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B2F" w:rsidRPr="00C52D7E" w:rsidRDefault="00E34A23">
      <w:pPr>
        <w:rPr>
          <w:b/>
        </w:rPr>
      </w:pPr>
      <w:r w:rsidRPr="00C52D7E">
        <w:rPr>
          <w:b/>
        </w:rPr>
        <w:t>Introduction</w:t>
      </w:r>
    </w:p>
    <w:p w:rsidR="00E34A23" w:rsidRDefault="00DA5114">
      <w:r>
        <w:t xml:space="preserve">Cancers arising from the </w:t>
      </w:r>
      <w:proofErr w:type="spellStart"/>
      <w:r>
        <w:t>paranasal</w:t>
      </w:r>
      <w:proofErr w:type="spellEnd"/>
      <w:r>
        <w:t xml:space="preserve"> sinuses are rare but highly morbid collection of cancers most commonly of epithelial cell origin. The majority of </w:t>
      </w:r>
      <w:proofErr w:type="spellStart"/>
      <w:r>
        <w:t>paranasal</w:t>
      </w:r>
      <w:proofErr w:type="spellEnd"/>
      <w:r>
        <w:t xml:space="preserve"> malignancies are squamous cell carcinomas, although </w:t>
      </w:r>
      <w:r w:rsidR="002E755E">
        <w:t xml:space="preserve">a wide range of other tumors can originate from the </w:t>
      </w:r>
      <w:proofErr w:type="spellStart"/>
      <w:r w:rsidR="002E755E">
        <w:t>sinonasal</w:t>
      </w:r>
      <w:proofErr w:type="spellEnd"/>
      <w:r w:rsidR="002E755E">
        <w:t xml:space="preserve"> cavities, and exhibit early local invasion and uncommon lymph node or distant metastases. Primary treatment of </w:t>
      </w:r>
      <w:proofErr w:type="spellStart"/>
      <w:r w:rsidR="002E755E">
        <w:t>sinonasal</w:t>
      </w:r>
      <w:proofErr w:type="spellEnd"/>
      <w:r w:rsidR="002E755E">
        <w:t xml:space="preserve"> cancers typically involve surgical resection and postoperative radiotherapy, although there is a high incidence of local recurrence. Given the low incidence and </w:t>
      </w:r>
      <w:proofErr w:type="spellStart"/>
      <w:r w:rsidR="002E755E">
        <w:t>heterogenous</w:t>
      </w:r>
      <w:proofErr w:type="spellEnd"/>
      <w:r w:rsidR="002E755E">
        <w:t xml:space="preserve"> histology of </w:t>
      </w:r>
      <w:proofErr w:type="spellStart"/>
      <w:r w:rsidR="002E755E">
        <w:t>sinonasal</w:t>
      </w:r>
      <w:proofErr w:type="spellEnd"/>
      <w:r w:rsidR="002E755E">
        <w:t xml:space="preserve"> cancers, there are no randomized trials for the treatment of these cancers.  </w:t>
      </w:r>
    </w:p>
    <w:p w:rsidR="007B1500" w:rsidRPr="00C52D7E" w:rsidRDefault="007B1500">
      <w:pPr>
        <w:rPr>
          <w:b/>
        </w:rPr>
      </w:pPr>
      <w:r>
        <w:t>&lt;Late discovery&gt;</w:t>
      </w:r>
      <w:bookmarkStart w:id="0" w:name="_GoBack"/>
      <w:bookmarkEnd w:id="0"/>
    </w:p>
    <w:p w:rsidR="00E34A23" w:rsidRPr="00CD2F4F" w:rsidRDefault="00CD2F4F">
      <w:r>
        <w:t xml:space="preserve">With limited individual institution experience with </w:t>
      </w:r>
      <w:proofErr w:type="spellStart"/>
      <w:r>
        <w:t>sinonasal</w:t>
      </w:r>
      <w:proofErr w:type="spellEnd"/>
      <w:r>
        <w:t xml:space="preserve"> cancer, we seek to examine contemporary patterns of </w:t>
      </w:r>
      <w:proofErr w:type="spellStart"/>
      <w:r>
        <w:t>sinonasal</w:t>
      </w:r>
      <w:proofErr w:type="spellEnd"/>
      <w:r>
        <w:t xml:space="preserve"> cancer surgery. In this study, we investigate the surgical outcomes of patients of patients with primary </w:t>
      </w:r>
      <w:proofErr w:type="spellStart"/>
      <w:r>
        <w:t>sinonasal</w:t>
      </w:r>
      <w:proofErr w:type="spellEnd"/>
      <w:r>
        <w:t xml:space="preserve"> cancer surgery through analysis of a national inpatient database, and evaluate the impact of hospital volume on short term outcomes. </w:t>
      </w:r>
    </w:p>
    <w:p w:rsidR="00E34A23" w:rsidRPr="00C52D7E" w:rsidRDefault="00E34A23">
      <w:pPr>
        <w:rPr>
          <w:b/>
        </w:rPr>
      </w:pPr>
      <w:r w:rsidRPr="00C52D7E">
        <w:rPr>
          <w:b/>
        </w:rPr>
        <w:t>Materials and Methods</w:t>
      </w:r>
    </w:p>
    <w:p w:rsidR="00C52D7E" w:rsidRPr="00C52D7E" w:rsidRDefault="00C52D7E">
      <w:pPr>
        <w:rPr>
          <w:b/>
        </w:rPr>
      </w:pPr>
      <w:r w:rsidRPr="00C52D7E">
        <w:rPr>
          <w:b/>
        </w:rPr>
        <w:t>Data Source</w:t>
      </w:r>
    </w:p>
    <w:p w:rsidR="00C84D37" w:rsidRDefault="00C84D37" w:rsidP="00C52D7E">
      <w:r>
        <w:t xml:space="preserve">A retrospective cross-sectional analysis of patients who underwent surgical resection of primary cancer of nasal cavities and accessory sinus was performed using data from the National Inpatient Sample (NIS) from the Healthcare Cost and Utilization Project, Agency for Healthcare Research and Quality. The NIS is the largest database of </w:t>
      </w:r>
      <w:r w:rsidR="00C52D7E">
        <w:t xml:space="preserve">all-payer </w:t>
      </w:r>
      <w:r>
        <w:t>inpatient discharge information</w:t>
      </w:r>
      <w:r w:rsidR="00C52D7E">
        <w:t xml:space="preserve">, sampling approximately 20% of all nonfederal US hospitals and including approximately 9 million hospital admissions each year. Each NIS entry includes all diagnosis and procedure codes of activity during the patient’s hospitalization at the time of discharge as well as patient demographics, hospital characteristics, and short-term complications of the hospitalization. </w:t>
      </w:r>
    </w:p>
    <w:p w:rsidR="00C52D7E" w:rsidRDefault="00C52D7E" w:rsidP="00C52D7E"/>
    <w:p w:rsidR="00C52D7E" w:rsidRDefault="00C52D7E" w:rsidP="00C52D7E">
      <w:pPr>
        <w:rPr>
          <w:b/>
        </w:rPr>
      </w:pPr>
      <w:r>
        <w:rPr>
          <w:b/>
        </w:rPr>
        <w:t>Data Extraction</w:t>
      </w:r>
    </w:p>
    <w:p w:rsidR="003421EB" w:rsidRPr="00C52D7E" w:rsidRDefault="00C52D7E" w:rsidP="003421EB">
      <w:r>
        <w:t>All available data from 1990 through 200</w:t>
      </w:r>
      <w:r w:rsidR="003421EB">
        <w:t>9 were queried and p</w:t>
      </w:r>
      <w:r>
        <w:t xml:space="preserve">atients admitted for primary head and neck cancer with a primary procedure of surgical resection in the maxillary, </w:t>
      </w:r>
      <w:r w:rsidR="003421EB">
        <w:t xml:space="preserve">frontal, </w:t>
      </w:r>
      <w:proofErr w:type="spellStart"/>
      <w:r>
        <w:t>ethmoid</w:t>
      </w:r>
      <w:proofErr w:type="spellEnd"/>
      <w:r>
        <w:t xml:space="preserve">, or sphenoid </w:t>
      </w:r>
      <w:r w:rsidR="003421EB">
        <w:t xml:space="preserve">sinuses were identified. Potentially higher risk surgeries were identified by orbital or skull base involvement as well as surgeries requiring neck dissection.  </w:t>
      </w:r>
      <w:r w:rsidR="003421EB">
        <w:t xml:space="preserve">Incidences of in-hospital mortality as well perioperative morbidity such as post-operative infections, cardiopulmonary complications, hemorrhagic complications, nerve palsies, and deep vein thrombosis were identified. </w:t>
      </w:r>
    </w:p>
    <w:p w:rsidR="00C52D7E" w:rsidRDefault="003421EB" w:rsidP="00C52D7E">
      <w:r>
        <w:t xml:space="preserve">The total number of hospitalizations were plotted annually from 1990 to 2009 and hospital volume was also assessed for each hospital in the database. The slope of the line of best fit, R-squared values, and F-test values were calculated for each plot, and each plot was examined for significant trends using a generalized linear model. Hospital level data was stratified by hospital caseload to compare hospitals </w:t>
      </w:r>
      <w:r>
        <w:lastRenderedPageBreak/>
        <w:t xml:space="preserve">that perform on average more than 5 procedures per year and hospitals that perform less than 5 such procedures per year. The Pearson chi-square test was used to analyze differences in low-volume and high-volume hospitals as well as differences in complication rates. </w:t>
      </w:r>
    </w:p>
    <w:p w:rsidR="00C84D37" w:rsidRPr="002E755E" w:rsidRDefault="002E755E">
      <w:pPr>
        <w:rPr>
          <w:b/>
        </w:rPr>
      </w:pPr>
      <w:r>
        <w:rPr>
          <w:b/>
        </w:rPr>
        <w:t xml:space="preserve">LOOK AT MENIGITIS, CSF leak, </w:t>
      </w:r>
      <w:proofErr w:type="spellStart"/>
      <w:r>
        <w:rPr>
          <w:b/>
        </w:rPr>
        <w:t>trismus</w:t>
      </w:r>
      <w:proofErr w:type="spellEnd"/>
      <w:r>
        <w:rPr>
          <w:b/>
        </w:rPr>
        <w:t xml:space="preserve">, </w:t>
      </w:r>
    </w:p>
    <w:p w:rsidR="00E34A23" w:rsidRDefault="00C84D37">
      <w:pPr>
        <w:rPr>
          <w:b/>
        </w:rPr>
      </w:pPr>
      <w:r w:rsidRPr="003421EB">
        <w:rPr>
          <w:b/>
        </w:rPr>
        <w:t>Results</w:t>
      </w:r>
    </w:p>
    <w:p w:rsidR="00140627" w:rsidRDefault="003421EB">
      <w:r>
        <w:t xml:space="preserve">There were 3850 cases </w:t>
      </w:r>
      <w:r w:rsidR="00140627">
        <w:t xml:space="preserve">of </w:t>
      </w:r>
      <w:proofErr w:type="spellStart"/>
      <w:r w:rsidR="00140627">
        <w:t>sinonasal</w:t>
      </w:r>
      <w:proofErr w:type="spellEnd"/>
      <w:r w:rsidR="00140627">
        <w:t xml:space="preserve"> surgery </w:t>
      </w:r>
      <w:r>
        <w:t>between 1990 and 2009</w:t>
      </w:r>
      <w:r w:rsidR="00140627">
        <w:t xml:space="preserve">. Patients had a mean age of </w:t>
      </w:r>
    </w:p>
    <w:p w:rsidR="00801FA1" w:rsidRDefault="00140627">
      <w:r>
        <w:t>1</w:t>
      </w:r>
      <w:r w:rsidR="00801FA1">
        <w:t>4</w:t>
      </w:r>
      <w:r>
        <w:t>.</w:t>
      </w:r>
      <w:r w:rsidR="00801FA1">
        <w:t>9</w:t>
      </w:r>
      <w:r>
        <w:t>% of patients had complications</w:t>
      </w:r>
      <w:r w:rsidR="00801FA1">
        <w:t xml:space="preserve"> and 0.8% of hospitalizations resulted in mortality</w:t>
      </w:r>
      <w:r>
        <w:t xml:space="preserve">. Cardiopulmonary </w:t>
      </w:r>
      <w:r w:rsidR="00801FA1">
        <w:t>complications, including pulmonary collapse and myocardial infarctions, and i</w:t>
      </w:r>
      <w:r w:rsidR="00801FA1">
        <w:t xml:space="preserve">nfectious causes, most commonly urinary tract infections and site infection, </w:t>
      </w:r>
      <w:r w:rsidR="00801FA1">
        <w:t xml:space="preserve"> accounted for 41.5% and </w:t>
      </w:r>
      <w:r w:rsidR="00801FA1">
        <w:t xml:space="preserve">25.7% </w:t>
      </w:r>
      <w:r w:rsidR="00801FA1">
        <w:t>respectively of all complications. Hemorrhagic complications requiring transfusion were also present in 16.1% of cases with complications. Cases requiring neck dissection, had orbital or maxillary sinus involvement, or had skull base involvement had higher rates of morbidity and mortality</w:t>
      </w:r>
      <w:r w:rsidR="0052764E">
        <w:t xml:space="preserve">. </w:t>
      </w:r>
      <w:r w:rsidR="0052764E">
        <w:t xml:space="preserve">24.4% </w:t>
      </w:r>
      <w:r w:rsidR="0052764E">
        <w:t xml:space="preserve">of such high risk surgeries had complications, compared to 11.3% of cases without such </w:t>
      </w:r>
      <w:proofErr w:type="spellStart"/>
      <w:r w:rsidR="0052764E">
        <w:t>extranasal</w:t>
      </w:r>
      <w:proofErr w:type="spellEnd"/>
      <w:r w:rsidR="0052764E">
        <w:t xml:space="preserve"> involvement.</w:t>
      </w:r>
    </w:p>
    <w:p w:rsidR="003421EB" w:rsidRPr="003421EB" w:rsidRDefault="00140627">
      <w:r>
        <w:t xml:space="preserve">We identified 32 hospitals which averaged more than 5 cases per year and accounted for </w:t>
      </w:r>
      <w:r w:rsidR="003421EB">
        <w:t>28%</w:t>
      </w:r>
      <w:r>
        <w:t xml:space="preserve"> (1097)</w:t>
      </w:r>
      <w:r w:rsidR="003421EB">
        <w:t xml:space="preserve"> </w:t>
      </w:r>
      <w:r>
        <w:t xml:space="preserve">of all </w:t>
      </w:r>
      <w:proofErr w:type="spellStart"/>
      <w:r>
        <w:t>sinonasal</w:t>
      </w:r>
      <w:proofErr w:type="spellEnd"/>
      <w:r>
        <w:t xml:space="preserve"> surgery cases. </w:t>
      </w:r>
      <w:r w:rsidR="0052764E">
        <w:t xml:space="preserve">These hospitals were more represented in high risk cases – accounting for 32.4% of cases requiring neck dissection, 44.9% of cases with orbital involvement, and 45.7% of cases with skull base involvement. </w:t>
      </w:r>
    </w:p>
    <w:p w:rsidR="00C84D37" w:rsidRPr="00AB50DE" w:rsidRDefault="00C84D37">
      <w:pPr>
        <w:rPr>
          <w:b/>
        </w:rPr>
      </w:pPr>
    </w:p>
    <w:p w:rsidR="00C84D37" w:rsidRPr="00AB50DE" w:rsidRDefault="00C84D37">
      <w:pPr>
        <w:rPr>
          <w:b/>
        </w:rPr>
      </w:pPr>
      <w:r w:rsidRPr="00AB50DE">
        <w:rPr>
          <w:b/>
        </w:rPr>
        <w:t>Discussion</w:t>
      </w:r>
    </w:p>
    <w:p w:rsidR="00C84D37" w:rsidRDefault="00C84D37"/>
    <w:p w:rsidR="002E755E" w:rsidRDefault="002E755E"/>
    <w:p w:rsidR="002E755E" w:rsidRDefault="002E755E"/>
    <w:p w:rsidR="002E755E" w:rsidRDefault="002E755E"/>
    <w:p w:rsidR="002E755E" w:rsidRDefault="00CD2F4F">
      <w:hyperlink r:id="rId5" w:history="1">
        <w:r w:rsidRPr="00E447C8">
          <w:rPr>
            <w:rStyle w:val="Hyperlink"/>
          </w:rPr>
          <w:t>http://www.uptodate.com/contents/paranasal-sinus-cancer?source=search_result&amp;search=sinonasal+cancer&amp;selectedTitle=1%7E150</w:t>
        </w:r>
      </w:hyperlink>
    </w:p>
    <w:p w:rsidR="00CD2F4F" w:rsidRDefault="00CD2F4F"/>
    <w:p w:rsidR="00CD2F4F" w:rsidRDefault="00CD2F4F">
      <w:hyperlink r:id="rId6" w:history="1">
        <w:r w:rsidRPr="00E447C8">
          <w:rPr>
            <w:rStyle w:val="Hyperlink"/>
          </w:rPr>
          <w:t>http://onlinelibrary.wiley.com/doi/10.1002/lary.22447/full</w:t>
        </w:r>
      </w:hyperlink>
    </w:p>
    <w:p w:rsidR="00CD2F4F" w:rsidRDefault="00CD2F4F"/>
    <w:sectPr w:rsidR="00CD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A23"/>
    <w:rsid w:val="00140627"/>
    <w:rsid w:val="002E755E"/>
    <w:rsid w:val="003421EB"/>
    <w:rsid w:val="0052764E"/>
    <w:rsid w:val="007B1500"/>
    <w:rsid w:val="00801FA1"/>
    <w:rsid w:val="00AB50DE"/>
    <w:rsid w:val="00C15B2F"/>
    <w:rsid w:val="00C52D7E"/>
    <w:rsid w:val="00C84D37"/>
    <w:rsid w:val="00CD2F4F"/>
    <w:rsid w:val="00DA5114"/>
    <w:rsid w:val="00E3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onlinelibrary.wiley.com/doi/10.1002/lary.22447/full" TargetMode="External"/><Relationship Id="rId5" Type="http://schemas.openxmlformats.org/officeDocument/2006/relationships/hyperlink" Target="http://www.uptodate.com/contents/paranasal-sinus-cancer?source=search_result&amp;search=sinonasal+cancer&amp;selectedTitle=1%7E1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UCSF Fresno Medical Education Program</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Undergrad Student13</dc:creator>
  <cp:lastModifiedBy>AutoBVT</cp:lastModifiedBy>
  <cp:revision>2</cp:revision>
  <dcterms:created xsi:type="dcterms:W3CDTF">2013-03-20T18:48:00Z</dcterms:created>
  <dcterms:modified xsi:type="dcterms:W3CDTF">2013-03-20T18:48:00Z</dcterms:modified>
</cp:coreProperties>
</file>