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B5" w:rsidRPr="000468B5" w:rsidRDefault="000468B5">
      <w:pPr>
        <w:rPr>
          <w:highlight w:val="yellow"/>
        </w:rPr>
      </w:pPr>
      <w:r w:rsidRPr="000468B5">
        <w:rPr>
          <w:highlight w:val="yellow"/>
        </w:rPr>
        <w:t>THESE ARE BEAUTIFUL BUT HAVE TO FIX</w:t>
      </w:r>
      <w:r>
        <w:rPr>
          <w:highlight w:val="yellow"/>
        </w:rPr>
        <w:t xml:space="preserve"> – CAN”T SUBMIT IMAGES</w:t>
      </w:r>
      <w:bookmarkStart w:id="0" w:name="_GoBack"/>
      <w:bookmarkEnd w:id="0"/>
    </w:p>
    <w:p w:rsidR="000468B5" w:rsidRPr="000468B5" w:rsidRDefault="000468B5">
      <w:pPr>
        <w:rPr>
          <w:highlight w:val="yellow"/>
        </w:rPr>
      </w:pPr>
    </w:p>
    <w:p w:rsidR="000468B5" w:rsidRDefault="000468B5">
      <w:r w:rsidRPr="000468B5">
        <w:rPr>
          <w:rFonts w:eastAsia="Times New Roman"/>
          <w:b/>
          <w:bCs/>
          <w:highlight w:val="yellow"/>
        </w:rPr>
        <w:t>Tables:</w:t>
      </w:r>
      <w:r w:rsidRPr="000468B5">
        <w:rPr>
          <w:rFonts w:eastAsia="Times New Roman"/>
          <w:highlight w:val="yellow"/>
        </w:rPr>
        <w:t xml:space="preserve"> Data in tables should supplement, not duplicate, information provided in the text.</w:t>
      </w:r>
      <w:r w:rsidRPr="00561207">
        <w:rPr>
          <w:rFonts w:eastAsia="Times New Roman"/>
          <w:b/>
          <w:highlight w:val="yellow"/>
        </w:rPr>
        <w:t xml:space="preserve"> Tables must be submitted in Excel or Word table format and not as images. </w:t>
      </w:r>
      <w:r w:rsidRPr="000468B5">
        <w:rPr>
          <w:rFonts w:eastAsia="Times New Roman"/>
          <w:highlight w:val="yellow"/>
        </w:rPr>
        <w:t xml:space="preserve">Tables should contain at least 2 columns of data, and should not list qualitative information or single-column numeric data that can be easily described in the Results section. Put tables on separate pages and number them in order of their mention in the text. Provide a brief title for each table, and define any abbreviations in table footnotes. See </w:t>
      </w:r>
      <w:r w:rsidRPr="000468B5">
        <w:rPr>
          <w:rFonts w:eastAsia="Times New Roman"/>
          <w:highlight w:val="yellow"/>
          <w:u w:val="single"/>
        </w:rPr>
        <w:t>Permissions</w:t>
      </w:r>
      <w:r w:rsidRPr="000468B5">
        <w:rPr>
          <w:rFonts w:eastAsia="Times New Roman"/>
          <w:highlight w:val="yellow"/>
        </w:rPr>
        <w:t xml:space="preserve"> for information on adapted/reproduced tables.</w:t>
      </w:r>
    </w:p>
    <w:p w:rsidR="000468B5" w:rsidRDefault="000468B5"/>
    <w:p w:rsidR="000468B5" w:rsidRDefault="000468B5"/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1488"/>
        <w:gridCol w:w="672"/>
        <w:gridCol w:w="846"/>
        <w:gridCol w:w="910"/>
        <w:gridCol w:w="1034"/>
        <w:gridCol w:w="90"/>
        <w:gridCol w:w="90"/>
        <w:gridCol w:w="608"/>
        <w:gridCol w:w="304"/>
        <w:gridCol w:w="1248"/>
        <w:gridCol w:w="270"/>
        <w:gridCol w:w="1822"/>
      </w:tblGrid>
      <w:tr w:rsidR="00DC459F" w:rsidRPr="004904CB" w:rsidTr="00B87BB8">
        <w:trPr>
          <w:gridAfter w:val="1"/>
          <w:wAfter w:w="1822" w:type="dxa"/>
        </w:trPr>
        <w:tc>
          <w:tcPr>
            <w:tcW w:w="9108" w:type="dxa"/>
            <w:gridSpan w:val="12"/>
            <w:tcBorders>
              <w:top w:val="single" w:sz="48" w:space="0" w:color="auto"/>
            </w:tcBorders>
          </w:tcPr>
          <w:p w:rsidR="00DC459F" w:rsidRPr="004904CB" w:rsidRDefault="00DC459F" w:rsidP="00B924B3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1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Patient </w:t>
            </w:r>
            <w:r w:rsidR="00B924B3">
              <w:rPr>
                <w:rFonts w:ascii="Arial" w:eastAsia="Cambria" w:hAnsi="Arial"/>
                <w:sz w:val="20"/>
              </w:rPr>
              <w:t>Demographics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 w:rsidR="00744EE3"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880" w:type="dxa"/>
            <w:gridSpan w:val="4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High Volume Centers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 </w:t>
            </w:r>
            <w:r w:rsidR="005973E8">
              <w:rPr>
                <w:rFonts w:ascii="Arial" w:eastAsia="Cambria" w:hAnsi="Arial"/>
                <w:b/>
                <w:sz w:val="20"/>
              </w:rPr>
              <w:br/>
              <w:t>(&gt;</w:t>
            </w:r>
            <w:r w:rsidR="00C30518">
              <w:rPr>
                <w:rFonts w:ascii="Arial" w:eastAsia="Cambria" w:hAnsi="Arial"/>
                <w:b/>
                <w:sz w:val="20"/>
              </w:rPr>
              <w:t>=</w:t>
            </w:r>
            <w:r w:rsidR="00BB7D00">
              <w:rPr>
                <w:rFonts w:ascii="Arial" w:eastAsia="Cambria" w:hAnsi="Arial"/>
                <w:b/>
                <w:sz w:val="20"/>
              </w:rPr>
              <w:t xml:space="preserve"> </w:t>
            </w:r>
            <w:r w:rsidR="005973E8">
              <w:rPr>
                <w:rFonts w:ascii="Arial" w:eastAsia="Cambria" w:hAnsi="Arial"/>
                <w:b/>
                <w:sz w:val="20"/>
              </w:rPr>
              <w:t>5 Cases/Year)</w:t>
            </w:r>
          </w:p>
        </w:tc>
        <w:tc>
          <w:tcPr>
            <w:tcW w:w="2250" w:type="dxa"/>
            <w:gridSpan w:val="4"/>
          </w:tcPr>
          <w:p w:rsidR="00DC459F" w:rsidRPr="004904CB" w:rsidRDefault="00DC459F" w:rsidP="005973E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Low 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Volume </w:t>
            </w:r>
            <w:r>
              <w:rPr>
                <w:rFonts w:ascii="Arial" w:eastAsia="Cambria" w:hAnsi="Arial"/>
                <w:b/>
                <w:sz w:val="20"/>
              </w:rPr>
              <w:t>Centers</w:t>
            </w:r>
            <w:r w:rsidR="00C30518">
              <w:rPr>
                <w:rFonts w:ascii="Arial" w:eastAsia="Cambria" w:hAnsi="Arial"/>
                <w:b/>
                <w:sz w:val="20"/>
              </w:rPr>
              <w:br/>
              <w:t>(&lt;</w:t>
            </w:r>
            <w:r w:rsidR="00BB7D00">
              <w:rPr>
                <w:rFonts w:ascii="Arial" w:eastAsia="Cambria" w:hAnsi="Arial"/>
                <w:b/>
                <w:sz w:val="20"/>
              </w:rPr>
              <w:t xml:space="preserve"> </w:t>
            </w:r>
            <w:r w:rsidR="005973E8">
              <w:rPr>
                <w:rFonts w:ascii="Arial" w:eastAsia="Cambria" w:hAnsi="Arial"/>
                <w:b/>
                <w:sz w:val="20"/>
              </w:rPr>
              <w:t>5 Cases/Year)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3708" w:type="dxa"/>
            <w:gridSpan w:val="3"/>
          </w:tcPr>
          <w:p w:rsidR="00DC459F" w:rsidRPr="004904CB" w:rsidRDefault="00744EE3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Age, mean (SD)</w:t>
            </w:r>
          </w:p>
        </w:tc>
        <w:tc>
          <w:tcPr>
            <w:tcW w:w="288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hAnsi="Arial" w:cs="Arial"/>
                <w:sz w:val="20"/>
                <w:szCs w:val="18"/>
              </w:rPr>
              <w:t>59.8</w:t>
            </w:r>
            <w:r w:rsidR="00DC459F" w:rsidRPr="004904CB">
              <w:rPr>
                <w:rFonts w:ascii="Arial" w:hAnsi="Arial" w:cs="Arial"/>
                <w:sz w:val="20"/>
                <w:szCs w:val="18"/>
              </w:rPr>
              <w:t xml:space="preserve"> ± 14.3</w:t>
            </w:r>
          </w:p>
        </w:tc>
        <w:tc>
          <w:tcPr>
            <w:tcW w:w="225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62.0 </w:t>
            </w:r>
            <w:r w:rsidRPr="004904CB">
              <w:rPr>
                <w:rFonts w:ascii="Arial" w:hAnsi="Arial" w:cs="Arial"/>
                <w:sz w:val="20"/>
                <w:szCs w:val="18"/>
              </w:rPr>
              <w:t>± 1</w:t>
            </w:r>
            <w:r>
              <w:rPr>
                <w:rFonts w:ascii="Arial" w:hAnsi="Arial" w:cs="Arial"/>
                <w:sz w:val="20"/>
                <w:szCs w:val="18"/>
              </w:rPr>
              <w:t>7.2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Sex, n (%)</w:t>
            </w:r>
          </w:p>
        </w:tc>
        <w:tc>
          <w:tcPr>
            <w:tcW w:w="2160" w:type="dxa"/>
            <w:gridSpan w:val="2"/>
          </w:tcPr>
          <w:p w:rsidR="00DC459F" w:rsidRPr="004904CB" w:rsidRDefault="00BC6330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Female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424 (40.0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1214 (43.5)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BC6330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(6</w:t>
            </w:r>
            <w:r>
              <w:rPr>
                <w:rFonts w:ascii="Arial" w:eastAsia="Cambria" w:hAnsi="Arial"/>
                <w:sz w:val="20"/>
              </w:rPr>
              <w:t>0</w:t>
            </w:r>
            <w:r w:rsidR="00DC459F" w:rsidRPr="004904CB">
              <w:rPr>
                <w:rFonts w:ascii="Arial" w:eastAsia="Cambria" w:hAnsi="Arial"/>
                <w:sz w:val="20"/>
              </w:rPr>
              <w:t>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1568 (56.2)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148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124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912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Race,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White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632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59.6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1424</w:t>
            </w:r>
            <w:r w:rsidR="006E07E8">
              <w:rPr>
                <w:rFonts w:ascii="Arial" w:eastAsia="Cambria" w:hAnsi="Arial"/>
                <w:sz w:val="20"/>
              </w:rPr>
              <w:t xml:space="preserve"> (51.1)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Black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</w:t>
            </w:r>
            <w:r w:rsidR="006E07E8">
              <w:rPr>
                <w:rFonts w:ascii="Arial" w:eastAsia="Cambria" w:hAnsi="Arial"/>
                <w:sz w:val="20"/>
              </w:rPr>
              <w:t xml:space="preserve">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Hispanic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54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(5.</w:t>
            </w: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163</w:t>
            </w:r>
            <w:r w:rsidR="006E07E8">
              <w:rPr>
                <w:rFonts w:ascii="Arial" w:eastAsia="Cambria" w:hAnsi="Arial"/>
                <w:sz w:val="20"/>
              </w:rPr>
              <w:t xml:space="preserve"> (5.8)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Asian/Pacific Islander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2.8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65</w:t>
            </w:r>
            <w:r w:rsidR="006E07E8">
              <w:rPr>
                <w:rFonts w:ascii="Arial" w:eastAsia="Cambria" w:hAnsi="Arial"/>
                <w:sz w:val="20"/>
              </w:rPr>
              <w:t xml:space="preserve"> (2.3)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Native American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0.1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</w:t>
            </w:r>
            <w:r w:rsidR="006E07E8">
              <w:rPr>
                <w:rFonts w:ascii="Arial" w:eastAsia="Cambria" w:hAnsi="Arial"/>
                <w:sz w:val="20"/>
              </w:rPr>
              <w:t xml:space="preserve"> (0.0)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813FA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 w:rsidR="00813FA6">
              <w:rPr>
                <w:rFonts w:ascii="Arial" w:eastAsia="Cambria" w:hAnsi="Arial"/>
                <w:sz w:val="20"/>
              </w:rPr>
              <w:t>26.0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879 (31.5)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014918"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Primary payer,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Private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440 (41.5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1288 (46.2)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Medicaid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69 (6.5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Medicare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480 (45.2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1066 (38.2)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Self-pay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40 (3.8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75 (2.7)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 (2.5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(3.9)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924B3">
        <w:tc>
          <w:tcPr>
            <w:tcW w:w="1548" w:type="dxa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B924B3">
        <w:trPr>
          <w:gridAfter w:val="1"/>
          <w:wAfter w:w="1822" w:type="dxa"/>
        </w:trPr>
        <w:tc>
          <w:tcPr>
            <w:tcW w:w="1548" w:type="dxa"/>
            <w:tcBorders>
              <w:top w:val="single" w:sz="4" w:space="0" w:color="auto"/>
              <w:bottom w:val="single" w:sz="24" w:space="0" w:color="auto"/>
            </w:tcBorders>
          </w:tcPr>
          <w:p w:rsidR="00DC459F" w:rsidRPr="005973E8" w:rsidRDefault="00DC459F" w:rsidP="00B87BB8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160" w:type="dxa"/>
            <w:gridSpan w:val="2"/>
            <w:tcBorders>
              <w:bottom w:val="single" w:sz="2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90" w:type="dxa"/>
            <w:gridSpan w:val="3"/>
            <w:tcBorders>
              <w:bottom w:val="single" w:sz="24" w:space="0" w:color="auto"/>
            </w:tcBorders>
          </w:tcPr>
          <w:p w:rsidR="00DC459F" w:rsidRPr="006E07E8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eastAsia="Cambria" w:hAnsi="Arial"/>
                <w:b/>
                <w:sz w:val="20"/>
              </w:rPr>
              <w:t>1061(28.5</w:t>
            </w:r>
            <w:r w:rsidR="00DC459F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5"/>
            <w:tcBorders>
              <w:bottom w:val="single" w:sz="24" w:space="0" w:color="auto"/>
            </w:tcBorders>
          </w:tcPr>
          <w:p w:rsidR="00DC459F" w:rsidRPr="006E07E8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hAnsi="Arial" w:cs="Calibri"/>
                <w:b/>
                <w:color w:val="000000"/>
                <w:sz w:val="20"/>
              </w:rPr>
              <w:t>2789 (71.5)</w:t>
            </w:r>
          </w:p>
        </w:tc>
        <w:tc>
          <w:tcPr>
            <w:tcW w:w="270" w:type="dxa"/>
            <w:tcBorders>
              <w:bottom w:val="single" w:sz="2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</w:tbl>
    <w:p w:rsidR="00DC459F" w:rsidRDefault="00DC459F" w:rsidP="00DC459F">
      <w:pPr>
        <w:spacing w:after="0" w:line="480" w:lineRule="auto"/>
      </w:pPr>
    </w:p>
    <w:p w:rsidR="00BC088C" w:rsidRDefault="00BC088C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tbl>
      <w:tblPr>
        <w:tblpPr w:leftFromText="180" w:rightFromText="180" w:vertAnchor="text" w:horzAnchor="margin" w:tblpXSpec="center" w:tblpY="406"/>
        <w:tblW w:w="10728" w:type="dxa"/>
        <w:tblBorders>
          <w:top w:val="single" w:sz="48" w:space="0" w:color="auto"/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458"/>
        <w:gridCol w:w="1260"/>
        <w:gridCol w:w="1260"/>
        <w:gridCol w:w="1710"/>
        <w:gridCol w:w="1800"/>
        <w:gridCol w:w="1800"/>
        <w:gridCol w:w="1440"/>
      </w:tblGrid>
      <w:tr w:rsidR="00BD173A" w:rsidRPr="004904CB" w:rsidTr="00014918">
        <w:tc>
          <w:tcPr>
            <w:tcW w:w="9288" w:type="dxa"/>
            <w:gridSpan w:val="6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sz w:val="20"/>
                <w:szCs w:val="24"/>
              </w:rPr>
            </w:pP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Table </w:t>
            </w:r>
            <w:r>
              <w:rPr>
                <w:rFonts w:ascii="Arial" w:hAnsi="Arial"/>
                <w:b/>
                <w:sz w:val="20"/>
                <w:szCs w:val="24"/>
              </w:rPr>
              <w:t>2</w:t>
            </w: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. </w:t>
            </w:r>
            <w:r>
              <w:rPr>
                <w:rFonts w:ascii="Arial" w:hAnsi="Arial"/>
                <w:sz w:val="20"/>
                <w:szCs w:val="24"/>
              </w:rPr>
              <w:t>Number of Hospitals,</w:t>
            </w:r>
            <w:r w:rsidRPr="004904CB">
              <w:rPr>
                <w:rFonts w:ascii="Arial" w:hAnsi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4"/>
              </w:rPr>
              <w:t>Sinonasal</w:t>
            </w:r>
            <w:proofErr w:type="spellEnd"/>
            <w:r>
              <w:rPr>
                <w:rFonts w:ascii="Arial" w:hAnsi="Arial"/>
                <w:sz w:val="20"/>
                <w:szCs w:val="24"/>
              </w:rPr>
              <w:t xml:space="preserve"> Cancer Surgeries </w:t>
            </w:r>
            <w:r w:rsidRPr="004904CB">
              <w:rPr>
                <w:rFonts w:ascii="Arial" w:hAnsi="Arial"/>
                <w:sz w:val="20"/>
                <w:szCs w:val="24"/>
              </w:rPr>
              <w:t>Stratified by Hospital Caseload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  <w:szCs w:val="24"/>
              </w:rPr>
            </w:pPr>
          </w:p>
        </w:tc>
      </w:tr>
      <w:tr w:rsidR="00BD173A" w:rsidRPr="004904CB" w:rsidTr="00014918">
        <w:tc>
          <w:tcPr>
            <w:tcW w:w="1458" w:type="dxa"/>
            <w:tcBorders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7830" w:type="dxa"/>
            <w:gridSpan w:val="5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  <w:r w:rsidRPr="004904CB">
              <w:rPr>
                <w:rFonts w:ascii="Arial" w:hAnsi="Arial"/>
                <w:b/>
                <w:sz w:val="20"/>
              </w:rPr>
              <w:t>19</w:t>
            </w:r>
            <w:r>
              <w:rPr>
                <w:rFonts w:ascii="Arial" w:hAnsi="Arial"/>
                <w:b/>
                <w:sz w:val="20"/>
              </w:rPr>
              <w:t>88</w:t>
            </w:r>
            <w:r w:rsidRPr="004904CB">
              <w:rPr>
                <w:rFonts w:ascii="Arial" w:hAnsi="Arial"/>
                <w:b/>
                <w:sz w:val="20"/>
              </w:rPr>
              <w:t xml:space="preserve"> to </w:t>
            </w:r>
            <w:r>
              <w:rPr>
                <w:rFonts w:ascii="Arial" w:hAnsi="Arial"/>
                <w:b/>
                <w:sz w:val="20"/>
              </w:rPr>
              <w:t>2009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vAlign w:val="bottom"/>
          </w:tcPr>
          <w:p w:rsidR="00BD173A" w:rsidRPr="004904CB" w:rsidRDefault="00014918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Hospitals, </w:t>
            </w:r>
            <w:r w:rsidR="00BD173A" w:rsidRPr="004904CB">
              <w:rPr>
                <w:rFonts w:ascii="Arial" w:hAnsi="Arial" w:cs="Calibri"/>
                <w:b/>
                <w:color w:val="000000"/>
                <w:sz w:val="20"/>
              </w:rPr>
              <w:t>n (%)</w:t>
            </w:r>
          </w:p>
        </w:tc>
        <w:tc>
          <w:tcPr>
            <w:tcW w:w="126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(%)</w:t>
            </w:r>
          </w:p>
        </w:tc>
        <w:tc>
          <w:tcPr>
            <w:tcW w:w="171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Neck Dissection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Orbital Involvement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</w:t>
            </w:r>
            <w:r w:rsidR="00014918">
              <w:rPr>
                <w:rFonts w:ascii="Arial" w:hAnsi="Arial" w:cs="Calibri"/>
                <w:b/>
                <w:color w:val="000000"/>
                <w:sz w:val="20"/>
              </w:rPr>
              <w:br/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Skull Base Involvement (%)</w:t>
            </w:r>
          </w:p>
        </w:tc>
        <w:tc>
          <w:tcPr>
            <w:tcW w:w="1440" w:type="dxa"/>
            <w:vAlign w:val="bottom"/>
          </w:tcPr>
          <w:p w:rsidR="00BD173A" w:rsidRPr="004904CB" w:rsidRDefault="009E5D02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Complicated Cases,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br/>
              <w:t xml:space="preserve"> Total (%)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High Volume 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Hospitals </w:t>
            </w:r>
            <w:r>
              <w:rPr>
                <w:rFonts w:ascii="Arial" w:hAnsi="Arial" w:cs="Calibri"/>
                <w:color w:val="000000"/>
                <w:sz w:val="20"/>
              </w:rPr>
              <w:t>(&gt;5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32 (</w:t>
            </w:r>
            <w:r w:rsidR="00DC459F">
              <w:rPr>
                <w:rFonts w:ascii="Arial" w:hAnsi="Arial" w:cs="Calibri"/>
                <w:color w:val="000000"/>
                <w:sz w:val="20"/>
              </w:rPr>
              <w:t>3.6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1061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 w:rsidR="00BD173A">
              <w:rPr>
                <w:rFonts w:ascii="Arial" w:hAnsi="Arial" w:cs="Calibri"/>
                <w:color w:val="000000"/>
                <w:sz w:val="20"/>
              </w:rPr>
              <w:t>28.5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71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79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32.4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 (44.6)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128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(4</w:t>
            </w:r>
            <w:r>
              <w:rPr>
                <w:rFonts w:ascii="Arial" w:hAnsi="Arial" w:cs="Calibri"/>
                <w:color w:val="000000"/>
                <w:sz w:val="20"/>
              </w:rPr>
              <w:t>3.1</w:t>
            </w:r>
            <w:r w:rsidR="00BD173A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277</w:t>
            </w:r>
            <w:r w:rsidR="00E22BFF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38.7</w:t>
            </w:r>
            <w:r w:rsidR="00E22BFF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Low Volume Hospitals (&lt;5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DC459F" w:rsidP="00DC459F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847 (96.4)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2789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(71.5)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BD173A" w:rsidRPr="004904CB" w:rsidRDefault="00806E77" w:rsidP="00806E7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67.6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130 (53.4)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(5</w:t>
            </w:r>
            <w:r>
              <w:rPr>
                <w:rFonts w:ascii="Arial" w:hAnsi="Arial" w:cs="Calibri"/>
                <w:color w:val="000000"/>
                <w:sz w:val="20"/>
              </w:rPr>
              <w:t>6</w:t>
            </w:r>
            <w:r w:rsidR="00DC459F">
              <w:rPr>
                <w:rFonts w:ascii="Arial" w:hAnsi="Arial" w:cs="Calibri"/>
                <w:color w:val="000000"/>
                <w:sz w:val="20"/>
              </w:rPr>
              <w:t>.</w:t>
            </w:r>
            <w:r>
              <w:rPr>
                <w:rFonts w:ascii="Arial" w:hAnsi="Arial" w:cs="Calibri"/>
                <w:color w:val="000000"/>
                <w:sz w:val="20"/>
              </w:rPr>
              <w:t>9</w:t>
            </w:r>
            <w:r w:rsidR="00DC459F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418</w:t>
            </w:r>
            <w:r w:rsidR="009A0844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61.3</w:t>
            </w:r>
            <w:r w:rsidR="009A0844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bottom w:val="single" w:sz="18" w:space="0" w:color="auto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Total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879</w:t>
            </w:r>
            <w:r w:rsidR="00BD173A" w:rsidRPr="00BD173A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3,850 (100)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244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236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9A0844" w:rsidRDefault="007950B7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9A0844">
              <w:rPr>
                <w:rFonts w:ascii="Arial" w:hAnsi="Arial" w:cs="Calibri"/>
                <w:b/>
                <w:color w:val="000000"/>
                <w:sz w:val="20"/>
              </w:rPr>
              <w:t>297</w:t>
            </w:r>
            <w:r w:rsidR="00BD173A" w:rsidRPr="009A0844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:rsidR="00BD173A" w:rsidRPr="009A0844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715</w:t>
            </w:r>
            <w:r w:rsidR="009A0844" w:rsidRPr="009A0844">
              <w:rPr>
                <w:rFonts w:ascii="Arial" w:hAnsi="Arial" w:cs="Calibri"/>
                <w:b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100</w:t>
            </w:r>
            <w:r w:rsidR="009A0844" w:rsidRPr="009A0844">
              <w:rPr>
                <w:rFonts w:ascii="Arial" w:hAnsi="Arial" w:cs="Calibri"/>
                <w:b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D173A" w:rsidRDefault="00BD173A" w:rsidP="00BD173A">
      <w:pPr>
        <w:spacing w:after="0" w:line="480" w:lineRule="auto"/>
        <w:rPr>
          <w:rFonts w:ascii="Arial" w:hAnsi="Arial" w:cs="Arial"/>
          <w:b/>
          <w:sz w:val="28"/>
          <w:szCs w:val="28"/>
        </w:rPr>
      </w:pPr>
    </w:p>
    <w:p w:rsidR="00BD173A" w:rsidRDefault="00BD173A"/>
    <w:p w:rsidR="00744EE3" w:rsidRDefault="00744EE3"/>
    <w:p w:rsidR="00B924B3" w:rsidRDefault="00B924B3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270"/>
        <w:gridCol w:w="2070"/>
        <w:gridCol w:w="1576"/>
        <w:gridCol w:w="1034"/>
        <w:gridCol w:w="90"/>
        <w:gridCol w:w="698"/>
        <w:gridCol w:w="1552"/>
        <w:gridCol w:w="270"/>
        <w:gridCol w:w="1822"/>
      </w:tblGrid>
      <w:tr w:rsidR="00B924B3" w:rsidRPr="004904CB" w:rsidTr="00A96C95">
        <w:trPr>
          <w:gridAfter w:val="1"/>
          <w:wAfter w:w="1822" w:type="dxa"/>
        </w:trPr>
        <w:tc>
          <w:tcPr>
            <w:tcW w:w="9108" w:type="dxa"/>
            <w:gridSpan w:val="9"/>
            <w:tcBorders>
              <w:top w:val="single" w:sz="48" w:space="0" w:color="auto"/>
            </w:tcBorders>
          </w:tcPr>
          <w:p w:rsidR="00B924B3" w:rsidRPr="004904CB" w:rsidRDefault="00B924B3" w:rsidP="00806E77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Table </w:t>
            </w:r>
            <w:r w:rsidR="00806E77">
              <w:rPr>
                <w:rFonts w:ascii="Arial" w:eastAsia="Cambria" w:hAnsi="Arial"/>
                <w:b/>
                <w:sz w:val="20"/>
              </w:rPr>
              <w:t>3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Hospital Characteristics of </w:t>
            </w:r>
            <w:r>
              <w:rPr>
                <w:rFonts w:ascii="Arial" w:eastAsia="Cambria" w:hAnsi="Arial"/>
                <w:sz w:val="20"/>
              </w:rPr>
              <w:t>Admissions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1818" w:type="dxa"/>
            <w:gridSpan w:val="2"/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0" w:type="dxa"/>
            <w:gridSpan w:val="3"/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 Volume Centers </w:t>
            </w:r>
            <w:r>
              <w:rPr>
                <w:rFonts w:ascii="Arial" w:eastAsia="Cambria" w:hAnsi="Arial"/>
                <w:b/>
                <w:sz w:val="20"/>
              </w:rPr>
              <w:br/>
              <w:t>(&gt;</w:t>
            </w:r>
            <w:r w:rsidR="00BB7D00">
              <w:rPr>
                <w:rFonts w:ascii="Arial" w:eastAsia="Cambria" w:hAnsi="Arial"/>
                <w:b/>
                <w:sz w:val="20"/>
              </w:rPr>
              <w:t xml:space="preserve">= </w:t>
            </w:r>
            <w:r>
              <w:rPr>
                <w:rFonts w:ascii="Arial" w:eastAsia="Cambria" w:hAnsi="Arial"/>
                <w:b/>
                <w:sz w:val="20"/>
              </w:rPr>
              <w:t>5 Cases/Year)</w:t>
            </w:r>
            <w:r w:rsidR="00F828EB"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250" w:type="dxa"/>
            <w:gridSpan w:val="2"/>
          </w:tcPr>
          <w:p w:rsidR="00B924B3" w:rsidRPr="00F828EB" w:rsidRDefault="00BB7D00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 Volume Centers</w:t>
            </w:r>
            <w:r>
              <w:rPr>
                <w:rFonts w:ascii="Arial" w:eastAsia="Cambria" w:hAnsi="Arial"/>
                <w:b/>
                <w:sz w:val="20"/>
              </w:rPr>
              <w:br/>
              <w:t xml:space="preserve">(&lt; </w:t>
            </w:r>
            <w:r w:rsidR="00B924B3">
              <w:rPr>
                <w:rFonts w:ascii="Arial" w:eastAsia="Cambria" w:hAnsi="Arial"/>
                <w:b/>
                <w:sz w:val="20"/>
              </w:rPr>
              <w:t>5 Cases/Year)</w:t>
            </w:r>
            <w:r w:rsidR="00F828EB"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70" w:type="dxa"/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F828EB" w:rsidRPr="004904CB" w:rsidTr="00BF0C46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size, n (%)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Small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113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(13.6)</w:t>
            </w:r>
          </w:p>
        </w:tc>
      </w:tr>
      <w:tr w:rsidR="00F828EB" w:rsidRPr="004904CB" w:rsidTr="00F828EB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Medium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5 (16.7)</w:t>
            </w:r>
          </w:p>
        </w:tc>
        <w:tc>
          <w:tcPr>
            <w:tcW w:w="2520" w:type="dxa"/>
            <w:gridSpan w:val="3"/>
          </w:tcPr>
          <w:p w:rsidR="00F828EB" w:rsidRPr="00B924B3" w:rsidRDefault="00806E77" w:rsidP="00806E77">
            <w:pPr>
              <w:tabs>
                <w:tab w:val="left" w:pos="368"/>
                <w:tab w:val="center" w:pos="1152"/>
                <w:tab w:val="right" w:pos="2304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ab/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  <w:r w:rsidR="00F828EB">
              <w:rPr>
                <w:rFonts w:ascii="Arial" w:eastAsia="Cambria" w:hAnsi="Arial"/>
                <w:sz w:val="20"/>
                <w:szCs w:val="20"/>
              </w:rPr>
              <w:t>254</w:t>
            </w:r>
            <w:r w:rsidR="009D645D">
              <w:rPr>
                <w:rFonts w:ascii="Arial" w:eastAsia="Cambria" w:hAnsi="Arial"/>
                <w:sz w:val="20"/>
                <w:szCs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(30.7)</w:t>
            </w:r>
            <w:r w:rsidR="009D645D">
              <w:rPr>
                <w:rFonts w:ascii="Arial" w:eastAsia="Cambria" w:hAnsi="Arial"/>
                <w:sz w:val="20"/>
                <w:szCs w:val="20"/>
              </w:rPr>
              <w:t xml:space="preserve">  </w:t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</w:p>
        </w:tc>
      </w:tr>
      <w:tr w:rsidR="00F828EB" w:rsidRPr="004904CB" w:rsidTr="00F828EB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tabs>
                <w:tab w:val="center" w:pos="666"/>
                <w:tab w:val="left" w:pos="720"/>
                <w:tab w:val="left" w:pos="1136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Large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22 (73.3)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tabs>
                <w:tab w:val="left" w:pos="368"/>
                <w:tab w:val="center" w:pos="1152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461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(55.7)</w:t>
            </w:r>
          </w:p>
        </w:tc>
      </w:tr>
      <w:tr w:rsidR="00B924B3" w:rsidRPr="004904CB" w:rsidTr="00B924B3">
        <w:tc>
          <w:tcPr>
            <w:tcW w:w="1548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193F8F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type, n (%)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Teaching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27 (90.0)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346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(41.8)</w:t>
            </w:r>
          </w:p>
        </w:tc>
      </w:tr>
      <w:tr w:rsidR="00F828EB" w:rsidRPr="004904CB" w:rsidTr="001E05F3">
        <w:trPr>
          <w:gridAfter w:val="1"/>
          <w:wAfter w:w="1822" w:type="dxa"/>
        </w:trPr>
        <w:tc>
          <w:tcPr>
            <w:tcW w:w="1548" w:type="dxa"/>
            <w:vMerge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Non-teaching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482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(58.2)</w:t>
            </w:r>
          </w:p>
        </w:tc>
      </w:tr>
      <w:tr w:rsidR="00B924B3" w:rsidRPr="004904CB" w:rsidTr="00B924B3">
        <w:tc>
          <w:tcPr>
            <w:tcW w:w="1548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80346F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location, n (%)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Urban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29 (</w:t>
            </w:r>
            <w:r w:rsidR="00806E77">
              <w:rPr>
                <w:rFonts w:ascii="Arial" w:eastAsia="Cambria" w:hAnsi="Arial"/>
                <w:sz w:val="20"/>
                <w:szCs w:val="20"/>
              </w:rPr>
              <w:t>96.7)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707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(85.4)</w:t>
            </w:r>
          </w:p>
        </w:tc>
      </w:tr>
      <w:tr w:rsidR="00F828EB" w:rsidRPr="004904CB" w:rsidTr="00DE713B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Non-urban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(3.3)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(14.6)</w:t>
            </w:r>
          </w:p>
        </w:tc>
      </w:tr>
      <w:tr w:rsidR="00B924B3" w:rsidRPr="004904CB" w:rsidTr="00F828EB">
        <w:tc>
          <w:tcPr>
            <w:tcW w:w="1548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124" w:type="dxa"/>
            <w:gridSpan w:val="2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 w:val="restart"/>
          </w:tcPr>
          <w:p w:rsidR="00F828EB" w:rsidRPr="00F828E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  <w:vertAlign w:val="superscript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 xml:space="preserve">Complex Cases, </w:t>
            </w:r>
            <w:r>
              <w:rPr>
                <w:rFonts w:ascii="Arial" w:eastAsia="Cambria" w:hAnsi="Arial"/>
                <w:sz w:val="20"/>
                <w:szCs w:val="20"/>
              </w:rPr>
              <w:br/>
              <w:t>n (%)</w:t>
            </w:r>
            <w:r>
              <w:rPr>
                <w:rFonts w:ascii="Arial" w:eastAsia="Cambria" w:hAnsi="Arial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Neck Dissection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79 </w:t>
            </w:r>
            <w:r w:rsidR="00806E77">
              <w:rPr>
                <w:rFonts w:ascii="Arial" w:hAnsi="Arial" w:cs="Calibri"/>
                <w:color w:val="000000"/>
                <w:sz w:val="20"/>
              </w:rPr>
              <w:t>(7.4)</w:t>
            </w:r>
          </w:p>
        </w:tc>
        <w:tc>
          <w:tcPr>
            <w:tcW w:w="2520" w:type="dxa"/>
            <w:gridSpan w:val="3"/>
          </w:tcPr>
          <w:p w:rsidR="00F828EB" w:rsidRPr="00B924B3" w:rsidRDefault="00806E77" w:rsidP="00806E77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(5.9)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/>
          </w:tcPr>
          <w:p w:rsidR="00F828EB" w:rsidRPr="004904C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Orbital Involvement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106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F828EB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130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(4.7)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/>
          </w:tcPr>
          <w:p w:rsidR="00F828EB" w:rsidRPr="004904C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Skull Base Involvement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128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(12.0)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F828EB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169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(6.1)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924B3" w:rsidRPr="004904CB" w:rsidTr="00F828EB">
        <w:tc>
          <w:tcPr>
            <w:tcW w:w="1818" w:type="dxa"/>
            <w:gridSpan w:val="2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070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76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124" w:type="dxa"/>
            <w:gridSpan w:val="2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520" w:type="dxa"/>
            <w:gridSpan w:val="3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924B3" w:rsidRPr="005973E8" w:rsidRDefault="00B924B3" w:rsidP="00A96C95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:rsidR="00B924B3" w:rsidRPr="006E07E8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32 </w:t>
            </w:r>
            <w:r w:rsidR="00B924B3" w:rsidRPr="006E07E8">
              <w:rPr>
                <w:rFonts w:ascii="Arial" w:eastAsia="Cambria" w:hAnsi="Arial"/>
                <w:b/>
                <w:sz w:val="20"/>
              </w:rPr>
              <w:t>(</w:t>
            </w:r>
            <w:r>
              <w:rPr>
                <w:rFonts w:ascii="Arial" w:eastAsia="Cambria" w:hAnsi="Arial"/>
                <w:b/>
                <w:sz w:val="20"/>
              </w:rPr>
              <w:t>100.0</w:t>
            </w:r>
            <w:r w:rsidR="00B924B3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</w:tcPr>
          <w:p w:rsidR="00B924B3" w:rsidRPr="006E07E8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   847</w:t>
            </w:r>
            <w:r w:rsidR="00B924B3" w:rsidRPr="006E07E8">
              <w:rPr>
                <w:rFonts w:ascii="Arial" w:hAnsi="Arial" w:cs="Calibri"/>
                <w:b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100.0</w:t>
            </w:r>
            <w:r w:rsidR="00B924B3" w:rsidRPr="006E07E8">
              <w:rPr>
                <w:rFonts w:ascii="Arial" w:hAnsi="Arial" w:cs="Calibri"/>
                <w:b/>
                <w:color w:val="000000"/>
                <w:sz w:val="20"/>
              </w:rPr>
              <w:t>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9108" w:type="dxa"/>
            <w:gridSpan w:val="9"/>
            <w:tcBorders>
              <w:bottom w:val="single" w:sz="24" w:space="0" w:color="auto"/>
            </w:tcBorders>
          </w:tcPr>
          <w:p w:rsidR="00B924B3" w:rsidRPr="00F828EB" w:rsidRDefault="00B924B3" w:rsidP="00A96C95">
            <w:pPr>
              <w:spacing w:after="20" w:line="240" w:lineRule="auto"/>
              <w:rPr>
                <w:rFonts w:ascii="Arial" w:eastAsia="Cambria" w:hAnsi="Arial"/>
                <w:sz w:val="14"/>
                <w:szCs w:val="14"/>
              </w:rPr>
            </w:pPr>
            <w:r w:rsidRPr="00F828EB">
              <w:rPr>
                <w:rFonts w:ascii="Arial" w:eastAsia="Cambria" w:hAnsi="Arial"/>
                <w:sz w:val="14"/>
                <w:szCs w:val="14"/>
              </w:rPr>
              <w:t xml:space="preserve">Data are cumulative, 1988-2009. </w:t>
            </w: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a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="00F828EB" w:rsidRPr="00F828EB">
              <w:rPr>
                <w:rFonts w:ascii="Arial" w:eastAsia="Cambria" w:hAnsi="Arial"/>
                <w:sz w:val="14"/>
                <w:szCs w:val="14"/>
              </w:rPr>
              <w:t xml:space="preserve"> 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c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>haracteristics were not found for 2 high volume hospitals and 1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9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 xml:space="preserve"> low volume hospitals. </w:t>
            </w:r>
          </w:p>
          <w:p w:rsidR="00B924B3" w:rsidRPr="00F828E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b</w:t>
            </w:r>
            <w:r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Pr="00F828EB">
              <w:rPr>
                <w:rFonts w:ascii="Arial" w:eastAsia="Cambria" w:hAnsi="Arial"/>
                <w:sz w:val="14"/>
                <w:szCs w:val="14"/>
              </w:rPr>
              <w:t xml:space="preserve"> size classification is dependent on number of beds and hospital type.  For example, for urban, teaching hospitals, “small” signifies &lt; 300 beds and “large” signifies &gt; 500 beds.</w:t>
            </w:r>
            <w:r w:rsid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 xml:space="preserve"> </w:t>
            </w:r>
            <w:proofErr w:type="spellStart"/>
            <w:r w:rsid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c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Percentage</w:t>
            </w:r>
            <w:proofErr w:type="spellEnd"/>
            <w:r w:rsidR="00F828EB">
              <w:rPr>
                <w:rFonts w:ascii="Arial" w:eastAsia="Cambria" w:hAnsi="Arial"/>
                <w:sz w:val="14"/>
                <w:szCs w:val="14"/>
              </w:rPr>
              <w:t xml:space="preserve"> obtained from total number of cases by each subset</w:t>
            </w:r>
          </w:p>
        </w:tc>
      </w:tr>
    </w:tbl>
    <w:p w:rsidR="00B924B3" w:rsidRDefault="00B924B3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tbl>
      <w:tblPr>
        <w:tblW w:w="95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2988"/>
        <w:gridCol w:w="2070"/>
        <w:gridCol w:w="1800"/>
        <w:gridCol w:w="90"/>
        <w:gridCol w:w="338"/>
        <w:gridCol w:w="1462"/>
        <w:gridCol w:w="90"/>
        <w:gridCol w:w="720"/>
      </w:tblGrid>
      <w:tr w:rsidR="00A3207E" w:rsidRPr="004904CB" w:rsidTr="008B6109">
        <w:tc>
          <w:tcPr>
            <w:tcW w:w="9558" w:type="dxa"/>
            <w:gridSpan w:val="8"/>
            <w:tcBorders>
              <w:top w:val="single" w:sz="48" w:space="0" w:color="auto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4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>
              <w:rPr>
                <w:rFonts w:ascii="Arial" w:eastAsia="Cambria" w:hAnsi="Arial"/>
                <w:sz w:val="20"/>
              </w:rPr>
              <w:t xml:space="preserve">Complications of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A3207E" w:rsidRPr="00744EE3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744EE3">
              <w:rPr>
                <w:rFonts w:ascii="Arial" w:eastAsia="Cambria" w:hAnsi="Arial"/>
                <w:b/>
                <w:sz w:val="20"/>
              </w:rPr>
              <w:t>Total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High-Volume Centers 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1890" w:type="dxa"/>
            <w:gridSpan w:val="3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Low-Volume Centers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720" w:type="dxa"/>
          </w:tcPr>
          <w:p w:rsidR="00A3207E" w:rsidRPr="001C749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  <w:vertAlign w:val="superscript"/>
              </w:rPr>
            </w:pPr>
            <w:r>
              <w:rPr>
                <w:rFonts w:ascii="Arial" w:eastAsia="Cambria" w:hAnsi="Arial"/>
                <w:b/>
                <w:sz w:val="20"/>
              </w:rPr>
              <w:t>P</w:t>
            </w:r>
            <w:r>
              <w:rPr>
                <w:rFonts w:ascii="Arial" w:eastAsia="Cambria" w:hAnsi="Arial"/>
                <w:b/>
                <w:sz w:val="20"/>
                <w:vertAlign w:val="superscript"/>
              </w:rPr>
              <w:t>a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Deaths, n </w:t>
            </w:r>
            <w:r w:rsidRPr="004904CB">
              <w:rPr>
                <w:rFonts w:ascii="Arial" w:eastAsia="Cambria" w:hAnsi="Arial"/>
                <w:sz w:val="20"/>
              </w:rPr>
              <w:t>(</w:t>
            </w:r>
            <w:r>
              <w:rPr>
                <w:rFonts w:ascii="Arial" w:eastAsia="Cambria" w:hAnsi="Arial"/>
                <w:sz w:val="20"/>
              </w:rPr>
              <w:t>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 (0.4)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26 (0.9)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0.122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338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272" w:type="dxa"/>
            <w:gridSpan w:val="3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Infectious,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0.119</w:t>
            </w:r>
          </w:p>
        </w:tc>
      </w:tr>
      <w:tr w:rsidR="00A3207E" w:rsidRPr="004904CB" w:rsidTr="008B6109">
        <w:tc>
          <w:tcPr>
            <w:tcW w:w="2988" w:type="dxa"/>
            <w:tcBorders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Surgical Site Infection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70 (1.8)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center" w:pos="702"/>
                <w:tab w:val="left" w:pos="1290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 (1.3)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Urinary Tract Infections (UTIs)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71 (1.8)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 (1.5)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55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Pneumonia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 (0.8)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 (0.8)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Unspecified Postop Infection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17 (0.4)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 (0.2)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 (0.5)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Cardiopulmonary</w:t>
            </w:r>
            <w:r w:rsidRPr="004904CB">
              <w:rPr>
                <w:rFonts w:ascii="Arial" w:eastAsia="Cambria" w:hAnsi="Arial"/>
                <w:sz w:val="20"/>
              </w:rPr>
              <w:t>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  <w:vertAlign w:val="superscript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0.024</w:t>
            </w:r>
            <w:r>
              <w:rPr>
                <w:rFonts w:ascii="Arial" w:eastAsia="Cambria" w:hAnsi="Arial"/>
                <w:sz w:val="20"/>
                <w:szCs w:val="20"/>
                <w:vertAlign w:val="superscript"/>
              </w:rPr>
              <w:t>b</w:t>
            </w:r>
          </w:p>
        </w:tc>
      </w:tr>
      <w:tr w:rsidR="00A3207E" w:rsidRPr="004904CB" w:rsidTr="008B6109">
        <w:trPr>
          <w:gridAfter w:val="2"/>
          <w:wAfter w:w="810" w:type="dxa"/>
        </w:trPr>
        <w:tc>
          <w:tcPr>
            <w:tcW w:w="2988" w:type="dxa"/>
            <w:tcBorders>
              <w:top w:val="single" w:sz="4" w:space="0" w:color="auto"/>
              <w:bottom w:val="nil"/>
            </w:tcBorders>
          </w:tcPr>
          <w:p w:rsidR="00A3207E" w:rsidRPr="00D6348D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Stroke</w:t>
            </w:r>
          </w:p>
        </w:tc>
        <w:tc>
          <w:tcPr>
            <w:tcW w:w="2070" w:type="dxa"/>
          </w:tcPr>
          <w:p w:rsidR="00A3207E" w:rsidRPr="00D6348D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 ((0.4)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(0.8)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(0.3)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Cardiac Arrest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 (0.2)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 (0.1)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 (0.3)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 Cardiac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456 (11.8)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127 (12.0)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329 (11.8)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Pulmonary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239 (6.2)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 (8.2)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152 (5.4)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rPr>
          <w:trHeight w:val="70"/>
        </w:trPr>
        <w:tc>
          <w:tcPr>
            <w:tcW w:w="2988" w:type="dxa"/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vMerge w:val="restart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Neuropathies</w:t>
            </w:r>
          </w:p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Visual Impairment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51 (1.3)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13 (1.2)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38 (1.4)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0.861</w:t>
            </w:r>
          </w:p>
        </w:tc>
      </w:tr>
      <w:tr w:rsidR="00A3207E" w:rsidRPr="004904CB" w:rsidTr="008B6109">
        <w:tc>
          <w:tcPr>
            <w:tcW w:w="2988" w:type="dxa"/>
            <w:vMerge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76 (2.0)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 (1.9)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0.908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Hemorrhage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46 (1.2)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 (1.1)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34 (1.2)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0.953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Electrolyte Abnormalities</w:t>
            </w:r>
          </w:p>
        </w:tc>
        <w:tc>
          <w:tcPr>
            <w:tcW w:w="2070" w:type="dxa"/>
          </w:tcPr>
          <w:p w:rsidR="00A3207E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312 (8.1)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(10.4)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202 (7.2)</w:t>
            </w: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vertAlign w:val="superscript"/>
              </w:rPr>
            </w:pPr>
            <w:r>
              <w:rPr>
                <w:rFonts w:ascii="Arial" w:eastAsia="Cambria" w:hAnsi="Arial"/>
                <w:sz w:val="20"/>
              </w:rPr>
              <w:t>0.002</w:t>
            </w:r>
            <w:r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</w:tr>
      <w:tr w:rsidR="00A3207E" w:rsidRPr="00D45BE8" w:rsidTr="008B6109">
        <w:tc>
          <w:tcPr>
            <w:tcW w:w="2988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3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Total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1392</w:t>
            </w:r>
            <w:r w:rsidRPr="00744EE3">
              <w:rPr>
                <w:rFonts w:ascii="Arial" w:eastAsia="Cambria" w:hAnsi="Arial"/>
                <w:b/>
                <w:sz w:val="20"/>
              </w:rPr>
              <w:t xml:space="preserve"> (</w:t>
            </w:r>
            <w:r>
              <w:rPr>
                <w:rFonts w:ascii="Arial" w:eastAsia="Cambria" w:hAnsi="Arial"/>
                <w:b/>
                <w:sz w:val="20"/>
              </w:rPr>
              <w:t>36.9</w:t>
            </w:r>
            <w:r w:rsidRPr="00744EE3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424 (40.0)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      998 (35.8)  </w:t>
            </w: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vertAlign w:val="superscript"/>
              </w:rPr>
            </w:pPr>
            <w:r>
              <w:rPr>
                <w:rFonts w:ascii="Arial" w:eastAsia="Cambria" w:hAnsi="Arial"/>
                <w:sz w:val="20"/>
              </w:rPr>
              <w:t>0.018</w:t>
            </w:r>
            <w:r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</w:tr>
      <w:tr w:rsidR="00A3207E" w:rsidRPr="004904CB" w:rsidTr="008B6109">
        <w:tc>
          <w:tcPr>
            <w:tcW w:w="9558" w:type="dxa"/>
            <w:gridSpan w:val="8"/>
            <w:tcBorders>
              <w:top w:val="single" w:sz="4" w:space="0" w:color="auto"/>
              <w:bottom w:val="single" w:sz="24" w:space="0" w:color="auto"/>
            </w:tcBorders>
          </w:tcPr>
          <w:p w:rsidR="00A3207E" w:rsidRPr="00B770D7" w:rsidRDefault="00A3207E" w:rsidP="008B6109">
            <w:pPr>
              <w:spacing w:after="20" w:line="240" w:lineRule="auto"/>
              <w:rPr>
                <w:rFonts w:ascii="Arial" w:eastAsia="Cambria" w:hAnsi="Arial"/>
                <w:sz w:val="16"/>
                <w:szCs w:val="16"/>
              </w:rPr>
            </w:pPr>
            <w:proofErr w:type="spellStart"/>
            <w:proofErr w:type="gramStart"/>
            <w:r w:rsidRPr="00B770D7">
              <w:rPr>
                <w:rFonts w:ascii="Arial" w:eastAsia="Cambria" w:hAnsi="Arial"/>
                <w:sz w:val="16"/>
                <w:szCs w:val="16"/>
                <w:vertAlign w:val="superscript"/>
              </w:rPr>
              <w:t>a</w:t>
            </w:r>
            <w:r w:rsidRPr="00B770D7">
              <w:rPr>
                <w:rFonts w:ascii="Arial" w:eastAsia="Cambria" w:hAnsi="Arial"/>
                <w:sz w:val="16"/>
                <w:szCs w:val="16"/>
              </w:rPr>
              <w:t>Chi</w:t>
            </w:r>
            <w:proofErr w:type="spellEnd"/>
            <w:proofErr w:type="gramEnd"/>
            <w:r w:rsidRPr="00B770D7">
              <w:rPr>
                <w:rFonts w:ascii="Arial" w:eastAsia="Cambria" w:hAnsi="Arial"/>
                <w:sz w:val="16"/>
                <w:szCs w:val="16"/>
              </w:rPr>
              <w:t xml:space="preserve"> Square Test Comparing High-Volume and Low-Volume Centers. </w:t>
            </w:r>
            <w:r w:rsidRPr="00B770D7">
              <w:rPr>
                <w:rFonts w:ascii="Arial" w:eastAsia="Cambria" w:hAnsi="Arial"/>
                <w:sz w:val="16"/>
                <w:szCs w:val="16"/>
                <w:vertAlign w:val="superscript"/>
              </w:rPr>
              <w:t xml:space="preserve">b </w:t>
            </w:r>
            <w:r w:rsidRPr="00B770D7">
              <w:rPr>
                <w:rFonts w:ascii="Arial" w:eastAsia="Cambria" w:hAnsi="Arial"/>
                <w:sz w:val="16"/>
                <w:szCs w:val="16"/>
              </w:rPr>
              <w:t>P &lt; 0.05</w:t>
            </w:r>
          </w:p>
        </w:tc>
      </w:tr>
    </w:tbl>
    <w:p w:rsidR="00A6475A" w:rsidRDefault="00A6475A"/>
    <w:sectPr w:rsidR="00A6475A" w:rsidSect="00FC75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808" w:rsidRDefault="00A36808" w:rsidP="00BC088C">
      <w:pPr>
        <w:spacing w:after="0" w:line="240" w:lineRule="auto"/>
      </w:pPr>
      <w:r>
        <w:separator/>
      </w:r>
    </w:p>
  </w:endnote>
  <w:endnote w:type="continuationSeparator" w:id="0">
    <w:p w:rsidR="00A36808" w:rsidRDefault="00A36808" w:rsidP="00BC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808" w:rsidRDefault="00A36808" w:rsidP="00BC088C">
      <w:pPr>
        <w:spacing w:after="0" w:line="240" w:lineRule="auto"/>
      </w:pPr>
      <w:r>
        <w:separator/>
      </w:r>
    </w:p>
  </w:footnote>
  <w:footnote w:type="continuationSeparator" w:id="0">
    <w:p w:rsidR="00A36808" w:rsidRDefault="00A36808" w:rsidP="00BC0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88C" w:rsidRDefault="00BC088C" w:rsidP="00BC088C">
    <w:pPr>
      <w:pStyle w:val="Header"/>
    </w:pPr>
    <w:r>
      <w:t xml:space="preserve">Ouyang et al. </w:t>
    </w:r>
    <w:r w:rsidRPr="00CE3B2A">
      <w:t xml:space="preserve">Trends in </w:t>
    </w:r>
    <w:proofErr w:type="spellStart"/>
    <w:r w:rsidRPr="00CE3B2A">
      <w:t>Sinonasal</w:t>
    </w:r>
    <w:proofErr w:type="spellEnd"/>
    <w:r w:rsidRPr="00CE3B2A">
      <w:t xml:space="preserve"> Cancer Surgery</w:t>
    </w:r>
  </w:p>
  <w:p w:rsidR="00BC088C" w:rsidRPr="00BC088C" w:rsidRDefault="00BC088C" w:rsidP="00BC08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D173A"/>
    <w:rsid w:val="00014918"/>
    <w:rsid w:val="000176A5"/>
    <w:rsid w:val="000468B5"/>
    <w:rsid w:val="001B4CB9"/>
    <w:rsid w:val="00285C60"/>
    <w:rsid w:val="002D39E6"/>
    <w:rsid w:val="002D5F11"/>
    <w:rsid w:val="003C1096"/>
    <w:rsid w:val="004F1797"/>
    <w:rsid w:val="00551630"/>
    <w:rsid w:val="00561207"/>
    <w:rsid w:val="005973E8"/>
    <w:rsid w:val="005979F5"/>
    <w:rsid w:val="005E1F3E"/>
    <w:rsid w:val="00615C82"/>
    <w:rsid w:val="00636070"/>
    <w:rsid w:val="00686FEF"/>
    <w:rsid w:val="006E07E8"/>
    <w:rsid w:val="00744EE3"/>
    <w:rsid w:val="007475DC"/>
    <w:rsid w:val="00792CCA"/>
    <w:rsid w:val="007950B7"/>
    <w:rsid w:val="007C6562"/>
    <w:rsid w:val="00806E77"/>
    <w:rsid w:val="00813FA6"/>
    <w:rsid w:val="00896B5C"/>
    <w:rsid w:val="00943BE5"/>
    <w:rsid w:val="00946983"/>
    <w:rsid w:val="00953B2D"/>
    <w:rsid w:val="00967208"/>
    <w:rsid w:val="009A0844"/>
    <w:rsid w:val="009A1B37"/>
    <w:rsid w:val="009A412B"/>
    <w:rsid w:val="009D645D"/>
    <w:rsid w:val="009E5D02"/>
    <w:rsid w:val="00A10665"/>
    <w:rsid w:val="00A3207E"/>
    <w:rsid w:val="00A36808"/>
    <w:rsid w:val="00A6475A"/>
    <w:rsid w:val="00A9483E"/>
    <w:rsid w:val="00AE1459"/>
    <w:rsid w:val="00B336CF"/>
    <w:rsid w:val="00B770D7"/>
    <w:rsid w:val="00B924B3"/>
    <w:rsid w:val="00BB7D00"/>
    <w:rsid w:val="00BC088C"/>
    <w:rsid w:val="00BC6330"/>
    <w:rsid w:val="00BD173A"/>
    <w:rsid w:val="00C30518"/>
    <w:rsid w:val="00C81FE1"/>
    <w:rsid w:val="00C94D78"/>
    <w:rsid w:val="00CF165F"/>
    <w:rsid w:val="00D24EE2"/>
    <w:rsid w:val="00D45BE8"/>
    <w:rsid w:val="00D6348D"/>
    <w:rsid w:val="00D718FA"/>
    <w:rsid w:val="00DC459F"/>
    <w:rsid w:val="00DE50FE"/>
    <w:rsid w:val="00E22BFF"/>
    <w:rsid w:val="00EB174E"/>
    <w:rsid w:val="00EB76CA"/>
    <w:rsid w:val="00F361FB"/>
    <w:rsid w:val="00F4686E"/>
    <w:rsid w:val="00F762FB"/>
    <w:rsid w:val="00F828EB"/>
    <w:rsid w:val="00FC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3A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3E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88C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88C"/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 Fresno Medical Education Program</Company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5</cp:revision>
  <dcterms:created xsi:type="dcterms:W3CDTF">2013-08-11T23:09:00Z</dcterms:created>
  <dcterms:modified xsi:type="dcterms:W3CDTF">2013-08-18T05:57:00Z</dcterms:modified>
</cp:coreProperties>
</file>