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jc w:val="center"/>
      </w:pPr>
      <w:r>
        <w:rPr>
          <w:rFonts w:ascii="Times New Roman" w:cs="Times New Roman" w:eastAsia="Times New Roman" w:hAnsi="Times New Roman"/>
          <w:b w:val="false"/>
          <w:bCs w:val="false"/>
          <w:sz w:val="26"/>
          <w:szCs w:val="26"/>
        </w:rPr>
        <w:t xml:space="preserve"/>
      </w:r>
    </w:p>
    <w:p>
      <w:pPr>
        <w:spacing w:after="200"/>
        <w:jc w:val="center"/>
      </w:pPr>
      <w:r>
        <w:rPr>
          <w:rFonts w:ascii="Times New Roman" w:cs="Times New Roman" w:eastAsia="Times New Roman" w:hAnsi="Times New Roman"/>
          <w:b/>
          <w:bCs/>
          <w:sz w:val="26"/>
          <w:szCs w:val="26"/>
        </w:rPr>
        <w:t xml:space="preserve">NGÂN HÀNG TMCP CÔNG THƯƠNG VIỆT NAM – VIETINBANK</w:t>
      </w:r>
    </w:p>
    <w:p>
      <w:pPr>
        <w:spacing w:after="200"/>
        <w:jc w:val="center"/>
      </w:pPr>
      <w:r>
        <w:rPr>
          <w:rFonts w:ascii="Times New Roman" w:cs="Times New Roman" w:eastAsia="Times New Roman" w:hAnsi="Times New Roman"/>
          <w:b/>
          <w:bCs/>
          <w:sz w:val="26"/>
          <w:szCs w:val="26"/>
        </w:rPr>
        <w:t xml:space="preserve">HỌC VIỆN CÔNG NGHỆ BƯU CHÍNH VIỄN THÔNG</w:t>
      </w:r>
    </w:p>
    <w:p>
      <w:pPr>
        <w:spacing w:after="400"/>
        <w:jc w:val="center"/>
      </w:pPr>
      <w:r>
        <w:rPr>
          <w:rFonts w:ascii="Times New Roman" w:cs="Times New Roman" w:eastAsia="Times New Roman" w:hAnsi="Times New Roman"/>
          <w:b w:val="false"/>
          <w:bCs w:val="false"/>
          <w:sz w:val="26"/>
          <w:szCs w:val="26"/>
        </w:rPr>
        <w:t xml:space="preserve"/>
      </w:r>
    </w:p>
    <w:p>
      <w:pPr>
        <w:spacing w:after="200"/>
        <w:jc w:val="center"/>
      </w:pPr>
      <w:r>
        <w:rPr>
          <w:rFonts w:ascii="Times New Roman" w:cs="Times New Roman" w:eastAsia="Times New Roman" w:hAnsi="Times New Roman"/>
          <w:b/>
          <w:bCs/>
          <w:sz w:val="36"/>
          <w:szCs w:val="36"/>
        </w:rPr>
        <w:t xml:space="preserve">BÀI TẬP LỚN CUỐI KỲ</w:t>
      </w:r>
    </w:p>
    <w:p>
      <w:pPr>
        <w:spacing w:after="200"/>
        <w:jc w:val="center"/>
      </w:pPr>
      <w:r>
        <w:rPr>
          <w:rFonts w:ascii="Times New Roman" w:cs="Times New Roman" w:eastAsia="Times New Roman" w:hAnsi="Times New Roman"/>
          <w:b/>
          <w:bCs/>
          <w:sz w:val="28"/>
          <w:szCs w:val="28"/>
        </w:rPr>
        <w:t xml:space="preserve">MÔN: AN TOÀN HỆ THỐNG THÔNG TIN</w:t>
      </w:r>
    </w:p>
    <w:p>
      <w:pPr>
        <w:spacing w:after="600"/>
        <w:jc w:val="center"/>
      </w:pPr>
      <w:r>
        <w:rPr>
          <w:rFonts w:ascii="Times New Roman" w:cs="Times New Roman" w:eastAsia="Times New Roman" w:hAnsi="Times New Roman"/>
          <w:b w:val="false"/>
          <w:bCs w:val="false"/>
          <w:sz w:val="26"/>
          <w:szCs w:val="26"/>
        </w:rPr>
        <w:t xml:space="preserve"/>
      </w:r>
    </w:p>
    <w:p>
      <w:pPr>
        <w:spacing w:after="200"/>
        <w:jc w:val="center"/>
      </w:pPr>
      <w:r>
        <w:rPr>
          <w:rFonts w:ascii="Times New Roman" w:cs="Times New Roman" w:eastAsia="Times New Roman" w:hAnsi="Times New Roman"/>
          <w:b/>
          <w:bCs/>
          <w:sz w:val="28"/>
          <w:szCs w:val="28"/>
        </w:rPr>
        <w:t xml:space="preserve">ĐỀ TÀI:</w:t>
      </w:r>
    </w:p>
    <w:p>
      <w:pPr>
        <w:spacing w:after="200"/>
        <w:jc w:val="center"/>
      </w:pPr>
      <w:r>
        <w:rPr>
          <w:rFonts w:ascii="Times New Roman" w:cs="Times New Roman" w:eastAsia="Times New Roman" w:hAnsi="Times New Roman"/>
          <w:b/>
          <w:bCs/>
          <w:sz w:val="32"/>
          <w:szCs w:val="32"/>
        </w:rPr>
        <w:t xml:space="preserve">Nghiên cứu áp dụng tự động hoá đánh giá an ninh</w:t>
      </w:r>
    </w:p>
    <w:p>
      <w:pPr>
        <w:spacing w:after="200"/>
        <w:jc w:val="center"/>
      </w:pPr>
      <w:r>
        <w:rPr>
          <w:rFonts w:ascii="Times New Roman" w:cs="Times New Roman" w:eastAsia="Times New Roman" w:hAnsi="Times New Roman"/>
          <w:b/>
          <w:bCs/>
          <w:sz w:val="32"/>
          <w:szCs w:val="32"/>
        </w:rPr>
        <w:t xml:space="preserve">hạ tầng mã nguồn (IaC) và Container Image</w:t>
      </w:r>
    </w:p>
    <w:p>
      <w:pPr>
        <w:spacing w:after="200"/>
        <w:jc w:val="center"/>
      </w:pPr>
      <w:r>
        <w:rPr>
          <w:rFonts w:ascii="Times New Roman" w:cs="Times New Roman" w:eastAsia="Times New Roman" w:hAnsi="Times New Roman"/>
          <w:b/>
          <w:bCs/>
          <w:sz w:val="32"/>
          <w:szCs w:val="32"/>
        </w:rPr>
        <w:t xml:space="preserve">bằng Trivy và Terrascan trong quy trình GitOps:</w:t>
      </w:r>
    </w:p>
    <w:p>
      <w:pPr>
        <w:spacing w:after="200"/>
        <w:jc w:val="center"/>
      </w:pPr>
      <w:r>
        <w:rPr>
          <w:rFonts w:ascii="Times New Roman" w:cs="Times New Roman" w:eastAsia="Times New Roman" w:hAnsi="Times New Roman"/>
          <w:b/>
          <w:bCs/>
          <w:sz w:val="32"/>
          <w:szCs w:val="32"/>
        </w:rPr>
        <w:t xml:space="preserve">Mở rộng kiến trúc bảo mật cho hệ thống CRM 1.0</w:t>
      </w:r>
    </w:p>
    <w:p>
      <w:pPr>
        <w:spacing w:after="200"/>
        <w:jc w:val="center"/>
      </w:pPr>
      <w:r>
        <w:rPr>
          <w:rFonts w:ascii="Times New Roman" w:cs="Times New Roman" w:eastAsia="Times New Roman" w:hAnsi="Times New Roman"/>
          <w:b/>
          <w:bCs/>
          <w:sz w:val="32"/>
          <w:szCs w:val="32"/>
        </w:rPr>
        <w:t xml:space="preserve">tại Ngân hàng TMCP Công Thương Việt Nam (VietinBank)</w:t>
      </w:r>
    </w:p>
    <w:p>
      <w:pPr>
        <w:spacing w:after="800"/>
        <w:jc w:val="center"/>
      </w:pPr>
      <w:r>
        <w:rPr>
          <w:rFonts w:ascii="Times New Roman" w:cs="Times New Roman" w:eastAsia="Times New Roman" w:hAnsi="Times New Roman"/>
          <w:b w:val="false"/>
          <w:bCs w:val="false"/>
          <w:sz w:val="26"/>
          <w:szCs w:val="26"/>
        </w:rPr>
        <w:t xml:space="preserve"/>
      </w:r>
    </w:p>
    <w:p>
      <w:pPr>
        <w:spacing w:after="200"/>
        <w:jc w:val="center"/>
      </w:pPr>
      <w:r>
        <w:rPr>
          <w:rFonts w:ascii="Times New Roman" w:cs="Times New Roman" w:eastAsia="Times New Roman" w:hAnsi="Times New Roman"/>
          <w:b w:val="false"/>
          <w:bCs w:val="false"/>
          <w:sz w:val="26"/>
          <w:szCs w:val="26"/>
        </w:rPr>
        <w:t xml:space="preserve">Phần nộp: Lời mở đầu và Chương 1 – Cơ sở lý thuyết</w:t>
      </w:r>
    </w:p>
    <w:p>
      <w:pPr>
        <w:spacing w:after="400"/>
        <w:jc w:val="center"/>
      </w:pPr>
      <w:r>
        <w:rPr>
          <w:rFonts w:ascii="Times New Roman" w:cs="Times New Roman" w:eastAsia="Times New Roman" w:hAnsi="Times New Roman"/>
          <w:b w:val="false"/>
          <w:bCs w:val="false"/>
          <w:sz w:val="26"/>
          <w:szCs w:val="26"/>
        </w:rPr>
        <w:t xml:space="preserve"/>
      </w:r>
    </w:p>
    <w:p>
      <w:pPr>
        <w:spacing w:after="200"/>
        <w:jc w:val="center"/>
      </w:pPr>
      <w:r>
        <w:rPr>
          <w:rFonts w:ascii="Times New Roman" w:cs="Times New Roman" w:eastAsia="Times New Roman" w:hAnsi="Times New Roman"/>
          <w:b w:val="false"/>
          <w:bCs w:val="false"/>
          <w:sz w:val="26"/>
          <w:szCs w:val="26"/>
        </w:rPr>
        <w:t xml:space="preserve">Hà Nội, tháng 6 năm 2026</w:t>
      </w:r>
    </w:p>
    <w:p>
      <w:pPr>
        <w:pStyle w:val="Heading1"/>
        <w:spacing w:after="200" w:before="400"/>
        <w:ind/>
      </w:pPr>
      <w:r>
        <w:rPr>
          <w:rFonts w:ascii="Times New Roman" w:cs="Times New Roman" w:eastAsia="Times New Roman" w:hAnsi="Times New Roman"/>
          <w:b/>
          <w:bCs/>
          <w:caps/>
          <w:sz w:val="32"/>
          <w:szCs w:val="32"/>
        </w:rPr>
        <w:t xml:space="preserve">LỜI MỞ ĐẦU</w:t>
      </w:r>
    </w:p>
    <w:p>
      <w:pPr>
        <w:pStyle w:val="Heading2"/>
        <w:spacing w:after="160" w:before="320"/>
        <w:ind/>
      </w:pPr>
      <w:r>
        <w:rPr>
          <w:rFonts w:ascii="Times New Roman" w:cs="Times New Roman" w:eastAsia="Times New Roman" w:hAnsi="Times New Roman"/>
          <w:b/>
          <w:bCs/>
          <w:sz w:val="28"/>
          <w:szCs w:val="28"/>
        </w:rPr>
        <w:t xml:space="preserve">1. Đề bài môn học và tính phù hợp của đề tài</w:t>
      </w:r>
    </w:p>
    <w:p>
      <w:pPr>
        <w:spacing w:after="120" w:line="360" w:lineRule="auto"/>
        <w:ind w:firstLine="720"/>
      </w:pPr>
      <w:r>
        <w:rPr>
          <w:rFonts w:ascii="Times New Roman" w:cs="Times New Roman" w:eastAsia="Times New Roman" w:hAnsi="Times New Roman"/>
          <w:b/>
          <w:bCs/>
          <w:sz w:val="26"/>
          <w:szCs w:val="26"/>
        </w:rPr>
        <w:t xml:space="preserve">Yêu cầu đề bài môn học được giao nguyên văn như sau: </w:t>
      </w:r>
      <w:r>
        <w:rPr>
          <w:rFonts w:ascii="Times New Roman" w:cs="Times New Roman" w:eastAsia="Times New Roman" w:hAnsi="Times New Roman"/>
          <w:sz w:val="26"/>
          <w:szCs w:val="26"/>
        </w:rPr>
        <w:t xml:space="preserve">"Đề xuất kiến trúc chung và các giải pháp để bảo mật hệ thống thông tin cho 01 doanh nghiệp/tổ chức cụ thể."</w:t>
      </w:r>
    </w:p>
    <w:p>
      <w:pPr>
        <w:spacing w:after="120" w:line="360" w:lineRule="auto"/>
        <w:ind w:firstLine="720"/>
      </w:pPr>
      <w:r>
        <w:rPr>
          <w:rFonts w:ascii="Times New Roman" w:cs="Times New Roman" w:eastAsia="Times New Roman" w:hAnsi="Times New Roman"/>
          <w:sz w:val="26"/>
          <w:szCs w:val="26"/>
        </w:rPr>
        <w:t xml:space="preserve">Đây là một yêu cầu mở, bao trùm toàn bộ vòng đời bảo mật – từ giai đoạn thiết kế kiến trúc, xây dựng phần mềm, triển khai hệ thống, cho đến vận hành và giám sát liên tục. Một đề xuất thực sự xuất sắc không thể chỉ dừng lại ở tầng Runtime (bảo vệ khi hệ thống đang chạy), mà phải bao phủ cả tầng Build/Deploy (bảo vệ ngay từ khi viết code và đóng gói Image) – tức là phải triển khai chiến lược </w:t>
      </w:r>
      <w:r>
        <w:rPr>
          <w:rFonts w:ascii="Times New Roman" w:cs="Times New Roman" w:eastAsia="Times New Roman" w:hAnsi="Times New Roman"/>
          <w:b/>
          <w:bCs/>
          <w:sz w:val="26"/>
          <w:szCs w:val="26"/>
        </w:rPr>
        <w:t xml:space="preserve">Shift-Left Security</w:t>
      </w:r>
      <w:r>
        <w:rPr>
          <w:rFonts w:ascii="Times New Roman" w:cs="Times New Roman" w:eastAsia="Times New Roman" w:hAnsi="Times New Roman"/>
          <w:sz w:val="26"/>
          <w:szCs w:val="26"/>
        </w:rPr>
        <w:t xml:space="preserve"> toàn diện.</w:t>
      </w:r>
    </w:p>
    <w:p>
      <w:pPr>
        <w:spacing w:after="120" w:line="360" w:lineRule="auto"/>
        <w:ind w:firstLine="720"/>
      </w:pPr>
      <w:r>
        <w:rPr>
          <w:rFonts w:ascii="Times New Roman" w:cs="Times New Roman" w:eastAsia="Times New Roman" w:hAnsi="Times New Roman"/>
          <w:sz w:val="26"/>
          <w:szCs w:val="26"/>
        </w:rPr>
        <w:t xml:space="preserve">Bài tập lớn giữa kỳ của nhóm đã xây dựng kiến trúc Runtime vững chắc cho hệ thống CRM 1.0 tại Ngân hàng TMCP Công Thương Việt Nam (VietinBank): kiến trúc 3-Tier DMZ, mTLS qua Istio Service Mesh, RBAC/ABAC phân tầng, WORM Audit Log dạng chuỗi hash, cùng hệ thống giám sát SOC/SIEM/Falco. Tuy nhiên, một khoảng trống nghiêm trọng vẫn còn tồn tại: </w:t>
      </w:r>
      <w:r>
        <w:rPr>
          <w:rFonts w:ascii="Times New Roman" w:cs="Times New Roman" w:eastAsia="Times New Roman" w:hAnsi="Times New Roman"/>
          <w:b/>
          <w:bCs/>
          <w:sz w:val="26"/>
          <w:szCs w:val="26"/>
        </w:rPr>
        <w:t xml:space="preserve">pipeline CI/CD hiện tại của CRM 1.0 chưa có cơ chế tự động phát hiện lỗ hổng bảo mật trong Container Image và các tệp cấu hình hạ tầng mã nguồn (Infrastructure as Code – IaC)</w:t>
      </w:r>
      <w:r>
        <w:rPr>
          <w:rFonts w:ascii="Times New Roman" w:cs="Times New Roman" w:eastAsia="Times New Roman" w:hAnsi="Times New Roman"/>
          <w:sz w:val="26"/>
          <w:szCs w:val="26"/>
        </w:rPr>
        <w:t xml:space="preserve">. Đây chính là véc-tơ tấn công chuỗi cung ứng phần mềm (Software Supply Chain Attack) – loại tấn công được Gartner dự báo sẽ ảnh hưởng đến 45% tổ chức toàn cầu vào năm 2025.</w:t>
      </w:r>
    </w:p>
    <w:p>
      <w:pPr>
        <w:spacing w:after="120" w:line="360" w:lineRule="auto"/>
        <w:ind w:firstLine="720"/>
      </w:pPr>
      <w:r>
        <w:rPr>
          <w:rFonts w:ascii="Times New Roman" w:cs="Times New Roman" w:eastAsia="Times New Roman" w:hAnsi="Times New Roman"/>
          <w:sz w:val="26"/>
          <w:szCs w:val="26"/>
        </w:rPr>
        <w:t xml:space="preserve">Đề tài cuối kỳ này – </w:t>
      </w:r>
      <w:r>
        <w:rPr>
          <w:rFonts w:ascii="Times New Roman" w:cs="Times New Roman" w:eastAsia="Times New Roman" w:hAnsi="Times New Roman"/>
          <w:b/>
          <w:bCs/>
          <w:sz w:val="26"/>
          <w:szCs w:val="26"/>
        </w:rPr>
        <w:t xml:space="preserve">"Nghiên cứu áp dụng tự động hoá đánh giá an ninh hạ tầng mã nguồn (IaC) và Container Image bằng Trivy và Terrascan trong quy trình GitOps: Mở rộng kiến trúc bảo mật cho hệ thống CRM 1.0 tại VietinBank"</w:t>
      </w:r>
      <w:r>
        <w:rPr>
          <w:rFonts w:ascii="Times New Roman" w:cs="Times New Roman" w:eastAsia="Times New Roman" w:hAnsi="Times New Roman"/>
          <w:sz w:val="26"/>
          <w:szCs w:val="26"/>
        </w:rPr>
        <w:t xml:space="preserve"> – được thiết kế để lấp đầy đúng khoảng trống đó. Đây là sự kế thừa hữu cơ và hoàn thiện bức tranh bảo mật tổng thể, đáp ứng trọn vẹn yêu cầu đề bài: </w:t>
      </w:r>
      <w:r>
        <w:rPr>
          <w:rFonts w:ascii="Times New Roman" w:cs="Times New Roman" w:eastAsia="Times New Roman" w:hAnsi="Times New Roman"/>
          <w:b/>
          <w:bCs/>
          <w:sz w:val="26"/>
          <w:szCs w:val="26"/>
        </w:rPr>
        <w:t xml:space="preserve">kiến trúc bảo mật toàn diện từ Code đến Runtime cho một tổ chức cụ thể.</w:t>
      </w:r>
    </w:p>
    <w:p>
      <w:pPr>
        <w:pStyle w:val="Heading2"/>
        <w:spacing w:after="160" w:before="320"/>
        <w:ind/>
      </w:pPr>
      <w:r>
        <w:rPr>
          <w:rFonts w:ascii="Times New Roman" w:cs="Times New Roman" w:eastAsia="Times New Roman" w:hAnsi="Times New Roman"/>
          <w:b/>
          <w:bCs/>
          <w:sz w:val="28"/>
          <w:szCs w:val="28"/>
        </w:rPr>
        <w:t xml:space="preserve">2. Tính cấp thiết</w:t>
      </w:r>
    </w:p>
    <w:p>
      <w:pPr>
        <w:spacing w:after="120" w:line="360" w:lineRule="auto"/>
        <w:ind w:firstLine="720"/>
      </w:pPr>
      <w:r>
        <w:rPr>
          <w:rFonts w:ascii="Times New Roman" w:cs="Times New Roman" w:eastAsia="Times New Roman" w:hAnsi="Times New Roman"/>
          <w:sz w:val="26"/>
          <w:szCs w:val="26"/>
        </w:rPr>
        <w:t xml:space="preserve">Ngành tài chính – ngân hàng đang trở thành mục tiêu ưu tiên của các chiến dịch tấn công chuỗi cung ứng phần mềm. Vụ tấn công SolarWinds Orion năm 2020 đã làm lộ ra nguyên tắc nghiêm trọng: kẻ tấn công không cần bẻ khóa hệ thống đích – chúng chỉ cần nhiễm độc công cụ build và image nơi nạn nhân tin tưởng tuyệt đối. Năm 2024, lỗ hổng backdoor trong thư viện nén </w:t>
      </w:r>
      <w:r>
        <w:rPr>
          <w:rFonts w:ascii="Times New Roman" w:cs="Times New Roman" w:eastAsia="Times New Roman" w:hAnsi="Times New Roman"/>
          <w:b/>
          <w:bCs/>
          <w:sz w:val="26"/>
          <w:szCs w:val="26"/>
        </w:rPr>
        <w:t xml:space="preserve">xz-utils (CVE-2024-3094)</w:t>
      </w:r>
      <w:r>
        <w:rPr>
          <w:rFonts w:ascii="Times New Roman" w:cs="Times New Roman" w:eastAsia="Times New Roman" w:hAnsi="Times New Roman"/>
          <w:sz w:val="26"/>
          <w:szCs w:val="26"/>
        </w:rPr>
        <w:t xml:space="preserve"> đã xâm nhập vào các bản phân phối Linux phổ biến thông qua chính pipeline CI/CD nguồn mở, gây chấn động cộng đồng bảo mật toàn cầu.</w:t>
      </w:r>
    </w:p>
    <w:p>
      <w:pPr>
        <w:spacing w:after="120" w:line="360" w:lineRule="auto"/>
        <w:ind w:firstLine="720"/>
      </w:pPr>
      <w:r>
        <w:rPr>
          <w:rFonts w:ascii="Times New Roman" w:cs="Times New Roman" w:eastAsia="Times New Roman" w:hAnsi="Times New Roman"/>
          <w:sz w:val="26"/>
          <w:szCs w:val="26"/>
        </w:rPr>
        <w:t xml:space="preserve">Trong bối cảnh CRM 1.0 vận hành trên nền tảng container hóa (Red Hat OpenShift), sử dụng hàng trăm image từ registry bên ngoài và deploy bằng các file YAML Helm/Kubernetes – mỗi image chưa được quét, mỗi file YAML cấu hình sai đều là một cánh cửa mở cho kẻ tấn công. Theo báo cáo State of Cloud Native Security 2023 của Palo Alto Networks, </w:t>
      </w:r>
      <w:r>
        <w:rPr>
          <w:rFonts w:ascii="Times New Roman" w:cs="Times New Roman" w:eastAsia="Times New Roman" w:hAnsi="Times New Roman"/>
          <w:b/>
          <w:bCs/>
          <w:sz w:val="26"/>
          <w:szCs w:val="26"/>
        </w:rPr>
        <w:t xml:space="preserve">87% tổ chức phát hiện ít nhất một lỗ hổng nghiêm trọng (Critical/High) trong container image production trong năm qua</w:t>
      </w:r>
      <w:r>
        <w:rPr>
          <w:rFonts w:ascii="Times New Roman" w:cs="Times New Roman" w:eastAsia="Times New Roman" w:hAnsi="Times New Roman"/>
          <w:sz w:val="26"/>
          <w:szCs w:val="26"/>
        </w:rPr>
        <w:t xml:space="preserve">, và 59% thừa nhận rằng các lỗ hổng này không được phát hiện trước khi triển khai.</w:t>
      </w:r>
    </w:p>
    <w:p>
      <w:pPr>
        <w:spacing w:after="120" w:line="360" w:lineRule="auto"/>
        <w:ind w:firstLine="720"/>
      </w:pPr>
      <w:r>
        <w:rPr>
          <w:rFonts w:ascii="Times New Roman" w:cs="Times New Roman" w:eastAsia="Times New Roman" w:hAnsi="Times New Roman"/>
          <w:sz w:val="26"/>
          <w:szCs w:val="26"/>
        </w:rPr>
        <w:t xml:space="preserve">Thông tư 09/2020/TT-NHNN về an toàn hệ thống thông tin trong hoạt động ngân hàng yêu cầu kiểm tra bảo mật định kỳ và liên tục. Việc tích hợp Trivy và Terrascan vào pipeline GitOps là câu trả lời kỹ thuật trực tiếp cho yêu cầu pháp lý này, đồng thời nâng tầm trưởng thành bảo mật (Security Maturity) của VietinBank lên mức </w:t>
      </w:r>
      <w:r>
        <w:rPr>
          <w:rFonts w:ascii="Times New Roman" w:cs="Times New Roman" w:eastAsia="Times New Roman" w:hAnsi="Times New Roman"/>
          <w:b/>
          <w:bCs/>
          <w:sz w:val="26"/>
          <w:szCs w:val="26"/>
        </w:rPr>
        <w:t xml:space="preserve">Level 4 – Proactive</w:t>
      </w:r>
      <w:r>
        <w:rPr>
          <w:rFonts w:ascii="Times New Roman" w:cs="Times New Roman" w:eastAsia="Times New Roman" w:hAnsi="Times New Roman"/>
          <w:sz w:val="26"/>
          <w:szCs w:val="26"/>
        </w:rPr>
        <w:t xml:space="preserve"> trong mô hình BSIMM (Building Security In Maturity Model).</w:t>
      </w:r>
    </w:p>
    <w:p>
      <w:pPr>
        <w:pStyle w:val="Heading2"/>
        <w:spacing w:after="160" w:before="320"/>
        <w:ind/>
      </w:pPr>
      <w:r>
        <w:rPr>
          <w:rFonts w:ascii="Times New Roman" w:cs="Times New Roman" w:eastAsia="Times New Roman" w:hAnsi="Times New Roman"/>
          <w:b/>
          <w:bCs/>
          <w:sz w:val="28"/>
          <w:szCs w:val="28"/>
        </w:rPr>
        <w:t xml:space="preserve">3. Sự kế thừa từ bài tập giữa kỳ</w:t>
      </w:r>
    </w:p>
    <w:p>
      <w:pPr>
        <w:spacing w:after="120" w:line="360" w:lineRule="auto"/>
        <w:ind w:firstLine="720"/>
      </w:pPr>
      <w:r>
        <w:rPr>
          <w:rFonts w:ascii="Times New Roman" w:cs="Times New Roman" w:eastAsia="Times New Roman" w:hAnsi="Times New Roman"/>
          <w:sz w:val="26"/>
          <w:szCs w:val="26"/>
        </w:rPr>
        <w:t xml:space="preserve">Bài tập giữa kỳ đã thiết lập nền tảng bảo mật tầng Runtime vững chắc cho CRM 1.0, bao gồm: (i) Kiến trúc mạng 3-Tier DMZ phân vùng WAF → Application Zone → Database Zone; (ii) mTLS toàn diện qua Istio Service Mesh ở chế độ STRICT; (iii) mô hình phân quyền ABAC 3 lớp (API Gateway RBAC → OPA ABAC → PostgreSQL RLS); (iv) WORM Audit Log dạng chuỗi hash SHA-256; (v) pipeline DevSecOps cơ bản với SonarQube quét mã tĩnh.</w:t>
      </w:r>
    </w:p>
    <w:p>
      <w:pPr>
        <w:spacing w:after="120" w:line="360" w:lineRule="auto"/>
        <w:ind w:firstLine="720"/>
      </w:pPr>
      <w:r>
        <w:rPr>
          <w:rFonts w:ascii="Times New Roman" w:cs="Times New Roman" w:eastAsia="Times New Roman" w:hAnsi="Times New Roman"/>
          <w:sz w:val="26"/>
          <w:szCs w:val="26"/>
        </w:rPr>
        <w:t xml:space="preserve">Bài tập cuối kỳ này kế thừa toàn bộ kiến trúc đó và bổ sung tầng kiểm soát </w:t>
      </w:r>
      <w:r>
        <w:rPr>
          <w:rFonts w:ascii="Times New Roman" w:cs="Times New Roman" w:eastAsia="Times New Roman" w:hAnsi="Times New Roman"/>
          <w:b/>
          <w:bCs/>
          <w:sz w:val="26"/>
          <w:szCs w:val="26"/>
        </w:rPr>
        <w:t xml:space="preserve">Build-Time Security</w:t>
      </w:r>
      <w:r>
        <w:rPr>
          <w:rFonts w:ascii="Times New Roman" w:cs="Times New Roman" w:eastAsia="Times New Roman" w:hAnsi="Times New Roman"/>
          <w:sz w:val="26"/>
          <w:szCs w:val="26"/>
        </w:rPr>
        <w:t xml:space="preserve"> còn thiếu, đặc biệt là: (i) Quét lỗ hổng CVE tự động trong Container Image bằng Trivy; (ii) Kiểm tra sai cấu hình IaC (Helm, Kubernetes YAML, Terraform) bằng Terrascan; (iii) Tích hợp cả hai công cụ vào pipeline GitLab CI/CD theo mô hình GitOps; (iv) Cơ chế chặn deploy (Hard Gate) khi phát hiện lỗ hổng Critical/High chưa được vá.</w:t>
      </w:r>
    </w:p>
    <w:p>
      <w:pPr>
        <w:spacing w:after="120" w:line="360" w:lineRule="auto"/>
        <w:ind w:firstLine="720"/>
      </w:pPr>
      <w:r>
        <w:rPr>
          <w:rFonts w:ascii="Times New Roman" w:cs="Times New Roman" w:eastAsia="Times New Roman" w:hAnsi="Times New Roman"/>
          <w:sz w:val="26"/>
          <w:szCs w:val="26"/>
        </w:rPr>
        <w:t xml:space="preserve">Sự bổ sung này hoàn thiện chu trình bảo mật khép kín: </w:t>
      </w:r>
      <w:r>
        <w:rPr>
          <w:rFonts w:ascii="Times New Roman" w:cs="Times New Roman" w:eastAsia="Times New Roman" w:hAnsi="Times New Roman"/>
          <w:b/>
          <w:bCs/>
          <w:sz w:val="26"/>
          <w:szCs w:val="26"/>
        </w:rPr>
        <w:t xml:space="preserve">Code → Build → Test → Package (Scan) → Deploy → Runtime → Audit</w:t>
      </w:r>
      <w:r>
        <w:rPr>
          <w:rFonts w:ascii="Times New Roman" w:cs="Times New Roman" w:eastAsia="Times New Roman" w:hAnsi="Times New Roman"/>
          <w:sz w:val="26"/>
          <w:szCs w:val="26"/>
        </w:rPr>
        <w:t xml:space="preserve"> – đáp ứng đầy đủ yêu cầu đề bài về "kiến trúc chung và các giải pháp bảo mật" cho VietinBank.</w:t>
      </w:r>
    </w:p>
    <w:p>
      <w:pPr>
        <w:pStyle w:val="Heading2"/>
        <w:spacing w:after="160" w:before="320"/>
        <w:ind/>
      </w:pPr>
      <w:r>
        <w:rPr>
          <w:rFonts w:ascii="Times New Roman" w:cs="Times New Roman" w:eastAsia="Times New Roman" w:hAnsi="Times New Roman"/>
          <w:b/>
          <w:bCs/>
          <w:sz w:val="28"/>
          <w:szCs w:val="28"/>
        </w:rPr>
        <w:t xml:space="preserve">4. Mục tiêu và phạm vi</w:t>
      </w:r>
    </w:p>
    <w:p>
      <w:pPr>
        <w:spacing w:after="120" w:line="360" w:lineRule="auto"/>
        <w:ind w:firstLine="720"/>
      </w:pPr>
      <w:r>
        <w:rPr>
          <w:rFonts w:ascii="Times New Roman" w:cs="Times New Roman" w:eastAsia="Times New Roman" w:hAnsi="Times New Roman"/>
          <w:b/>
          <w:bCs/>
          <w:sz w:val="26"/>
          <w:szCs w:val="26"/>
        </w:rPr>
        <w:t xml:space="preserve">Mục tiêu nghiên cứu: </w:t>
      </w:r>
      <w:r>
        <w:rPr>
          <w:rFonts w:ascii="Times New Roman" w:cs="Times New Roman" w:eastAsia="Times New Roman" w:hAnsi="Times New Roman"/>
          <w:sz w:val="26"/>
          <w:szCs w:val="26"/>
        </w:rPr>
        <w:t xml:space="preserve">(i) Hệ thống hóa cơ sở lý thuyết về DevSecOps, GitOps và bảo mật hạ tầng mã nguồn; (ii) Phân tích và đánh giá rủi ro tại tầng CI/CD của CRM 1.0 theo phương pháp 9 bước NIST SP 800-30; (iii) Thiết kế và đề xuất pipeline GitOps tích hợp Trivy và Terrascan với cấu hình cụ thể, bao gồm các đoạn mã tham khảo; (iv) Thực nghiệm PoC để xác nhận hiệu quả giải pháp; (v) Hoàn thiện khung ISMS theo ISO/IEC 27001 cho toàn bộ vòng đời DevSecOps.</w:t>
      </w:r>
    </w:p>
    <w:p>
      <w:pPr>
        <w:spacing w:after="120" w:line="360" w:lineRule="auto"/>
        <w:ind w:firstLine="720"/>
      </w:pPr>
      <w:r>
        <w:rPr>
          <w:rFonts w:ascii="Times New Roman" w:cs="Times New Roman" w:eastAsia="Times New Roman" w:hAnsi="Times New Roman"/>
          <w:b/>
          <w:bCs/>
          <w:sz w:val="26"/>
          <w:szCs w:val="26"/>
        </w:rPr>
        <w:t xml:space="preserve">Phạm vi nghiên cứu: </w:t>
      </w:r>
      <w:r>
        <w:rPr>
          <w:rFonts w:ascii="Times New Roman" w:cs="Times New Roman" w:eastAsia="Times New Roman" w:hAnsi="Times New Roman"/>
          <w:sz w:val="26"/>
          <w:szCs w:val="26"/>
        </w:rPr>
        <w:t xml:space="preserve">Hệ thống CRM 1.0 tại VietinBank, bao gồm: frontend NextJS v.14, các microservices Java Spring Boot, container image trên Red Hat OpenShift Container Platform (OCP), file IaC dạng Helm Chart và Kubernetes YAML, pipeline GitLab CI/CD. Nghiên cứu không bao gồm tầng mạng vật lý và hệ thống Core Banking Legacy (đã được xử lý trong bài giữa kỳ).</w:t>
      </w:r>
    </w:p>
    <w:p>
      <w:r>
        <w:br w:type="page"/>
      </w:r>
    </w:p>
    <w:p>
      <w:pPr>
        <w:pStyle w:val="Heading1"/>
        <w:spacing w:after="200" w:before="400"/>
        <w:ind/>
      </w:pPr>
      <w:r>
        <w:rPr>
          <w:rFonts w:ascii="Times New Roman" w:cs="Times New Roman" w:eastAsia="Times New Roman" w:hAnsi="Times New Roman"/>
          <w:b/>
          <w:bCs/>
          <w:caps/>
          <w:sz w:val="32"/>
          <w:szCs w:val="32"/>
        </w:rPr>
        <w:t xml:space="preserve">CHƯƠNG 1: CƠ SỞ LÝ THUYẾT</w:t>
      </w:r>
    </w:p>
    <w:p>
      <w:pPr>
        <w:pStyle w:val="Heading2"/>
        <w:spacing w:after="160" w:before="320"/>
        <w:ind/>
      </w:pPr>
      <w:r>
        <w:rPr>
          <w:rFonts w:ascii="Times New Roman" w:cs="Times New Roman" w:eastAsia="Times New Roman" w:hAnsi="Times New Roman"/>
          <w:b/>
          <w:bCs/>
          <w:sz w:val="28"/>
          <w:szCs w:val="28"/>
        </w:rPr>
        <w:t xml:space="preserve">1.1. Mở rộng mô hình Phòng vệ chiều sâu – Tầng System Integrity</w:t>
      </w:r>
    </w:p>
    <w:p>
      <w:pPr>
        <w:pStyle w:val="Heading3"/>
        <w:spacing w:after="120" w:before="240"/>
        <w:ind/>
      </w:pPr>
      <w:r>
        <w:rPr>
          <w:rFonts w:ascii="Times New Roman" w:cs="Times New Roman" w:eastAsia="Times New Roman" w:hAnsi="Times New Roman"/>
          <w:b/>
          <w:bCs/>
          <w:i/>
          <w:iCs/>
          <w:sz w:val="26"/>
          <w:szCs w:val="26"/>
        </w:rPr>
        <w:t xml:space="preserve">1.1.1. Mô hình Phòng vệ chiều sâu truyền thống</w:t>
      </w:r>
    </w:p>
    <w:p>
      <w:pPr>
        <w:spacing w:after="120" w:line="360" w:lineRule="auto"/>
        <w:ind w:firstLine="720"/>
      </w:pPr>
      <w:r>
        <w:rPr>
          <w:rFonts w:ascii="Times New Roman" w:cs="Times New Roman" w:eastAsia="Times New Roman" w:hAnsi="Times New Roman"/>
          <w:sz w:val="26"/>
          <w:szCs w:val="26"/>
        </w:rPr>
        <w:t xml:space="preserve">Phòng vệ chiều sâu (Defense in Depth – DiD) là chiến lược bảo mật nền tảng, khởi nguồn từ học thuyết quân sự cổ điển: thay vì dựa vào một tuyến phòng thủ duy nhất, hệ thống được bảo vệ bằng nhiều lớp kiểm soát độc lập, sao cho kẻ tấn công phải vượt qua tất cả các lớp đó mới có thể xâm phạm tài sản mục tiêu. Trong an toàn thông tin, mô hình này được chuẩn hóa bởi NIST và được thể hiện qua 7 miền hạ tầng CNTT (IT Infrastructure Domains): Data, Application, Host, LAN, LAN-to-WAN, WAN, Remote Access.</w:t>
      </w:r>
    </w:p>
    <w:p>
      <w:pPr>
        <w:spacing w:after="120" w:line="360" w:lineRule="auto"/>
        <w:ind w:firstLine="720"/>
      </w:pPr>
      <w:r>
        <w:rPr>
          <w:rFonts w:ascii="Times New Roman" w:cs="Times New Roman" w:eastAsia="Times New Roman" w:hAnsi="Times New Roman"/>
          <w:sz w:val="26"/>
          <w:szCs w:val="26"/>
        </w:rPr>
        <w:t xml:space="preserve">Bài tập giữa kỳ đã triển khai đầy đủ các biện pháp kiểm soát cho 7 miền truyền thống này trong kiến trúc Runtime của CRM 1.0. Tuy nhiên, tài liệu NIST SP 800-160 Vol. 2 </w:t>
      </w:r>
      <w:r>
        <w:rPr>
          <w:rFonts w:ascii="Times New Roman" w:cs="Times New Roman" w:eastAsia="Times New Roman" w:hAnsi="Times New Roman"/>
          <w:b/>
          <w:bCs/>
          <w:sz w:val="26"/>
          <w:szCs w:val="26"/>
        </w:rPr>
        <w:t xml:space="preserve">(Systems Security Engineering: Cyber Resiliency Considerations)</w:t>
      </w:r>
      <w:r>
        <w:rPr>
          <w:rFonts w:ascii="Times New Roman" w:cs="Times New Roman" w:eastAsia="Times New Roman" w:hAnsi="Times New Roman"/>
          <w:sz w:val="26"/>
          <w:szCs w:val="26"/>
        </w:rPr>
        <w:t xml:space="preserve"> và mô hình OWASP Software Assurance Maturity Model (SAMM) đều nhấn mạnh sự tồn tại của một tầng bảo vệ thứ tám, ít được chú trọng hơn trong các triển khai truyền thống: </w:t>
      </w:r>
      <w:r>
        <w:rPr>
          <w:rFonts w:ascii="Times New Roman" w:cs="Times New Roman" w:eastAsia="Times New Roman" w:hAnsi="Times New Roman"/>
          <w:b/>
          <w:bCs/>
          <w:sz w:val="26"/>
          <w:szCs w:val="26"/>
        </w:rPr>
        <w:t xml:space="preserve">System Integrity – tính toàn vẹn của hệ thống tại tầng Build/Supply Chain.</w:t>
      </w:r>
    </w:p>
    <w:p>
      <w:pPr>
        <w:pStyle w:val="Heading3"/>
        <w:spacing w:after="120" w:before="240"/>
        <w:ind/>
      </w:pPr>
      <w:r>
        <w:rPr>
          <w:rFonts w:ascii="Times New Roman" w:cs="Times New Roman" w:eastAsia="Times New Roman" w:hAnsi="Times New Roman"/>
          <w:b/>
          <w:bCs/>
          <w:i/>
          <w:iCs/>
          <w:sz w:val="26"/>
          <w:szCs w:val="26"/>
        </w:rPr>
        <w:t xml:space="preserve">1.1.2. Tầng System Integrity trong vòng đời phần mềm</w:t>
      </w:r>
    </w:p>
    <w:p>
      <w:pPr>
        <w:spacing w:after="120" w:line="360" w:lineRule="auto"/>
        <w:ind w:firstLine="720"/>
      </w:pPr>
      <w:r>
        <w:rPr>
          <w:rFonts w:ascii="Times New Roman" w:cs="Times New Roman" w:eastAsia="Times New Roman" w:hAnsi="Times New Roman"/>
          <w:sz w:val="26"/>
          <w:szCs w:val="26"/>
        </w:rPr>
        <w:t xml:space="preserve">System Integrity là tập hợp các biện pháp đảm bảo rằng mỗi artifact phần mềm (source code, container image, IaC template, binary) được tạo ra và triển khai đúng như thiết kế, không bị can thiệp bởi bên thứ ba trong toàn bộ chuỗi cung ứng. NIST SP 800-160 phân loại System Integrity thành ba loại kiểm soát chính: </w:t>
      </w:r>
      <w:r>
        <w:rPr>
          <w:rFonts w:ascii="Times New Roman" w:cs="Times New Roman" w:eastAsia="Times New Roman" w:hAnsi="Times New Roman"/>
          <w:b/>
          <w:bCs/>
          <w:sz w:val="26"/>
          <w:szCs w:val="26"/>
        </w:rPr>
        <w:t xml:space="preserve">(i) Source Integrity</w:t>
      </w:r>
      <w:r>
        <w:rPr>
          <w:rFonts w:ascii="Times New Roman" w:cs="Times New Roman" w:eastAsia="Times New Roman" w:hAnsi="Times New Roman"/>
          <w:sz w:val="26"/>
          <w:szCs w:val="26"/>
        </w:rPr>
        <w:t xml:space="preserve"> – xác thực tính toàn vẹn của mã nguồn và dependency; </w:t>
      </w:r>
      <w:r>
        <w:rPr>
          <w:rFonts w:ascii="Times New Roman" w:cs="Times New Roman" w:eastAsia="Times New Roman" w:hAnsi="Times New Roman"/>
          <w:b/>
          <w:bCs/>
          <w:sz w:val="26"/>
          <w:szCs w:val="26"/>
        </w:rPr>
        <w:t xml:space="preserve">(ii) Build Integrity</w:t>
      </w:r>
      <w:r>
        <w:rPr>
          <w:rFonts w:ascii="Times New Roman" w:cs="Times New Roman" w:eastAsia="Times New Roman" w:hAnsi="Times New Roman"/>
          <w:sz w:val="26"/>
          <w:szCs w:val="26"/>
        </w:rPr>
        <w:t xml:space="preserve"> – đảm bảo quá trình build không bị nhiễm độc; </w:t>
      </w:r>
      <w:r>
        <w:rPr>
          <w:rFonts w:ascii="Times New Roman" w:cs="Times New Roman" w:eastAsia="Times New Roman" w:hAnsi="Times New Roman"/>
          <w:b/>
          <w:bCs/>
          <w:sz w:val="26"/>
          <w:szCs w:val="26"/>
        </w:rPr>
        <w:t xml:space="preserve">(iii) Deployment Integrity</w:t>
      </w:r>
      <w:r>
        <w:rPr>
          <w:rFonts w:ascii="Times New Roman" w:cs="Times New Roman" w:eastAsia="Times New Roman" w:hAnsi="Times New Roman"/>
          <w:sz w:val="26"/>
          <w:szCs w:val="26"/>
        </w:rPr>
        <w:t xml:space="preserve"> – xác thực image/artifact trước khi đưa vào production.</w:t>
      </w:r>
    </w:p>
    <w:p>
      <w:pPr>
        <w:spacing w:after="120" w:line="360" w:lineRule="auto"/>
        <w:ind w:firstLine="720"/>
      </w:pPr>
      <w:r>
        <w:rPr>
          <w:rFonts w:ascii="Times New Roman" w:cs="Times New Roman" w:eastAsia="Times New Roman" w:hAnsi="Times New Roman"/>
          <w:sz w:val="26"/>
          <w:szCs w:val="26"/>
        </w:rPr>
        <w:t xml:space="preserve">Đối với CRM 1.0 chạy trên OpenShift, tầng System Integrity được hiện thực hóa cụ thể thông qua: quét lỗ hổng CVE trong base image và dependency; kiểm tra sai cấu hình bảo mật trong Helm Chart và Kubernetes YAML; ký số image (Image Signing) bằng Cosign; và tạo Software Bill of Materials (SBOM) để truy xuất nguồn gốc toàn bộ dependency. Trivy và Terrascan là hai công cụ cốt lõi để hiện thực hóa hai đặc tính đầu tiên trong số này.</w:t>
      </w:r>
    </w:p>
    <w:p>
      <w:pPr>
        <w:spacing w:after="160" w:before="80"/>
        <w:jc w:val="center"/>
      </w:pPr>
      <w:r>
        <w:rPr>
          <w:rFonts w:ascii="Times New Roman" w:cs="Times New Roman" w:eastAsia="Times New Roman" w:hAnsi="Times New Roman"/>
          <w:b/>
          <w:bCs/>
          <w:i/>
          <w:iCs/>
          <w:sz w:val="24"/>
          <w:szCs w:val="24"/>
        </w:rPr>
        <w:t xml:space="preserve">Bảng 1.1. Mô hình Phòng vệ chiều sâu mở rộng – 8 tầng kiểm soát cho CRM 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Tầng</w:t>
            </w:r>
          </w:p>
        </w:tc>
        <w:tc>
          <w:tcPr>
            <w:tcW w:type="dxa" w:w="16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Miền / Domain</w:t>
            </w:r>
          </w:p>
        </w:tc>
        <w:tc>
          <w:tcPr>
            <w:tcW w:type="dxa" w:w="28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Biện pháp kiểm soát chính</w:t>
            </w:r>
          </w:p>
        </w:tc>
        <w:tc>
          <w:tcPr>
            <w:tcW w:type="dxa" w:w="19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Trạng thái (Giữa kỳ)</w:t>
            </w:r>
          </w:p>
        </w:tc>
        <w:tc>
          <w:tcPr>
            <w:tcW w:type="dxa" w:w="20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Bổ sung (Cuối kỳ)</w:t>
            </w:r>
          </w:p>
        </w:tc>
      </w:tr>
      <w:tr>
        <w:tc>
          <w:tcPr>
            <w:tcW w:type="dxa" w:w="900"/>
            <w:vAlign w:val="center"/>
          </w:tcPr>
          <w:p>
            <w:pPr>
              <w:spacing w:after="60"/>
              <w:jc w:val="left"/>
            </w:pPr>
            <w:r>
              <w:rPr>
                <w:rFonts w:ascii="Times New Roman" w:cs="Times New Roman" w:eastAsia="Times New Roman" w:hAnsi="Times New Roman"/>
                <w:b/>
                <w:bCs/>
                <w:sz w:val="22"/>
                <w:szCs w:val="22"/>
              </w:rPr>
              <w:t xml:space="preserve">1</w:t>
            </w:r>
          </w:p>
        </w:tc>
        <w:tc>
          <w:tcPr>
            <w:tcW w:type="dxa" w:w="1600"/>
            <w:vAlign w:val="center"/>
          </w:tcPr>
          <w:p>
            <w:pPr>
              <w:spacing w:after="60"/>
              <w:jc w:val="left"/>
            </w:pPr>
            <w:r>
              <w:rPr>
                <w:rFonts w:ascii="Times New Roman" w:cs="Times New Roman" w:eastAsia="Times New Roman" w:hAnsi="Times New Roman"/>
                <w:b w:val="false"/>
                <w:bCs w:val="false"/>
                <w:sz w:val="22"/>
                <w:szCs w:val="22"/>
              </w:rPr>
              <w:t xml:space="preserve">Data</w:t>
            </w:r>
          </w:p>
        </w:tc>
        <w:tc>
          <w:tcPr>
            <w:tcW w:type="dxa" w:w="2800"/>
            <w:vAlign w:val="center"/>
          </w:tcPr>
          <w:p>
            <w:pPr>
              <w:spacing w:after="60"/>
              <w:jc w:val="left"/>
            </w:pPr>
            <w:r>
              <w:rPr>
                <w:rFonts w:ascii="Times New Roman" w:cs="Times New Roman" w:eastAsia="Times New Roman" w:hAnsi="Times New Roman"/>
                <w:b w:val="false"/>
                <w:bCs w:val="false"/>
                <w:sz w:val="22"/>
                <w:szCs w:val="22"/>
              </w:rPr>
              <w:t xml:space="preserve">TDE AES-256-GCM, Row-Level Security, WORM Audit Log</w:t>
            </w:r>
          </w:p>
        </w:tc>
        <w:tc>
          <w:tcPr>
            <w:tcW w:type="dxa" w:w="1900"/>
            <w:vAlign w:val="center"/>
          </w:tcPr>
          <w:p>
            <w:pPr>
              <w:spacing w:after="60"/>
              <w:jc w:val="left"/>
            </w:pPr>
            <w:r>
              <w:rPr>
                <w:rFonts w:ascii="Times New Roman" w:cs="Times New Roman" w:eastAsia="Times New Roman" w:hAnsi="Times New Roman"/>
                <w:b w:val="false"/>
                <w:bCs w:val="false"/>
                <w:sz w:val="22"/>
                <w:szCs w:val="22"/>
              </w:rPr>
              <w:t xml:space="preserve">Hoàn thiện</w:t>
            </w:r>
          </w:p>
        </w:tc>
        <w:tc>
          <w:tcPr>
            <w:tcW w:type="dxa" w:w="2000"/>
            <w:vAlign w:val="center"/>
          </w:tcPr>
          <w:p>
            <w:pPr>
              <w:spacing w:after="60"/>
              <w:jc w:val="left"/>
            </w:pPr>
            <w:r>
              <w:rPr>
                <w:rFonts w:ascii="Times New Roman" w:cs="Times New Roman" w:eastAsia="Times New Roman" w:hAnsi="Times New Roman"/>
                <w:b w:val="false"/>
                <w:bCs w:val="false"/>
                <w:sz w:val="22"/>
                <w:szCs w:val="22"/>
              </w:rPr>
              <w:t xml:space="preserve">–</w:t>
            </w:r>
          </w:p>
        </w:tc>
      </w:tr>
      <w:tr>
        <w:tc>
          <w:tcPr>
            <w:tcW w:type="dxa" w:w="900"/>
            <w:shd w:fill="DEEAF1" w:val="clear"/>
            <w:vAlign w:val="center"/>
          </w:tcPr>
          <w:p>
            <w:pPr>
              <w:spacing w:after="60"/>
              <w:jc w:val="left"/>
            </w:pPr>
            <w:r>
              <w:rPr>
                <w:rFonts w:ascii="Times New Roman" w:cs="Times New Roman" w:eastAsia="Times New Roman" w:hAnsi="Times New Roman"/>
                <w:b/>
                <w:bCs/>
                <w:sz w:val="22"/>
                <w:szCs w:val="22"/>
              </w:rPr>
              <w:t xml:space="preserve">2</w:t>
            </w:r>
          </w:p>
        </w:tc>
        <w:tc>
          <w:tcPr>
            <w:tcW w:type="dxa" w:w="1600"/>
            <w:shd w:fill="DEEAF1" w:val="clear"/>
            <w:vAlign w:val="center"/>
          </w:tcPr>
          <w:p>
            <w:pPr>
              <w:spacing w:after="60"/>
              <w:jc w:val="left"/>
            </w:pPr>
            <w:r>
              <w:rPr>
                <w:rFonts w:ascii="Times New Roman" w:cs="Times New Roman" w:eastAsia="Times New Roman" w:hAnsi="Times New Roman"/>
                <w:b w:val="false"/>
                <w:bCs w:val="false"/>
                <w:sz w:val="22"/>
                <w:szCs w:val="22"/>
              </w:rPr>
              <w:t xml:space="preserve">Application</w:t>
            </w:r>
          </w:p>
        </w:tc>
        <w:tc>
          <w:tcPr>
            <w:tcW w:type="dxa" w:w="2800"/>
            <w:shd w:fill="DEEAF1" w:val="clear"/>
            <w:vAlign w:val="center"/>
          </w:tcPr>
          <w:p>
            <w:pPr>
              <w:spacing w:after="60"/>
              <w:jc w:val="left"/>
            </w:pPr>
            <w:r>
              <w:rPr>
                <w:rFonts w:ascii="Times New Roman" w:cs="Times New Roman" w:eastAsia="Times New Roman" w:hAnsi="Times New Roman"/>
                <w:b w:val="false"/>
                <w:bCs w:val="false"/>
                <w:sz w:val="22"/>
                <w:szCs w:val="22"/>
              </w:rPr>
              <w:t xml:space="preserve">mTLS, JWT TTL 30 phút, OPA ABAC, Dynamic Masking</w:t>
            </w:r>
          </w:p>
        </w:tc>
        <w:tc>
          <w:tcPr>
            <w:tcW w:type="dxa" w:w="1900"/>
            <w:shd w:fill="DEEAF1" w:val="clear"/>
            <w:vAlign w:val="center"/>
          </w:tcPr>
          <w:p>
            <w:pPr>
              <w:spacing w:after="60"/>
              <w:jc w:val="left"/>
            </w:pPr>
            <w:r>
              <w:rPr>
                <w:rFonts w:ascii="Times New Roman" w:cs="Times New Roman" w:eastAsia="Times New Roman" w:hAnsi="Times New Roman"/>
                <w:b w:val="false"/>
                <w:bCs w:val="false"/>
                <w:sz w:val="22"/>
                <w:szCs w:val="22"/>
              </w:rPr>
              <w:t xml:space="preserve">Hoàn thiện</w:t>
            </w:r>
          </w:p>
        </w:tc>
        <w:tc>
          <w:tcPr>
            <w:tcW w:type="dxa" w:w="2000"/>
            <w:shd w:fill="DEEAF1" w:val="clear"/>
            <w:vAlign w:val="center"/>
          </w:tcPr>
          <w:p>
            <w:pPr>
              <w:spacing w:after="60"/>
              <w:jc w:val="left"/>
            </w:pPr>
            <w:r>
              <w:rPr>
                <w:rFonts w:ascii="Times New Roman" w:cs="Times New Roman" w:eastAsia="Times New Roman" w:hAnsi="Times New Roman"/>
                <w:b w:val="false"/>
                <w:bCs w:val="false"/>
                <w:sz w:val="22"/>
                <w:szCs w:val="22"/>
              </w:rPr>
              <w:t xml:space="preserve">–</w:t>
            </w:r>
          </w:p>
        </w:tc>
      </w:tr>
      <w:tr>
        <w:tc>
          <w:tcPr>
            <w:tcW w:type="dxa" w:w="900"/>
            <w:vAlign w:val="center"/>
          </w:tcPr>
          <w:p>
            <w:pPr>
              <w:spacing w:after="60"/>
              <w:jc w:val="left"/>
            </w:pPr>
            <w:r>
              <w:rPr>
                <w:rFonts w:ascii="Times New Roman" w:cs="Times New Roman" w:eastAsia="Times New Roman" w:hAnsi="Times New Roman"/>
                <w:b/>
                <w:bCs/>
                <w:sz w:val="22"/>
                <w:szCs w:val="22"/>
              </w:rPr>
              <w:t xml:space="preserve">3</w:t>
            </w:r>
          </w:p>
        </w:tc>
        <w:tc>
          <w:tcPr>
            <w:tcW w:type="dxa" w:w="1600"/>
            <w:vAlign w:val="center"/>
          </w:tcPr>
          <w:p>
            <w:pPr>
              <w:spacing w:after="60"/>
              <w:jc w:val="left"/>
            </w:pPr>
            <w:r>
              <w:rPr>
                <w:rFonts w:ascii="Times New Roman" w:cs="Times New Roman" w:eastAsia="Times New Roman" w:hAnsi="Times New Roman"/>
                <w:b w:val="false"/>
                <w:bCs w:val="false"/>
                <w:sz w:val="22"/>
                <w:szCs w:val="22"/>
              </w:rPr>
              <w:t xml:space="preserve">Host / Container</w:t>
            </w:r>
          </w:p>
        </w:tc>
        <w:tc>
          <w:tcPr>
            <w:tcW w:type="dxa" w:w="2800"/>
            <w:vAlign w:val="center"/>
          </w:tcPr>
          <w:p>
            <w:pPr>
              <w:spacing w:after="60"/>
              <w:jc w:val="left"/>
            </w:pPr>
            <w:r>
              <w:rPr>
                <w:rFonts w:ascii="Times New Roman" w:cs="Times New Roman" w:eastAsia="Times New Roman" w:hAnsi="Times New Roman"/>
                <w:b w:val="false"/>
                <w:bCs w:val="false"/>
                <w:sz w:val="22"/>
                <w:szCs w:val="22"/>
              </w:rPr>
              <w:t xml:space="preserve">Falco Runtime Security, Seccomp, NetworkPolicy Default-Deny</w:t>
            </w:r>
          </w:p>
        </w:tc>
        <w:tc>
          <w:tcPr>
            <w:tcW w:type="dxa" w:w="1900"/>
            <w:vAlign w:val="center"/>
          </w:tcPr>
          <w:p>
            <w:pPr>
              <w:spacing w:after="60"/>
              <w:jc w:val="left"/>
            </w:pPr>
            <w:r>
              <w:rPr>
                <w:rFonts w:ascii="Times New Roman" w:cs="Times New Roman" w:eastAsia="Times New Roman" w:hAnsi="Times New Roman"/>
                <w:b w:val="false"/>
                <w:bCs w:val="false"/>
                <w:sz w:val="22"/>
                <w:szCs w:val="22"/>
              </w:rPr>
              <w:t xml:space="preserve">Hoàn thiện</w:t>
            </w:r>
          </w:p>
        </w:tc>
        <w:tc>
          <w:tcPr>
            <w:tcW w:type="dxa" w:w="2000"/>
            <w:vAlign w:val="center"/>
          </w:tcPr>
          <w:p>
            <w:pPr>
              <w:spacing w:after="60"/>
              <w:jc w:val="left"/>
            </w:pPr>
            <w:r>
              <w:rPr>
                <w:rFonts w:ascii="Times New Roman" w:cs="Times New Roman" w:eastAsia="Times New Roman" w:hAnsi="Times New Roman"/>
                <w:b w:val="false"/>
                <w:bCs w:val="false"/>
                <w:sz w:val="22"/>
                <w:szCs w:val="22"/>
              </w:rPr>
              <w:t xml:space="preserve">Trivy Image Scan</w:t>
            </w:r>
          </w:p>
        </w:tc>
      </w:tr>
      <w:tr>
        <w:tc>
          <w:tcPr>
            <w:tcW w:type="dxa" w:w="900"/>
            <w:shd w:fill="DEEAF1" w:val="clear"/>
            <w:vAlign w:val="center"/>
          </w:tcPr>
          <w:p>
            <w:pPr>
              <w:spacing w:after="60"/>
              <w:jc w:val="left"/>
            </w:pPr>
            <w:r>
              <w:rPr>
                <w:rFonts w:ascii="Times New Roman" w:cs="Times New Roman" w:eastAsia="Times New Roman" w:hAnsi="Times New Roman"/>
                <w:b/>
                <w:bCs/>
                <w:sz w:val="22"/>
                <w:szCs w:val="22"/>
              </w:rPr>
              <w:t xml:space="preserve">4</w:t>
            </w:r>
          </w:p>
        </w:tc>
        <w:tc>
          <w:tcPr>
            <w:tcW w:type="dxa" w:w="1600"/>
            <w:shd w:fill="DEEAF1" w:val="clear"/>
            <w:vAlign w:val="center"/>
          </w:tcPr>
          <w:p>
            <w:pPr>
              <w:spacing w:after="60"/>
              <w:jc w:val="left"/>
            </w:pPr>
            <w:r>
              <w:rPr>
                <w:rFonts w:ascii="Times New Roman" w:cs="Times New Roman" w:eastAsia="Times New Roman" w:hAnsi="Times New Roman"/>
                <w:b w:val="false"/>
                <w:bCs w:val="false"/>
                <w:sz w:val="22"/>
                <w:szCs w:val="22"/>
              </w:rPr>
              <w:t xml:space="preserve">LAN</w:t>
            </w:r>
          </w:p>
        </w:tc>
        <w:tc>
          <w:tcPr>
            <w:tcW w:type="dxa" w:w="2800"/>
            <w:shd w:fill="DEEAF1" w:val="clear"/>
            <w:vAlign w:val="center"/>
          </w:tcPr>
          <w:p>
            <w:pPr>
              <w:spacing w:after="60"/>
              <w:jc w:val="left"/>
            </w:pPr>
            <w:r>
              <w:rPr>
                <w:rFonts w:ascii="Times New Roman" w:cs="Times New Roman" w:eastAsia="Times New Roman" w:hAnsi="Times New Roman"/>
                <w:b w:val="false"/>
                <w:bCs w:val="false"/>
                <w:sz w:val="22"/>
                <w:szCs w:val="22"/>
              </w:rPr>
              <w:t xml:space="preserve">OpenShift NetworkPolicy East-West Default-Deny, VLAN</w:t>
            </w:r>
          </w:p>
        </w:tc>
        <w:tc>
          <w:tcPr>
            <w:tcW w:type="dxa" w:w="1900"/>
            <w:shd w:fill="DEEAF1" w:val="clear"/>
            <w:vAlign w:val="center"/>
          </w:tcPr>
          <w:p>
            <w:pPr>
              <w:spacing w:after="60"/>
              <w:jc w:val="left"/>
            </w:pPr>
            <w:r>
              <w:rPr>
                <w:rFonts w:ascii="Times New Roman" w:cs="Times New Roman" w:eastAsia="Times New Roman" w:hAnsi="Times New Roman"/>
                <w:b w:val="false"/>
                <w:bCs w:val="false"/>
                <w:sz w:val="22"/>
                <w:szCs w:val="22"/>
              </w:rPr>
              <w:t xml:space="preserve">Hoàn thiện</w:t>
            </w:r>
          </w:p>
        </w:tc>
        <w:tc>
          <w:tcPr>
            <w:tcW w:type="dxa" w:w="2000"/>
            <w:shd w:fill="DEEAF1" w:val="clear"/>
            <w:vAlign w:val="center"/>
          </w:tcPr>
          <w:p>
            <w:pPr>
              <w:spacing w:after="60"/>
              <w:jc w:val="left"/>
            </w:pPr>
            <w:r>
              <w:rPr>
                <w:rFonts w:ascii="Times New Roman" w:cs="Times New Roman" w:eastAsia="Times New Roman" w:hAnsi="Times New Roman"/>
                <w:b w:val="false"/>
                <w:bCs w:val="false"/>
                <w:sz w:val="22"/>
                <w:szCs w:val="22"/>
              </w:rPr>
              <w:t xml:space="preserve">–</w:t>
            </w:r>
          </w:p>
        </w:tc>
      </w:tr>
      <w:tr>
        <w:tc>
          <w:tcPr>
            <w:tcW w:type="dxa" w:w="900"/>
            <w:vAlign w:val="center"/>
          </w:tcPr>
          <w:p>
            <w:pPr>
              <w:spacing w:after="60"/>
              <w:jc w:val="left"/>
            </w:pPr>
            <w:r>
              <w:rPr>
                <w:rFonts w:ascii="Times New Roman" w:cs="Times New Roman" w:eastAsia="Times New Roman" w:hAnsi="Times New Roman"/>
                <w:b/>
                <w:bCs/>
                <w:sz w:val="22"/>
                <w:szCs w:val="22"/>
              </w:rPr>
              <w:t xml:space="preserve">5</w:t>
            </w:r>
          </w:p>
        </w:tc>
        <w:tc>
          <w:tcPr>
            <w:tcW w:type="dxa" w:w="1600"/>
            <w:vAlign w:val="center"/>
          </w:tcPr>
          <w:p>
            <w:pPr>
              <w:spacing w:after="60"/>
              <w:jc w:val="left"/>
            </w:pPr>
            <w:r>
              <w:rPr>
                <w:rFonts w:ascii="Times New Roman" w:cs="Times New Roman" w:eastAsia="Times New Roman" w:hAnsi="Times New Roman"/>
                <w:b w:val="false"/>
                <w:bCs w:val="false"/>
                <w:sz w:val="22"/>
                <w:szCs w:val="22"/>
              </w:rPr>
              <w:t xml:space="preserve">LAN-to-WAN</w:t>
            </w:r>
          </w:p>
        </w:tc>
        <w:tc>
          <w:tcPr>
            <w:tcW w:type="dxa" w:w="2800"/>
            <w:vAlign w:val="center"/>
          </w:tcPr>
          <w:p>
            <w:pPr>
              <w:spacing w:after="60"/>
              <w:jc w:val="left"/>
            </w:pPr>
            <w:r>
              <w:rPr>
                <w:rFonts w:ascii="Times New Roman" w:cs="Times New Roman" w:eastAsia="Times New Roman" w:hAnsi="Times New Roman"/>
                <w:b w:val="false"/>
                <w:bCs w:val="false"/>
                <w:sz w:val="22"/>
                <w:szCs w:val="22"/>
              </w:rPr>
              <w:t xml:space="preserve">WAF OWASP ruleset, API Gateway Kong, DDoS scrubbing</w:t>
            </w:r>
          </w:p>
        </w:tc>
        <w:tc>
          <w:tcPr>
            <w:tcW w:type="dxa" w:w="1900"/>
            <w:vAlign w:val="center"/>
          </w:tcPr>
          <w:p>
            <w:pPr>
              <w:spacing w:after="60"/>
              <w:jc w:val="left"/>
            </w:pPr>
            <w:r>
              <w:rPr>
                <w:rFonts w:ascii="Times New Roman" w:cs="Times New Roman" w:eastAsia="Times New Roman" w:hAnsi="Times New Roman"/>
                <w:b w:val="false"/>
                <w:bCs w:val="false"/>
                <w:sz w:val="22"/>
                <w:szCs w:val="22"/>
              </w:rPr>
              <w:t xml:space="preserve">Hoàn thiện</w:t>
            </w:r>
          </w:p>
        </w:tc>
        <w:tc>
          <w:tcPr>
            <w:tcW w:type="dxa" w:w="2000"/>
            <w:vAlign w:val="center"/>
          </w:tcPr>
          <w:p>
            <w:pPr>
              <w:spacing w:after="60"/>
              <w:jc w:val="left"/>
            </w:pPr>
            <w:r>
              <w:rPr>
                <w:rFonts w:ascii="Times New Roman" w:cs="Times New Roman" w:eastAsia="Times New Roman" w:hAnsi="Times New Roman"/>
                <w:b w:val="false"/>
                <w:bCs w:val="false"/>
                <w:sz w:val="22"/>
                <w:szCs w:val="22"/>
              </w:rPr>
              <w:t xml:space="preserve">–</w:t>
            </w:r>
          </w:p>
        </w:tc>
      </w:tr>
      <w:tr>
        <w:tc>
          <w:tcPr>
            <w:tcW w:type="dxa" w:w="900"/>
            <w:shd w:fill="DEEAF1" w:val="clear"/>
            <w:vAlign w:val="center"/>
          </w:tcPr>
          <w:p>
            <w:pPr>
              <w:spacing w:after="60"/>
              <w:jc w:val="left"/>
            </w:pPr>
            <w:r>
              <w:rPr>
                <w:rFonts w:ascii="Times New Roman" w:cs="Times New Roman" w:eastAsia="Times New Roman" w:hAnsi="Times New Roman"/>
                <w:b/>
                <w:bCs/>
                <w:sz w:val="22"/>
                <w:szCs w:val="22"/>
              </w:rPr>
              <w:t xml:space="preserve">6</w:t>
            </w:r>
          </w:p>
        </w:tc>
        <w:tc>
          <w:tcPr>
            <w:tcW w:type="dxa" w:w="1600"/>
            <w:shd w:fill="DEEAF1" w:val="clear"/>
            <w:vAlign w:val="center"/>
          </w:tcPr>
          <w:p>
            <w:pPr>
              <w:spacing w:after="60"/>
              <w:jc w:val="left"/>
            </w:pPr>
            <w:r>
              <w:rPr>
                <w:rFonts w:ascii="Times New Roman" w:cs="Times New Roman" w:eastAsia="Times New Roman" w:hAnsi="Times New Roman"/>
                <w:b w:val="false"/>
                <w:bCs w:val="false"/>
                <w:sz w:val="22"/>
                <w:szCs w:val="22"/>
              </w:rPr>
              <w:t xml:space="preserve">WAN</w:t>
            </w:r>
          </w:p>
        </w:tc>
        <w:tc>
          <w:tcPr>
            <w:tcW w:type="dxa" w:w="2800"/>
            <w:shd w:fill="DEEAF1" w:val="clear"/>
            <w:vAlign w:val="center"/>
          </w:tcPr>
          <w:p>
            <w:pPr>
              <w:spacing w:after="60"/>
              <w:jc w:val="left"/>
            </w:pPr>
            <w:r>
              <w:rPr>
                <w:rFonts w:ascii="Times New Roman" w:cs="Times New Roman" w:eastAsia="Times New Roman" w:hAnsi="Times New Roman"/>
                <w:b w:val="false"/>
                <w:bCs w:val="false"/>
                <w:sz w:val="22"/>
                <w:szCs w:val="22"/>
              </w:rPr>
              <w:t xml:space="preserve">TLS 1.3, Certificate Pinning, DNSSEC</w:t>
            </w:r>
          </w:p>
        </w:tc>
        <w:tc>
          <w:tcPr>
            <w:tcW w:type="dxa" w:w="1900"/>
            <w:shd w:fill="DEEAF1" w:val="clear"/>
            <w:vAlign w:val="center"/>
          </w:tcPr>
          <w:p>
            <w:pPr>
              <w:spacing w:after="60"/>
              <w:jc w:val="left"/>
            </w:pPr>
            <w:r>
              <w:rPr>
                <w:rFonts w:ascii="Times New Roman" w:cs="Times New Roman" w:eastAsia="Times New Roman" w:hAnsi="Times New Roman"/>
                <w:b w:val="false"/>
                <w:bCs w:val="false"/>
                <w:sz w:val="22"/>
                <w:szCs w:val="22"/>
              </w:rPr>
              <w:t xml:space="preserve">Hoàn thiện</w:t>
            </w:r>
          </w:p>
        </w:tc>
        <w:tc>
          <w:tcPr>
            <w:tcW w:type="dxa" w:w="2000"/>
            <w:shd w:fill="DEEAF1" w:val="clear"/>
            <w:vAlign w:val="center"/>
          </w:tcPr>
          <w:p>
            <w:pPr>
              <w:spacing w:after="60"/>
              <w:jc w:val="left"/>
            </w:pPr>
            <w:r>
              <w:rPr>
                <w:rFonts w:ascii="Times New Roman" w:cs="Times New Roman" w:eastAsia="Times New Roman" w:hAnsi="Times New Roman"/>
                <w:b w:val="false"/>
                <w:bCs w:val="false"/>
                <w:sz w:val="22"/>
                <w:szCs w:val="22"/>
              </w:rPr>
              <w:t xml:space="preserve">–</w:t>
            </w:r>
          </w:p>
        </w:tc>
      </w:tr>
      <w:tr>
        <w:tc>
          <w:tcPr>
            <w:tcW w:type="dxa" w:w="900"/>
            <w:vAlign w:val="center"/>
          </w:tcPr>
          <w:p>
            <w:pPr>
              <w:spacing w:after="60"/>
              <w:jc w:val="left"/>
            </w:pPr>
            <w:r>
              <w:rPr>
                <w:rFonts w:ascii="Times New Roman" w:cs="Times New Roman" w:eastAsia="Times New Roman" w:hAnsi="Times New Roman"/>
                <w:b/>
                <w:bCs/>
                <w:sz w:val="22"/>
                <w:szCs w:val="22"/>
              </w:rPr>
              <w:t xml:space="preserve">7</w:t>
            </w:r>
          </w:p>
        </w:tc>
        <w:tc>
          <w:tcPr>
            <w:tcW w:type="dxa" w:w="1600"/>
            <w:vAlign w:val="center"/>
          </w:tcPr>
          <w:p>
            <w:pPr>
              <w:spacing w:after="60"/>
              <w:jc w:val="left"/>
            </w:pPr>
            <w:r>
              <w:rPr>
                <w:rFonts w:ascii="Times New Roman" w:cs="Times New Roman" w:eastAsia="Times New Roman" w:hAnsi="Times New Roman"/>
                <w:b w:val="false"/>
                <w:bCs w:val="false"/>
                <w:sz w:val="22"/>
                <w:szCs w:val="22"/>
              </w:rPr>
              <w:t xml:space="preserve">Remote Access</w:t>
            </w:r>
          </w:p>
        </w:tc>
        <w:tc>
          <w:tcPr>
            <w:tcW w:type="dxa" w:w="2800"/>
            <w:vAlign w:val="center"/>
          </w:tcPr>
          <w:p>
            <w:pPr>
              <w:spacing w:after="60"/>
              <w:jc w:val="left"/>
            </w:pPr>
            <w:r>
              <w:rPr>
                <w:rFonts w:ascii="Times New Roman" w:cs="Times New Roman" w:eastAsia="Times New Roman" w:hAnsi="Times New Roman"/>
                <w:b w:val="false"/>
                <w:bCs w:val="false"/>
                <w:sz w:val="22"/>
                <w:szCs w:val="22"/>
              </w:rPr>
              <w:t xml:space="preserve">SSO OIDC/OAuth2, MFA TOTP, Zero Trust VPN</w:t>
            </w:r>
          </w:p>
        </w:tc>
        <w:tc>
          <w:tcPr>
            <w:tcW w:type="dxa" w:w="1900"/>
            <w:vAlign w:val="center"/>
          </w:tcPr>
          <w:p>
            <w:pPr>
              <w:spacing w:after="60"/>
              <w:jc w:val="left"/>
            </w:pPr>
            <w:r>
              <w:rPr>
                <w:rFonts w:ascii="Times New Roman" w:cs="Times New Roman" w:eastAsia="Times New Roman" w:hAnsi="Times New Roman"/>
                <w:b w:val="false"/>
                <w:bCs w:val="false"/>
                <w:sz w:val="22"/>
                <w:szCs w:val="22"/>
              </w:rPr>
              <w:t xml:space="preserve">Hoàn thiện</w:t>
            </w:r>
          </w:p>
        </w:tc>
        <w:tc>
          <w:tcPr>
            <w:tcW w:type="dxa" w:w="2000"/>
            <w:vAlign w:val="center"/>
          </w:tcPr>
          <w:p>
            <w:pPr>
              <w:spacing w:after="60"/>
              <w:jc w:val="left"/>
            </w:pPr>
            <w:r>
              <w:rPr>
                <w:rFonts w:ascii="Times New Roman" w:cs="Times New Roman" w:eastAsia="Times New Roman" w:hAnsi="Times New Roman"/>
                <w:b w:val="false"/>
                <w:bCs w:val="false"/>
                <w:sz w:val="22"/>
                <w:szCs w:val="22"/>
              </w:rPr>
              <w:t xml:space="preserve">–</w:t>
            </w:r>
          </w:p>
        </w:tc>
      </w:tr>
      <w:tr>
        <w:tc>
          <w:tcPr>
            <w:tcW w:type="dxa" w:w="900"/>
            <w:shd w:fill="FCE4D6" w:val="clear"/>
            <w:vAlign w:val="center"/>
          </w:tcPr>
          <w:p>
            <w:pPr>
              <w:spacing w:after="60"/>
              <w:jc w:val="left"/>
            </w:pPr>
            <w:r>
              <w:rPr>
                <w:rFonts w:ascii="Times New Roman" w:cs="Times New Roman" w:eastAsia="Times New Roman" w:hAnsi="Times New Roman"/>
                <w:b/>
                <w:bCs/>
                <w:sz w:val="22"/>
                <w:szCs w:val="22"/>
              </w:rPr>
              <w:t xml:space="preserve">8</w:t>
            </w:r>
          </w:p>
        </w:tc>
        <w:tc>
          <w:tcPr>
            <w:tcW w:type="dxa" w:w="1600"/>
            <w:shd w:fill="FCE4D6" w:val="clear"/>
            <w:vAlign w:val="center"/>
          </w:tcPr>
          <w:p>
            <w:pPr>
              <w:spacing w:after="60"/>
              <w:jc w:val="left"/>
            </w:pPr>
            <w:r>
              <w:rPr>
                <w:rFonts w:ascii="Times New Roman" w:cs="Times New Roman" w:eastAsia="Times New Roman" w:hAnsi="Times New Roman"/>
                <w:b/>
                <w:bCs/>
                <w:sz w:val="22"/>
                <w:szCs w:val="22"/>
              </w:rPr>
              <w:t xml:space="preserve">System Integrity (Build/Supply Chain)</w:t>
            </w:r>
          </w:p>
        </w:tc>
        <w:tc>
          <w:tcPr>
            <w:tcW w:type="dxa" w:w="2800"/>
            <w:shd w:fill="FCE4D6" w:val="clear"/>
            <w:vAlign w:val="center"/>
          </w:tcPr>
          <w:p>
            <w:pPr>
              <w:spacing w:after="60"/>
              <w:jc w:val="left"/>
            </w:pPr>
            <w:r>
              <w:rPr>
                <w:rFonts w:ascii="Times New Roman" w:cs="Times New Roman" w:eastAsia="Times New Roman" w:hAnsi="Times New Roman"/>
                <w:b w:val="false"/>
                <w:bCs w:val="false"/>
                <w:sz w:val="22"/>
                <w:szCs w:val="22"/>
              </w:rPr>
              <w:t xml:space="preserve">CVE scan Image, IaC scan, SBOM, Image Signing</w:t>
            </w:r>
          </w:p>
        </w:tc>
        <w:tc>
          <w:tcPr>
            <w:tcW w:type="dxa" w:w="1900"/>
            <w:shd w:fill="FCE4D6" w:val="clear"/>
            <w:vAlign w:val="center"/>
          </w:tcPr>
          <w:p>
            <w:pPr>
              <w:spacing w:after="60"/>
              <w:jc w:val="left"/>
            </w:pPr>
            <w:r>
              <w:rPr>
                <w:rFonts w:ascii="Times New Roman" w:cs="Times New Roman" w:eastAsia="Times New Roman" w:hAnsi="Times New Roman"/>
                <w:b w:val="false"/>
                <w:bCs w:val="false"/>
                <w:sz w:val="22"/>
                <w:szCs w:val="22"/>
              </w:rPr>
              <w:t xml:space="preserve">Khoảng trống</w:t>
            </w:r>
          </w:p>
        </w:tc>
        <w:tc>
          <w:tcPr>
            <w:tcW w:type="dxa" w:w="2000"/>
            <w:shd w:fill="E2EFDA" w:val="clear"/>
            <w:vAlign w:val="center"/>
          </w:tcPr>
          <w:p>
            <w:pPr>
              <w:spacing w:after="60"/>
              <w:jc w:val="left"/>
            </w:pPr>
            <w:r>
              <w:rPr>
                <w:rFonts w:ascii="Times New Roman" w:cs="Times New Roman" w:eastAsia="Times New Roman" w:hAnsi="Times New Roman"/>
                <w:b w:val="false"/>
                <w:bCs w:val="false"/>
                <w:sz w:val="22"/>
                <w:szCs w:val="22"/>
              </w:rPr>
              <w:t xml:space="preserve">Trivy + Terrascan</w:t>
            </w:r>
          </w:p>
        </w:tc>
      </w:tr>
    </w:tbl>
    <w:p>
      <w:pPr>
        <w:spacing w:after="80"/>
      </w:pPr>
      <w:r>
        <w:t xml:space="preserve"/>
      </w:r>
    </w:p>
    <w:p>
      <w:pPr>
        <w:spacing w:after="120" w:line="360" w:lineRule="auto"/>
        <w:ind w:firstLine="720"/>
      </w:pPr>
      <w:r>
        <w:rPr>
          <w:rFonts w:ascii="Times New Roman" w:cs="Times New Roman" w:eastAsia="Times New Roman" w:hAnsi="Times New Roman"/>
          <w:sz w:val="26"/>
          <w:szCs w:val="26"/>
        </w:rPr>
        <w:t xml:space="preserve">Hàng cuối (tô màu cam) của Bảng 1.1 thể hiện khoảng trống nghiên cứu: Tầng System Integrity chưa được hiện thực hóa trong bài giữa kỳ và là đối tượng trọng tâm của bài cuối kỳ này.</w:t>
      </w:r>
    </w:p>
    <w:p>
      <w:pPr>
        <w:pStyle w:val="Heading2"/>
        <w:spacing w:after="160" w:before="320"/>
        <w:ind/>
      </w:pPr>
      <w:r>
        <w:rPr>
          <w:rFonts w:ascii="Times New Roman" w:cs="Times New Roman" w:eastAsia="Times New Roman" w:hAnsi="Times New Roman"/>
          <w:b/>
          <w:bCs/>
          <w:sz w:val="28"/>
          <w:szCs w:val="28"/>
        </w:rPr>
        <w:t xml:space="preserve">1.2. Mối đe dọa phần mềm và Container trong môi trường Cloud-Native</w:t>
      </w:r>
    </w:p>
    <w:p>
      <w:pPr>
        <w:pStyle w:val="Heading3"/>
        <w:spacing w:after="120" w:before="240"/>
        <w:ind/>
      </w:pPr>
      <w:r>
        <w:rPr>
          <w:rFonts w:ascii="Times New Roman" w:cs="Times New Roman" w:eastAsia="Times New Roman" w:hAnsi="Times New Roman"/>
          <w:b/>
          <w:bCs/>
          <w:i/>
          <w:iCs/>
          <w:sz w:val="26"/>
          <w:szCs w:val="26"/>
        </w:rPr>
        <w:t xml:space="preserve">1.2.1. Tấn công chuỗi cung ứng phần mềm (Software Supply Chain Attack)</w:t>
      </w:r>
    </w:p>
    <w:p>
      <w:pPr>
        <w:spacing w:after="120" w:line="360" w:lineRule="auto"/>
        <w:ind w:firstLine="720"/>
      </w:pPr>
      <w:r>
        <w:rPr>
          <w:rFonts w:ascii="Times New Roman" w:cs="Times New Roman" w:eastAsia="Times New Roman" w:hAnsi="Times New Roman"/>
          <w:sz w:val="26"/>
          <w:szCs w:val="26"/>
        </w:rPr>
        <w:t xml:space="preserve">Tấn công chuỗi cung ứng phần mềm là nhóm tấn công nhắm vào các điểm yếu trong chuỗi xây dựng và phân phối phần mềm, thay vì tấn công trực tiếp vào hệ thống đích. Kẻ tấn công lợi dụng lòng tin ngầm định: tổ chức tin rằng thư viện từ registry uy tín, image từ Docker Hub official, hay IaC template từ Terraform Registry là an toàn. Thực tế cho thấy giả định này ngày càng không còn đúng.</w:t>
      </w:r>
    </w:p>
    <w:p>
      <w:pPr>
        <w:spacing w:after="120" w:line="360" w:lineRule="auto"/>
        <w:ind w:firstLine="720"/>
      </w:pPr>
      <w:r>
        <w:rPr>
          <w:rFonts w:ascii="Times New Roman" w:cs="Times New Roman" w:eastAsia="Times New Roman" w:hAnsi="Times New Roman"/>
          <w:sz w:val="26"/>
          <w:szCs w:val="26"/>
        </w:rPr>
        <w:t xml:space="preserve">Các véc-tơ tấn công phổ biến nhất trong môi trường container hóa bao gồm: </w:t>
      </w:r>
      <w:r>
        <w:rPr>
          <w:rFonts w:ascii="Times New Roman" w:cs="Times New Roman" w:eastAsia="Times New Roman" w:hAnsi="Times New Roman"/>
          <w:b/>
          <w:bCs/>
          <w:sz w:val="26"/>
          <w:szCs w:val="26"/>
        </w:rPr>
        <w:t xml:space="preserve">(i) Dependency Confusion</w:t>
      </w:r>
      <w:r>
        <w:rPr>
          <w:rFonts w:ascii="Times New Roman" w:cs="Times New Roman" w:eastAsia="Times New Roman" w:hAnsi="Times New Roman"/>
          <w:sz w:val="26"/>
          <w:szCs w:val="26"/>
        </w:rPr>
        <w:t xml:space="preserve"> – kẻ tấn công đẩy gói độc hại lên public registry với tên trùng với gói nội bộ, khai thác cơ chế ưu tiên resolution của npm/pip/Maven; </w:t>
      </w:r>
      <w:r>
        <w:rPr>
          <w:rFonts w:ascii="Times New Roman" w:cs="Times New Roman" w:eastAsia="Times New Roman" w:hAnsi="Times New Roman"/>
          <w:b/>
          <w:bCs/>
          <w:sz w:val="26"/>
          <w:szCs w:val="26"/>
        </w:rPr>
        <w:t xml:space="preserve">(ii) Typosquatting</w:t>
      </w:r>
      <w:r>
        <w:rPr>
          <w:rFonts w:ascii="Times New Roman" w:cs="Times New Roman" w:eastAsia="Times New Roman" w:hAnsi="Times New Roman"/>
          <w:sz w:val="26"/>
          <w:szCs w:val="26"/>
        </w:rPr>
        <w:t xml:space="preserve"> – đặt tên gói gần giống gói phổ biến (ví dụ: "requets" thay vì "requests") để lừa developer cài nhầm; </w:t>
      </w:r>
      <w:r>
        <w:rPr>
          <w:rFonts w:ascii="Times New Roman" w:cs="Times New Roman" w:eastAsia="Times New Roman" w:hAnsi="Times New Roman"/>
          <w:b/>
          <w:bCs/>
          <w:sz w:val="26"/>
          <w:szCs w:val="26"/>
        </w:rPr>
        <w:t xml:space="preserve">(iii) Compromised Base Image</w:t>
      </w:r>
      <w:r>
        <w:rPr>
          <w:rFonts w:ascii="Times New Roman" w:cs="Times New Roman" w:eastAsia="Times New Roman" w:hAnsi="Times New Roman"/>
          <w:sz w:val="26"/>
          <w:szCs w:val="26"/>
        </w:rPr>
        <w:t xml:space="preserve"> – tấn công vào registry nguồn (Docker Hub, Red Hat Quay) để đưa layer độc hại vào base image; </w:t>
      </w:r>
      <w:r>
        <w:rPr>
          <w:rFonts w:ascii="Times New Roman" w:cs="Times New Roman" w:eastAsia="Times New Roman" w:hAnsi="Times New Roman"/>
          <w:b/>
          <w:bCs/>
          <w:sz w:val="26"/>
          <w:szCs w:val="26"/>
        </w:rPr>
        <w:t xml:space="preserve">(iv) IaC Misconfiguration Exploitation</w:t>
      </w:r>
      <w:r>
        <w:rPr>
          <w:rFonts w:ascii="Times New Roman" w:cs="Times New Roman" w:eastAsia="Times New Roman" w:hAnsi="Times New Roman"/>
          <w:sz w:val="26"/>
          <w:szCs w:val="26"/>
        </w:rPr>
        <w:t xml:space="preserve"> – khai thác các file YAML cấu hình sai (container chạy root, privileged pod, hostPath mount, missing NetworkPolicy) để leo thang đặc quyền trong cluster.</w:t>
      </w:r>
    </w:p>
    <w:p>
      <w:pPr>
        <w:pStyle w:val="Heading3"/>
        <w:spacing w:after="120" w:before="240"/>
        <w:ind/>
      </w:pPr>
      <w:r>
        <w:rPr>
          <w:rFonts w:ascii="Times New Roman" w:cs="Times New Roman" w:eastAsia="Times New Roman" w:hAnsi="Times New Roman"/>
          <w:b/>
          <w:bCs/>
          <w:i/>
          <w:iCs/>
          <w:sz w:val="26"/>
          <w:szCs w:val="26"/>
        </w:rPr>
        <w:t xml:space="preserve">1.2.2. Lỗ hổng CVE trong Container Image</w:t>
      </w:r>
    </w:p>
    <w:p>
      <w:pPr>
        <w:spacing w:after="120" w:line="360" w:lineRule="auto"/>
        <w:ind w:firstLine="720"/>
      </w:pPr>
      <w:r>
        <w:rPr>
          <w:rFonts w:ascii="Times New Roman" w:cs="Times New Roman" w:eastAsia="Times New Roman" w:hAnsi="Times New Roman"/>
          <w:sz w:val="26"/>
          <w:szCs w:val="26"/>
        </w:rPr>
        <w:t xml:space="preserve">Container Image được xây dựng theo kiến trúc phân lớp (layered filesystem). Mỗi lệnh </w:t>
      </w:r>
      <w:r>
        <w:rPr>
          <w:rFonts w:ascii="Times New Roman" w:cs="Times New Roman" w:eastAsia="Times New Roman" w:hAnsi="Times New Roman"/>
          <w:b/>
          <w:bCs/>
          <w:sz w:val="26"/>
          <w:szCs w:val="26"/>
        </w:rPr>
        <w:t xml:space="preserve">RUN</w:t>
      </w:r>
      <w:r>
        <w:rPr>
          <w:rFonts w:ascii="Times New Roman" w:cs="Times New Roman" w:eastAsia="Times New Roman" w:hAnsi="Times New Roman"/>
          <w:sz w:val="26"/>
          <w:szCs w:val="26"/>
        </w:rPr>
        <w:t xml:space="preserve"> trong Dockerfile tạo ra một layer độc lập, và mỗi layer có thể chứa các gói phần mềm với lỗ hổng đã biết (Known Vulnerability) được theo dõi bởi hệ thống CVE (Common Vulnerabilities and Exposures). Một image NextJS điển hình trong CRM 1.0 kế thừa từ </w:t>
      </w:r>
      <w:r>
        <w:rPr>
          <w:rFonts w:ascii="Times New Roman" w:cs="Times New Roman" w:eastAsia="Times New Roman" w:hAnsi="Times New Roman"/>
          <w:b/>
          <w:bCs/>
          <w:sz w:val="26"/>
          <w:szCs w:val="26"/>
        </w:rPr>
        <w:t xml:space="preserve">node:20-alpine</w:t>
      </w:r>
      <w:r>
        <w:rPr>
          <w:rFonts w:ascii="Times New Roman" w:cs="Times New Roman" w:eastAsia="Times New Roman" w:hAnsi="Times New Roman"/>
          <w:sz w:val="26"/>
          <w:szCs w:val="26"/>
        </w:rPr>
        <w:t xml:space="preserve"> sẽ kéo theo toàn bộ dependency chain của Alpine Linux, Node.js runtime, các npm package trong </w:t>
      </w:r>
      <w:r>
        <w:rPr>
          <w:rFonts w:ascii="Times New Roman" w:cs="Times New Roman" w:eastAsia="Times New Roman" w:hAnsi="Times New Roman"/>
          <w:b/>
          <w:bCs/>
          <w:sz w:val="26"/>
          <w:szCs w:val="26"/>
        </w:rPr>
        <w:t xml:space="preserve">package.json</w:t>
      </w:r>
      <w:r>
        <w:rPr>
          <w:rFonts w:ascii="Times New Roman" w:cs="Times New Roman" w:eastAsia="Times New Roman" w:hAnsi="Times New Roman"/>
          <w:sz w:val="26"/>
          <w:szCs w:val="26"/>
        </w:rPr>
        <w:t xml:space="preserve">, và các system library. Bất kỳ CVE nào tồn tại trong chuỗi đó đều ảnh hưởng đến image cuối cùng.</w:t>
      </w:r>
    </w:p>
    <w:p>
      <w:pPr>
        <w:spacing w:after="120" w:line="360" w:lineRule="auto"/>
        <w:ind w:firstLine="720"/>
      </w:pPr>
      <w:r>
        <w:rPr>
          <w:rFonts w:ascii="Times New Roman" w:cs="Times New Roman" w:eastAsia="Times New Roman" w:hAnsi="Times New Roman"/>
          <w:sz w:val="26"/>
          <w:szCs w:val="26"/>
        </w:rPr>
        <w:t xml:space="preserve">Điểm quan trọng là lỗ hổng CVE không phải lúc nào cũng xuất hiện ngay khi image được build. Nhiều CVE </w:t>
      </w:r>
      <w:r>
        <w:rPr>
          <w:rFonts w:ascii="Times New Roman" w:cs="Times New Roman" w:eastAsia="Times New Roman" w:hAnsi="Times New Roman"/>
          <w:b/>
          <w:bCs/>
          <w:sz w:val="26"/>
          <w:szCs w:val="26"/>
        </w:rPr>
        <w:t xml:space="preserve">(zero-day và n-day)</w:t>
      </w:r>
      <w:r>
        <w:rPr>
          <w:rFonts w:ascii="Times New Roman" w:cs="Times New Roman" w:eastAsia="Times New Roman" w:hAnsi="Times New Roman"/>
          <w:sz w:val="26"/>
          <w:szCs w:val="26"/>
        </w:rPr>
        <w:t xml:space="preserve"> được công bố sau khi image đã triển khai vào production. Do đó, việc quét image chỉ một lần tại thời điểm build là chưa đủ; cần có cơ chế quét định kỳ (scheduled scan) đối với toàn bộ image đang chạy trong cluster – một tính năng mà Trivy hỗ trợ thông qua chế độ </w:t>
      </w:r>
      <w:r>
        <w:rPr>
          <w:rFonts w:ascii="Times New Roman" w:cs="Times New Roman" w:eastAsia="Times New Roman" w:hAnsi="Times New Roman"/>
          <w:b/>
          <w:bCs/>
          <w:sz w:val="26"/>
          <w:szCs w:val="26"/>
        </w:rPr>
        <w:t xml:space="preserve">Kubernetes Node Collector.</w:t>
      </w:r>
    </w:p>
    <w:p>
      <w:pPr>
        <w:pStyle w:val="Heading3"/>
        <w:spacing w:after="120" w:before="240"/>
        <w:ind/>
      </w:pPr>
      <w:r>
        <w:rPr>
          <w:rFonts w:ascii="Times New Roman" w:cs="Times New Roman" w:eastAsia="Times New Roman" w:hAnsi="Times New Roman"/>
          <w:b/>
          <w:bCs/>
          <w:i/>
          <w:iCs/>
          <w:sz w:val="26"/>
          <w:szCs w:val="26"/>
        </w:rPr>
        <w:t xml:space="preserve">1.2.3. Sai cấu hình IaC (IaC Misconfiguration)</w:t>
      </w:r>
    </w:p>
    <w:p>
      <w:pPr>
        <w:spacing w:after="120" w:line="360" w:lineRule="auto"/>
        <w:ind w:firstLine="720"/>
      </w:pPr>
      <w:r>
        <w:rPr>
          <w:rFonts w:ascii="Times New Roman" w:cs="Times New Roman" w:eastAsia="Times New Roman" w:hAnsi="Times New Roman"/>
          <w:sz w:val="26"/>
          <w:szCs w:val="26"/>
        </w:rPr>
        <w:t xml:space="preserve">Infrastructure as Code (IaC) là phương pháp quản lý và cung cấp hạ tầng thông qua các tệp cấu hình có thể đọc bằng máy (machine-readable), thay vì quy trình thủ công. Trong môi trường CRM 1.0, IaC bao gồm: Helm Chart cho việc đóng gói ứng dụng OpenShift, Kubernetes YAML manifest cho các thành phần core (Deployment, Service, NetworkPolicy, RBAC), và Terraform template cho việc cung cấp tài nguyên cloud (nếu có).</w:t>
      </w:r>
    </w:p>
    <w:p>
      <w:pPr>
        <w:spacing w:after="120" w:line="360" w:lineRule="auto"/>
        <w:ind w:firstLine="720"/>
      </w:pPr>
      <w:r>
        <w:rPr>
          <w:rFonts w:ascii="Times New Roman" w:cs="Times New Roman" w:eastAsia="Times New Roman" w:hAnsi="Times New Roman"/>
          <w:sz w:val="26"/>
          <w:szCs w:val="26"/>
        </w:rPr>
        <w:t xml:space="preserve">Sai cấu hình IaC (IaC Misconfiguration) là loại lỗi phổ biến nhất trong môi trường cloud-native, chiếm 70% nguyên nhân gốc rễ của các sự cố bảo mật cloud theo Gartner 2024. Các sai cấu hình nghiêm trọng thường gặp nhất bao gồm: container chạy với quyền root (</w:t>
      </w:r>
      <w:r>
        <w:rPr>
          <w:rFonts w:ascii="Times New Roman" w:cs="Times New Roman" w:eastAsia="Times New Roman" w:hAnsi="Times New Roman"/>
          <w:b/>
          <w:bCs/>
          <w:sz w:val="26"/>
          <w:szCs w:val="26"/>
        </w:rPr>
        <w:t xml:space="preserve">runAsNonRoot: false</w:t>
      </w:r>
      <w:r>
        <w:rPr>
          <w:rFonts w:ascii="Times New Roman" w:cs="Times New Roman" w:eastAsia="Times New Roman" w:hAnsi="Times New Roman"/>
          <w:sz w:val="26"/>
          <w:szCs w:val="26"/>
        </w:rPr>
        <w:t xml:space="preserve">); pod được cấp quyền đặc quyền (</w:t>
      </w:r>
      <w:r>
        <w:rPr>
          <w:rFonts w:ascii="Times New Roman" w:cs="Times New Roman" w:eastAsia="Times New Roman" w:hAnsi="Times New Roman"/>
          <w:b/>
          <w:bCs/>
          <w:sz w:val="26"/>
          <w:szCs w:val="26"/>
        </w:rPr>
        <w:t xml:space="preserve">privileged: true</w:t>
      </w:r>
      <w:r>
        <w:rPr>
          <w:rFonts w:ascii="Times New Roman" w:cs="Times New Roman" w:eastAsia="Times New Roman" w:hAnsi="Times New Roman"/>
          <w:sz w:val="26"/>
          <w:szCs w:val="26"/>
        </w:rPr>
        <w:t xml:space="preserve">); mount filesystem của host (</w:t>
      </w:r>
      <w:r>
        <w:rPr>
          <w:rFonts w:ascii="Times New Roman" w:cs="Times New Roman" w:eastAsia="Times New Roman" w:hAnsi="Times New Roman"/>
          <w:b/>
          <w:bCs/>
          <w:sz w:val="26"/>
          <w:szCs w:val="26"/>
        </w:rPr>
        <w:t xml:space="preserve">hostPath</w:t>
      </w:r>
      <w:r>
        <w:rPr>
          <w:rFonts w:ascii="Times New Roman" w:cs="Times New Roman" w:eastAsia="Times New Roman" w:hAnsi="Times New Roman"/>
          <w:sz w:val="26"/>
          <w:szCs w:val="26"/>
        </w:rPr>
        <w:t xml:space="preserve">); không giới hạn tài nguyên CPU/Memory (thiếu </w:t>
      </w:r>
      <w:r>
        <w:rPr>
          <w:rFonts w:ascii="Times New Roman" w:cs="Times New Roman" w:eastAsia="Times New Roman" w:hAnsi="Times New Roman"/>
          <w:b/>
          <w:bCs/>
          <w:sz w:val="26"/>
          <w:szCs w:val="26"/>
        </w:rPr>
        <w:t xml:space="preserve">resources.limits</w:t>
      </w:r>
      <w:r>
        <w:rPr>
          <w:rFonts w:ascii="Times New Roman" w:cs="Times New Roman" w:eastAsia="Times New Roman" w:hAnsi="Times New Roman"/>
          <w:sz w:val="26"/>
          <w:szCs w:val="26"/>
        </w:rPr>
        <w:t xml:space="preserve">); thiếu chính sách NetworkPolicy dẫn đến kết nối ngang không kiểm soát; và sử dụng image tag </w:t>
      </w:r>
      <w:r>
        <w:rPr>
          <w:rFonts w:ascii="Times New Roman" w:cs="Times New Roman" w:eastAsia="Times New Roman" w:hAnsi="Times New Roman"/>
          <w:b/>
          <w:bCs/>
          <w:sz w:val="26"/>
          <w:szCs w:val="26"/>
        </w:rPr>
        <w:t xml:space="preserve">:latest</w:t>
      </w:r>
      <w:r>
        <w:rPr>
          <w:rFonts w:ascii="Times New Roman" w:cs="Times New Roman" w:eastAsia="Times New Roman" w:hAnsi="Times New Roman"/>
          <w:sz w:val="26"/>
          <w:szCs w:val="26"/>
        </w:rPr>
        <w:t xml:space="preserve"> thay vì digest cố định.</w:t>
      </w:r>
    </w:p>
    <w:p>
      <w:pPr>
        <w:spacing w:after="160" w:before="80"/>
        <w:jc w:val="center"/>
      </w:pPr>
      <w:r>
        <w:rPr>
          <w:rFonts w:ascii="Times New Roman" w:cs="Times New Roman" w:eastAsia="Times New Roman" w:hAnsi="Times New Roman"/>
          <w:b/>
          <w:bCs/>
          <w:i/>
          <w:iCs/>
          <w:sz w:val="24"/>
          <w:szCs w:val="24"/>
        </w:rPr>
        <w:t xml:space="preserve">Bảng 1.2. OWASP Top 10 CI/CD Security Risks và ánh xạ sang CRM 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Mã</w:t>
            </w:r>
          </w:p>
        </w:tc>
        <w:tc>
          <w:tcPr>
            <w:tcW w:type="dxa" w:w="20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Rủi ro</w:t>
            </w:r>
          </w:p>
        </w:tc>
        <w:tc>
          <w:tcPr>
            <w:tcW w:type="dxa" w:w="32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Biểu hiện trong CRM 1.0</w:t>
            </w:r>
          </w:p>
        </w:tc>
        <w:tc>
          <w:tcPr>
            <w:tcW w:type="dxa" w:w="31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Biện pháp đề xuất</w:t>
            </w:r>
          </w:p>
        </w:tc>
      </w:tr>
      <w:tr>
        <w:tc>
          <w:tcPr>
            <w:tcW w:type="dxa" w:w="900"/>
            <w:shd w:fill="DEEAF1" w:val="clear"/>
            <w:vAlign w:val="center"/>
          </w:tcPr>
          <w:p>
            <w:pPr>
              <w:spacing w:after="60"/>
              <w:jc w:val="center"/>
            </w:pPr>
            <w:r>
              <w:rPr>
                <w:rFonts w:ascii="Times New Roman" w:cs="Times New Roman" w:eastAsia="Times New Roman" w:hAnsi="Times New Roman"/>
                <w:b/>
                <w:bCs/>
                <w:sz w:val="22"/>
                <w:szCs w:val="22"/>
              </w:rPr>
              <w:t xml:space="preserve">CICD-SEC-01</w:t>
            </w:r>
          </w:p>
        </w:tc>
        <w:tc>
          <w:tcPr>
            <w:tcW w:type="dxa" w:w="2000"/>
            <w:shd w:fill="DEEAF1" w:val="clear"/>
            <w:vAlign w:val="center"/>
          </w:tcPr>
          <w:p>
            <w:pPr>
              <w:spacing w:after="60"/>
              <w:jc w:val="left"/>
            </w:pPr>
            <w:r>
              <w:rPr>
                <w:rFonts w:ascii="Times New Roman" w:cs="Times New Roman" w:eastAsia="Times New Roman" w:hAnsi="Times New Roman"/>
                <w:b/>
                <w:bCs/>
                <w:sz w:val="22"/>
                <w:szCs w:val="22"/>
              </w:rPr>
              <w:t xml:space="preserve">Insufficient Flow Control Mechanisms</w:t>
            </w:r>
          </w:p>
        </w:tc>
        <w:tc>
          <w:tcPr>
            <w:tcW w:type="dxa" w:w="3200"/>
            <w:shd w:fill="DEEAF1" w:val="clear"/>
            <w:vAlign w:val="center"/>
          </w:tcPr>
          <w:p>
            <w:pPr>
              <w:spacing w:after="60"/>
              <w:jc w:val="left"/>
            </w:pPr>
            <w:r>
              <w:rPr>
                <w:rFonts w:ascii="Times New Roman" w:cs="Times New Roman" w:eastAsia="Times New Roman" w:hAnsi="Times New Roman"/>
                <w:b w:val="false"/>
                <w:bCs w:val="false"/>
                <w:sz w:val="22"/>
                <w:szCs w:val="22"/>
              </w:rPr>
              <w:t xml:space="preserve">Thiếu gate bảo mật trong pipeline, không yêu cầu security scan pass trước khi deploy</w:t>
            </w:r>
          </w:p>
        </w:tc>
        <w:tc>
          <w:tcPr>
            <w:tcW w:type="dxa" w:w="3100"/>
            <w:shd w:fill="DEEAF1" w:val="clear"/>
            <w:vAlign w:val="center"/>
          </w:tcPr>
          <w:p>
            <w:pPr>
              <w:spacing w:after="60"/>
              <w:jc w:val="left"/>
            </w:pPr>
            <w:r>
              <w:rPr>
                <w:rFonts w:ascii="Times New Roman" w:cs="Times New Roman" w:eastAsia="Times New Roman" w:hAnsi="Times New Roman"/>
                <w:b w:val="false"/>
                <w:bCs w:val="false"/>
                <w:sz w:val="22"/>
                <w:szCs w:val="22"/>
              </w:rPr>
              <w:t xml:space="preserve">Trivy/Terrascan Hard Gate</w:t>
            </w:r>
          </w:p>
        </w:tc>
      </w:tr>
      <w:tr>
        <w:tc>
          <w:tcPr>
            <w:tcW w:type="dxa" w:w="900"/>
            <w:vAlign w:val="center"/>
          </w:tcPr>
          <w:p>
            <w:pPr>
              <w:spacing w:after="60"/>
              <w:jc w:val="center"/>
            </w:pPr>
            <w:r>
              <w:rPr>
                <w:rFonts w:ascii="Times New Roman" w:cs="Times New Roman" w:eastAsia="Times New Roman" w:hAnsi="Times New Roman"/>
                <w:b/>
                <w:bCs/>
                <w:sz w:val="22"/>
                <w:szCs w:val="22"/>
              </w:rPr>
              <w:t xml:space="preserve">CICD-SEC-02</w:t>
            </w:r>
          </w:p>
        </w:tc>
        <w:tc>
          <w:tcPr>
            <w:tcW w:type="dxa" w:w="2000"/>
            <w:vAlign w:val="center"/>
          </w:tcPr>
          <w:p>
            <w:pPr>
              <w:spacing w:after="60"/>
              <w:jc w:val="left"/>
            </w:pPr>
            <w:r>
              <w:rPr>
                <w:rFonts w:ascii="Times New Roman" w:cs="Times New Roman" w:eastAsia="Times New Roman" w:hAnsi="Times New Roman"/>
                <w:b/>
                <w:bCs/>
                <w:sz w:val="22"/>
                <w:szCs w:val="22"/>
              </w:rPr>
              <w:t xml:space="preserve">Inadequate Identity and Access Management</w:t>
            </w:r>
          </w:p>
        </w:tc>
        <w:tc>
          <w:tcPr>
            <w:tcW w:type="dxa" w:w="3200"/>
            <w:vAlign w:val="center"/>
          </w:tcPr>
          <w:p>
            <w:pPr>
              <w:spacing w:after="60"/>
              <w:jc w:val="left"/>
            </w:pPr>
            <w:r>
              <w:rPr>
                <w:rFonts w:ascii="Times New Roman" w:cs="Times New Roman" w:eastAsia="Times New Roman" w:hAnsi="Times New Roman"/>
                <w:b w:val="false"/>
                <w:bCs w:val="false"/>
                <w:sz w:val="22"/>
                <w:szCs w:val="22"/>
              </w:rPr>
              <w:t xml:space="preserve">Service account CI/CD có quá nhiều quyền trong OpenShift cluster</w:t>
            </w:r>
          </w:p>
        </w:tc>
        <w:tc>
          <w:tcPr>
            <w:tcW w:type="dxa" w:w="3100"/>
            <w:vAlign w:val="center"/>
          </w:tcPr>
          <w:p>
            <w:pPr>
              <w:spacing w:after="60"/>
              <w:jc w:val="left"/>
            </w:pPr>
            <w:r>
              <w:rPr>
                <w:rFonts w:ascii="Times New Roman" w:cs="Times New Roman" w:eastAsia="Times New Roman" w:hAnsi="Times New Roman"/>
                <w:b w:val="false"/>
                <w:bCs w:val="false"/>
                <w:sz w:val="22"/>
                <w:szCs w:val="22"/>
              </w:rPr>
              <w:t xml:space="preserve">RBAC pipeline (§3.4)</w:t>
            </w:r>
          </w:p>
        </w:tc>
      </w:tr>
      <w:tr>
        <w:tc>
          <w:tcPr>
            <w:tcW w:type="dxa" w:w="900"/>
            <w:shd w:fill="DEEAF1" w:val="clear"/>
            <w:vAlign w:val="center"/>
          </w:tcPr>
          <w:p>
            <w:pPr>
              <w:spacing w:after="60"/>
              <w:jc w:val="center"/>
            </w:pPr>
            <w:r>
              <w:rPr>
                <w:rFonts w:ascii="Times New Roman" w:cs="Times New Roman" w:eastAsia="Times New Roman" w:hAnsi="Times New Roman"/>
                <w:b/>
                <w:bCs/>
                <w:sz w:val="22"/>
                <w:szCs w:val="22"/>
              </w:rPr>
              <w:t xml:space="preserve">CICD-SEC-03</w:t>
            </w:r>
          </w:p>
        </w:tc>
        <w:tc>
          <w:tcPr>
            <w:tcW w:type="dxa" w:w="2000"/>
            <w:shd w:fill="DEEAF1" w:val="clear"/>
            <w:vAlign w:val="center"/>
          </w:tcPr>
          <w:p>
            <w:pPr>
              <w:spacing w:after="60"/>
              <w:jc w:val="left"/>
            </w:pPr>
            <w:r>
              <w:rPr>
                <w:rFonts w:ascii="Times New Roman" w:cs="Times New Roman" w:eastAsia="Times New Roman" w:hAnsi="Times New Roman"/>
                <w:b/>
                <w:bCs/>
                <w:sz w:val="22"/>
                <w:szCs w:val="22"/>
              </w:rPr>
              <w:t xml:space="preserve">Dependency Chain Abuse</w:t>
            </w:r>
          </w:p>
        </w:tc>
        <w:tc>
          <w:tcPr>
            <w:tcW w:type="dxa" w:w="3200"/>
            <w:shd w:fill="DEEAF1" w:val="clear"/>
            <w:vAlign w:val="center"/>
          </w:tcPr>
          <w:p>
            <w:pPr>
              <w:spacing w:after="60"/>
              <w:jc w:val="left"/>
            </w:pPr>
            <w:r>
              <w:rPr>
                <w:rFonts w:ascii="Times New Roman" w:cs="Times New Roman" w:eastAsia="Times New Roman" w:hAnsi="Times New Roman"/>
                <w:b w:val="false"/>
                <w:bCs w:val="false"/>
                <w:sz w:val="22"/>
                <w:szCs w:val="22"/>
              </w:rPr>
              <w:t xml:space="preserve">npm/Maven dependency chứa gói độc hại hoặc CVE chưa vá</w:t>
            </w:r>
          </w:p>
        </w:tc>
        <w:tc>
          <w:tcPr>
            <w:tcW w:type="dxa" w:w="3100"/>
            <w:shd w:fill="DEEAF1" w:val="clear"/>
            <w:vAlign w:val="center"/>
          </w:tcPr>
          <w:p>
            <w:pPr>
              <w:spacing w:after="60"/>
              <w:jc w:val="left"/>
            </w:pPr>
            <w:r>
              <w:rPr>
                <w:rFonts w:ascii="Times New Roman" w:cs="Times New Roman" w:eastAsia="Times New Roman" w:hAnsi="Times New Roman"/>
                <w:b w:val="false"/>
                <w:bCs w:val="false"/>
                <w:sz w:val="22"/>
                <w:szCs w:val="22"/>
              </w:rPr>
              <w:t xml:space="preserve">Trivy SCA + Dependency scan</w:t>
            </w:r>
          </w:p>
        </w:tc>
      </w:tr>
      <w:tr>
        <w:tc>
          <w:tcPr>
            <w:tcW w:type="dxa" w:w="900"/>
            <w:vAlign w:val="center"/>
          </w:tcPr>
          <w:p>
            <w:pPr>
              <w:spacing w:after="60"/>
              <w:jc w:val="center"/>
            </w:pPr>
            <w:r>
              <w:rPr>
                <w:rFonts w:ascii="Times New Roman" w:cs="Times New Roman" w:eastAsia="Times New Roman" w:hAnsi="Times New Roman"/>
                <w:b/>
                <w:bCs/>
                <w:sz w:val="22"/>
                <w:szCs w:val="22"/>
              </w:rPr>
              <w:t xml:space="preserve">CICD-SEC-04</w:t>
            </w:r>
          </w:p>
        </w:tc>
        <w:tc>
          <w:tcPr>
            <w:tcW w:type="dxa" w:w="2000"/>
            <w:vAlign w:val="center"/>
          </w:tcPr>
          <w:p>
            <w:pPr>
              <w:spacing w:after="60"/>
              <w:jc w:val="left"/>
            </w:pPr>
            <w:r>
              <w:rPr>
                <w:rFonts w:ascii="Times New Roman" w:cs="Times New Roman" w:eastAsia="Times New Roman" w:hAnsi="Times New Roman"/>
                <w:b/>
                <w:bCs/>
                <w:sz w:val="22"/>
                <w:szCs w:val="22"/>
              </w:rPr>
              <w:t xml:space="preserve">Poisoned Pipeline Execution (PPE)</w:t>
            </w:r>
          </w:p>
        </w:tc>
        <w:tc>
          <w:tcPr>
            <w:tcW w:type="dxa" w:w="3200"/>
            <w:vAlign w:val="center"/>
          </w:tcPr>
          <w:p>
            <w:pPr>
              <w:spacing w:after="60"/>
              <w:jc w:val="left"/>
            </w:pPr>
            <w:r>
              <w:rPr>
                <w:rFonts w:ascii="Times New Roman" w:cs="Times New Roman" w:eastAsia="Times New Roman" w:hAnsi="Times New Roman"/>
                <w:b w:val="false"/>
                <w:bCs w:val="false"/>
                <w:sz w:val="22"/>
                <w:szCs w:val="22"/>
              </w:rPr>
              <w:t xml:space="preserve">Kẻ tấn công push code độc vào nhánh feature, trigger pipeline với quyền đặc quyền</w:t>
            </w:r>
          </w:p>
        </w:tc>
        <w:tc>
          <w:tcPr>
            <w:tcW w:type="dxa" w:w="3100"/>
            <w:vAlign w:val="center"/>
          </w:tcPr>
          <w:p>
            <w:pPr>
              <w:spacing w:after="60"/>
              <w:jc w:val="left"/>
            </w:pPr>
            <w:r>
              <w:rPr>
                <w:rFonts w:ascii="Times New Roman" w:cs="Times New Roman" w:eastAsia="Times New Roman" w:hAnsi="Times New Roman"/>
                <w:b w:val="false"/>
                <w:bCs w:val="false"/>
                <w:sz w:val="22"/>
                <w:szCs w:val="22"/>
              </w:rPr>
              <w:t xml:space="preserve">Branch protection + Signed commit</w:t>
            </w:r>
          </w:p>
        </w:tc>
      </w:tr>
      <w:tr>
        <w:tc>
          <w:tcPr>
            <w:tcW w:type="dxa" w:w="900"/>
            <w:shd w:fill="DEEAF1" w:val="clear"/>
            <w:vAlign w:val="center"/>
          </w:tcPr>
          <w:p>
            <w:pPr>
              <w:spacing w:after="60"/>
              <w:jc w:val="center"/>
            </w:pPr>
            <w:r>
              <w:rPr>
                <w:rFonts w:ascii="Times New Roman" w:cs="Times New Roman" w:eastAsia="Times New Roman" w:hAnsi="Times New Roman"/>
                <w:b/>
                <w:bCs/>
                <w:sz w:val="22"/>
                <w:szCs w:val="22"/>
              </w:rPr>
              <w:t xml:space="preserve">CICD-SEC-05</w:t>
            </w:r>
          </w:p>
        </w:tc>
        <w:tc>
          <w:tcPr>
            <w:tcW w:type="dxa" w:w="2000"/>
            <w:shd w:fill="DEEAF1" w:val="clear"/>
            <w:vAlign w:val="center"/>
          </w:tcPr>
          <w:p>
            <w:pPr>
              <w:spacing w:after="60"/>
              <w:jc w:val="left"/>
            </w:pPr>
            <w:r>
              <w:rPr>
                <w:rFonts w:ascii="Times New Roman" w:cs="Times New Roman" w:eastAsia="Times New Roman" w:hAnsi="Times New Roman"/>
                <w:b/>
                <w:bCs/>
                <w:sz w:val="22"/>
                <w:szCs w:val="22"/>
              </w:rPr>
              <w:t xml:space="preserve">Insufficient PBAC (Pipeline-Based Access Controls)</w:t>
            </w:r>
          </w:p>
        </w:tc>
        <w:tc>
          <w:tcPr>
            <w:tcW w:type="dxa" w:w="3200"/>
            <w:shd w:fill="DEEAF1" w:val="clear"/>
            <w:vAlign w:val="center"/>
          </w:tcPr>
          <w:p>
            <w:pPr>
              <w:spacing w:after="60"/>
              <w:jc w:val="left"/>
            </w:pPr>
            <w:r>
              <w:rPr>
                <w:rFonts w:ascii="Times New Roman" w:cs="Times New Roman" w:eastAsia="Times New Roman" w:hAnsi="Times New Roman"/>
                <w:b w:val="false"/>
                <w:bCs w:val="false"/>
                <w:sz w:val="22"/>
                <w:szCs w:val="22"/>
              </w:rPr>
              <w:t xml:space="preserve">Secret CI/CD (token, password) bị lộ qua log hoặc artifact</w:t>
            </w:r>
          </w:p>
        </w:tc>
        <w:tc>
          <w:tcPr>
            <w:tcW w:type="dxa" w:w="3100"/>
            <w:shd w:fill="DEEAF1" w:val="clear"/>
            <w:vAlign w:val="center"/>
          </w:tcPr>
          <w:p>
            <w:pPr>
              <w:spacing w:after="60"/>
              <w:jc w:val="left"/>
            </w:pPr>
            <w:r>
              <w:rPr>
                <w:rFonts w:ascii="Times New Roman" w:cs="Times New Roman" w:eastAsia="Times New Roman" w:hAnsi="Times New Roman"/>
                <w:b w:val="false"/>
                <w:bCs w:val="false"/>
                <w:sz w:val="22"/>
                <w:szCs w:val="22"/>
              </w:rPr>
              <w:t xml:space="preserve">Vault secret injection; masked variables</w:t>
            </w:r>
          </w:p>
        </w:tc>
      </w:tr>
      <w:tr>
        <w:tc>
          <w:tcPr>
            <w:tcW w:type="dxa" w:w="900"/>
            <w:vAlign w:val="center"/>
          </w:tcPr>
          <w:p>
            <w:pPr>
              <w:spacing w:after="60"/>
              <w:jc w:val="center"/>
            </w:pPr>
            <w:r>
              <w:rPr>
                <w:rFonts w:ascii="Times New Roman" w:cs="Times New Roman" w:eastAsia="Times New Roman" w:hAnsi="Times New Roman"/>
                <w:b/>
                <w:bCs/>
                <w:sz w:val="22"/>
                <w:szCs w:val="22"/>
              </w:rPr>
              <w:t xml:space="preserve">CICD-SEC-06</w:t>
            </w:r>
          </w:p>
        </w:tc>
        <w:tc>
          <w:tcPr>
            <w:tcW w:type="dxa" w:w="2000"/>
            <w:vAlign w:val="center"/>
          </w:tcPr>
          <w:p>
            <w:pPr>
              <w:spacing w:after="60"/>
              <w:jc w:val="left"/>
            </w:pPr>
            <w:r>
              <w:rPr>
                <w:rFonts w:ascii="Times New Roman" w:cs="Times New Roman" w:eastAsia="Times New Roman" w:hAnsi="Times New Roman"/>
                <w:b/>
                <w:bCs/>
                <w:sz w:val="22"/>
                <w:szCs w:val="22"/>
              </w:rPr>
              <w:t xml:space="preserve">Insufficient Credential Hygiene</w:t>
            </w:r>
          </w:p>
        </w:tc>
        <w:tc>
          <w:tcPr>
            <w:tcW w:type="dxa" w:w="3200"/>
            <w:vAlign w:val="center"/>
          </w:tcPr>
          <w:p>
            <w:pPr>
              <w:spacing w:after="60"/>
              <w:jc w:val="left"/>
            </w:pPr>
            <w:r>
              <w:rPr>
                <w:rFonts w:ascii="Times New Roman" w:cs="Times New Roman" w:eastAsia="Times New Roman" w:hAnsi="Times New Roman"/>
                <w:b w:val="false"/>
                <w:bCs w:val="false"/>
                <w:sz w:val="22"/>
                <w:szCs w:val="22"/>
              </w:rPr>
              <w:t xml:space="preserve">Hardcode credential trong Dockerfile hoặc file YAML</w:t>
            </w:r>
          </w:p>
        </w:tc>
        <w:tc>
          <w:tcPr>
            <w:tcW w:type="dxa" w:w="3100"/>
            <w:vAlign w:val="center"/>
          </w:tcPr>
          <w:p>
            <w:pPr>
              <w:spacing w:after="60"/>
              <w:jc w:val="left"/>
            </w:pPr>
            <w:r>
              <w:rPr>
                <w:rFonts w:ascii="Times New Roman" w:cs="Times New Roman" w:eastAsia="Times New Roman" w:hAnsi="Times New Roman"/>
                <w:b w:val="false"/>
                <w:bCs w:val="false"/>
                <w:sz w:val="22"/>
                <w:szCs w:val="22"/>
              </w:rPr>
              <w:t xml:space="preserve">Trivy Secret Detection</w:t>
            </w:r>
          </w:p>
        </w:tc>
      </w:tr>
      <w:tr>
        <w:tc>
          <w:tcPr>
            <w:tcW w:type="dxa" w:w="900"/>
            <w:shd w:fill="DEEAF1" w:val="clear"/>
            <w:vAlign w:val="center"/>
          </w:tcPr>
          <w:p>
            <w:pPr>
              <w:spacing w:after="60"/>
              <w:jc w:val="center"/>
            </w:pPr>
            <w:r>
              <w:rPr>
                <w:rFonts w:ascii="Times New Roman" w:cs="Times New Roman" w:eastAsia="Times New Roman" w:hAnsi="Times New Roman"/>
                <w:b/>
                <w:bCs/>
                <w:sz w:val="22"/>
                <w:szCs w:val="22"/>
              </w:rPr>
              <w:t xml:space="preserve">CICD-SEC-07</w:t>
            </w:r>
          </w:p>
        </w:tc>
        <w:tc>
          <w:tcPr>
            <w:tcW w:type="dxa" w:w="2000"/>
            <w:shd w:fill="DEEAF1" w:val="clear"/>
            <w:vAlign w:val="center"/>
          </w:tcPr>
          <w:p>
            <w:pPr>
              <w:spacing w:after="60"/>
              <w:jc w:val="left"/>
            </w:pPr>
            <w:r>
              <w:rPr>
                <w:rFonts w:ascii="Times New Roman" w:cs="Times New Roman" w:eastAsia="Times New Roman" w:hAnsi="Times New Roman"/>
                <w:b/>
                <w:bCs/>
                <w:sz w:val="22"/>
                <w:szCs w:val="22"/>
              </w:rPr>
              <w:t xml:space="preserve">Insecure System Configuration</w:t>
            </w:r>
          </w:p>
        </w:tc>
        <w:tc>
          <w:tcPr>
            <w:tcW w:type="dxa" w:w="3200"/>
            <w:shd w:fill="DEEAF1" w:val="clear"/>
            <w:vAlign w:val="center"/>
          </w:tcPr>
          <w:p>
            <w:pPr>
              <w:spacing w:after="60"/>
              <w:jc w:val="left"/>
            </w:pPr>
            <w:r>
              <w:rPr>
                <w:rFonts w:ascii="Times New Roman" w:cs="Times New Roman" w:eastAsia="Times New Roman" w:hAnsi="Times New Roman"/>
                <w:b w:val="false"/>
                <w:bCs w:val="false"/>
                <w:sz w:val="22"/>
                <w:szCs w:val="22"/>
              </w:rPr>
              <w:t xml:space="preserve">Container image build từ base image lỗi thời; Helm chart thiếu securityContext</w:t>
            </w:r>
          </w:p>
        </w:tc>
        <w:tc>
          <w:tcPr>
            <w:tcW w:type="dxa" w:w="3100"/>
            <w:shd w:fill="DEEAF1" w:val="clear"/>
            <w:vAlign w:val="center"/>
          </w:tcPr>
          <w:p>
            <w:pPr>
              <w:spacing w:after="60"/>
              <w:jc w:val="left"/>
            </w:pPr>
            <w:r>
              <w:rPr>
                <w:rFonts w:ascii="Times New Roman" w:cs="Times New Roman" w:eastAsia="Times New Roman" w:hAnsi="Times New Roman"/>
                <w:b w:val="false"/>
                <w:bCs w:val="false"/>
                <w:sz w:val="22"/>
                <w:szCs w:val="22"/>
              </w:rPr>
              <w:t xml:space="preserve">Terrascan IaC policy</w:t>
            </w:r>
          </w:p>
        </w:tc>
      </w:tr>
      <w:tr>
        <w:tc>
          <w:tcPr>
            <w:tcW w:type="dxa" w:w="900"/>
            <w:vAlign w:val="center"/>
          </w:tcPr>
          <w:p>
            <w:pPr>
              <w:spacing w:after="60"/>
              <w:jc w:val="center"/>
            </w:pPr>
            <w:r>
              <w:rPr>
                <w:rFonts w:ascii="Times New Roman" w:cs="Times New Roman" w:eastAsia="Times New Roman" w:hAnsi="Times New Roman"/>
                <w:b/>
                <w:bCs/>
                <w:sz w:val="22"/>
                <w:szCs w:val="22"/>
              </w:rPr>
              <w:t xml:space="preserve">CICD-SEC-08</w:t>
            </w:r>
          </w:p>
        </w:tc>
        <w:tc>
          <w:tcPr>
            <w:tcW w:type="dxa" w:w="2000"/>
            <w:vAlign w:val="center"/>
          </w:tcPr>
          <w:p>
            <w:pPr>
              <w:spacing w:after="60"/>
              <w:jc w:val="left"/>
            </w:pPr>
            <w:r>
              <w:rPr>
                <w:rFonts w:ascii="Times New Roman" w:cs="Times New Roman" w:eastAsia="Times New Roman" w:hAnsi="Times New Roman"/>
                <w:b/>
                <w:bCs/>
                <w:sz w:val="22"/>
                <w:szCs w:val="22"/>
              </w:rPr>
              <w:t xml:space="preserve">Ungoverned Usage of 3rd Party Services</w:t>
            </w:r>
          </w:p>
        </w:tc>
        <w:tc>
          <w:tcPr>
            <w:tcW w:type="dxa" w:w="3200"/>
            <w:vAlign w:val="center"/>
          </w:tcPr>
          <w:p>
            <w:pPr>
              <w:spacing w:after="60"/>
              <w:jc w:val="left"/>
            </w:pPr>
            <w:r>
              <w:rPr>
                <w:rFonts w:ascii="Times New Roman" w:cs="Times New Roman" w:eastAsia="Times New Roman" w:hAnsi="Times New Roman"/>
                <w:b w:val="false"/>
                <w:bCs w:val="false"/>
                <w:sz w:val="22"/>
                <w:szCs w:val="22"/>
              </w:rPr>
              <w:t xml:space="preserve">Kéo image từ Docker Hub public không kiểm soát</w:t>
            </w:r>
          </w:p>
        </w:tc>
        <w:tc>
          <w:tcPr>
            <w:tcW w:type="dxa" w:w="3100"/>
            <w:vAlign w:val="center"/>
          </w:tcPr>
          <w:p>
            <w:pPr>
              <w:spacing w:after="60"/>
              <w:jc w:val="left"/>
            </w:pPr>
            <w:r>
              <w:rPr>
                <w:rFonts w:ascii="Times New Roman" w:cs="Times New Roman" w:eastAsia="Times New Roman" w:hAnsi="Times New Roman"/>
                <w:b w:val="false"/>
                <w:bCs w:val="false"/>
                <w:sz w:val="22"/>
                <w:szCs w:val="22"/>
              </w:rPr>
              <w:t xml:space="preserve">Image provenance policy (Cosign)</w:t>
            </w:r>
          </w:p>
        </w:tc>
      </w:tr>
      <w:tr>
        <w:tc>
          <w:tcPr>
            <w:tcW w:type="dxa" w:w="900"/>
            <w:shd w:fill="DEEAF1" w:val="clear"/>
            <w:vAlign w:val="center"/>
          </w:tcPr>
          <w:p>
            <w:pPr>
              <w:spacing w:after="60"/>
              <w:jc w:val="center"/>
            </w:pPr>
            <w:r>
              <w:rPr>
                <w:rFonts w:ascii="Times New Roman" w:cs="Times New Roman" w:eastAsia="Times New Roman" w:hAnsi="Times New Roman"/>
                <w:b/>
                <w:bCs/>
                <w:sz w:val="22"/>
                <w:szCs w:val="22"/>
              </w:rPr>
              <w:t xml:space="preserve">CICD-SEC-09</w:t>
            </w:r>
          </w:p>
        </w:tc>
        <w:tc>
          <w:tcPr>
            <w:tcW w:type="dxa" w:w="2000"/>
            <w:shd w:fill="DEEAF1" w:val="clear"/>
            <w:vAlign w:val="center"/>
          </w:tcPr>
          <w:p>
            <w:pPr>
              <w:spacing w:after="60"/>
              <w:jc w:val="left"/>
            </w:pPr>
            <w:r>
              <w:rPr>
                <w:rFonts w:ascii="Times New Roman" w:cs="Times New Roman" w:eastAsia="Times New Roman" w:hAnsi="Times New Roman"/>
                <w:b/>
                <w:bCs/>
                <w:sz w:val="22"/>
                <w:szCs w:val="22"/>
              </w:rPr>
              <w:t xml:space="preserve">Improper Artifact Integrity Validation</w:t>
            </w:r>
          </w:p>
        </w:tc>
        <w:tc>
          <w:tcPr>
            <w:tcW w:type="dxa" w:w="3200"/>
            <w:shd w:fill="DEEAF1" w:val="clear"/>
            <w:vAlign w:val="center"/>
          </w:tcPr>
          <w:p>
            <w:pPr>
              <w:spacing w:after="60"/>
              <w:jc w:val="left"/>
            </w:pPr>
            <w:r>
              <w:rPr>
                <w:rFonts w:ascii="Times New Roman" w:cs="Times New Roman" w:eastAsia="Times New Roman" w:hAnsi="Times New Roman"/>
                <w:b w:val="false"/>
                <w:bCs w:val="false"/>
                <w:sz w:val="22"/>
                <w:szCs w:val="22"/>
              </w:rPr>
              <w:t xml:space="preserve">Không xác thực chữ ký image trước khi deploy lên OCP</w:t>
            </w:r>
          </w:p>
        </w:tc>
        <w:tc>
          <w:tcPr>
            <w:tcW w:type="dxa" w:w="3100"/>
            <w:shd w:fill="DEEAF1" w:val="clear"/>
            <w:vAlign w:val="center"/>
          </w:tcPr>
          <w:p>
            <w:pPr>
              <w:spacing w:after="60"/>
              <w:jc w:val="left"/>
            </w:pPr>
            <w:r>
              <w:rPr>
                <w:rFonts w:ascii="Times New Roman" w:cs="Times New Roman" w:eastAsia="Times New Roman" w:hAnsi="Times New Roman"/>
                <w:b w:val="false"/>
                <w:bCs w:val="false"/>
                <w:sz w:val="22"/>
                <w:szCs w:val="22"/>
              </w:rPr>
              <w:t xml:space="preserve">Cosign verify trong pipeline</w:t>
            </w:r>
          </w:p>
        </w:tc>
      </w:tr>
      <w:tr>
        <w:tc>
          <w:tcPr>
            <w:tcW w:type="dxa" w:w="900"/>
            <w:vAlign w:val="center"/>
          </w:tcPr>
          <w:p>
            <w:pPr>
              <w:spacing w:after="60"/>
              <w:jc w:val="center"/>
            </w:pPr>
            <w:r>
              <w:rPr>
                <w:rFonts w:ascii="Times New Roman" w:cs="Times New Roman" w:eastAsia="Times New Roman" w:hAnsi="Times New Roman"/>
                <w:b/>
                <w:bCs/>
                <w:sz w:val="22"/>
                <w:szCs w:val="22"/>
              </w:rPr>
              <w:t xml:space="preserve">CICD-SEC-10</w:t>
            </w:r>
          </w:p>
        </w:tc>
        <w:tc>
          <w:tcPr>
            <w:tcW w:type="dxa" w:w="2000"/>
            <w:vAlign w:val="center"/>
          </w:tcPr>
          <w:p>
            <w:pPr>
              <w:spacing w:after="60"/>
              <w:jc w:val="left"/>
            </w:pPr>
            <w:r>
              <w:rPr>
                <w:rFonts w:ascii="Times New Roman" w:cs="Times New Roman" w:eastAsia="Times New Roman" w:hAnsi="Times New Roman"/>
                <w:b/>
                <w:bCs/>
                <w:sz w:val="22"/>
                <w:szCs w:val="22"/>
              </w:rPr>
              <w:t xml:space="preserve">Insufficient Logging and Visibility</w:t>
            </w:r>
          </w:p>
        </w:tc>
        <w:tc>
          <w:tcPr>
            <w:tcW w:type="dxa" w:w="3200"/>
            <w:vAlign w:val="center"/>
          </w:tcPr>
          <w:p>
            <w:pPr>
              <w:spacing w:after="60"/>
              <w:jc w:val="left"/>
            </w:pPr>
            <w:r>
              <w:rPr>
                <w:rFonts w:ascii="Times New Roman" w:cs="Times New Roman" w:eastAsia="Times New Roman" w:hAnsi="Times New Roman"/>
                <w:b w:val="false"/>
                <w:bCs w:val="false"/>
                <w:sz w:val="22"/>
                <w:szCs w:val="22"/>
              </w:rPr>
              <w:t xml:space="preserve">Không có audit log cho các sự kiện pipeline (ai push, ai approve)</w:t>
            </w:r>
          </w:p>
        </w:tc>
        <w:tc>
          <w:tcPr>
            <w:tcW w:type="dxa" w:w="3100"/>
            <w:vAlign w:val="center"/>
          </w:tcPr>
          <w:p>
            <w:pPr>
              <w:spacing w:after="60"/>
              <w:jc w:val="left"/>
            </w:pPr>
            <w:r>
              <w:rPr>
                <w:rFonts w:ascii="Times New Roman" w:cs="Times New Roman" w:eastAsia="Times New Roman" w:hAnsi="Times New Roman"/>
                <w:b w:val="false"/>
                <w:bCs w:val="false"/>
                <w:sz w:val="22"/>
                <w:szCs w:val="22"/>
              </w:rPr>
              <w:t xml:space="preserve">GitLab Audit Events + WORM Log</w:t>
            </w:r>
          </w:p>
        </w:tc>
      </w:tr>
    </w:tbl>
    <w:p>
      <w:pPr>
        <w:spacing w:after="80"/>
      </w:pPr>
      <w:r>
        <w:t xml:space="preserve"/>
      </w:r>
    </w:p>
    <w:p>
      <w:pPr>
        <w:pStyle w:val="Heading2"/>
        <w:spacing w:after="160" w:before="320"/>
        <w:ind/>
      </w:pPr>
      <w:r>
        <w:rPr>
          <w:rFonts w:ascii="Times New Roman" w:cs="Times New Roman" w:eastAsia="Times New Roman" w:hAnsi="Times New Roman"/>
          <w:b/>
          <w:bCs/>
          <w:sz w:val="28"/>
          <w:szCs w:val="28"/>
        </w:rPr>
        <w:t xml:space="preserve">1.3. DevSecOps và mô hình GitOps</w:t>
      </w:r>
    </w:p>
    <w:p>
      <w:pPr>
        <w:pStyle w:val="Heading3"/>
        <w:spacing w:after="120" w:before="240"/>
        <w:ind/>
      </w:pPr>
      <w:r>
        <w:rPr>
          <w:rFonts w:ascii="Times New Roman" w:cs="Times New Roman" w:eastAsia="Times New Roman" w:hAnsi="Times New Roman"/>
          <w:b/>
          <w:bCs/>
          <w:i/>
          <w:iCs/>
          <w:sz w:val="26"/>
          <w:szCs w:val="26"/>
        </w:rPr>
        <w:t xml:space="preserve">1.3.1. DevSecOps – Tích hợp bảo mật vào vòng đời phát triển</w:t>
      </w:r>
    </w:p>
    <w:p>
      <w:pPr>
        <w:spacing w:after="120" w:line="360" w:lineRule="auto"/>
        <w:ind w:firstLine="720"/>
      </w:pPr>
      <w:r>
        <w:rPr>
          <w:rFonts w:ascii="Times New Roman" w:cs="Times New Roman" w:eastAsia="Times New Roman" w:hAnsi="Times New Roman"/>
          <w:sz w:val="26"/>
          <w:szCs w:val="26"/>
        </w:rPr>
        <w:t xml:space="preserve">DevSecOps là phương pháp luận mở rộng của DevOps, tích hợp các hoạt động bảo mật vào toàn bộ vòng đời phát triển phần mềm (SDLC) thay vì để chúng như một giai đoạn độc lập ở cuối chu trình. Triết lý cốt lõi là </w:t>
      </w:r>
      <w:r>
        <w:rPr>
          <w:rFonts w:ascii="Times New Roman" w:cs="Times New Roman" w:eastAsia="Times New Roman" w:hAnsi="Times New Roman"/>
          <w:b/>
          <w:bCs/>
          <w:sz w:val="26"/>
          <w:szCs w:val="26"/>
        </w:rPr>
        <w:t xml:space="preserve">"Security as Code"</w:t>
      </w:r>
      <w:r>
        <w:rPr>
          <w:rFonts w:ascii="Times New Roman" w:cs="Times New Roman" w:eastAsia="Times New Roman" w:hAnsi="Times New Roman"/>
          <w:sz w:val="26"/>
          <w:szCs w:val="26"/>
        </w:rPr>
        <w:t xml:space="preserve"> – mọi chính sách bảo mật đều được viết dưới dạng mã, kiểm tra tự động, và phiên bản hóa cùng với mã ứng dụng. Điều này cho phép bảo mật trở thành một phần không thể tách rời của quá trình phát triển, không phải là rào cản của nó.</w:t>
      </w:r>
    </w:p>
    <w:p>
      <w:pPr>
        <w:spacing w:after="120" w:line="360" w:lineRule="auto"/>
        <w:ind w:firstLine="720"/>
      </w:pPr>
      <w:r>
        <w:rPr>
          <w:rFonts w:ascii="Times New Roman" w:cs="Times New Roman" w:eastAsia="Times New Roman" w:hAnsi="Times New Roman"/>
          <w:sz w:val="26"/>
          <w:szCs w:val="26"/>
        </w:rPr>
        <w:t xml:space="preserve">Nguyên tắc </w:t>
      </w:r>
      <w:r>
        <w:rPr>
          <w:rFonts w:ascii="Times New Roman" w:cs="Times New Roman" w:eastAsia="Times New Roman" w:hAnsi="Times New Roman"/>
          <w:b/>
          <w:bCs/>
          <w:sz w:val="26"/>
          <w:szCs w:val="26"/>
        </w:rPr>
        <w:t xml:space="preserve">Shift-Left</w:t>
      </w:r>
      <w:r>
        <w:rPr>
          <w:rFonts w:ascii="Times New Roman" w:cs="Times New Roman" w:eastAsia="Times New Roman" w:hAnsi="Times New Roman"/>
          <w:sz w:val="26"/>
          <w:szCs w:val="26"/>
        </w:rPr>
        <w:t xml:space="preserve"> là trụ cột của DevSecOps: dịch chuyển các hoạt động bảo mật về phía trái (sớm hơn) trong pipeline. Chi phí sửa lỗi bảo mật tăng theo hàm mũ khi phát hiện muộn: sửa trong giai đoạn code chỉ tốn 1 đơn vị chi phí, trong giai đoạn test tốn 10 đơn vị, khi đến production tốn 100 đơn vị, và sau khi bị khai thác có thể tốn hàng nghìn đơn vị (thiệt hại tài chính và uy tín). Đối với VietinBank – nơi mỗi sự cố bảo mật có thể dẫn đến vi phạm pháp luật (Nghị định 13/2023/NĐ-CP, Thông tư 09/2020/TT-NHNN) và thiệt hại cho hàng triệu khách hàng – Shift-Left là bắt buộc, không phải tùy chọn.</w:t>
      </w:r>
    </w:p>
    <w:p>
      <w:pPr>
        <w:spacing w:after="120" w:line="360" w:lineRule="auto"/>
        <w:ind w:firstLine="720"/>
      </w:pPr>
      <w:r>
        <w:rPr>
          <w:rFonts w:ascii="Times New Roman" w:cs="Times New Roman" w:eastAsia="Times New Roman" w:hAnsi="Times New Roman"/>
          <w:sz w:val="26"/>
          <w:szCs w:val="26"/>
        </w:rPr>
        <w:t xml:space="preserve">Vòng đời DevSecOps cho CRM 1.0 được chia thành 8 giai đoạn liên tiếp theo mô hình vòng lặp (loop): </w:t>
      </w:r>
      <w:r>
        <w:rPr>
          <w:rFonts w:ascii="Times New Roman" w:cs="Times New Roman" w:eastAsia="Times New Roman" w:hAnsi="Times New Roman"/>
          <w:b/>
          <w:bCs/>
          <w:sz w:val="26"/>
          <w:szCs w:val="26"/>
        </w:rPr>
        <w:t xml:space="preserve">Plan → Code → Build → Test → Package → Release → Deploy → Operate</w:t>
      </w:r>
      <w:r>
        <w:rPr>
          <w:rFonts w:ascii="Times New Roman" w:cs="Times New Roman" w:eastAsia="Times New Roman" w:hAnsi="Times New Roman"/>
          <w:sz w:val="26"/>
          <w:szCs w:val="26"/>
        </w:rPr>
        <w:t xml:space="preserve">. Bài giữa kỳ đã bảo vệ các giai đoạn Deploy và Operate (Runtime). Bài cuối kỳ bổ sung bảo vệ cho giai đoạn Package (Container Image scan) và giai đoạn Build (IaC scan), hoàn thiện toàn bộ vòng lặp.</w:t>
      </w:r>
    </w:p>
    <w:p>
      <w:pPr>
        <w:pStyle w:val="Heading3"/>
        <w:spacing w:after="120" w:before="240"/>
        <w:ind/>
      </w:pPr>
      <w:r>
        <w:rPr>
          <w:rFonts w:ascii="Times New Roman" w:cs="Times New Roman" w:eastAsia="Times New Roman" w:hAnsi="Times New Roman"/>
          <w:b/>
          <w:bCs/>
          <w:i/>
          <w:iCs/>
          <w:sz w:val="26"/>
          <w:szCs w:val="26"/>
        </w:rPr>
        <w:t xml:space="preserve">1.3.2. GitOps – Triết lý vận hành hạ tầng theo mô hình Git</w:t>
      </w:r>
    </w:p>
    <w:p>
      <w:pPr>
        <w:spacing w:after="120" w:line="360" w:lineRule="auto"/>
        <w:ind w:firstLine="720"/>
      </w:pPr>
      <w:r>
        <w:rPr>
          <w:rFonts w:ascii="Times New Roman" w:cs="Times New Roman" w:eastAsia="Times New Roman" w:hAnsi="Times New Roman"/>
          <w:sz w:val="26"/>
          <w:szCs w:val="26"/>
        </w:rPr>
        <w:t xml:space="preserve">GitOps là mô hình vận hành hạ tầng và ứng dụng cloud-native sử dụng Git làm </w:t>
      </w:r>
      <w:r>
        <w:rPr>
          <w:rFonts w:ascii="Times New Roman" w:cs="Times New Roman" w:eastAsia="Times New Roman" w:hAnsi="Times New Roman"/>
          <w:b/>
          <w:bCs/>
          <w:sz w:val="26"/>
          <w:szCs w:val="26"/>
        </w:rPr>
        <w:t xml:space="preserve">Single Source of Truth</w:t>
      </w:r>
      <w:r>
        <w:rPr>
          <w:rFonts w:ascii="Times New Roman" w:cs="Times New Roman" w:eastAsia="Times New Roman" w:hAnsi="Times New Roman"/>
          <w:sz w:val="26"/>
          <w:szCs w:val="26"/>
        </w:rPr>
        <w:t xml:space="preserve">. Mọi thay đổi về hạ tầng – từ số lượng replica, cấu hình resource limit, đến chính sách NetworkPolicy – đều phải đi qua quy trình Git chuẩn: branch → pull request (merge request) → code review → merge vào nhánh chính. Sau khi merge, một operator (ArgoCD hoặc Flux) sẽ tự động đồng bộ trạng thái cluster với trạng thái được khai báo trong Git repository.</w:t>
      </w:r>
    </w:p>
    <w:p>
      <w:pPr>
        <w:spacing w:after="120" w:line="360" w:lineRule="auto"/>
        <w:ind w:firstLine="720"/>
      </w:pPr>
      <w:r>
        <w:rPr>
          <w:rFonts w:ascii="Times New Roman" w:cs="Times New Roman" w:eastAsia="Times New Roman" w:hAnsi="Times New Roman"/>
          <w:sz w:val="26"/>
          <w:szCs w:val="26"/>
        </w:rPr>
        <w:t xml:space="preserve">Từ góc độ bảo mật, GitOps mang lại ba lợi ích nền tảng: </w:t>
      </w:r>
      <w:r>
        <w:rPr>
          <w:rFonts w:ascii="Times New Roman" w:cs="Times New Roman" w:eastAsia="Times New Roman" w:hAnsi="Times New Roman"/>
          <w:b/>
          <w:bCs/>
          <w:sz w:val="26"/>
          <w:szCs w:val="26"/>
        </w:rPr>
        <w:t xml:space="preserve">(i) Auditability</w:t>
      </w:r>
      <w:r>
        <w:rPr>
          <w:rFonts w:ascii="Times New Roman" w:cs="Times New Roman" w:eastAsia="Times New Roman" w:hAnsi="Times New Roman"/>
          <w:sz w:val="26"/>
          <w:szCs w:val="26"/>
        </w:rPr>
        <w:t xml:space="preserve"> – mọi thay đổi hạ tầng đều có Git commit history đầy đủ (ai thay đổi, khi nào, thay đổi gì); </w:t>
      </w:r>
      <w:r>
        <w:rPr>
          <w:rFonts w:ascii="Times New Roman" w:cs="Times New Roman" w:eastAsia="Times New Roman" w:hAnsi="Times New Roman"/>
          <w:b/>
          <w:bCs/>
          <w:sz w:val="26"/>
          <w:szCs w:val="26"/>
        </w:rPr>
        <w:t xml:space="preserve">(ii) Declarative Security</w:t>
      </w:r>
      <w:r>
        <w:rPr>
          <w:rFonts w:ascii="Times New Roman" w:cs="Times New Roman" w:eastAsia="Times New Roman" w:hAnsi="Times New Roman"/>
          <w:sz w:val="26"/>
          <w:szCs w:val="26"/>
        </w:rPr>
        <w:t xml:space="preserve"> – chính sách bảo mật được viết dưới dạng mã (Rego/OPA, Terrascan policy) và phiên bản hóa cùng IaC; </w:t>
      </w:r>
      <w:r>
        <w:rPr>
          <w:rFonts w:ascii="Times New Roman" w:cs="Times New Roman" w:eastAsia="Times New Roman" w:hAnsi="Times New Roman"/>
          <w:b/>
          <w:bCs/>
          <w:sz w:val="26"/>
          <w:szCs w:val="26"/>
        </w:rPr>
        <w:t xml:space="preserve">(iii) Immutable Deployments</w:t>
      </w:r>
      <w:r>
        <w:rPr>
          <w:rFonts w:ascii="Times New Roman" w:cs="Times New Roman" w:eastAsia="Times New Roman" w:hAnsi="Times New Roman"/>
          <w:sz w:val="26"/>
          <w:szCs w:val="26"/>
        </w:rPr>
        <w:t xml:space="preserve"> – cluster không bao giờ bị thay đổi trực tiếp (no-kubectl-exec-in-production), mọi thay đổi phải qua GitOps workflow, loại trừ rủi ro </w:t>
      </w:r>
      <w:r>
        <w:rPr>
          <w:rFonts w:ascii="Times New Roman" w:cs="Times New Roman" w:eastAsia="Times New Roman" w:hAnsi="Times New Roman"/>
          <w:b/>
          <w:bCs/>
          <w:sz w:val="26"/>
          <w:szCs w:val="26"/>
        </w:rPr>
        <w:t xml:space="preserve">configuration drift.</w:t>
      </w:r>
    </w:p>
    <w:p>
      <w:pPr>
        <w:spacing w:after="120" w:line="360" w:lineRule="auto"/>
        <w:ind w:firstLine="720"/>
      </w:pPr>
      <w:r>
        <w:rPr>
          <w:rFonts w:ascii="Times New Roman" w:cs="Times New Roman" w:eastAsia="Times New Roman" w:hAnsi="Times New Roman"/>
          <w:sz w:val="26"/>
          <w:szCs w:val="26"/>
        </w:rPr>
        <w:t xml:space="preserve">Trong kiến trúc GitOps của CRM 1.0, pipeline được chia làm hai luồng: </w:t>
      </w:r>
      <w:r>
        <w:rPr>
          <w:rFonts w:ascii="Times New Roman" w:cs="Times New Roman" w:eastAsia="Times New Roman" w:hAnsi="Times New Roman"/>
          <w:b/>
          <w:bCs/>
          <w:sz w:val="26"/>
          <w:szCs w:val="26"/>
        </w:rPr>
        <w:t xml:space="preserve">CI (Continuous Integration)</w:t>
      </w:r>
      <w:r>
        <w:rPr>
          <w:rFonts w:ascii="Times New Roman" w:cs="Times New Roman" w:eastAsia="Times New Roman" w:hAnsi="Times New Roman"/>
          <w:sz w:val="26"/>
          <w:szCs w:val="26"/>
        </w:rPr>
        <w:t xml:space="preserve"> – chạy trên GitLab CI/CD, thực hiện build image, scan CVE (Trivy), scan IaC (Terrascan), ký số image (Cosign), đẩy image lên Red Hat Quay registry; </w:t>
      </w:r>
      <w:r>
        <w:rPr>
          <w:rFonts w:ascii="Times New Roman" w:cs="Times New Roman" w:eastAsia="Times New Roman" w:hAnsi="Times New Roman"/>
          <w:b/>
          <w:bCs/>
          <w:sz w:val="26"/>
          <w:szCs w:val="26"/>
        </w:rPr>
        <w:t xml:space="preserve">CD (Continuous Deployment)</w:t>
      </w:r>
      <w:r>
        <w:rPr>
          <w:rFonts w:ascii="Times New Roman" w:cs="Times New Roman" w:eastAsia="Times New Roman" w:hAnsi="Times New Roman"/>
          <w:sz w:val="26"/>
          <w:szCs w:val="26"/>
        </w:rPr>
        <w:t xml:space="preserve"> – ArgoCD watch Helm Chart repository, khi phát hiện image tag mới đã được ký và scan sạch, tự động sync vào OpenShift cluster. Hai luồng này tách biệt hoàn toàn (decoupled), đảm bảo nguyên tắc least privilege cho từng thành phần.</w:t>
      </w:r>
    </w:p>
    <w:p>
      <w:pPr>
        <w:pStyle w:val="Heading2"/>
        <w:spacing w:after="160" w:before="320"/>
        <w:ind/>
      </w:pPr>
      <w:r>
        <w:rPr>
          <w:rFonts w:ascii="Times New Roman" w:cs="Times New Roman" w:eastAsia="Times New Roman" w:hAnsi="Times New Roman"/>
          <w:b/>
          <w:bCs/>
          <w:sz w:val="28"/>
          <w:szCs w:val="28"/>
        </w:rPr>
        <w:t xml:space="preserve">1.4. Công nghệ Trivy và Terrascan</w:t>
      </w:r>
    </w:p>
    <w:p>
      <w:pPr>
        <w:pStyle w:val="Heading3"/>
        <w:spacing w:after="120" w:before="240"/>
        <w:ind/>
      </w:pPr>
      <w:r>
        <w:rPr>
          <w:rFonts w:ascii="Times New Roman" w:cs="Times New Roman" w:eastAsia="Times New Roman" w:hAnsi="Times New Roman"/>
          <w:b/>
          <w:bCs/>
          <w:i/>
          <w:iCs/>
          <w:sz w:val="26"/>
          <w:szCs w:val="26"/>
        </w:rPr>
        <w:t xml:space="preserve">1.4.1. Trivy – Bộ quét bảo mật đa năng cho Container và IaC</w:t>
      </w:r>
    </w:p>
    <w:p>
      <w:pPr>
        <w:spacing w:after="120" w:line="360" w:lineRule="auto"/>
        <w:ind w:firstLine="720"/>
      </w:pPr>
      <w:r>
        <w:rPr>
          <w:rFonts w:ascii="Times New Roman" w:cs="Times New Roman" w:eastAsia="Times New Roman" w:hAnsi="Times New Roman"/>
          <w:sz w:val="26"/>
          <w:szCs w:val="26"/>
        </w:rPr>
        <w:t xml:space="preserve">Trivy là công cụ quét bảo mật nguồn mở do Aqua Security phát triển, được phát hành theo giấy phép Apache 2.0. Kể từ phiên bản 0.30 (2022), Trivy đã phát triển từ một công cụ quét Container Image đơn thuần thành một bộ quét bảo mật đa năng (comprehensive security scanner) với khả năng phát hiện nhiều loại vấn đề bảo mật trong nhiều loại artifact khác nhau.</w:t>
      </w:r>
    </w:p>
    <w:p>
      <w:pPr>
        <w:spacing w:after="120" w:line="360" w:lineRule="auto"/>
        <w:ind w:firstLine="720"/>
      </w:pPr>
      <w:r>
        <w:rPr>
          <w:rFonts w:ascii="Times New Roman" w:cs="Times New Roman" w:eastAsia="Times New Roman" w:hAnsi="Times New Roman"/>
          <w:b/>
          <w:bCs/>
          <w:sz w:val="26"/>
          <w:szCs w:val="26"/>
        </w:rPr>
        <w:t xml:space="preserve">Các loại Scanner của Trivy:</w:t>
      </w:r>
      <w:r>
        <w:rPr>
          <w:rFonts w:ascii="Times New Roman" w:cs="Times New Roman" w:eastAsia="Times New Roman" w:hAnsi="Times New Roman"/>
          <w:sz w:val="26"/>
          <w:szCs w:val="26"/>
        </w:rPr>
        <w:t xml:space="preserve"> (i) </w:t>
      </w:r>
      <w:r>
        <w:rPr>
          <w:rFonts w:ascii="Times New Roman" w:cs="Times New Roman" w:eastAsia="Times New Roman" w:hAnsi="Times New Roman"/>
          <w:b/>
          <w:bCs/>
          <w:sz w:val="26"/>
          <w:szCs w:val="26"/>
        </w:rPr>
        <w:t xml:space="preserve">Vulnerability (vuln)</w:t>
      </w:r>
      <w:r>
        <w:rPr>
          <w:rFonts w:ascii="Times New Roman" w:cs="Times New Roman" w:eastAsia="Times New Roman" w:hAnsi="Times New Roman"/>
          <w:sz w:val="26"/>
          <w:szCs w:val="26"/>
        </w:rPr>
        <w:t xml:space="preserve"> – quét CVE trong OS package (Alpine, Debian, RHEL), language package (npm, Maven, pip, Go modules); (ii) </w:t>
      </w:r>
      <w:r>
        <w:rPr>
          <w:rFonts w:ascii="Times New Roman" w:cs="Times New Roman" w:eastAsia="Times New Roman" w:hAnsi="Times New Roman"/>
          <w:b/>
          <w:bCs/>
          <w:sz w:val="26"/>
          <w:szCs w:val="26"/>
        </w:rPr>
        <w:t xml:space="preserve">Misconfiguration (config)</w:t>
      </w:r>
      <w:r>
        <w:rPr>
          <w:rFonts w:ascii="Times New Roman" w:cs="Times New Roman" w:eastAsia="Times New Roman" w:hAnsi="Times New Roman"/>
          <w:sz w:val="26"/>
          <w:szCs w:val="26"/>
        </w:rPr>
        <w:t xml:space="preserve"> – kiểm tra sai cấu hình trong Kubernetes YAML, Helm Chart, Dockerfile, Terraform; (iii) </w:t>
      </w:r>
      <w:r>
        <w:rPr>
          <w:rFonts w:ascii="Times New Roman" w:cs="Times New Roman" w:eastAsia="Times New Roman" w:hAnsi="Times New Roman"/>
          <w:b/>
          <w:bCs/>
          <w:sz w:val="26"/>
          <w:szCs w:val="26"/>
        </w:rPr>
        <w:t xml:space="preserve">Secret</w:t>
      </w:r>
      <w:r>
        <w:rPr>
          <w:rFonts w:ascii="Times New Roman" w:cs="Times New Roman" w:eastAsia="Times New Roman" w:hAnsi="Times New Roman"/>
          <w:sz w:val="26"/>
          <w:szCs w:val="26"/>
        </w:rPr>
        <w:t xml:space="preserve"> – phát hiện secret bị hardcode (API key, password, token); (iv) </w:t>
      </w:r>
      <w:r>
        <w:rPr>
          <w:rFonts w:ascii="Times New Roman" w:cs="Times New Roman" w:eastAsia="Times New Roman" w:hAnsi="Times New Roman"/>
          <w:b/>
          <w:bCs/>
          <w:sz w:val="26"/>
          <w:szCs w:val="26"/>
        </w:rPr>
        <w:t xml:space="preserve">License</w:t>
      </w:r>
      <w:r>
        <w:rPr>
          <w:rFonts w:ascii="Times New Roman" w:cs="Times New Roman" w:eastAsia="Times New Roman" w:hAnsi="Times New Roman"/>
          <w:sz w:val="26"/>
          <w:szCs w:val="26"/>
        </w:rPr>
        <w:t xml:space="preserve"> – kiểm tra license của dependency (AGPL, GPL có thể vi phạm nếu dùng trong phần mềm thương mại); (v) </w:t>
      </w:r>
      <w:r>
        <w:rPr>
          <w:rFonts w:ascii="Times New Roman" w:cs="Times New Roman" w:eastAsia="Times New Roman" w:hAnsi="Times New Roman"/>
          <w:b/>
          <w:bCs/>
          <w:sz w:val="26"/>
          <w:szCs w:val="26"/>
        </w:rPr>
        <w:t xml:space="preserve">SBOM</w:t>
      </w:r>
      <w:r>
        <w:rPr>
          <w:rFonts w:ascii="Times New Roman" w:cs="Times New Roman" w:eastAsia="Times New Roman" w:hAnsi="Times New Roman"/>
          <w:sz w:val="26"/>
          <w:szCs w:val="26"/>
        </w:rPr>
        <w:t xml:space="preserve"> – tạo Software Bill of Materials theo chuẩn CycloneDX hoặc SPDX.</w:t>
      </w:r>
    </w:p>
    <w:p>
      <w:pPr>
        <w:spacing w:after="120" w:line="360" w:lineRule="auto"/>
        <w:ind w:firstLine="720"/>
      </w:pPr>
      <w:r>
        <w:rPr>
          <w:rFonts w:ascii="Times New Roman" w:cs="Times New Roman" w:eastAsia="Times New Roman" w:hAnsi="Times New Roman"/>
          <w:b/>
          <w:bCs/>
          <w:sz w:val="26"/>
          <w:szCs w:val="26"/>
        </w:rPr>
        <w:t xml:space="preserve">Database CVE của Trivy</w:t>
      </w:r>
      <w:r>
        <w:rPr>
          <w:rFonts w:ascii="Times New Roman" w:cs="Times New Roman" w:eastAsia="Times New Roman" w:hAnsi="Times New Roman"/>
          <w:sz w:val="26"/>
          <w:szCs w:val="26"/>
        </w:rPr>
        <w:t xml:space="preserve"> được tổng hợp từ nhiều nguồn: NVD (National Vulnerability Database), Red Hat OVAL, Alpine Linux SecDB, GitHub Advisory Database. Database được cập nhật tự động mỗi 6 giờ và có thể được mirror nội bộ (airgap environment) – phù hợp với yêu cầu bảo mật của VietinBank về việc không cho phép kết nối internet trực tiếp từ môi trường CI.</w:t>
      </w:r>
    </w:p>
    <w:p>
      <w:pPr>
        <w:spacing w:after="120" w:line="360" w:lineRule="auto"/>
        <w:ind w:firstLine="720"/>
      </w:pPr>
      <w:r>
        <w:rPr>
          <w:rFonts w:ascii="Times New Roman" w:cs="Times New Roman" w:eastAsia="Times New Roman" w:hAnsi="Times New Roman"/>
          <w:b/>
          <w:bCs/>
          <w:sz w:val="26"/>
          <w:szCs w:val="26"/>
        </w:rPr>
        <w:t xml:space="preserve">Tích hợp với OpenShift:</w:t>
      </w:r>
      <w:r>
        <w:rPr>
          <w:rFonts w:ascii="Times New Roman" w:cs="Times New Roman" w:eastAsia="Times New Roman" w:hAnsi="Times New Roman"/>
          <w:sz w:val="26"/>
          <w:szCs w:val="26"/>
        </w:rPr>
        <w:t xml:space="preserve"> Trivy được tích hợp vào pipeline GitLab CI/CD thông qua Docker-in-Docker (DinD) hoặc chế độ rootless scanner. Kết quả quét được xuất ra định dạng JSON, SARIF (để tích hợp GitLab Security Dashboard), hoặc table để hiển thị trực tiếp trong log pipeline. Chế độ </w:t>
      </w:r>
      <w:r>
        <w:rPr>
          <w:rFonts w:ascii="Times New Roman" w:cs="Times New Roman" w:eastAsia="Times New Roman" w:hAnsi="Times New Roman"/>
          <w:b/>
          <w:bCs/>
          <w:sz w:val="26"/>
          <w:szCs w:val="26"/>
        </w:rPr>
        <w:t xml:space="preserve">--exit-code 1</w:t>
      </w:r>
      <w:r>
        <w:rPr>
          <w:rFonts w:ascii="Times New Roman" w:cs="Times New Roman" w:eastAsia="Times New Roman" w:hAnsi="Times New Roman"/>
          <w:sz w:val="26"/>
          <w:szCs w:val="26"/>
        </w:rPr>
        <w:t xml:space="preserve"> cho phép fail pipeline tự động khi phát hiện lỗ hổng đạt ngưỡng severity đã cấu hình (CRITICAL, HIGH).</w:t>
      </w:r>
    </w:p>
    <w:p>
      <w:pPr>
        <w:pStyle w:val="Heading3"/>
        <w:spacing w:after="120" w:before="240"/>
        <w:ind/>
      </w:pPr>
      <w:r>
        <w:rPr>
          <w:rFonts w:ascii="Times New Roman" w:cs="Times New Roman" w:eastAsia="Times New Roman" w:hAnsi="Times New Roman"/>
          <w:b/>
          <w:bCs/>
          <w:i/>
          <w:iCs/>
          <w:sz w:val="26"/>
          <w:szCs w:val="26"/>
        </w:rPr>
        <w:t xml:space="preserve">1.4.2. Terrascan – Công cụ phân tích tĩnh IaC theo Policy-as-Code</w:t>
      </w:r>
    </w:p>
    <w:p>
      <w:pPr>
        <w:spacing w:after="120" w:line="360" w:lineRule="auto"/>
        <w:ind w:firstLine="720"/>
      </w:pPr>
      <w:r>
        <w:rPr>
          <w:rFonts w:ascii="Times New Roman" w:cs="Times New Roman" w:eastAsia="Times New Roman" w:hAnsi="Times New Roman"/>
          <w:sz w:val="26"/>
          <w:szCs w:val="26"/>
        </w:rPr>
        <w:t xml:space="preserve">Terrascan là công cụ phân tích tĩnh IaC (Static Analysis for Infrastructure as Code) được phát triển bởi Tenable (trước đây là Accurics), phát hành nguồn mở theo Apache 2.0. Terrascan sử dụng mô hình </w:t>
      </w:r>
      <w:r>
        <w:rPr>
          <w:rFonts w:ascii="Times New Roman" w:cs="Times New Roman" w:eastAsia="Times New Roman" w:hAnsi="Times New Roman"/>
          <w:b/>
          <w:bCs/>
          <w:sz w:val="26"/>
          <w:szCs w:val="26"/>
        </w:rPr>
        <w:t xml:space="preserve">Policy-as-Code</w:t>
      </w:r>
      <w:r>
        <w:rPr>
          <w:rFonts w:ascii="Times New Roman" w:cs="Times New Roman" w:eastAsia="Times New Roman" w:hAnsi="Times New Roman"/>
          <w:sz w:val="26"/>
          <w:szCs w:val="26"/>
        </w:rPr>
        <w:t xml:space="preserve"> dựa trên ngôn ngữ Rego của Open Policy Agent (OPA) để định nghĩa các chính sách bảo mật và compliance.</w:t>
      </w:r>
    </w:p>
    <w:p>
      <w:pPr>
        <w:spacing w:after="120" w:line="360" w:lineRule="auto"/>
        <w:ind w:firstLine="720"/>
      </w:pPr>
      <w:r>
        <w:rPr>
          <w:rFonts w:ascii="Times New Roman" w:cs="Times New Roman" w:eastAsia="Times New Roman" w:hAnsi="Times New Roman"/>
          <w:b/>
          <w:bCs/>
          <w:sz w:val="26"/>
          <w:szCs w:val="26"/>
        </w:rPr>
        <w:t xml:space="preserve">Các IaC platform được hỗ trợ:</w:t>
      </w:r>
      <w:r>
        <w:rPr>
          <w:rFonts w:ascii="Times New Roman" w:cs="Times New Roman" w:eastAsia="Times New Roman" w:hAnsi="Times New Roman"/>
          <w:sz w:val="26"/>
          <w:szCs w:val="26"/>
        </w:rPr>
        <w:t xml:space="preserve"> Terraform (HCL), Kubernetes YAML/JSON, Helm Chart, Dockerfiles, AWS CloudFormation, Azure ARM Templates, Google Cloud Deployment Manager. Đối với CRM 1.0, hai platform quan trọng nhất là </w:t>
      </w:r>
      <w:r>
        <w:rPr>
          <w:rFonts w:ascii="Times New Roman" w:cs="Times New Roman" w:eastAsia="Times New Roman" w:hAnsi="Times New Roman"/>
          <w:b/>
          <w:bCs/>
          <w:sz w:val="26"/>
          <w:szCs w:val="26"/>
        </w:rPr>
        <w:t xml:space="preserve">Kubernetes + Helm.</w:t>
      </w:r>
    </w:p>
    <w:p>
      <w:pPr>
        <w:spacing w:after="120" w:line="360" w:lineRule="auto"/>
        <w:ind w:firstLine="720"/>
      </w:pPr>
      <w:r>
        <w:rPr>
          <w:rFonts w:ascii="Times New Roman" w:cs="Times New Roman" w:eastAsia="Times New Roman" w:hAnsi="Times New Roman"/>
          <w:b/>
          <w:bCs/>
          <w:sz w:val="26"/>
          <w:szCs w:val="26"/>
        </w:rPr>
        <w:t xml:space="preserve">Cơ chế hoạt động:</w:t>
      </w:r>
      <w:r>
        <w:rPr>
          <w:rFonts w:ascii="Times New Roman" w:cs="Times New Roman" w:eastAsia="Times New Roman" w:hAnsi="Times New Roman"/>
          <w:sz w:val="26"/>
          <w:szCs w:val="26"/>
        </w:rPr>
        <w:t xml:space="preserve"> Terrascan đọc file IaC, parse thành Abstract Syntax Tree (AST), sau đó đánh giá AST đó với từng policy Rego. Một policy Rego điển hình kiểm tra một thuộc tính cụ thể (ví dụ: </w:t>
      </w:r>
      <w:r>
        <w:rPr>
          <w:rFonts w:ascii="Times New Roman" w:cs="Times New Roman" w:eastAsia="Times New Roman" w:hAnsi="Times New Roman"/>
          <w:b/>
          <w:bCs/>
          <w:sz w:val="26"/>
          <w:szCs w:val="26"/>
        </w:rPr>
        <w:t xml:space="preserve">securityContext.runAsNonRoot</w:t>
      </w:r>
      <w:r>
        <w:rPr>
          <w:rFonts w:ascii="Times New Roman" w:cs="Times New Roman" w:eastAsia="Times New Roman" w:hAnsi="Times New Roman"/>
          <w:sz w:val="26"/>
          <w:szCs w:val="26"/>
        </w:rPr>
        <w:t xml:space="preserve">) và trả về </w:t>
      </w:r>
      <w:r>
        <w:rPr>
          <w:rFonts w:ascii="Times New Roman" w:cs="Times New Roman" w:eastAsia="Times New Roman" w:hAnsi="Times New Roman"/>
          <w:b/>
          <w:bCs/>
          <w:sz w:val="26"/>
          <w:szCs w:val="26"/>
        </w:rPr>
        <w:t xml:space="preserve">DENY</w:t>
      </w:r>
      <w:r>
        <w:rPr>
          <w:rFonts w:ascii="Times New Roman" w:cs="Times New Roman" w:eastAsia="Times New Roman" w:hAnsi="Times New Roman"/>
          <w:sz w:val="26"/>
          <w:szCs w:val="26"/>
        </w:rPr>
        <w:t xml:space="preserve"> nếu thuộc tính đó vi phạm quy tắc. Ngoài policy tùy chỉnh, Terrascan đi kèm hàng trăm policy built-in ánh xạ với các framework compliance: CIS Kubernetes Benchmark, NIST SP 800-190 (Application Container Security), PCI-DSS, HIPAA, SOC2.</w:t>
      </w:r>
    </w:p>
    <w:p>
      <w:pPr>
        <w:spacing w:after="120" w:line="360" w:lineRule="auto"/>
        <w:ind w:firstLine="720"/>
      </w:pPr>
      <w:r>
        <w:rPr>
          <w:rFonts w:ascii="Times New Roman" w:cs="Times New Roman" w:eastAsia="Times New Roman" w:hAnsi="Times New Roman"/>
          <w:b/>
          <w:bCs/>
          <w:sz w:val="26"/>
          <w:szCs w:val="26"/>
        </w:rPr>
        <w:t xml:space="preserve">So sánh Trivy config scan vs Terrascan:</w:t>
      </w:r>
      <w:r>
        <w:rPr>
          <w:rFonts w:ascii="Times New Roman" w:cs="Times New Roman" w:eastAsia="Times New Roman" w:hAnsi="Times New Roman"/>
          <w:sz w:val="26"/>
          <w:szCs w:val="26"/>
        </w:rPr>
        <w:t xml:space="preserve"> Trivy cũng có khả năng scan IaC (module "config"), tuy nhiên Terrascan mạnh hơn ở khả năng viết custom policy Rego phức tạp, hỗ trợ compliance framework mapping chi tiết, và khả năng tích hợp với Terraform Cloud/Enterprise state. Trong pipeline CRM 1.0, hai công cụ được sử dụng song song: Trivy quét CVE và secret, Terrascan kiểm tra compliance policy và custom rule đặc thù của VietinBank.</w:t>
      </w:r>
    </w:p>
    <w:p>
      <w:pPr>
        <w:spacing w:after="160" w:before="80"/>
        <w:jc w:val="center"/>
      </w:pPr>
      <w:r>
        <w:rPr>
          <w:rFonts w:ascii="Times New Roman" w:cs="Times New Roman" w:eastAsia="Times New Roman" w:hAnsi="Times New Roman"/>
          <w:b/>
          <w:bCs/>
          <w:i/>
          <w:iCs/>
          <w:sz w:val="24"/>
          <w:szCs w:val="24"/>
        </w:rPr>
        <w:t xml:space="preserve">Bảng 1.3. So sánh đặc điểm kỹ thuật Trivy và Terrascan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Tiêu chí</w:t>
            </w:r>
          </w:p>
        </w:tc>
        <w:tc>
          <w:tcPr>
            <w:tcW w:type="dxa" w:w="35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Trivy (Aqua Security)</w:t>
            </w:r>
          </w:p>
        </w:tc>
        <w:tc>
          <w:tcPr>
            <w:tcW w:type="dxa" w:w="3500"/>
            <w:gridSpan w:val="1"/>
            <w:shd w:fill="1F3864" w:val="clear"/>
            <w:vAlign w:val="center"/>
          </w:tcPr>
          <w:p>
            <w:pPr>
              <w:spacing w:after="60"/>
              <w:jc w:val="center"/>
            </w:pPr>
            <w:r>
              <w:rPr>
                <w:rFonts w:ascii="Times New Roman" w:cs="Times New Roman" w:eastAsia="Times New Roman" w:hAnsi="Times New Roman"/>
                <w:b/>
                <w:bCs/>
                <w:color w:val="FFFFFF"/>
                <w:sz w:val="22"/>
                <w:szCs w:val="22"/>
              </w:rPr>
              <w:t xml:space="preserve">Terrascan (Tenable)</w:t>
            </w:r>
          </w:p>
        </w:tc>
      </w:tr>
      <w:tr>
        <w:tc>
          <w:tcPr>
            <w:tcW w:type="dxa" w:w="2200"/>
            <w:vAlign w:val="center"/>
          </w:tcPr>
          <w:p>
            <w:pPr>
              <w:spacing w:after="60"/>
              <w:jc w:val="left"/>
            </w:pPr>
            <w:r>
              <w:rPr>
                <w:rFonts w:ascii="Times New Roman" w:cs="Times New Roman" w:eastAsia="Times New Roman" w:hAnsi="Times New Roman"/>
                <w:b/>
                <w:bCs/>
                <w:sz w:val="22"/>
                <w:szCs w:val="22"/>
              </w:rPr>
              <w:t xml:space="preserve">Loại quét chính</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CVE / Vulnerability, Secret, License, SBOM</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IaC Misconfiguration, Compliance Policy</w:t>
            </w:r>
          </w:p>
        </w:tc>
      </w:tr>
      <w:tr>
        <w:tc>
          <w:tcPr>
            <w:tcW w:type="dxa" w:w="2200"/>
            <w:shd w:fill="DEEAF1" w:val="clear"/>
            <w:vAlign w:val="center"/>
          </w:tcPr>
          <w:p>
            <w:pPr>
              <w:spacing w:after="60"/>
              <w:jc w:val="left"/>
            </w:pPr>
            <w:r>
              <w:rPr>
                <w:rFonts w:ascii="Times New Roman" w:cs="Times New Roman" w:eastAsia="Times New Roman" w:hAnsi="Times New Roman"/>
                <w:b/>
                <w:bCs/>
                <w:sz w:val="22"/>
                <w:szCs w:val="22"/>
              </w:rPr>
              <w:t xml:space="preserve">Ngôn ngữ policy</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Built-in rules (Go), một số Rego</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OPA Rego (hoàn toàn tùy chỉnh)</w:t>
            </w:r>
          </w:p>
        </w:tc>
      </w:tr>
      <w:tr>
        <w:tc>
          <w:tcPr>
            <w:tcW w:type="dxa" w:w="2200"/>
            <w:vAlign w:val="center"/>
          </w:tcPr>
          <w:p>
            <w:pPr>
              <w:spacing w:after="60"/>
              <w:jc w:val="left"/>
            </w:pPr>
            <w:r>
              <w:rPr>
                <w:rFonts w:ascii="Times New Roman" w:cs="Times New Roman" w:eastAsia="Times New Roman" w:hAnsi="Times New Roman"/>
                <w:b/>
                <w:bCs/>
                <w:sz w:val="22"/>
                <w:szCs w:val="22"/>
              </w:rPr>
              <w:t xml:space="preserve">IaC support</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Helm, K8s YAML, Terraform, Dockerfile</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Helm, K8s YAML, Terraform, CloudFormation, ARM</w:t>
            </w:r>
          </w:p>
        </w:tc>
      </w:tr>
      <w:tr>
        <w:tc>
          <w:tcPr>
            <w:tcW w:type="dxa" w:w="2200"/>
            <w:shd w:fill="DEEAF1" w:val="clear"/>
            <w:vAlign w:val="center"/>
          </w:tcPr>
          <w:p>
            <w:pPr>
              <w:spacing w:after="60"/>
              <w:jc w:val="left"/>
            </w:pPr>
            <w:r>
              <w:rPr>
                <w:rFonts w:ascii="Times New Roman" w:cs="Times New Roman" w:eastAsia="Times New Roman" w:hAnsi="Times New Roman"/>
                <w:b/>
                <w:bCs/>
                <w:sz w:val="22"/>
                <w:szCs w:val="22"/>
              </w:rPr>
              <w:t xml:space="preserve">Container Image scan</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Có (core feature)</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Chỉ Dockerfile, không scan image binary</w:t>
            </w:r>
          </w:p>
        </w:tc>
      </w:tr>
      <w:tr>
        <w:tc>
          <w:tcPr>
            <w:tcW w:type="dxa" w:w="2200"/>
            <w:vAlign w:val="center"/>
          </w:tcPr>
          <w:p>
            <w:pPr>
              <w:spacing w:after="60"/>
              <w:jc w:val="left"/>
            </w:pPr>
            <w:r>
              <w:rPr>
                <w:rFonts w:ascii="Times New Roman" w:cs="Times New Roman" w:eastAsia="Times New Roman" w:hAnsi="Times New Roman"/>
                <w:b/>
                <w:bCs/>
                <w:sz w:val="22"/>
                <w:szCs w:val="22"/>
              </w:rPr>
              <w:t xml:space="preserve">SBOM generation</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CycloneDX, SPDX</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Không</w:t>
            </w:r>
          </w:p>
        </w:tc>
      </w:tr>
      <w:tr>
        <w:tc>
          <w:tcPr>
            <w:tcW w:type="dxa" w:w="2200"/>
            <w:shd w:fill="DEEAF1" w:val="clear"/>
            <w:vAlign w:val="center"/>
          </w:tcPr>
          <w:p>
            <w:pPr>
              <w:spacing w:after="60"/>
              <w:jc w:val="left"/>
            </w:pPr>
            <w:r>
              <w:rPr>
                <w:rFonts w:ascii="Times New Roman" w:cs="Times New Roman" w:eastAsia="Times New Roman" w:hAnsi="Times New Roman"/>
                <w:b/>
                <w:bCs/>
                <w:sz w:val="22"/>
                <w:szCs w:val="22"/>
              </w:rPr>
              <w:t xml:space="preserve">Compliance mapping</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CIS, NIST (một phần)</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CIS, NIST, PCI-DSS, HIPAA, SOC2 (đầy đủ)</w:t>
            </w:r>
          </w:p>
        </w:tc>
      </w:tr>
      <w:tr>
        <w:tc>
          <w:tcPr>
            <w:tcW w:type="dxa" w:w="2200"/>
            <w:vAlign w:val="center"/>
          </w:tcPr>
          <w:p>
            <w:pPr>
              <w:spacing w:after="60"/>
              <w:jc w:val="left"/>
            </w:pPr>
            <w:r>
              <w:rPr>
                <w:rFonts w:ascii="Times New Roman" w:cs="Times New Roman" w:eastAsia="Times New Roman" w:hAnsi="Times New Roman"/>
                <w:b/>
                <w:bCs/>
                <w:sz w:val="22"/>
                <w:szCs w:val="22"/>
              </w:rPr>
              <w:t xml:space="preserve">Chế độ fail pipeline</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--exit-code 1 + severity filter</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--exit-code 3 + severity filter</w:t>
            </w:r>
          </w:p>
        </w:tc>
      </w:tr>
      <w:tr>
        <w:tc>
          <w:tcPr>
            <w:tcW w:type="dxa" w:w="2200"/>
            <w:shd w:fill="DEEAF1" w:val="clear"/>
            <w:vAlign w:val="center"/>
          </w:tcPr>
          <w:p>
            <w:pPr>
              <w:spacing w:after="60"/>
              <w:jc w:val="left"/>
            </w:pPr>
            <w:r>
              <w:rPr>
                <w:rFonts w:ascii="Times New Roman" w:cs="Times New Roman" w:eastAsia="Times New Roman" w:hAnsi="Times New Roman"/>
                <w:b/>
                <w:bCs/>
                <w:sz w:val="22"/>
                <w:szCs w:val="22"/>
              </w:rPr>
              <w:t xml:space="preserve">Tích hợp GitLab CI</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Native SARIF output + Security Dashboard</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JSON/SARIF output, cần config thêm</w:t>
            </w:r>
          </w:p>
        </w:tc>
      </w:tr>
      <w:tr>
        <w:tc>
          <w:tcPr>
            <w:tcW w:type="dxa" w:w="2200"/>
            <w:vAlign w:val="center"/>
          </w:tcPr>
          <w:p>
            <w:pPr>
              <w:spacing w:after="60"/>
              <w:jc w:val="left"/>
            </w:pPr>
            <w:r>
              <w:rPr>
                <w:rFonts w:ascii="Times New Roman" w:cs="Times New Roman" w:eastAsia="Times New Roman" w:hAnsi="Times New Roman"/>
                <w:b/>
                <w:bCs/>
                <w:sz w:val="22"/>
                <w:szCs w:val="22"/>
              </w:rPr>
              <w:t xml:space="preserve">Airgap support</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Có (tự host DB)</w:t>
            </w:r>
          </w:p>
        </w:tc>
        <w:tc>
          <w:tcPr>
            <w:tcW w:type="dxa" w:w="3500"/>
            <w:vAlign w:val="center"/>
          </w:tcPr>
          <w:p>
            <w:pPr>
              <w:spacing w:after="60"/>
              <w:jc w:val="left"/>
            </w:pPr>
            <w:r>
              <w:rPr>
                <w:rFonts w:ascii="Times New Roman" w:cs="Times New Roman" w:eastAsia="Times New Roman" w:hAnsi="Times New Roman"/>
                <w:b w:val="false"/>
                <w:bCs w:val="false"/>
                <w:sz w:val="22"/>
                <w:szCs w:val="22"/>
              </w:rPr>
              <w:t xml:space="preserve">Có (policy bundle offline)</w:t>
            </w:r>
          </w:p>
        </w:tc>
      </w:tr>
      <w:tr>
        <w:tc>
          <w:tcPr>
            <w:tcW w:type="dxa" w:w="2200"/>
            <w:shd w:fill="DEEAF1" w:val="clear"/>
            <w:vAlign w:val="center"/>
          </w:tcPr>
          <w:p>
            <w:pPr>
              <w:spacing w:after="60"/>
              <w:jc w:val="left"/>
            </w:pPr>
            <w:r>
              <w:rPr>
                <w:rFonts w:ascii="Times New Roman" w:cs="Times New Roman" w:eastAsia="Times New Roman" w:hAnsi="Times New Roman"/>
                <w:b/>
                <w:bCs/>
                <w:sz w:val="22"/>
                <w:szCs w:val="22"/>
              </w:rPr>
              <w:t xml:space="preserve">License</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Apache 2.0</w:t>
            </w:r>
          </w:p>
        </w:tc>
        <w:tc>
          <w:tcPr>
            <w:tcW w:type="dxa" w:w="3500"/>
            <w:shd w:fill="DEEAF1" w:val="clear"/>
            <w:vAlign w:val="center"/>
          </w:tcPr>
          <w:p>
            <w:pPr>
              <w:spacing w:after="60"/>
              <w:jc w:val="left"/>
            </w:pPr>
            <w:r>
              <w:rPr>
                <w:rFonts w:ascii="Times New Roman" w:cs="Times New Roman" w:eastAsia="Times New Roman" w:hAnsi="Times New Roman"/>
                <w:b w:val="false"/>
                <w:bCs w:val="false"/>
                <w:sz w:val="22"/>
                <w:szCs w:val="22"/>
              </w:rPr>
              <w:t xml:space="preserve">Apache 2.0</w:t>
            </w:r>
          </w:p>
        </w:tc>
      </w:tr>
    </w:tbl>
    <w:p>
      <w:pPr>
        <w:spacing w:after="80"/>
      </w:pPr>
      <w:r>
        <w:t xml:space="preserve"/>
      </w:r>
    </w:p>
    <w:p>
      <w:pPr>
        <w:pStyle w:val="Heading3"/>
        <w:spacing w:after="120" w:before="240"/>
        <w:ind/>
      </w:pPr>
      <w:r>
        <w:rPr>
          <w:rFonts w:ascii="Times New Roman" w:cs="Times New Roman" w:eastAsia="Times New Roman" w:hAnsi="Times New Roman"/>
          <w:b/>
          <w:bCs/>
          <w:i/>
          <w:iCs/>
          <w:sz w:val="26"/>
          <w:szCs w:val="26"/>
        </w:rPr>
        <w:t xml:space="preserve">1.4.3. Open Policy Agent (OPA) và ngôn ngữ Rego</w:t>
      </w:r>
    </w:p>
    <w:p>
      <w:pPr>
        <w:spacing w:after="120" w:line="360" w:lineRule="auto"/>
        <w:ind w:firstLine="720"/>
      </w:pPr>
      <w:r>
        <w:rPr>
          <w:rFonts w:ascii="Times New Roman" w:cs="Times New Roman" w:eastAsia="Times New Roman" w:hAnsi="Times New Roman"/>
          <w:sz w:val="26"/>
          <w:szCs w:val="26"/>
        </w:rPr>
        <w:t xml:space="preserve">Open Policy Agent (OPA, phát âm "oh-pa") là một policy engine nguồn mở, độc lập với domain, cho phép tách biệt chính sách (policy) ra khỏi code ứng dụng và cơ sở hạ tầng. OPA nhận vào một document dữ liệu (ví dụ: Kubernetes manifest dưới dạng JSON) và đánh giá nó với một tập policy viết bằng ngôn ngữ Rego, trả về quyết định ALLOW/DENY kèm lý do chi tiết.</w:t>
      </w:r>
    </w:p>
    <w:p>
      <w:pPr>
        <w:spacing w:after="120" w:line="360" w:lineRule="auto"/>
        <w:ind w:firstLine="720"/>
      </w:pPr>
      <w:r>
        <w:rPr>
          <w:rFonts w:ascii="Times New Roman" w:cs="Times New Roman" w:eastAsia="Times New Roman" w:hAnsi="Times New Roman"/>
          <w:sz w:val="26"/>
          <w:szCs w:val="26"/>
        </w:rPr>
        <w:t xml:space="preserve">Rego là ngôn ngữ declarative dựa trên Datalog, được thiết kế để viết các điều kiện logic phức tạp một cách ngắn gọn và dễ kiểm thử (unit-testable). Một policy Rego điển hình có cấu trúc: khai báo </w:t>
      </w:r>
      <w:r>
        <w:rPr>
          <w:rFonts w:ascii="Times New Roman" w:cs="Times New Roman" w:eastAsia="Times New Roman" w:hAnsi="Times New Roman"/>
          <w:b/>
          <w:bCs/>
          <w:sz w:val="26"/>
          <w:szCs w:val="26"/>
        </w:rPr>
        <w:t xml:space="preserve">package</w:t>
      </w:r>
      <w:r>
        <w:rPr>
          <w:rFonts w:ascii="Times New Roman" w:cs="Times New Roman" w:eastAsia="Times New Roman" w:hAnsi="Times New Roman"/>
          <w:sz w:val="26"/>
          <w:szCs w:val="26"/>
        </w:rPr>
        <w:t xml:space="preserve">, import thư viện cần thiết (</w:t>
      </w:r>
      <w:r>
        <w:rPr>
          <w:rFonts w:ascii="Times New Roman" w:cs="Times New Roman" w:eastAsia="Times New Roman" w:hAnsi="Times New Roman"/>
          <w:b/>
          <w:bCs/>
          <w:sz w:val="26"/>
          <w:szCs w:val="26"/>
        </w:rPr>
        <w:t xml:space="preserve">import future.keywords</w:t>
      </w:r>
      <w:r>
        <w:rPr>
          <w:rFonts w:ascii="Times New Roman" w:cs="Times New Roman" w:eastAsia="Times New Roman" w:hAnsi="Times New Roman"/>
          <w:sz w:val="26"/>
          <w:szCs w:val="26"/>
        </w:rPr>
        <w:t xml:space="preserve">), định nghĩa rule </w:t>
      </w:r>
      <w:r>
        <w:rPr>
          <w:rFonts w:ascii="Times New Roman" w:cs="Times New Roman" w:eastAsia="Times New Roman" w:hAnsi="Times New Roman"/>
          <w:b/>
          <w:bCs/>
          <w:sz w:val="26"/>
          <w:szCs w:val="26"/>
        </w:rPr>
        <w:t xml:space="preserve">deny</w:t>
      </w:r>
      <w:r>
        <w:rPr>
          <w:rFonts w:ascii="Times New Roman" w:cs="Times New Roman" w:eastAsia="Times New Roman" w:hAnsi="Times New Roman"/>
          <w:sz w:val="26"/>
          <w:szCs w:val="26"/>
        </w:rPr>
        <w:t xml:space="preserve"> hoặc </w:t>
      </w:r>
      <w:r>
        <w:rPr>
          <w:rFonts w:ascii="Times New Roman" w:cs="Times New Roman" w:eastAsia="Times New Roman" w:hAnsi="Times New Roman"/>
          <w:b/>
          <w:bCs/>
          <w:sz w:val="26"/>
          <w:szCs w:val="26"/>
        </w:rPr>
        <w:t xml:space="preserve">violation</w:t>
      </w:r>
      <w:r>
        <w:rPr>
          <w:rFonts w:ascii="Times New Roman" w:cs="Times New Roman" w:eastAsia="Times New Roman" w:hAnsi="Times New Roman"/>
          <w:sz w:val="26"/>
          <w:szCs w:val="26"/>
        </w:rPr>
        <w:t xml:space="preserve"> với điều kiện boolean. Khi Terrascan load policy Rego để quét Helm Chart của CRM 1.0, nó truyền từng resource Kubernetes (Deployment, Pod, Service) như một input object vào OPA engine và thu thập tất cả kết quả </w:t>
      </w:r>
      <w:r>
        <w:rPr>
          <w:rFonts w:ascii="Times New Roman" w:cs="Times New Roman" w:eastAsia="Times New Roman" w:hAnsi="Times New Roman"/>
          <w:b/>
          <w:bCs/>
          <w:sz w:val="26"/>
          <w:szCs w:val="26"/>
        </w:rPr>
        <w:t xml:space="preserve">deny</w:t>
      </w:r>
      <w:r>
        <w:rPr>
          <w:rFonts w:ascii="Times New Roman" w:cs="Times New Roman" w:eastAsia="Times New Roman" w:hAnsi="Times New Roman"/>
          <w:sz w:val="26"/>
          <w:szCs w:val="26"/>
        </w:rPr>
        <w:t xml:space="preserve"> để tổng hợp báo cáo.</w:t>
      </w:r>
    </w:p>
    <w:p>
      <w:pPr>
        <w:spacing w:after="120" w:line="360" w:lineRule="auto"/>
        <w:ind w:firstLine="720"/>
      </w:pPr>
      <w:r>
        <w:rPr>
          <w:rFonts w:ascii="Times New Roman" w:cs="Times New Roman" w:eastAsia="Times New Roman" w:hAnsi="Times New Roman"/>
          <w:sz w:val="26"/>
          <w:szCs w:val="26"/>
        </w:rPr>
        <w:t xml:space="preserve">Ưu điểm then chốt của Rego trong ngữ cảnh VietinBank: chính sách bảo mật có thể được </w:t>
      </w:r>
      <w:r>
        <w:rPr>
          <w:rFonts w:ascii="Times New Roman" w:cs="Times New Roman" w:eastAsia="Times New Roman" w:hAnsi="Times New Roman"/>
          <w:b/>
          <w:bCs/>
          <w:sz w:val="26"/>
          <w:szCs w:val="26"/>
        </w:rPr>
        <w:t xml:space="preserve">phiên bản hóa, review qua pull request, và test tự động</w:t>
      </w:r>
      <w:r>
        <w:rPr>
          <w:rFonts w:ascii="Times New Roman" w:cs="Times New Roman" w:eastAsia="Times New Roman" w:hAnsi="Times New Roman"/>
          <w:sz w:val="26"/>
          <w:szCs w:val="26"/>
        </w:rPr>
        <w:t xml:space="preserve"> như bất kỳ đoạn mã nào khác – đây là hiện thực hóa của triết lý "Security as Code" và cho phép ISMS của ngân hàng có bằng chứng kiểm toán (audit evidence) cụ thể cho từng chính sách bảo mật.</w:t>
      </w:r>
    </w:p>
    <w:p>
      <w:pPr>
        <w:pStyle w:val="Heading3"/>
        <w:spacing w:after="120" w:before="240"/>
        <w:ind/>
      </w:pPr>
      <w:r>
        <w:rPr>
          <w:rFonts w:ascii="Times New Roman" w:cs="Times New Roman" w:eastAsia="Times New Roman" w:hAnsi="Times New Roman"/>
          <w:b/>
          <w:bCs/>
          <w:i/>
          <w:iCs/>
          <w:sz w:val="26"/>
          <w:szCs w:val="26"/>
        </w:rPr>
        <w:t xml:space="preserve">1.4.4. Tóm tắt framework lý thuyết</w:t>
      </w:r>
    </w:p>
    <w:p>
      <w:pPr>
        <w:spacing w:after="120" w:line="360" w:lineRule="auto"/>
        <w:ind w:firstLine="720"/>
      </w:pPr>
      <w:r>
        <w:rPr>
          <w:rFonts w:ascii="Times New Roman" w:cs="Times New Roman" w:eastAsia="Times New Roman" w:hAnsi="Times New Roman"/>
          <w:sz w:val="26"/>
          <w:szCs w:val="26"/>
        </w:rPr>
        <w:t xml:space="preserve">Toàn bộ kiến trúc đề xuất trong bài này được xây dựng trên nền tảng lý thuyết liên kết chặt chẽ: </w:t>
      </w:r>
      <w:r>
        <w:rPr>
          <w:rFonts w:ascii="Times New Roman" w:cs="Times New Roman" w:eastAsia="Times New Roman" w:hAnsi="Times New Roman"/>
          <w:b/>
          <w:bCs/>
          <w:sz w:val="26"/>
          <w:szCs w:val="26"/>
        </w:rPr>
        <w:t xml:space="preserve">Defense in Depth mở rộng</w:t>
      </w:r>
      <w:r>
        <w:rPr>
          <w:rFonts w:ascii="Times New Roman" w:cs="Times New Roman" w:eastAsia="Times New Roman" w:hAnsi="Times New Roman"/>
          <w:sz w:val="26"/>
          <w:szCs w:val="26"/>
        </w:rPr>
        <w:t xml:space="preserve"> (System Integrity tầng 8) cung cấp khung tổng quát; </w:t>
      </w:r>
      <w:r>
        <w:rPr>
          <w:rFonts w:ascii="Times New Roman" w:cs="Times New Roman" w:eastAsia="Times New Roman" w:hAnsi="Times New Roman"/>
          <w:b/>
          <w:bCs/>
          <w:sz w:val="26"/>
          <w:szCs w:val="26"/>
        </w:rPr>
        <w:t xml:space="preserve">NIST SP 800-30</w:t>
      </w:r>
      <w:r>
        <w:rPr>
          <w:rFonts w:ascii="Times New Roman" w:cs="Times New Roman" w:eastAsia="Times New Roman" w:hAnsi="Times New Roman"/>
          <w:sz w:val="26"/>
          <w:szCs w:val="26"/>
        </w:rPr>
        <w:t xml:space="preserve"> cung cấp phương pháp đánh giá rủi ro 9 bước cho tầng CI/CD; </w:t>
      </w:r>
      <w:r>
        <w:rPr>
          <w:rFonts w:ascii="Times New Roman" w:cs="Times New Roman" w:eastAsia="Times New Roman" w:hAnsi="Times New Roman"/>
          <w:b/>
          <w:bCs/>
          <w:sz w:val="26"/>
          <w:szCs w:val="26"/>
        </w:rPr>
        <w:t xml:space="preserve">OWASP Top 10 CI/CD</w:t>
      </w:r>
      <w:r>
        <w:rPr>
          <w:rFonts w:ascii="Times New Roman" w:cs="Times New Roman" w:eastAsia="Times New Roman" w:hAnsi="Times New Roman"/>
          <w:sz w:val="26"/>
          <w:szCs w:val="26"/>
        </w:rPr>
        <w:t xml:space="preserve"> cung cấp danh mục rủi ro cụ thể để ưu tiên; </w:t>
      </w:r>
      <w:r>
        <w:rPr>
          <w:rFonts w:ascii="Times New Roman" w:cs="Times New Roman" w:eastAsia="Times New Roman" w:hAnsi="Times New Roman"/>
          <w:b/>
          <w:bCs/>
          <w:sz w:val="26"/>
          <w:szCs w:val="26"/>
        </w:rPr>
        <w:t xml:space="preserve">DevSecOps + GitOps</w:t>
      </w:r>
      <w:r>
        <w:rPr>
          <w:rFonts w:ascii="Times New Roman" w:cs="Times New Roman" w:eastAsia="Times New Roman" w:hAnsi="Times New Roman"/>
          <w:sz w:val="26"/>
          <w:szCs w:val="26"/>
        </w:rPr>
        <w:t xml:space="preserve"> cung cấp mô hình vận hành; </w:t>
      </w:r>
      <w:r>
        <w:rPr>
          <w:rFonts w:ascii="Times New Roman" w:cs="Times New Roman" w:eastAsia="Times New Roman" w:hAnsi="Times New Roman"/>
          <w:b/>
          <w:bCs/>
          <w:sz w:val="26"/>
          <w:szCs w:val="26"/>
        </w:rPr>
        <w:t xml:space="preserve">Trivy + Terrascan</w:t>
      </w:r>
      <w:r>
        <w:rPr>
          <w:rFonts w:ascii="Times New Roman" w:cs="Times New Roman" w:eastAsia="Times New Roman" w:hAnsi="Times New Roman"/>
          <w:sz w:val="26"/>
          <w:szCs w:val="26"/>
        </w:rPr>
        <w:t xml:space="preserve"> là công cụ kỹ thuật để hiện thực hóa; và </w:t>
      </w:r>
      <w:r>
        <w:rPr>
          <w:rFonts w:ascii="Times New Roman" w:cs="Times New Roman" w:eastAsia="Times New Roman" w:hAnsi="Times New Roman"/>
          <w:b/>
          <w:bCs/>
          <w:sz w:val="26"/>
          <w:szCs w:val="26"/>
        </w:rPr>
        <w:t xml:space="preserve">ISO/IEC 27001 PDCA</w:t>
      </w:r>
      <w:r>
        <w:rPr>
          <w:rFonts w:ascii="Times New Roman" w:cs="Times New Roman" w:eastAsia="Times New Roman" w:hAnsi="Times New Roman"/>
          <w:sz w:val="26"/>
          <w:szCs w:val="26"/>
        </w:rPr>
        <w:t xml:space="preserve"> (kế thừa từ giữa kỳ) là khung quản trị bao trùm toàn bộ.</w:t>
      </w:r>
    </w:p>
    <w:p>
      <w:r>
        <w:br w:type="page"/>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2026-06-08T07:58:36.568Z</dcterms:created>
  <dcterms:modified xsi:type="dcterms:W3CDTF">2026-06-08T07:58:36.571Z</dcterms:modified>
</cp:coreProperties>
</file>

<file path=docProps/custom.xml><?xml version="1.0" encoding="utf-8"?>
<Properties xmlns="http://schemas.openxmlformats.org/officeDocument/2006/custom-properties" xmlns:vt="http://schemas.openxmlformats.org/officeDocument/2006/docPropsVTypes"/>
</file>