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10D" w:rsidRDefault="003C610D"/>
    <w:p w:rsidR="008C2D41" w:rsidRDefault="008C2D41"/>
    <w:p w:rsidR="008C2D41" w:rsidRDefault="008C2D41"/>
    <w:p w:rsidR="008C2D41" w:rsidRDefault="00637E9B">
      <w:r>
        <w:rPr>
          <w:noProof/>
          <w:lang w:eastAsia="bg-BG"/>
        </w:rPr>
        <w:pict>
          <v:group id="_x0000_s1068" style="position:absolute;margin-left:-58.3pt;margin-top:4.2pt;width:515.65pt;height:275.1pt;z-index:251694080" coordorigin="251,3028" coordsize="10313,5502">
            <v:rect id="_x0000_s1030" style="position:absolute;left:6830;top:5164;width:3734;height:530" fillcolor="#f2f2f2 [3052]" strokeweight="1.5pt">
              <v:textbox style="mso-next-textbox:#_x0000_s1030">
                <w:txbxContent>
                  <w:p w:rsidR="00A63F7B" w:rsidRPr="003D3176" w:rsidRDefault="00A63F7B" w:rsidP="003D3176">
                    <w:pPr>
                      <w:jc w:val="center"/>
                      <w:rPr>
                        <w:rFonts w:ascii="Verdana" w:hAnsi="Verdana"/>
                        <w:b/>
                        <w:sz w:val="28"/>
                        <w:lang w:val="en-US"/>
                      </w:rPr>
                    </w:pPr>
                    <w:proofErr w:type="gramStart"/>
                    <w:r w:rsidRPr="003D3176">
                      <w:rPr>
                        <w:rFonts w:ascii="Verdana" w:hAnsi="Verdana"/>
                        <w:b/>
                        <w:sz w:val="28"/>
                        <w:lang w:val="en-US"/>
                      </w:rPr>
                      <w:t>variable</w:t>
                    </w:r>
                    <w:proofErr w:type="gramEnd"/>
                    <w:r w:rsidRPr="003D3176">
                      <w:rPr>
                        <w:rFonts w:ascii="Verdana" w:hAnsi="Verdana"/>
                        <w:b/>
                        <w:sz w:val="28"/>
                        <w:lang w:val="en-US"/>
                      </w:rPr>
                      <w:t xml:space="preserve"> = </w:t>
                    </w:r>
                    <w:r w:rsidRPr="003D3176">
                      <w:rPr>
                        <w:rFonts w:ascii="Verdana" w:hAnsi="Verdana"/>
                        <w:b/>
                        <w:sz w:val="28"/>
                      </w:rPr>
                      <w:t>&lt;израз 1&gt;</w:t>
                    </w:r>
                  </w:p>
                </w:txbxContent>
              </v:textbox>
            </v:rect>
            <v:rect id="_x0000_s1032" style="position:absolute;left:3923;top:6866;width:2673;height:864" strokeweight="1.5pt">
              <v:textbox style="mso-next-textbox:#_x0000_s1032">
                <w:txbxContent>
                  <w:p w:rsidR="00A63F7B" w:rsidRPr="00326577" w:rsidRDefault="00A63F7B" w:rsidP="00326577">
                    <w:pPr>
                      <w:jc w:val="center"/>
                      <w:rPr>
                        <w:rFonts w:ascii="Arial Black" w:hAnsi="Arial Black"/>
                        <w:sz w:val="40"/>
                        <w:szCs w:val="40"/>
                        <w:lang w:val="en-US"/>
                      </w:rPr>
                    </w:pPr>
                    <w:r w:rsidRPr="00326577">
                      <w:rPr>
                        <w:rFonts w:ascii="Arial Black" w:hAnsi="Arial Black"/>
                        <w:sz w:val="40"/>
                        <w:szCs w:val="40"/>
                        <w:lang w:val="en-US"/>
                      </w:rPr>
                      <w:t>…</w:t>
                    </w:r>
                  </w:p>
                  <w:p w:rsidR="00A63F7B" w:rsidRDefault="00A63F7B"/>
                </w:txbxContent>
              </v:textbox>
            </v:rect>
            <v:rect id="_x0000_s1043" style="position:absolute;left:251;top:5161;width:3734;height:530" fillcolor="#f2f2f2 [3052]" strokeweight="1.5pt">
              <v:textbox style="mso-next-textbox:#_x0000_s1043">
                <w:txbxContent>
                  <w:p w:rsidR="00A63F7B" w:rsidRPr="003D3176" w:rsidRDefault="00A63F7B" w:rsidP="003D3176">
                    <w:pPr>
                      <w:jc w:val="center"/>
                      <w:rPr>
                        <w:rFonts w:ascii="Verdana" w:hAnsi="Verdana"/>
                        <w:b/>
                        <w:sz w:val="28"/>
                        <w:lang w:val="en-US"/>
                      </w:rPr>
                    </w:pPr>
                    <w:proofErr w:type="gramStart"/>
                    <w:r w:rsidRPr="003D3176">
                      <w:rPr>
                        <w:rFonts w:ascii="Verdana" w:hAnsi="Verdana"/>
                        <w:b/>
                        <w:sz w:val="28"/>
                        <w:lang w:val="en-US"/>
                      </w:rPr>
                      <w:t>variable</w:t>
                    </w:r>
                    <w:proofErr w:type="gramEnd"/>
                    <w:r w:rsidRPr="003D3176">
                      <w:rPr>
                        <w:rFonts w:ascii="Verdana" w:hAnsi="Verdana"/>
                        <w:b/>
                        <w:sz w:val="28"/>
                        <w:lang w:val="en-US"/>
                      </w:rPr>
                      <w:t xml:space="preserve"> = </w:t>
                    </w:r>
                    <w:r>
                      <w:rPr>
                        <w:rFonts w:ascii="Verdana" w:hAnsi="Verdana"/>
                        <w:b/>
                        <w:sz w:val="28"/>
                      </w:rPr>
                      <w:t xml:space="preserve">&lt;израз </w:t>
                    </w:r>
                    <w:r>
                      <w:rPr>
                        <w:rFonts w:ascii="Verdana" w:hAnsi="Verdana"/>
                        <w:b/>
                        <w:sz w:val="28"/>
                        <w:lang w:val="en-US"/>
                      </w:rPr>
                      <w:t>2</w:t>
                    </w:r>
                    <w:r w:rsidRPr="003D3176">
                      <w:rPr>
                        <w:rFonts w:ascii="Verdana" w:hAnsi="Verdana"/>
                        <w:b/>
                        <w:sz w:val="28"/>
                      </w:rPr>
                      <w:t>&gt;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2" type="#_x0000_t32" style="position:absolute;left:2097;top:3945;width:0;height:1219" o:connectortype="straight" strokeweight="1.5pt">
              <v:stroke endarrow="block"/>
            </v:shape>
            <v:shape id="_x0000_s1053" type="#_x0000_t32" style="position:absolute;left:8548;top:3945;width:0;height:1219" o:connectortype="straight" strokeweight="1.5pt">
              <v:stroke endarrow="block"/>
            </v:shape>
            <v:shape id="_x0000_s1054" type="#_x0000_t32" style="position:absolute;left:5864;top:5694;width:2684;height:1166;flip:x" o:connectortype="straight" strokeweight="1.5pt">
              <v:stroke endarrow="block"/>
            </v:shape>
            <v:shape id="_x0000_s1056" type="#_x0000_t32" style="position:absolute;left:2097;top:5697;width:2672;height:1163" o:connectortype="straight" strokeweight="1.5pt">
              <v:stroke endarrow="block"/>
            </v:shape>
            <v:shape id="_x0000_s1057" type="#_x0000_t32" style="position:absolute;left:5265;top:7727;width:11;height:803" o:connectortype="straight" strokeweight="1.5pt">
              <v:stroke endarrow="block"/>
            </v:shape>
            <v:shape id="_x0000_s1060" type="#_x0000_t32" style="position:absolute;left:6830;top:3948;width:1718;height:0" o:connectortype="straight" strokeweight="1.5pt">
              <v:stroke endarrow="block"/>
            </v:shape>
            <v:shape id="_x0000_s1064" type="#_x0000_t32" style="position:absolute;left:2097;top:3948;width:1622;height:0;flip:x" o:connectortype="straight" strokeweight="1.5pt">
              <v:stroke endarrow="block"/>
            </v:shape>
            <v:shape id="_x0000_s1066" type="#_x0000_t32" style="position:absolute;left:5276;top:3028;width:0;height:483" o:connectortype="straight" strokeweight="1.5pt">
              <v:stroke endarrow="block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67" type="#_x0000_t110" style="position:absolute;left:3719;top:3511;width:3108;height:873" fillcolor="#f2f2f2 [3052]" strokeweight="1.5pt">
              <v:textbox style="mso-next-textbox:#_x0000_s1067">
                <w:txbxContent>
                  <w:p w:rsidR="00A63F7B" w:rsidRPr="000F3281" w:rsidRDefault="00A63F7B" w:rsidP="003D3176">
                    <w:pPr>
                      <w:jc w:val="center"/>
                      <w:rPr>
                        <w:rFonts w:ascii="Verdana" w:hAnsi="Verdana"/>
                        <w:color w:val="000000" w:themeColor="text1"/>
                        <w:lang w:val="en-US"/>
                      </w:rPr>
                    </w:pPr>
                    <w:r w:rsidRPr="000F3281">
                      <w:rPr>
                        <w:rFonts w:ascii="Verdana" w:hAnsi="Verdana"/>
                        <w:color w:val="000000" w:themeColor="text1"/>
                        <w:lang w:val="en-US"/>
                      </w:rPr>
                      <w:t>&lt;</w:t>
                    </w:r>
                    <w:proofErr w:type="gramStart"/>
                    <w:r w:rsidRPr="000F3281">
                      <w:rPr>
                        <w:rFonts w:ascii="Verdana" w:hAnsi="Verdana"/>
                        <w:color w:val="000000" w:themeColor="text1"/>
                      </w:rPr>
                      <w:t>услови</w:t>
                    </w:r>
                    <w:r w:rsidRPr="000F3281">
                      <w:rPr>
                        <w:rFonts w:ascii="Verdana" w:hAnsi="Verdana"/>
                        <w:color w:val="000000" w:themeColor="text1"/>
                        <w:lang w:val="en-US"/>
                      </w:rPr>
                      <w:t>e</w:t>
                    </w:r>
                    <w:proofErr w:type="gramEnd"/>
                    <w:r w:rsidRPr="000F3281">
                      <w:rPr>
                        <w:rFonts w:ascii="Verdana" w:hAnsi="Verdana"/>
                        <w:color w:val="000000" w:themeColor="text1"/>
                        <w:lang w:val="en-US"/>
                      </w:rPr>
                      <w:t>&gt;</w:t>
                    </w:r>
                  </w:p>
                </w:txbxContent>
              </v:textbox>
            </v:shape>
          </v:group>
        </w:pict>
      </w:r>
      <w:r w:rsidR="006F02E5">
        <w:rPr>
          <w:noProof/>
          <w:lang w:eastAsia="bg-BG"/>
        </w:rPr>
        <w:pict>
          <v:shape id="_x0000_s1062" type="#_x0000_t32" style="position:absolute;margin-left:192.95pt;margin-top:4.5pt;width:0;height:24.15pt;z-index:251688960" o:connectortype="straight" strokeweight="1.5pt">
            <v:stroke endarrow="block"/>
          </v:shape>
        </w:pict>
      </w:r>
    </w:p>
    <w:p w:rsidR="008C2D41" w:rsidRDefault="00637E9B">
      <w:r>
        <w:rPr>
          <w:noProof/>
          <w:lang w:eastAsia="bg-BG"/>
        </w:rPr>
        <w:pict>
          <v:shape id="_x0000_s1065" type="#_x0000_t110" style="position:absolute;margin-left:115.1pt;margin-top:3.25pt;width:155.4pt;height:43.65pt;z-index:251691008" fillcolor="#f2f2f2 [3052]" strokeweight="1.5pt">
            <v:textbox style="mso-next-textbox:#_x0000_s1065">
              <w:txbxContent>
                <w:p w:rsidR="00A63F7B" w:rsidRPr="006F02E5" w:rsidRDefault="00A63F7B" w:rsidP="003D3176">
                  <w:pPr>
                    <w:jc w:val="center"/>
                    <w:rPr>
                      <w:rFonts w:ascii="Verdana" w:hAnsi="Verdana"/>
                      <w:b/>
                      <w:sz w:val="27"/>
                      <w:szCs w:val="27"/>
                      <w:lang w:val="en-US"/>
                    </w:rPr>
                  </w:pPr>
                  <w:r w:rsidRPr="006F02E5">
                    <w:rPr>
                      <w:rFonts w:ascii="Verdana" w:hAnsi="Verdana"/>
                      <w:b/>
                      <w:sz w:val="27"/>
                      <w:szCs w:val="27"/>
                      <w:lang w:val="en-US"/>
                    </w:rPr>
                    <w:t>&lt;</w:t>
                  </w:r>
                  <w:proofErr w:type="gramStart"/>
                  <w:r w:rsidRPr="006F02E5">
                    <w:rPr>
                      <w:rFonts w:ascii="Verdana" w:hAnsi="Verdana"/>
                      <w:b/>
                      <w:sz w:val="27"/>
                      <w:szCs w:val="27"/>
                    </w:rPr>
                    <w:t>израз</w:t>
                  </w:r>
                  <w:proofErr w:type="gramEnd"/>
                  <w:r w:rsidRPr="006F02E5">
                    <w:rPr>
                      <w:rFonts w:ascii="Verdana" w:hAnsi="Verdana"/>
                      <w:b/>
                      <w:sz w:val="27"/>
                      <w:szCs w:val="27"/>
                      <w:lang w:val="en-US"/>
                    </w:rPr>
                    <w:t>&gt;</w:t>
                  </w:r>
                </w:p>
              </w:txbxContent>
            </v:textbox>
          </v:shape>
        </w:pict>
      </w:r>
      <w:r w:rsidR="006F02E5">
        <w:rPr>
          <w:noProof/>
          <w:lang w:eastAsia="bg-BG"/>
        </w:rPr>
        <w:pict>
          <v:shape id="_x0000_s1061" type="#_x0000_t110" style="position:absolute;margin-left:115.1pt;margin-top:3.25pt;width:155.4pt;height:43.65pt;z-index:251687936" fillcolor="#f2f2f2 [3052]" strokeweight="1.5pt">
            <v:textbox style="mso-next-textbox:#_x0000_s1061">
              <w:txbxContent>
                <w:p w:rsidR="00A63F7B" w:rsidRPr="006F02E5" w:rsidRDefault="00A63F7B" w:rsidP="003D3176">
                  <w:pPr>
                    <w:jc w:val="center"/>
                    <w:rPr>
                      <w:rFonts w:ascii="Verdana" w:hAnsi="Verdana"/>
                      <w:b/>
                      <w:sz w:val="27"/>
                      <w:szCs w:val="27"/>
                      <w:lang w:val="en-US"/>
                    </w:rPr>
                  </w:pPr>
                  <w:r w:rsidRPr="006F02E5">
                    <w:rPr>
                      <w:rFonts w:ascii="Verdana" w:hAnsi="Verdana"/>
                      <w:b/>
                      <w:sz w:val="27"/>
                      <w:szCs w:val="27"/>
                      <w:lang w:val="en-US"/>
                    </w:rPr>
                    <w:t>&lt;</w:t>
                  </w:r>
                  <w:proofErr w:type="gramStart"/>
                  <w:r w:rsidRPr="006F02E5">
                    <w:rPr>
                      <w:rFonts w:ascii="Verdana" w:hAnsi="Verdana"/>
                      <w:b/>
                      <w:sz w:val="27"/>
                      <w:szCs w:val="27"/>
                    </w:rPr>
                    <w:t>израз</w:t>
                  </w:r>
                  <w:proofErr w:type="gramEnd"/>
                  <w:r w:rsidRPr="006F02E5">
                    <w:rPr>
                      <w:rFonts w:ascii="Verdana" w:hAnsi="Verdana"/>
                      <w:b/>
                      <w:sz w:val="27"/>
                      <w:szCs w:val="27"/>
                      <w:lang w:val="en-US"/>
                    </w:rPr>
                    <w:t>&gt;</w:t>
                  </w:r>
                </w:p>
              </w:txbxContent>
            </v:textbox>
          </v:shape>
        </w:pict>
      </w:r>
      <w:r w:rsidR="002C78A5">
        <w:rPr>
          <w:noProof/>
          <w:lang w:eastAsia="bg-BG"/>
        </w:rPr>
        <w:pict>
          <v:shape id="_x0000_s1047" type="#_x0000_t32" style="position:absolute;margin-left:34pt;margin-top:24.95pt;width:81.1pt;height:0;flip:x;z-index:251674624" o:connectortype="straight" strokeweight="1.5pt">
            <v:stroke endarrow="block"/>
          </v:shape>
        </w:pict>
      </w:r>
      <w:r w:rsidR="002C78A5">
        <w:rPr>
          <w:noProof/>
          <w:lang w:eastAsia="bg-BG"/>
        </w:rPr>
        <w:pict>
          <v:shape id="_x0000_s1046" type="#_x0000_t32" style="position:absolute;margin-left:270.65pt;margin-top:24.95pt;width:85.9pt;height:0;z-index:251673600" o:connectortype="straight" strokeweight="1.5pt">
            <v:stroke endarrow="block"/>
          </v:shape>
        </w:pict>
      </w:r>
    </w:p>
    <w:sectPr w:rsidR="008C2D41" w:rsidSect="003C61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C2D41"/>
    <w:rsid w:val="0009704C"/>
    <w:rsid w:val="000F3281"/>
    <w:rsid w:val="002C78A5"/>
    <w:rsid w:val="00326577"/>
    <w:rsid w:val="00355621"/>
    <w:rsid w:val="003C610D"/>
    <w:rsid w:val="003D3176"/>
    <w:rsid w:val="0045352A"/>
    <w:rsid w:val="004757C6"/>
    <w:rsid w:val="004963EB"/>
    <w:rsid w:val="00637E9B"/>
    <w:rsid w:val="006F02E5"/>
    <w:rsid w:val="007C6C74"/>
    <w:rsid w:val="008C2D41"/>
    <w:rsid w:val="008C5966"/>
    <w:rsid w:val="009C24BF"/>
    <w:rsid w:val="00A63F7B"/>
    <w:rsid w:val="00E65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  <o:rules v:ext="edit">
        <o:r id="V:Rule12" type="connector" idref="#_x0000_s1054"/>
        <o:r id="V:Rule13" type="connector" idref="#_x0000_s1052"/>
        <o:r id="V:Rule14" type="connector" idref="#_x0000_s1053"/>
        <o:r id="V:Rule15" type="connector" idref="#_x0000_s1046"/>
        <o:r id="V:Rule16" type="connector" idref="#_x0000_s1056"/>
        <o:r id="V:Rule17" type="connector" idref="#_x0000_s1062"/>
        <o:r id="V:Rule18" type="connector" idref="#_x0000_s1047"/>
        <o:r id="V:Rule19" type="connector" idref="#_x0000_s1060"/>
        <o:r id="V:Rule20" type="connector" idref="#_x0000_s1059"/>
        <o:r id="V:Rule21" type="connector" idref="#_x0000_s1038"/>
        <o:r id="V:Rule22" type="connector" idref="#_x0000_s1057"/>
        <o:r id="V:Rule23" type="connector" idref="#_x0000_s1064"/>
        <o:r id="V:Rule24" type="connector" idref="#_x0000_s106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 GPIE</dc:creator>
  <cp:keywords/>
  <dc:description/>
  <cp:lastModifiedBy>164 GPIE</cp:lastModifiedBy>
  <cp:revision>13</cp:revision>
  <dcterms:created xsi:type="dcterms:W3CDTF">2012-02-28T07:56:00Z</dcterms:created>
  <dcterms:modified xsi:type="dcterms:W3CDTF">2012-03-01T08:43:00Z</dcterms:modified>
</cp:coreProperties>
</file>