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librate-media-messaging-framework"/>
    <w:p>
      <w:pPr>
        <w:pStyle w:val="Heading1"/>
      </w:pPr>
      <w:r>
        <w:t xml:space="preserve">Calibrate Media Messaging Framework</w:t>
      </w:r>
    </w:p>
    <w:bookmarkStart w:id="9" w:name="one-line-pitch"/>
    <w:p>
      <w:pPr>
        <w:pStyle w:val="Heading2"/>
      </w:pPr>
      <w:r>
        <w:t xml:space="preserve">One-line pitch</w:t>
      </w:r>
    </w:p>
    <w:p>
      <w:pPr>
        <w:pStyle w:val="FirstParagraph"/>
      </w:pPr>
      <w:r>
        <w:t xml:space="preserve">Calibrate Media builds simple growth and operations systems that help teams move faster with less manual work.</w:t>
      </w:r>
    </w:p>
    <w:bookmarkEnd w:id="9"/>
    <w:bookmarkStart w:id="10" w:name="second-pitch"/>
    <w:p>
      <w:pPr>
        <w:pStyle w:val="Heading2"/>
      </w:pPr>
      <w:r>
        <w:t xml:space="preserve">30-second pitch</w:t>
      </w:r>
    </w:p>
    <w:p>
      <w:pPr>
        <w:pStyle w:val="FirstParagraph"/>
      </w:pPr>
      <w:r>
        <w:t xml:space="preserve">Most teams do not need more tools. They need better systems. Calibrate Media maps your workflow, removes friction, and installs clear handoffs and automations so sales and delivery run smoothly.</w:t>
      </w:r>
    </w:p>
    <w:bookmarkEnd w:id="10"/>
    <w:bookmarkStart w:id="11" w:name="homepage-headline-ideas"/>
    <w:p>
      <w:pPr>
        <w:pStyle w:val="Heading2"/>
      </w:pPr>
      <w:r>
        <w:t xml:space="preserve">Homepage headline ideas</w:t>
      </w:r>
    </w:p>
    <w:p>
      <w:pPr>
        <w:pStyle w:val="Compact"/>
        <w:numPr>
          <w:ilvl w:val="0"/>
          <w:numId w:val="1001"/>
        </w:numPr>
      </w:pPr>
      <w:r>
        <w:t xml:space="preserve">Simplify how your business runs.</w:t>
      </w:r>
    </w:p>
    <w:p>
      <w:pPr>
        <w:pStyle w:val="Compact"/>
        <w:numPr>
          <w:ilvl w:val="0"/>
          <w:numId w:val="1001"/>
        </w:numPr>
      </w:pPr>
      <w:r>
        <w:t xml:space="preserve">Build a business that runs cleanly.</w:t>
      </w:r>
    </w:p>
    <w:p>
      <w:pPr>
        <w:pStyle w:val="Compact"/>
        <w:numPr>
          <w:ilvl w:val="0"/>
          <w:numId w:val="1001"/>
        </w:numPr>
      </w:pPr>
      <w:r>
        <w:t xml:space="preserve">Replace operational drag with clear execution.</w:t>
      </w:r>
    </w:p>
    <w:bookmarkEnd w:id="11"/>
    <w:bookmarkStart w:id="12" w:name="problem-statements"/>
    <w:p>
      <w:pPr>
        <w:pStyle w:val="Heading2"/>
      </w:pPr>
      <w:r>
        <w:t xml:space="preserve">Problem statements</w:t>
      </w:r>
    </w:p>
    <w:p>
      <w:pPr>
        <w:pStyle w:val="Compact"/>
        <w:numPr>
          <w:ilvl w:val="0"/>
          <w:numId w:val="1002"/>
        </w:numPr>
      </w:pPr>
      <w:r>
        <w:t xml:space="preserve">Your work is scattered.</w:t>
      </w:r>
    </w:p>
    <w:p>
      <w:pPr>
        <w:pStyle w:val="Compact"/>
        <w:numPr>
          <w:ilvl w:val="0"/>
          <w:numId w:val="1002"/>
        </w:numPr>
      </w:pPr>
      <w:r>
        <w:t xml:space="preserve">Your team repeats manual steps.</w:t>
      </w:r>
    </w:p>
    <w:p>
      <w:pPr>
        <w:pStyle w:val="Compact"/>
        <w:numPr>
          <w:ilvl w:val="0"/>
          <w:numId w:val="1002"/>
        </w:numPr>
      </w:pPr>
      <w:r>
        <w:t xml:space="preserve">Your reporting is inconsistent.</w:t>
      </w:r>
    </w:p>
    <w:bookmarkEnd w:id="12"/>
    <w:bookmarkStart w:id="13" w:name="outcome-statements"/>
    <w:p>
      <w:pPr>
        <w:pStyle w:val="Heading2"/>
      </w:pPr>
      <w:r>
        <w:t xml:space="preserve">Outcome statements</w:t>
      </w:r>
    </w:p>
    <w:p>
      <w:pPr>
        <w:pStyle w:val="Compact"/>
        <w:numPr>
          <w:ilvl w:val="0"/>
          <w:numId w:val="1003"/>
        </w:numPr>
      </w:pPr>
      <w:r>
        <w:t xml:space="preserve">One clear source of truth.</w:t>
      </w:r>
    </w:p>
    <w:p>
      <w:pPr>
        <w:pStyle w:val="Compact"/>
        <w:numPr>
          <w:ilvl w:val="0"/>
          <w:numId w:val="1003"/>
        </w:numPr>
      </w:pPr>
      <w:r>
        <w:t xml:space="preserve">Faster handoffs between teams.</w:t>
      </w:r>
    </w:p>
    <w:p>
      <w:pPr>
        <w:pStyle w:val="Compact"/>
        <w:numPr>
          <w:ilvl w:val="0"/>
          <w:numId w:val="1003"/>
        </w:numPr>
      </w:pPr>
      <w:r>
        <w:t xml:space="preserve">Better execution with less effort.</w:t>
      </w:r>
    </w:p>
    <w:bookmarkEnd w:id="13"/>
    <w:bookmarkStart w:id="14" w:name="proof-points"/>
    <w:p>
      <w:pPr>
        <w:pStyle w:val="Heading2"/>
      </w:pPr>
      <w:r>
        <w:t xml:space="preserve">Proof points</w:t>
      </w:r>
    </w:p>
    <w:p>
      <w:pPr>
        <w:pStyle w:val="Compact"/>
        <w:numPr>
          <w:ilvl w:val="0"/>
          <w:numId w:val="1004"/>
        </w:numPr>
      </w:pPr>
      <w:r>
        <w:t xml:space="preserve">Reduced manual admin hours</w:t>
      </w:r>
    </w:p>
    <w:p>
      <w:pPr>
        <w:pStyle w:val="Compact"/>
        <w:numPr>
          <w:ilvl w:val="0"/>
          <w:numId w:val="1004"/>
        </w:numPr>
      </w:pPr>
      <w:r>
        <w:t xml:space="preserve">Faster onboarding and delivery cycles</w:t>
      </w:r>
    </w:p>
    <w:p>
      <w:pPr>
        <w:pStyle w:val="Compact"/>
        <w:numPr>
          <w:ilvl w:val="0"/>
          <w:numId w:val="1004"/>
        </w:numPr>
      </w:pPr>
      <w:r>
        <w:t xml:space="preserve">Cleaner reporting and pipeline visibility</w:t>
      </w:r>
    </w:p>
    <w:bookmarkEnd w:id="14"/>
    <w:bookmarkStart w:id="15" w:name="cta-library"/>
    <w:p>
      <w:pPr>
        <w:pStyle w:val="Heading2"/>
      </w:pPr>
      <w:r>
        <w:t xml:space="preserve">CTA library</w:t>
      </w:r>
    </w:p>
    <w:p>
      <w:pPr>
        <w:pStyle w:val="Compact"/>
        <w:numPr>
          <w:ilvl w:val="0"/>
          <w:numId w:val="1005"/>
        </w:numPr>
      </w:pPr>
      <w:r>
        <w:t xml:space="preserve">Book a strategy call</w:t>
      </w:r>
    </w:p>
    <w:p>
      <w:pPr>
        <w:pStyle w:val="Compact"/>
        <w:numPr>
          <w:ilvl w:val="0"/>
          <w:numId w:val="1005"/>
        </w:numPr>
      </w:pPr>
      <w:r>
        <w:t xml:space="preserve">Get the systems checklist</w:t>
      </w:r>
    </w:p>
    <w:p>
      <w:pPr>
        <w:pStyle w:val="Compact"/>
        <w:numPr>
          <w:ilvl w:val="0"/>
          <w:numId w:val="1005"/>
        </w:numPr>
      </w:pPr>
      <w:r>
        <w:t xml:space="preserve">See service packages</w:t>
      </w:r>
    </w:p>
    <w:p>
      <w:pPr>
        <w:pStyle w:val="Compact"/>
        <w:numPr>
          <w:ilvl w:val="0"/>
          <w:numId w:val="1005"/>
        </w:numPr>
      </w:pPr>
      <w:r>
        <w:t xml:space="preserve">Start your 30-day setup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2026-03-08T10:46:28Z</dcterms:created>
  <dcterms:modified xsi:type="dcterms:W3CDTF">2026-03-08T10:46:28Z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