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69FF" w:rsidRPr="006D2E5F" w:rsidRDefault="002D69FF" w:rsidP="002D69FF">
      <w:pPr>
        <w:pStyle w:val="Titre0centreencadre"/>
        <w:rPr>
          <w:rFonts w:ascii="Verdana" w:hAnsi="Verdana" w:cs="Tahoma"/>
        </w:rPr>
      </w:pPr>
      <w:r w:rsidRPr="006D2E5F">
        <w:rPr>
          <w:rFonts w:ascii="Verdana" w:hAnsi="Verdana" w:cs="Tahoma"/>
        </w:rPr>
        <w:t>SOMMAIRE</w:t>
      </w:r>
    </w:p>
    <w:p w:rsidR="002D69FF" w:rsidRDefault="002D69FF" w:rsidP="002D69FF">
      <w:pPr>
        <w:pStyle w:val="TOC1"/>
        <w:tabs>
          <w:tab w:val="left" w:pos="482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 w:rsidRPr="006D2E5F">
        <w:rPr>
          <w:rFonts w:ascii="Verdana" w:hAnsi="Verdana" w:cs="Tahoma"/>
        </w:rPr>
        <w:fldChar w:fldCharType="begin"/>
      </w:r>
      <w:r w:rsidRPr="006D2E5F">
        <w:rPr>
          <w:rFonts w:ascii="Verdana" w:hAnsi="Verdana" w:cs="Tahoma"/>
        </w:rPr>
        <w:instrText xml:space="preserve"> TOC \o "1-3" </w:instrText>
      </w:r>
      <w:r w:rsidRPr="006D2E5F">
        <w:rPr>
          <w:rFonts w:ascii="Verdana" w:hAnsi="Verdana" w:cs="Tahoma"/>
        </w:rPr>
        <w:fldChar w:fldCharType="separate"/>
      </w:r>
      <w:r>
        <w:rPr>
          <w:noProof/>
        </w:rPr>
        <w:t>1.</w:t>
      </w:r>
      <w:r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  <w:tab/>
      </w:r>
      <w:r>
        <w:rPr>
          <w:noProof/>
        </w:rPr>
        <w:t>Perimetre de l’analyse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_Toc170815079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D69FF" w:rsidRDefault="002D69FF" w:rsidP="002D69FF">
      <w:pPr>
        <w:pStyle w:val="TOC1"/>
        <w:tabs>
          <w:tab w:val="left" w:pos="482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  <w:tab/>
      </w:r>
      <w:r>
        <w:rPr>
          <w:noProof/>
        </w:rPr>
        <w:t>Quand l’auto vacuum se déclenche-t-il 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_Toc170815080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D69FF" w:rsidRDefault="002D69FF" w:rsidP="002D69FF">
      <w:pPr>
        <w:pStyle w:val="TOC1"/>
        <w:tabs>
          <w:tab w:val="left" w:pos="482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  <w:tab/>
      </w:r>
      <w:r>
        <w:rPr>
          <w:noProof/>
        </w:rPr>
        <w:t>Mode de fonctionnement de auto vacuum launcher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_Toc170815081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D69FF" w:rsidRDefault="002D69FF" w:rsidP="002D69FF">
      <w:pPr>
        <w:pStyle w:val="TOC1"/>
        <w:tabs>
          <w:tab w:val="left" w:pos="482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  <w:tab/>
      </w:r>
      <w:r>
        <w:rPr>
          <w:noProof/>
        </w:rPr>
        <w:t>Quels sont les objets éligibles à l’auto Vacuum 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_Toc170815082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D69FF" w:rsidRDefault="002D69FF" w:rsidP="002D69FF">
      <w:pPr>
        <w:pStyle w:val="TOC2"/>
        <w:tabs>
          <w:tab w:val="left" w:pos="958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  <w:tab/>
      </w:r>
      <w:r>
        <w:rPr>
          <w:noProof/>
        </w:rPr>
        <w:t>Identification des paramètres système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_Toc170815083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D69FF" w:rsidRDefault="002D69FF" w:rsidP="002D69FF">
      <w:pPr>
        <w:pStyle w:val="TOC2"/>
        <w:tabs>
          <w:tab w:val="left" w:pos="958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  <w:tab/>
      </w:r>
      <w:r>
        <w:rPr>
          <w:noProof/>
        </w:rPr>
        <w:t>Récupération des statistiques sur les tables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_Toc170815084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2D69FF" w:rsidRDefault="002D69FF" w:rsidP="002D69FF">
      <w:pPr>
        <w:pStyle w:val="TOC2"/>
        <w:tabs>
          <w:tab w:val="left" w:pos="958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  <w:tab/>
      </w:r>
      <w:r>
        <w:rPr>
          <w:noProof/>
        </w:rPr>
        <w:t>Récupération de l’age des objets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_Toc170815085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D69FF" w:rsidRDefault="002D69FF" w:rsidP="002D69FF">
      <w:pPr>
        <w:pStyle w:val="TOC2"/>
        <w:tabs>
          <w:tab w:val="left" w:pos="958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noProof/>
        </w:rPr>
        <w:t>4.4</w:t>
      </w:r>
      <w:r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  <w:tab/>
      </w:r>
      <w:r>
        <w:rPr>
          <w:noProof/>
        </w:rPr>
        <w:t>Seuil d’éligibilité a l’autovacuum d’un objet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_Toc170815086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D69FF" w:rsidRDefault="002D69FF" w:rsidP="002D69FF">
      <w:pPr>
        <w:pStyle w:val="TOC3"/>
        <w:tabs>
          <w:tab w:val="left" w:pos="1202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noProof/>
        </w:rPr>
        <w:t>4.4.1</w:t>
      </w:r>
      <w:r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  <w:tab/>
      </w:r>
      <w:r>
        <w:rPr>
          <w:noProof/>
        </w:rPr>
        <w:t>Seuil d’éligibilité a l’auto VACUUM d’un objet sur les évènements (UPDATE ou DELETE)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_Toc170815087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D69FF" w:rsidRDefault="002D69FF" w:rsidP="002D69FF">
      <w:pPr>
        <w:pStyle w:val="TOC3"/>
        <w:tabs>
          <w:tab w:val="left" w:pos="1202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noProof/>
        </w:rPr>
        <w:t>4.4.2</w:t>
      </w:r>
      <w:r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  <w:tab/>
      </w:r>
      <w:r>
        <w:rPr>
          <w:noProof/>
        </w:rPr>
        <w:t>Seuil d’éligibilité a l’auto VACUUM d’un objet sur l’évènements  (INSERT)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_Toc170815088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2D69FF" w:rsidRDefault="002D69FF" w:rsidP="002D69FF">
      <w:pPr>
        <w:pStyle w:val="TOC3"/>
        <w:tabs>
          <w:tab w:val="left" w:pos="1202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noProof/>
        </w:rPr>
        <w:t>4.4.3</w:t>
      </w:r>
      <w:r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  <w:tab/>
      </w:r>
      <w:r>
        <w:rPr>
          <w:noProof/>
        </w:rPr>
        <w:t>Seuil d’éligibilité a l’auto ANALYSE d’un objet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_Toc170815089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2D69FF" w:rsidRDefault="002D69FF" w:rsidP="002D69FF">
      <w:pPr>
        <w:pStyle w:val="TOC1"/>
        <w:tabs>
          <w:tab w:val="left" w:pos="482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  <w:tab/>
      </w:r>
      <w:r>
        <w:rPr>
          <w:noProof/>
        </w:rPr>
        <w:t>Déclenchement de l’auto VACUUM et ANALYSE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_Toc170815090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D69FF" w:rsidRDefault="002D69FF" w:rsidP="002D69FF">
      <w:pPr>
        <w:pStyle w:val="TOC1"/>
        <w:tabs>
          <w:tab w:val="left" w:pos="482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  <w:tab/>
      </w:r>
      <w:r>
        <w:rPr>
          <w:noProof/>
        </w:rPr>
        <w:t>Comment forcer (tunning) VACUUM et ANALYSE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_Toc170815091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D69FF" w:rsidRDefault="002D69FF" w:rsidP="002D69FF">
      <w:pPr>
        <w:pStyle w:val="TOC1"/>
        <w:tabs>
          <w:tab w:val="left" w:pos="482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  <w:tab/>
      </w:r>
      <w:r>
        <w:rPr>
          <w:noProof/>
        </w:rPr>
        <w:t>Pour aller plus loin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_Toc170815092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2D69FF" w:rsidRPr="006D2E5F" w:rsidRDefault="002D69FF" w:rsidP="002D69FF">
      <w:pPr>
        <w:rPr>
          <w:rFonts w:ascii="Verdana" w:hAnsi="Verdana" w:cs="Tahoma"/>
        </w:rPr>
      </w:pPr>
      <w:r w:rsidRPr="006D2E5F">
        <w:rPr>
          <w:rFonts w:ascii="Verdana" w:hAnsi="Verdana" w:cs="Tahoma"/>
        </w:rPr>
        <w:fldChar w:fldCharType="end"/>
      </w:r>
    </w:p>
    <w:p w:rsidR="002D69FF" w:rsidRPr="006D2E5F" w:rsidRDefault="002D69FF" w:rsidP="002D69FF">
      <w:pPr>
        <w:rPr>
          <w:rFonts w:ascii="Verdana" w:hAnsi="Verdana" w:cs="Tahoma"/>
        </w:rPr>
      </w:pPr>
    </w:p>
    <w:p w:rsidR="002D69FF" w:rsidRDefault="002D69FF" w:rsidP="002D69FF">
      <w:pPr>
        <w:pStyle w:val="Heading1"/>
      </w:pPr>
      <w:r w:rsidRPr="00D85E0D">
        <w:rPr>
          <w:rFonts w:cs="Tahoma"/>
        </w:rPr>
        <w:br w:type="page"/>
      </w:r>
      <w:bookmarkStart w:id="0" w:name="_Toc170815079"/>
      <w:proofErr w:type="spellStart"/>
      <w:r>
        <w:lastRenderedPageBreak/>
        <w:t>Perimetre</w:t>
      </w:r>
      <w:proofErr w:type="spellEnd"/>
      <w:r>
        <w:t xml:space="preserve"> de l’analyse</w:t>
      </w:r>
      <w:bookmarkEnd w:id="0"/>
    </w:p>
    <w:p w:rsidR="002D69FF" w:rsidRPr="006D48E5" w:rsidRDefault="002D69FF" w:rsidP="002D69FF">
      <w:pPr>
        <w:pStyle w:val="CorpstexteTitre1"/>
      </w:pPr>
    </w:p>
    <w:p w:rsidR="002D69FF" w:rsidRDefault="002D69FF" w:rsidP="002D69FF">
      <w:pPr>
        <w:pStyle w:val="ListParagraph"/>
      </w:pPr>
      <w:r>
        <w:t>On souhaite comprendre :</w:t>
      </w:r>
    </w:p>
    <w:p w:rsidR="002D69FF" w:rsidRDefault="002D69FF" w:rsidP="002D69FF">
      <w:pPr>
        <w:pStyle w:val="ListParagraph"/>
        <w:numPr>
          <w:ilvl w:val="0"/>
          <w:numId w:val="2"/>
        </w:numPr>
      </w:pPr>
      <w:r>
        <w:t>Quand un Auto (Vacuum ou Analyse) se déclenche.</w:t>
      </w:r>
    </w:p>
    <w:p w:rsidR="002D69FF" w:rsidRDefault="002D69FF" w:rsidP="002D69FF">
      <w:pPr>
        <w:pStyle w:val="ListParagraph"/>
        <w:numPr>
          <w:ilvl w:val="0"/>
          <w:numId w:val="2"/>
        </w:numPr>
      </w:pPr>
      <w:r>
        <w:t>Comment le « </w:t>
      </w:r>
      <w:proofErr w:type="spellStart"/>
      <w:r>
        <w:t>deamon</w:t>
      </w:r>
      <w:proofErr w:type="spellEnd"/>
      <w:r>
        <w:t xml:space="preserve"> </w:t>
      </w:r>
      <w:proofErr w:type="spellStart"/>
      <w:r>
        <w:t>autovacuumm</w:t>
      </w:r>
      <w:proofErr w:type="spellEnd"/>
      <w:r>
        <w:t> » se comporte-il une fois déclenche</w:t>
      </w:r>
    </w:p>
    <w:p w:rsidR="002D69FF" w:rsidRDefault="002D69FF" w:rsidP="002D69FF">
      <w:pPr>
        <w:pStyle w:val="ListParagraph"/>
        <w:numPr>
          <w:ilvl w:val="0"/>
          <w:numId w:val="2"/>
        </w:numPr>
      </w:pPr>
      <w:r>
        <w:t xml:space="preserve">Comment les tables sont éligibles </w:t>
      </w:r>
      <w:proofErr w:type="spellStart"/>
      <w:proofErr w:type="gramStart"/>
      <w:r>
        <w:t>a</w:t>
      </w:r>
      <w:proofErr w:type="spellEnd"/>
      <w:proofErr w:type="gramEnd"/>
      <w:r>
        <w:t xml:space="preserve"> un Auto (VACUUM, ANALYSE ou FREEZE). </w:t>
      </w:r>
    </w:p>
    <w:p w:rsidR="002D69FF" w:rsidRDefault="002D69FF" w:rsidP="002D69FF">
      <w:pPr>
        <w:pStyle w:val="ListParagraph"/>
        <w:numPr>
          <w:ilvl w:val="0"/>
          <w:numId w:val="2"/>
        </w:numPr>
      </w:pPr>
      <w:r>
        <w:t>Comment Configurer individuellement certaines tables pour une Auto (Analyse ou Vacuum)</w:t>
      </w:r>
    </w:p>
    <w:p w:rsidR="002D69FF" w:rsidRDefault="002D69FF" w:rsidP="002D69FF">
      <w:pPr>
        <w:pStyle w:val="ListParagraph"/>
        <w:numPr>
          <w:ilvl w:val="0"/>
          <w:numId w:val="2"/>
        </w:numPr>
      </w:pPr>
      <w:r>
        <w:t>Quel Alternative a-ton pour compléter un Auto (Vacuum et Analyse)</w:t>
      </w:r>
    </w:p>
    <w:p w:rsidR="002D69FF" w:rsidRDefault="002D69FF" w:rsidP="002D69FF">
      <w:pPr>
        <w:pStyle w:val="ListParagraph"/>
        <w:ind w:left="1440"/>
      </w:pPr>
    </w:p>
    <w:p w:rsidR="002D69FF" w:rsidRDefault="002D69FF" w:rsidP="002D69FF">
      <w:pPr>
        <w:pStyle w:val="ListParagraph"/>
        <w:ind w:left="284"/>
      </w:pPr>
      <w:r>
        <w:t>Pour une compréhension de ce document il est conseillé de lire le doc suivant :</w:t>
      </w:r>
    </w:p>
    <w:p w:rsidR="002D69FF" w:rsidRDefault="002D69FF" w:rsidP="002D69FF">
      <w:pPr>
        <w:pStyle w:val="ListParagraph"/>
        <w:ind w:left="284"/>
      </w:pPr>
      <w:hyperlink r:id="rId7" w:history="1">
        <w:r w:rsidRPr="00E32F53">
          <w:rPr>
            <w:rStyle w:val="Hyperlink"/>
            <w:sz w:val="22"/>
          </w:rPr>
          <w:t>https://docs.postgresql.fr/14/routine-vacuuming.html</w:t>
        </w:r>
      </w:hyperlink>
    </w:p>
    <w:p w:rsidR="002D69FF" w:rsidRDefault="002D69FF" w:rsidP="002D69FF"/>
    <w:p w:rsidR="002D69FF" w:rsidRDefault="002D69FF" w:rsidP="002D69FF">
      <w:pPr>
        <w:pStyle w:val="ListParagraph"/>
        <w:ind w:left="284"/>
      </w:pPr>
    </w:p>
    <w:p w:rsidR="002D69FF" w:rsidRDefault="002D69FF" w:rsidP="002D69FF">
      <w:pPr>
        <w:pStyle w:val="ListParagraph"/>
        <w:ind w:left="284"/>
      </w:pPr>
    </w:p>
    <w:p w:rsidR="002D69FF" w:rsidRDefault="002D69FF" w:rsidP="002D69FF"/>
    <w:p w:rsidR="002D69FF" w:rsidRDefault="002D69FF" w:rsidP="002D69FF"/>
    <w:p w:rsidR="002D69FF" w:rsidRDefault="002D69FF" w:rsidP="002D69FF">
      <w:pPr>
        <w:pStyle w:val="Heading1"/>
      </w:pPr>
      <w:bookmarkStart w:id="1" w:name="_Toc170815080"/>
      <w:r>
        <w:t>Quand l’auto vacuum se déclenche-t-il ?</w:t>
      </w:r>
      <w:bookmarkEnd w:id="1"/>
    </w:p>
    <w:p w:rsidR="002D69FF" w:rsidRDefault="002D69FF" w:rsidP="002D69FF">
      <w:pPr>
        <w:pStyle w:val="CorpstexteTitre1"/>
      </w:pPr>
    </w:p>
    <w:p w:rsidR="002D69FF" w:rsidRPr="004C1908" w:rsidRDefault="002D69FF" w:rsidP="002D69FF">
      <w:pPr>
        <w:overflowPunct/>
        <w:spacing w:line="240" w:lineRule="auto"/>
        <w:textAlignment w:val="auto"/>
        <w:rPr>
          <w:rFonts w:cs="Lato-Regular"/>
          <w:color w:val="000000"/>
          <w:szCs w:val="16"/>
        </w:rPr>
      </w:pPr>
      <w:r w:rsidRPr="004C1908">
        <w:rPr>
          <w:rFonts w:cs="Lato-Regular"/>
          <w:color w:val="000000"/>
          <w:szCs w:val="16"/>
        </w:rPr>
        <w:t xml:space="preserve">Le démon </w:t>
      </w:r>
      <w:proofErr w:type="spellStart"/>
      <w:r w:rsidRPr="004C1908">
        <w:rPr>
          <w:rFonts w:cs="LiberationMono"/>
          <w:color w:val="385623" w:themeColor="accent6" w:themeShade="80"/>
          <w:szCs w:val="13"/>
        </w:rPr>
        <w:t>autovacuum</w:t>
      </w:r>
      <w:proofErr w:type="spellEnd"/>
      <w:r w:rsidRPr="004C1908">
        <w:rPr>
          <w:rFonts w:cs="LiberationMono"/>
          <w:color w:val="385623" w:themeColor="accent6" w:themeShade="80"/>
          <w:szCs w:val="13"/>
        </w:rPr>
        <w:t xml:space="preserve"> launcher </w:t>
      </w:r>
      <w:r w:rsidRPr="004C1908">
        <w:rPr>
          <w:rFonts w:cs="Lato-Regular"/>
          <w:color w:val="000000"/>
          <w:szCs w:val="16"/>
        </w:rPr>
        <w:t xml:space="preserve">s’occupe de lancer des </w:t>
      </w:r>
      <w:proofErr w:type="spellStart"/>
      <w:r w:rsidRPr="004C1908">
        <w:rPr>
          <w:rFonts w:cs="Lato-Italic"/>
          <w:b/>
          <w:bCs/>
          <w:i/>
          <w:iCs/>
          <w:color w:val="000000"/>
          <w:szCs w:val="16"/>
        </w:rPr>
        <w:t>workers</w:t>
      </w:r>
      <w:proofErr w:type="spellEnd"/>
      <w:r w:rsidRPr="004C1908">
        <w:rPr>
          <w:rFonts w:cs="Lato-Italic"/>
          <w:i/>
          <w:iCs/>
          <w:color w:val="000000"/>
          <w:szCs w:val="16"/>
        </w:rPr>
        <w:t xml:space="preserve"> </w:t>
      </w:r>
      <w:r w:rsidRPr="004C1908">
        <w:rPr>
          <w:rFonts w:cs="Lato-Regular"/>
          <w:color w:val="000000"/>
          <w:szCs w:val="16"/>
        </w:rPr>
        <w:t>régulièrement sur les</w:t>
      </w:r>
    </w:p>
    <w:p w:rsidR="002D69FF" w:rsidRDefault="002D69FF" w:rsidP="002D69FF">
      <w:pPr>
        <w:overflowPunct/>
        <w:spacing w:line="240" w:lineRule="auto"/>
        <w:textAlignment w:val="auto"/>
        <w:rPr>
          <w:rFonts w:cs="Lato-Regular"/>
          <w:color w:val="000000"/>
          <w:szCs w:val="16"/>
        </w:rPr>
      </w:pPr>
      <w:r w:rsidRPr="004C1908">
        <w:rPr>
          <w:rFonts w:cs="Lato-Regular"/>
          <w:color w:val="000000"/>
          <w:szCs w:val="16"/>
        </w:rPr>
        <w:t xml:space="preserve">Différentes </w:t>
      </w:r>
      <w:proofErr w:type="gramStart"/>
      <w:r w:rsidRPr="004C1908">
        <w:rPr>
          <w:rFonts w:cs="Lato-Regular"/>
          <w:color w:val="000000"/>
          <w:szCs w:val="16"/>
        </w:rPr>
        <w:t xml:space="preserve">bases </w:t>
      </w:r>
      <w:r>
        <w:rPr>
          <w:rFonts w:cs="Lato-Regular"/>
          <w:color w:val="000000"/>
          <w:szCs w:val="16"/>
        </w:rPr>
        <w:t>.</w:t>
      </w:r>
      <w:proofErr w:type="gramEnd"/>
    </w:p>
    <w:p w:rsidR="002D69FF" w:rsidRDefault="002D69FF" w:rsidP="002D69FF">
      <w:pPr>
        <w:overflowPunct/>
        <w:spacing w:line="240" w:lineRule="auto"/>
        <w:textAlignment w:val="auto"/>
        <w:rPr>
          <w:rFonts w:cs="Lato-Regular"/>
          <w:color w:val="000000"/>
          <w:szCs w:val="16"/>
        </w:rPr>
      </w:pPr>
      <w:r w:rsidRPr="004C1908">
        <w:rPr>
          <w:rFonts w:cs="Lato-Regular"/>
          <w:color w:val="000000"/>
          <w:szCs w:val="16"/>
        </w:rPr>
        <w:t>Ce processus inspecte les statistiques sur les tables (vue</w:t>
      </w:r>
      <w:r>
        <w:rPr>
          <w:rFonts w:cs="Lato-Regular"/>
          <w:color w:val="000000"/>
          <w:szCs w:val="16"/>
        </w:rPr>
        <w:t xml:space="preserve"> </w:t>
      </w:r>
      <w:proofErr w:type="spellStart"/>
      <w:r w:rsidRPr="004C1908">
        <w:rPr>
          <w:rFonts w:cs="LiberationMono"/>
          <w:color w:val="385623" w:themeColor="accent6" w:themeShade="80"/>
          <w:szCs w:val="13"/>
        </w:rPr>
        <w:t>pg_stat_all_tables</w:t>
      </w:r>
      <w:proofErr w:type="spellEnd"/>
      <w:r w:rsidRPr="004C1908">
        <w:rPr>
          <w:rFonts w:cs="Lato-Regular"/>
          <w:color w:val="000000"/>
          <w:szCs w:val="16"/>
        </w:rPr>
        <w:t xml:space="preserve">) : nombres de lignes insérées, modifiées et supprimées. </w:t>
      </w:r>
    </w:p>
    <w:p w:rsidR="002D69FF" w:rsidRDefault="002D69FF" w:rsidP="002D69FF">
      <w:pPr>
        <w:overflowPunct/>
        <w:spacing w:line="240" w:lineRule="auto"/>
        <w:textAlignment w:val="auto"/>
        <w:rPr>
          <w:rFonts w:cs="Lato-Regular"/>
          <w:color w:val="000000"/>
          <w:szCs w:val="16"/>
        </w:rPr>
      </w:pPr>
    </w:p>
    <w:p w:rsidR="002D69FF" w:rsidRDefault="002D69FF" w:rsidP="002D69FF">
      <w:pPr>
        <w:overflowPunct/>
        <w:spacing w:line="240" w:lineRule="auto"/>
        <w:textAlignment w:val="auto"/>
        <w:rPr>
          <w:rFonts w:cs="Lato-Regular"/>
          <w:color w:val="000000"/>
          <w:szCs w:val="16"/>
        </w:rPr>
      </w:pPr>
      <w:r w:rsidRPr="004C1908">
        <w:rPr>
          <w:rFonts w:cs="Lato-Regular"/>
          <w:color w:val="000000"/>
          <w:szCs w:val="16"/>
        </w:rPr>
        <w:t>Quand</w:t>
      </w:r>
      <w:r>
        <w:rPr>
          <w:rFonts w:cs="Lato-Regular"/>
          <w:color w:val="000000"/>
          <w:szCs w:val="16"/>
        </w:rPr>
        <w:t xml:space="preserve"> </w:t>
      </w:r>
      <w:r w:rsidRPr="004C1908">
        <w:rPr>
          <w:rFonts w:cs="Lato-Regular"/>
          <w:color w:val="000000"/>
          <w:szCs w:val="16"/>
        </w:rPr>
        <w:t xml:space="preserve">certains seuils sont dépassés sur un objet, le </w:t>
      </w:r>
      <w:proofErr w:type="spellStart"/>
      <w:r w:rsidRPr="004C1908">
        <w:rPr>
          <w:rFonts w:cs="Lato-Italic"/>
          <w:b/>
          <w:bCs/>
          <w:i/>
          <w:iCs/>
          <w:color w:val="000000"/>
          <w:szCs w:val="16"/>
        </w:rPr>
        <w:t>worker</w:t>
      </w:r>
      <w:proofErr w:type="spellEnd"/>
      <w:r w:rsidRPr="004C1908">
        <w:rPr>
          <w:rFonts w:cs="Lato-Italic"/>
          <w:i/>
          <w:iCs/>
          <w:color w:val="000000"/>
          <w:szCs w:val="16"/>
        </w:rPr>
        <w:t xml:space="preserve"> </w:t>
      </w:r>
      <w:r w:rsidRPr="004C1908">
        <w:rPr>
          <w:rFonts w:cs="Lato-Regular"/>
          <w:color w:val="000000"/>
          <w:szCs w:val="16"/>
        </w:rPr>
        <w:t>effectue</w:t>
      </w:r>
      <w:r>
        <w:rPr>
          <w:rFonts w:cs="Lato-Regular"/>
          <w:color w:val="000000"/>
          <w:szCs w:val="16"/>
        </w:rPr>
        <w:t> :</w:t>
      </w:r>
    </w:p>
    <w:p w:rsidR="002D69FF" w:rsidRDefault="002D69FF" w:rsidP="002D69FF">
      <w:pPr>
        <w:overflowPunct/>
        <w:spacing w:line="240" w:lineRule="auto"/>
        <w:textAlignment w:val="auto"/>
        <w:rPr>
          <w:rFonts w:cs="Lato-Regular"/>
          <w:color w:val="000000"/>
          <w:szCs w:val="16"/>
        </w:rPr>
      </w:pPr>
      <w:proofErr w:type="gramStart"/>
      <w:r w:rsidRPr="004C1908">
        <w:rPr>
          <w:rFonts w:cs="Lato-Regular"/>
          <w:color w:val="000000"/>
          <w:szCs w:val="16"/>
        </w:rPr>
        <w:t>un</w:t>
      </w:r>
      <w:proofErr w:type="gramEnd"/>
      <w:r w:rsidRPr="004C1908">
        <w:rPr>
          <w:rFonts w:cs="Lato-Regular"/>
          <w:color w:val="000000"/>
          <w:szCs w:val="16"/>
        </w:rPr>
        <w:t xml:space="preserve"> </w:t>
      </w:r>
      <w:r>
        <w:rPr>
          <w:rFonts w:cs="Lato-Regular"/>
          <w:color w:val="000000"/>
          <w:szCs w:val="16"/>
        </w:rPr>
        <w:t xml:space="preserve">    </w:t>
      </w:r>
      <w:r w:rsidRPr="004C1908">
        <w:rPr>
          <w:rFonts w:cs="LiberationMono"/>
          <w:color w:val="385623" w:themeColor="accent6" w:themeShade="80"/>
          <w:szCs w:val="13"/>
        </w:rPr>
        <w:t>VACUUM</w:t>
      </w:r>
      <w:r w:rsidRPr="004C1908">
        <w:rPr>
          <w:rFonts w:cs="Lato-Regular"/>
          <w:color w:val="385623" w:themeColor="accent6" w:themeShade="80"/>
          <w:szCs w:val="16"/>
        </w:rPr>
        <w:t xml:space="preserve">, </w:t>
      </w:r>
    </w:p>
    <w:p w:rsidR="002D69FF" w:rsidRPr="004C1908" w:rsidRDefault="002D69FF" w:rsidP="002D69FF">
      <w:pPr>
        <w:overflowPunct/>
        <w:spacing w:line="240" w:lineRule="auto"/>
        <w:textAlignment w:val="auto"/>
        <w:rPr>
          <w:rFonts w:cs="Lato-Regular"/>
          <w:color w:val="385623" w:themeColor="accent6" w:themeShade="80"/>
          <w:szCs w:val="16"/>
        </w:rPr>
      </w:pPr>
      <w:proofErr w:type="gramStart"/>
      <w:r>
        <w:rPr>
          <w:rFonts w:cs="Lato-Regular"/>
          <w:color w:val="000000"/>
          <w:szCs w:val="16"/>
        </w:rPr>
        <w:t>ou</w:t>
      </w:r>
      <w:proofErr w:type="gramEnd"/>
      <w:r>
        <w:rPr>
          <w:rFonts w:cs="Lato-Regular"/>
          <w:color w:val="000000"/>
          <w:szCs w:val="16"/>
        </w:rPr>
        <w:t xml:space="preserve"> u</w:t>
      </w:r>
      <w:r w:rsidRPr="004C1908">
        <w:rPr>
          <w:rFonts w:cs="Lato-Regular"/>
          <w:color w:val="000000"/>
          <w:szCs w:val="16"/>
        </w:rPr>
        <w:t xml:space="preserve">n </w:t>
      </w:r>
      <w:r w:rsidRPr="004C1908">
        <w:rPr>
          <w:rFonts w:cs="Lato-Regular"/>
          <w:color w:val="385623" w:themeColor="accent6" w:themeShade="80"/>
          <w:szCs w:val="16"/>
        </w:rPr>
        <w:t xml:space="preserve">VACUUM </w:t>
      </w:r>
      <w:r w:rsidRPr="004C1908">
        <w:rPr>
          <w:rFonts w:cs="LiberationMono"/>
          <w:color w:val="385623" w:themeColor="accent6" w:themeShade="80"/>
          <w:szCs w:val="13"/>
        </w:rPr>
        <w:t>ANALYZE</w:t>
      </w:r>
    </w:p>
    <w:p w:rsidR="002D69FF" w:rsidRDefault="002D69FF" w:rsidP="002D69FF">
      <w:pPr>
        <w:pStyle w:val="CorpstexteTitre1"/>
        <w:ind w:left="0"/>
        <w:rPr>
          <w:rFonts w:ascii="Tahoma" w:hAnsi="Tahoma" w:cs="LiberationMono"/>
          <w:color w:val="385623" w:themeColor="accent6" w:themeShade="80"/>
          <w:szCs w:val="13"/>
        </w:rPr>
      </w:pPr>
      <w:proofErr w:type="gramStart"/>
      <w:r>
        <w:rPr>
          <w:rFonts w:ascii="Tahoma" w:hAnsi="Tahoma" w:cs="Lato-Regular"/>
          <w:color w:val="000000"/>
          <w:szCs w:val="16"/>
        </w:rPr>
        <w:t>ou</w:t>
      </w:r>
      <w:proofErr w:type="gramEnd"/>
      <w:r>
        <w:rPr>
          <w:rFonts w:ascii="Tahoma" w:hAnsi="Tahoma" w:cs="Lato-Regular"/>
          <w:color w:val="000000"/>
          <w:szCs w:val="16"/>
        </w:rPr>
        <w:t xml:space="preserve"> </w:t>
      </w:r>
      <w:r w:rsidRPr="004C1908">
        <w:rPr>
          <w:rFonts w:ascii="Tahoma" w:hAnsi="Tahoma" w:cs="Lato-Regular"/>
          <w:color w:val="000000"/>
          <w:szCs w:val="16"/>
        </w:rPr>
        <w:t xml:space="preserve">un </w:t>
      </w:r>
      <w:r w:rsidRPr="004C1908">
        <w:rPr>
          <w:rFonts w:ascii="Tahoma" w:hAnsi="Tahoma" w:cs="LiberationMono"/>
          <w:color w:val="385623" w:themeColor="accent6" w:themeShade="80"/>
          <w:szCs w:val="13"/>
        </w:rPr>
        <w:t>VACUUM FREEZE</w:t>
      </w:r>
    </w:p>
    <w:p w:rsidR="002D69FF" w:rsidRDefault="002D69FF" w:rsidP="002D69FF">
      <w:pPr>
        <w:pStyle w:val="CorpstexteTitre1"/>
        <w:ind w:left="0"/>
        <w:rPr>
          <w:rFonts w:ascii="Tahoma" w:hAnsi="Tahoma" w:cs="LiberationMono"/>
          <w:color w:val="385623" w:themeColor="accent6" w:themeShade="80"/>
          <w:szCs w:val="13"/>
        </w:rPr>
      </w:pPr>
    </w:p>
    <w:p w:rsidR="002D69FF" w:rsidRPr="004C1908" w:rsidRDefault="002D69FF" w:rsidP="002D69FF">
      <w:pPr>
        <w:pStyle w:val="CorpstexteTitre1"/>
        <w:numPr>
          <w:ilvl w:val="0"/>
          <w:numId w:val="3"/>
        </w:numPr>
        <w:rPr>
          <w:rFonts w:ascii="Tahoma" w:hAnsi="Tahoma"/>
        </w:rPr>
      </w:pPr>
      <w:r>
        <w:rPr>
          <w:rFonts w:ascii="Tahoma" w:hAnsi="Tahoma" w:cs="LiberationMono"/>
          <w:szCs w:val="13"/>
        </w:rPr>
        <w:t xml:space="preserve">Comment les </w:t>
      </w:r>
      <w:proofErr w:type="spellStart"/>
      <w:r w:rsidRPr="004C1908">
        <w:rPr>
          <w:rFonts w:ascii="Tahoma" w:hAnsi="Tahoma" w:cs="LiberationMono"/>
          <w:i/>
          <w:iCs/>
          <w:szCs w:val="13"/>
        </w:rPr>
        <w:t>workers</w:t>
      </w:r>
      <w:proofErr w:type="spellEnd"/>
      <w:r>
        <w:rPr>
          <w:rFonts w:ascii="Tahoma" w:hAnsi="Tahoma" w:cs="LiberationMono"/>
          <w:szCs w:val="13"/>
        </w:rPr>
        <w:t xml:space="preserve"> sont-ils </w:t>
      </w:r>
      <w:proofErr w:type="spellStart"/>
      <w:r>
        <w:rPr>
          <w:rFonts w:ascii="Tahoma" w:hAnsi="Tahoma" w:cs="LiberationMono"/>
          <w:szCs w:val="13"/>
        </w:rPr>
        <w:t>declenchés</w:t>
      </w:r>
      <w:proofErr w:type="spellEnd"/>
      <w:r>
        <w:rPr>
          <w:rFonts w:ascii="Tahoma" w:hAnsi="Tahoma" w:cs="LiberationMono"/>
          <w:szCs w:val="13"/>
        </w:rPr>
        <w:t> ?</w:t>
      </w:r>
    </w:p>
    <w:p w:rsidR="002D69FF" w:rsidRDefault="002D69FF" w:rsidP="002D69FF">
      <w:pPr>
        <w:pStyle w:val="CorpstexteTitre1"/>
        <w:numPr>
          <w:ilvl w:val="0"/>
          <w:numId w:val="4"/>
        </w:numPr>
        <w:rPr>
          <w:rFonts w:ascii="Tahoma" w:hAnsi="Tahoma" w:cs="LiberationMono"/>
          <w:szCs w:val="13"/>
        </w:rPr>
      </w:pPr>
      <w:r>
        <w:rPr>
          <w:rFonts w:ascii="Tahoma" w:hAnsi="Tahoma" w:cs="LiberationMono"/>
          <w:szCs w:val="13"/>
        </w:rPr>
        <w:t xml:space="preserve">En définissant la </w:t>
      </w:r>
      <w:proofErr w:type="spellStart"/>
      <w:r>
        <w:rPr>
          <w:rFonts w:ascii="Tahoma" w:hAnsi="Tahoma" w:cs="LiberationMono"/>
          <w:szCs w:val="13"/>
        </w:rPr>
        <w:t>frequence</w:t>
      </w:r>
      <w:proofErr w:type="spellEnd"/>
      <w:r>
        <w:rPr>
          <w:rFonts w:ascii="Tahoma" w:hAnsi="Tahoma" w:cs="LiberationMono"/>
          <w:szCs w:val="13"/>
        </w:rPr>
        <w:t xml:space="preserve"> des </w:t>
      </w:r>
      <w:proofErr w:type="spellStart"/>
      <w:r>
        <w:rPr>
          <w:rFonts w:ascii="Tahoma" w:hAnsi="Tahoma" w:cs="LiberationMono"/>
          <w:szCs w:val="13"/>
        </w:rPr>
        <w:t>workers</w:t>
      </w:r>
      <w:proofErr w:type="spellEnd"/>
    </w:p>
    <w:p w:rsidR="002D69FF" w:rsidRDefault="002D69FF" w:rsidP="002D69FF">
      <w:pPr>
        <w:pStyle w:val="CorpstexteTitre1"/>
        <w:ind w:left="1418"/>
        <w:rPr>
          <w:rFonts w:ascii="Tahoma" w:hAnsi="Tahoma" w:cs="LiberationMono"/>
          <w:szCs w:val="13"/>
        </w:rPr>
      </w:pPr>
      <w:proofErr w:type="spellStart"/>
      <w:proofErr w:type="gramStart"/>
      <w:r w:rsidRPr="00026E5B">
        <w:rPr>
          <w:rFonts w:ascii="Tahoma" w:hAnsi="Tahoma" w:cs="LiberationMono"/>
          <w:color w:val="7030A0"/>
          <w:szCs w:val="13"/>
        </w:rPr>
        <w:t>autovacuum</w:t>
      </w:r>
      <w:proofErr w:type="gramEnd"/>
      <w:r w:rsidRPr="00026E5B">
        <w:rPr>
          <w:rFonts w:ascii="Tahoma" w:hAnsi="Tahoma" w:cs="LiberationMono"/>
          <w:color w:val="7030A0"/>
          <w:szCs w:val="13"/>
        </w:rPr>
        <w:t>_naptime</w:t>
      </w:r>
      <w:proofErr w:type="spellEnd"/>
      <w:r w:rsidRPr="00026E5B">
        <w:rPr>
          <w:rFonts w:ascii="Tahoma" w:hAnsi="Tahoma" w:cs="LiberationMono"/>
          <w:color w:val="7030A0"/>
          <w:szCs w:val="13"/>
        </w:rPr>
        <w:t xml:space="preserve">=1min   </w:t>
      </w:r>
      <w:r>
        <w:rPr>
          <w:rFonts w:ascii="Tahoma" w:hAnsi="Tahoma" w:cs="LiberationMono"/>
          <w:color w:val="7030A0"/>
          <w:szCs w:val="13"/>
        </w:rPr>
        <w:t xml:space="preserve">              </w:t>
      </w:r>
      <w:r w:rsidRPr="00026E5B">
        <w:rPr>
          <w:rFonts w:ascii="Tahoma" w:hAnsi="Tahoma" w:cs="LiberationMono"/>
          <w:color w:val="7030A0"/>
          <w:szCs w:val="13"/>
        </w:rPr>
        <w:t xml:space="preserve"> </w:t>
      </w:r>
      <w:r w:rsidRPr="00026E5B">
        <w:rPr>
          <w:rFonts w:ascii="Tahoma" w:hAnsi="Tahoma" w:cs="LiberationMono"/>
          <w:szCs w:val="13"/>
        </w:rPr>
        <w:t>(</w:t>
      </w:r>
      <w:proofErr w:type="spellStart"/>
      <w:r w:rsidRPr="00026E5B">
        <w:rPr>
          <w:rFonts w:ascii="Tahoma" w:hAnsi="Tahoma" w:cs="LiberationMono"/>
          <w:szCs w:val="13"/>
        </w:rPr>
        <w:t>parametre</w:t>
      </w:r>
      <w:proofErr w:type="spellEnd"/>
      <w:r w:rsidRPr="00026E5B">
        <w:rPr>
          <w:rFonts w:ascii="Tahoma" w:hAnsi="Tahoma" w:cs="LiberationMono"/>
          <w:szCs w:val="13"/>
        </w:rPr>
        <w:t xml:space="preserve"> par default)</w:t>
      </w:r>
    </w:p>
    <w:p w:rsidR="002D69FF" w:rsidRDefault="002D69FF" w:rsidP="002D69FF">
      <w:pPr>
        <w:pStyle w:val="CorpstexteTitre1"/>
        <w:ind w:left="1418"/>
        <w:rPr>
          <w:rFonts w:ascii="Tahoma" w:hAnsi="Tahoma" w:cs="LiberationMono"/>
          <w:szCs w:val="13"/>
        </w:rPr>
      </w:pPr>
      <w:r w:rsidRPr="00026E5B">
        <w:rPr>
          <w:rFonts w:ascii="Tahoma" w:hAnsi="Tahoma" w:cs="LiberationMono"/>
          <w:szCs w:val="13"/>
        </w:rPr>
        <w:t>Toutes les une m</w:t>
      </w:r>
      <w:r>
        <w:rPr>
          <w:rFonts w:ascii="Tahoma" w:hAnsi="Tahoma" w:cs="LiberationMono"/>
          <w:szCs w:val="13"/>
        </w:rPr>
        <w:t>i</w:t>
      </w:r>
      <w:r w:rsidRPr="00026E5B">
        <w:rPr>
          <w:rFonts w:ascii="Tahoma" w:hAnsi="Tahoma" w:cs="LiberationMono"/>
          <w:szCs w:val="13"/>
        </w:rPr>
        <w:t>n</w:t>
      </w:r>
      <w:r>
        <w:rPr>
          <w:rFonts w:ascii="Tahoma" w:hAnsi="Tahoma" w:cs="LiberationMono"/>
          <w:szCs w:val="13"/>
        </w:rPr>
        <w:t>u</w:t>
      </w:r>
      <w:r w:rsidRPr="00026E5B">
        <w:rPr>
          <w:rFonts w:ascii="Tahoma" w:hAnsi="Tahoma" w:cs="LiberationMono"/>
          <w:szCs w:val="13"/>
        </w:rPr>
        <w:t xml:space="preserve">tes des </w:t>
      </w:r>
      <w:proofErr w:type="spellStart"/>
      <w:r w:rsidRPr="00026E5B">
        <w:rPr>
          <w:rFonts w:ascii="Tahoma" w:hAnsi="Tahoma" w:cs="LiberationMono"/>
          <w:szCs w:val="13"/>
        </w:rPr>
        <w:t>workers</w:t>
      </w:r>
      <w:proofErr w:type="spellEnd"/>
      <w:r w:rsidRPr="00026E5B">
        <w:rPr>
          <w:rFonts w:ascii="Tahoma" w:hAnsi="Tahoma" w:cs="LiberationMono"/>
          <w:szCs w:val="13"/>
        </w:rPr>
        <w:t xml:space="preserve"> sont lanc</w:t>
      </w:r>
      <w:r>
        <w:rPr>
          <w:rFonts w:ascii="Tahoma" w:hAnsi="Tahoma" w:cs="LiberationMono"/>
          <w:szCs w:val="13"/>
        </w:rPr>
        <w:t>é</w:t>
      </w:r>
      <w:r w:rsidRPr="00026E5B">
        <w:rPr>
          <w:rFonts w:ascii="Tahoma" w:hAnsi="Tahoma" w:cs="LiberationMono"/>
          <w:szCs w:val="13"/>
        </w:rPr>
        <w:t>s</w:t>
      </w:r>
      <w:r>
        <w:rPr>
          <w:rFonts w:ascii="Tahoma" w:hAnsi="Tahoma" w:cs="LiberationMono"/>
          <w:szCs w:val="13"/>
        </w:rPr>
        <w:t>.</w:t>
      </w:r>
    </w:p>
    <w:p w:rsidR="002D69FF" w:rsidRDefault="002D69FF" w:rsidP="002D69FF">
      <w:pPr>
        <w:pStyle w:val="CorpstexteTitre1"/>
        <w:ind w:left="720"/>
        <w:rPr>
          <w:rFonts w:ascii="Tahoma" w:hAnsi="Tahoma" w:cs="LiberationMono"/>
          <w:szCs w:val="13"/>
        </w:rPr>
      </w:pPr>
    </w:p>
    <w:p w:rsidR="002D69FF" w:rsidRDefault="002D69FF" w:rsidP="002D69FF">
      <w:pPr>
        <w:pStyle w:val="CorpstexteTitre1"/>
        <w:numPr>
          <w:ilvl w:val="0"/>
          <w:numId w:val="4"/>
        </w:numPr>
        <w:rPr>
          <w:rFonts w:ascii="Tahoma" w:hAnsi="Tahoma" w:cs="LiberationMono"/>
          <w:szCs w:val="13"/>
        </w:rPr>
      </w:pPr>
      <w:r>
        <w:rPr>
          <w:rFonts w:ascii="Tahoma" w:hAnsi="Tahoma" w:cs="LiberationMono"/>
          <w:szCs w:val="13"/>
        </w:rPr>
        <w:t xml:space="preserve">En définissant le nombre maximum de </w:t>
      </w:r>
      <w:proofErr w:type="spellStart"/>
      <w:r>
        <w:rPr>
          <w:rFonts w:ascii="Tahoma" w:hAnsi="Tahoma" w:cs="LiberationMono"/>
          <w:szCs w:val="13"/>
        </w:rPr>
        <w:t>worker</w:t>
      </w:r>
      <w:proofErr w:type="spellEnd"/>
      <w:r>
        <w:rPr>
          <w:rFonts w:ascii="Tahoma" w:hAnsi="Tahoma" w:cs="LiberationMono"/>
          <w:szCs w:val="13"/>
        </w:rPr>
        <w:t xml:space="preserve"> qui peuvent tourner en parallèle</w:t>
      </w:r>
    </w:p>
    <w:p w:rsidR="002D69FF" w:rsidRPr="00BF17C2" w:rsidRDefault="002D69FF" w:rsidP="002D69FF">
      <w:pPr>
        <w:pStyle w:val="CorpstexteTitre1"/>
        <w:ind w:left="1440"/>
        <w:rPr>
          <w:rFonts w:ascii="Tahoma" w:hAnsi="Tahoma" w:cs="LiberationMono"/>
          <w:szCs w:val="13"/>
          <w:lang w:val="en-US"/>
        </w:rPr>
      </w:pPr>
      <w:proofErr w:type="spellStart"/>
      <w:r w:rsidRPr="00BF17C2">
        <w:rPr>
          <w:rFonts w:ascii="Tahoma" w:hAnsi="Tahoma" w:cs="LiberationMono"/>
          <w:color w:val="7030A0"/>
          <w:szCs w:val="13"/>
          <w:lang w:val="en-US"/>
        </w:rPr>
        <w:t>autovacuum_max_workers</w:t>
      </w:r>
      <w:proofErr w:type="spellEnd"/>
      <w:r w:rsidRPr="00BF17C2">
        <w:rPr>
          <w:rFonts w:ascii="Tahoma" w:hAnsi="Tahoma" w:cs="LiberationMono"/>
          <w:color w:val="7030A0"/>
          <w:szCs w:val="13"/>
          <w:lang w:val="en-US"/>
        </w:rPr>
        <w:t xml:space="preserve">=3              </w:t>
      </w:r>
      <w:proofErr w:type="gramStart"/>
      <w:r w:rsidRPr="00BF17C2">
        <w:rPr>
          <w:rFonts w:ascii="Tahoma" w:hAnsi="Tahoma" w:cs="LiberationMono"/>
          <w:color w:val="7030A0"/>
          <w:szCs w:val="13"/>
          <w:lang w:val="en-US"/>
        </w:rPr>
        <w:t xml:space="preserve">   </w:t>
      </w:r>
      <w:r w:rsidRPr="00BF17C2">
        <w:rPr>
          <w:rFonts w:ascii="Tahoma" w:hAnsi="Tahoma" w:cs="LiberationMono"/>
          <w:szCs w:val="13"/>
          <w:lang w:val="en-US"/>
        </w:rPr>
        <w:t>(</w:t>
      </w:r>
      <w:proofErr w:type="spellStart"/>
      <w:proofErr w:type="gramEnd"/>
      <w:r w:rsidRPr="00BF17C2">
        <w:rPr>
          <w:rFonts w:ascii="Tahoma" w:hAnsi="Tahoma" w:cs="LiberationMono"/>
          <w:szCs w:val="13"/>
          <w:lang w:val="en-US"/>
        </w:rPr>
        <w:t>parametre</w:t>
      </w:r>
      <w:proofErr w:type="spellEnd"/>
      <w:r w:rsidRPr="00BF17C2">
        <w:rPr>
          <w:rFonts w:ascii="Tahoma" w:hAnsi="Tahoma" w:cs="LiberationMono"/>
          <w:szCs w:val="13"/>
          <w:lang w:val="en-US"/>
        </w:rPr>
        <w:t xml:space="preserve"> par default)</w:t>
      </w:r>
    </w:p>
    <w:p w:rsidR="002D69FF" w:rsidRDefault="002D69FF" w:rsidP="002D69FF">
      <w:pPr>
        <w:pStyle w:val="CorpstexteTitre1"/>
        <w:ind w:left="1440"/>
        <w:rPr>
          <w:rFonts w:ascii="Tahoma" w:hAnsi="Tahoma" w:cs="LiberationMono"/>
          <w:szCs w:val="13"/>
        </w:rPr>
      </w:pPr>
      <w:proofErr w:type="gramStart"/>
      <w:r w:rsidRPr="00427578">
        <w:rPr>
          <w:rFonts w:ascii="Tahoma" w:hAnsi="Tahoma" w:cs="LiberationMono"/>
          <w:szCs w:val="13"/>
        </w:rPr>
        <w:t>un</w:t>
      </w:r>
      <w:proofErr w:type="gramEnd"/>
      <w:r w:rsidRPr="00427578">
        <w:rPr>
          <w:rFonts w:ascii="Tahoma" w:hAnsi="Tahoma" w:cs="LiberationMono"/>
          <w:szCs w:val="13"/>
        </w:rPr>
        <w:t xml:space="preserve"> </w:t>
      </w:r>
      <w:proofErr w:type="spellStart"/>
      <w:r w:rsidRPr="00427578">
        <w:rPr>
          <w:rFonts w:ascii="Tahoma" w:hAnsi="Tahoma" w:cs="LiberationMono"/>
          <w:szCs w:val="13"/>
        </w:rPr>
        <w:t>worker</w:t>
      </w:r>
      <w:proofErr w:type="spellEnd"/>
      <w:r w:rsidRPr="00427578">
        <w:rPr>
          <w:rFonts w:ascii="Tahoma" w:hAnsi="Tahoma" w:cs="LiberationMono"/>
          <w:szCs w:val="13"/>
        </w:rPr>
        <w:t xml:space="preserve"> traite une et une table </w:t>
      </w:r>
      <w:proofErr w:type="spellStart"/>
      <w:r w:rsidRPr="00427578">
        <w:rPr>
          <w:rFonts w:ascii="Tahoma" w:hAnsi="Tahoma" w:cs="LiberationMono"/>
          <w:szCs w:val="13"/>
        </w:rPr>
        <w:t>a</w:t>
      </w:r>
      <w:proofErr w:type="spellEnd"/>
      <w:r w:rsidRPr="00427578">
        <w:rPr>
          <w:rFonts w:ascii="Tahoma" w:hAnsi="Tahoma" w:cs="LiberationMono"/>
          <w:szCs w:val="13"/>
        </w:rPr>
        <w:t xml:space="preserve"> la fois</w:t>
      </w:r>
    </w:p>
    <w:p w:rsidR="002D69FF" w:rsidRPr="00007B0E" w:rsidRDefault="002D69FF" w:rsidP="002D69FF">
      <w:pPr>
        <w:pStyle w:val="CorpstexteTitre1"/>
        <w:numPr>
          <w:ilvl w:val="0"/>
          <w:numId w:val="5"/>
        </w:numPr>
        <w:rPr>
          <w:rFonts w:ascii="Tahoma" w:hAnsi="Tahoma" w:cs="LiberationMono"/>
          <w:szCs w:val="13"/>
          <w:highlight w:val="lightGray"/>
        </w:rPr>
      </w:pPr>
      <w:proofErr w:type="spellStart"/>
      <w:proofErr w:type="gramStart"/>
      <w:r w:rsidRPr="00007B0E">
        <w:rPr>
          <w:rFonts w:ascii="Tahoma" w:hAnsi="Tahoma" w:cs="LiberationMono"/>
          <w:szCs w:val="13"/>
          <w:highlight w:val="lightGray"/>
        </w:rPr>
        <w:t>tunning</w:t>
      </w:r>
      <w:proofErr w:type="spellEnd"/>
      <w:proofErr w:type="gramEnd"/>
    </w:p>
    <w:p w:rsidR="002D69FF" w:rsidRPr="00007B0E" w:rsidRDefault="002D69FF" w:rsidP="002D69FF">
      <w:pPr>
        <w:pStyle w:val="CorpstexteTitre1"/>
        <w:ind w:left="1440"/>
        <w:rPr>
          <w:rFonts w:ascii="Tahoma" w:hAnsi="Tahoma" w:cs="LiberationMono"/>
          <w:szCs w:val="13"/>
          <w:highlight w:val="lightGray"/>
        </w:rPr>
      </w:pPr>
      <w:proofErr w:type="gramStart"/>
      <w:r w:rsidRPr="00007B0E">
        <w:rPr>
          <w:rFonts w:ascii="Tahoma" w:hAnsi="Tahoma" w:cs="LiberationMono"/>
          <w:szCs w:val="13"/>
          <w:highlight w:val="lightGray"/>
        </w:rPr>
        <w:t>on</w:t>
      </w:r>
      <w:proofErr w:type="gramEnd"/>
      <w:r w:rsidRPr="00007B0E">
        <w:rPr>
          <w:rFonts w:ascii="Tahoma" w:hAnsi="Tahoma" w:cs="LiberationMono"/>
          <w:szCs w:val="13"/>
          <w:highlight w:val="lightGray"/>
        </w:rPr>
        <w:t xml:space="preserve"> peut augmenter ce paramètre si il y a beaucoup de petites a traiter</w:t>
      </w:r>
    </w:p>
    <w:p w:rsidR="002D69FF" w:rsidRPr="00007B0E" w:rsidRDefault="002D69FF" w:rsidP="002D69FF">
      <w:pPr>
        <w:pStyle w:val="CorpstexteTitre1"/>
        <w:ind w:left="1440"/>
        <w:rPr>
          <w:rFonts w:ascii="Tahoma" w:hAnsi="Tahoma" w:cs="LiberationMono"/>
          <w:szCs w:val="13"/>
          <w:highlight w:val="lightGray"/>
        </w:rPr>
      </w:pPr>
      <w:proofErr w:type="gramStart"/>
      <w:r w:rsidRPr="00007B0E">
        <w:rPr>
          <w:rFonts w:ascii="Tahoma" w:hAnsi="Tahoma" w:cs="LiberationMono"/>
          <w:szCs w:val="13"/>
          <w:highlight w:val="lightGray"/>
        </w:rPr>
        <w:t>en</w:t>
      </w:r>
      <w:proofErr w:type="gramEnd"/>
      <w:r w:rsidRPr="00007B0E">
        <w:rPr>
          <w:rFonts w:ascii="Tahoma" w:hAnsi="Tahoma" w:cs="LiberationMono"/>
          <w:szCs w:val="13"/>
          <w:highlight w:val="lightGray"/>
        </w:rPr>
        <w:t xml:space="preserve"> cas d’augmentation de </w:t>
      </w:r>
      <w:proofErr w:type="spellStart"/>
      <w:r w:rsidRPr="00007B0E">
        <w:rPr>
          <w:rFonts w:ascii="Tahoma" w:hAnsi="Tahoma" w:cs="LiberationMono"/>
          <w:color w:val="7030A0"/>
          <w:szCs w:val="13"/>
          <w:highlight w:val="lightGray"/>
        </w:rPr>
        <w:t>autovacuum_max_workers</w:t>
      </w:r>
      <w:proofErr w:type="spellEnd"/>
      <w:r w:rsidRPr="00007B0E">
        <w:rPr>
          <w:rFonts w:ascii="Tahoma" w:hAnsi="Tahoma" w:cs="LiberationMono"/>
          <w:color w:val="7030A0"/>
          <w:szCs w:val="13"/>
          <w:highlight w:val="lightGray"/>
        </w:rPr>
        <w:t xml:space="preserve"> </w:t>
      </w:r>
      <w:r w:rsidRPr="00007B0E">
        <w:rPr>
          <w:rFonts w:ascii="Tahoma" w:hAnsi="Tahoma" w:cs="LiberationMono"/>
          <w:szCs w:val="13"/>
          <w:highlight w:val="lightGray"/>
        </w:rPr>
        <w:t xml:space="preserve">il faut aussi penser </w:t>
      </w:r>
      <w:proofErr w:type="spellStart"/>
      <w:r w:rsidRPr="00007B0E">
        <w:rPr>
          <w:rFonts w:ascii="Tahoma" w:hAnsi="Tahoma" w:cs="LiberationMono"/>
          <w:szCs w:val="13"/>
          <w:highlight w:val="lightGray"/>
        </w:rPr>
        <w:t>a</w:t>
      </w:r>
      <w:proofErr w:type="spellEnd"/>
      <w:r w:rsidRPr="00007B0E">
        <w:rPr>
          <w:rFonts w:ascii="Tahoma" w:hAnsi="Tahoma" w:cs="LiberationMono"/>
          <w:szCs w:val="13"/>
          <w:highlight w:val="lightGray"/>
        </w:rPr>
        <w:t xml:space="preserve"> augmenter :</w:t>
      </w:r>
    </w:p>
    <w:p w:rsidR="002D69FF" w:rsidRPr="00BF17C2" w:rsidRDefault="002D69FF" w:rsidP="002D69FF">
      <w:pPr>
        <w:pStyle w:val="CorpstexteTitre1"/>
        <w:ind w:left="1440"/>
        <w:rPr>
          <w:rFonts w:ascii="Tahoma" w:hAnsi="Tahoma" w:cs="LiberationMono"/>
          <w:color w:val="FFC000" w:themeColor="accent4"/>
          <w:szCs w:val="13"/>
          <w:highlight w:val="lightGray"/>
          <w:lang w:val="en-US"/>
        </w:rPr>
      </w:pPr>
      <w:proofErr w:type="spellStart"/>
      <w:r w:rsidRPr="00BF17C2">
        <w:rPr>
          <w:rFonts w:ascii="Tahoma" w:hAnsi="Tahoma" w:cs="LiberationMono"/>
          <w:color w:val="FFC000" w:themeColor="accent4"/>
          <w:szCs w:val="13"/>
          <w:highlight w:val="lightGray"/>
          <w:lang w:val="en-US"/>
        </w:rPr>
        <w:t>autovacuum_vacuum_cost_delay</w:t>
      </w:r>
      <w:proofErr w:type="spellEnd"/>
      <w:r w:rsidRPr="00BF17C2">
        <w:rPr>
          <w:rFonts w:ascii="Tahoma" w:hAnsi="Tahoma" w:cs="LiberationMono"/>
          <w:color w:val="FFC000" w:themeColor="accent4"/>
          <w:szCs w:val="13"/>
          <w:highlight w:val="lightGray"/>
          <w:lang w:val="en-US"/>
        </w:rPr>
        <w:t>=2ms</w:t>
      </w:r>
    </w:p>
    <w:p w:rsidR="002D69FF" w:rsidRPr="00BF17C2" w:rsidRDefault="002D69FF" w:rsidP="002D69FF">
      <w:pPr>
        <w:pStyle w:val="CorpstexteTitre1"/>
        <w:ind w:left="1440"/>
        <w:rPr>
          <w:rFonts w:ascii="Tahoma" w:hAnsi="Tahoma" w:cs="LiberationMono"/>
          <w:color w:val="FFC000" w:themeColor="accent4"/>
          <w:szCs w:val="13"/>
          <w:highlight w:val="lightGray"/>
          <w:lang w:val="en-US"/>
        </w:rPr>
      </w:pPr>
      <w:proofErr w:type="spellStart"/>
      <w:r w:rsidRPr="00BF17C2">
        <w:rPr>
          <w:rFonts w:ascii="Tahoma" w:hAnsi="Tahoma" w:cs="LiberationMono"/>
          <w:color w:val="FFC000" w:themeColor="accent4"/>
          <w:szCs w:val="13"/>
          <w:highlight w:val="lightGray"/>
          <w:lang w:val="en-US"/>
        </w:rPr>
        <w:t>autovacuum_vacuum_cost_limit</w:t>
      </w:r>
      <w:proofErr w:type="spellEnd"/>
      <w:r w:rsidRPr="00BF17C2">
        <w:rPr>
          <w:rFonts w:ascii="Tahoma" w:hAnsi="Tahoma" w:cs="LiberationMono"/>
          <w:color w:val="FFC000" w:themeColor="accent4"/>
          <w:szCs w:val="13"/>
          <w:highlight w:val="lightGray"/>
          <w:lang w:val="en-US"/>
        </w:rPr>
        <w:t>=-1</w:t>
      </w:r>
    </w:p>
    <w:p w:rsidR="002D69FF" w:rsidRPr="00427578" w:rsidRDefault="002D69FF" w:rsidP="002D69FF">
      <w:pPr>
        <w:pStyle w:val="CorpstexteTitre1"/>
        <w:ind w:left="1440"/>
        <w:rPr>
          <w:rFonts w:ascii="Tahoma" w:hAnsi="Tahoma" w:cs="LiberationMono"/>
          <w:szCs w:val="13"/>
        </w:rPr>
      </w:pPr>
      <w:proofErr w:type="gramStart"/>
      <w:r w:rsidRPr="00007B0E">
        <w:rPr>
          <w:rFonts w:ascii="Tahoma" w:hAnsi="Tahoma" w:cs="LiberationMono"/>
          <w:szCs w:val="13"/>
          <w:highlight w:val="lightGray"/>
        </w:rPr>
        <w:t>car</w:t>
      </w:r>
      <w:proofErr w:type="gramEnd"/>
      <w:r w:rsidRPr="00007B0E">
        <w:rPr>
          <w:rFonts w:ascii="Tahoma" w:hAnsi="Tahoma" w:cs="LiberationMono"/>
          <w:szCs w:val="13"/>
          <w:highlight w:val="lightGray"/>
        </w:rPr>
        <w:t xml:space="preserve"> les </w:t>
      </w:r>
      <w:proofErr w:type="spellStart"/>
      <w:r w:rsidRPr="00007B0E">
        <w:rPr>
          <w:rFonts w:ascii="Tahoma" w:hAnsi="Tahoma" w:cs="LiberationMono"/>
          <w:szCs w:val="13"/>
          <w:highlight w:val="lightGray"/>
        </w:rPr>
        <w:t>workers</w:t>
      </w:r>
      <w:proofErr w:type="spellEnd"/>
      <w:r w:rsidRPr="00007B0E">
        <w:rPr>
          <w:rFonts w:ascii="Tahoma" w:hAnsi="Tahoma" w:cs="LiberationMono"/>
          <w:szCs w:val="13"/>
          <w:highlight w:val="lightGray"/>
        </w:rPr>
        <w:t xml:space="preserve"> se les partage</w:t>
      </w:r>
    </w:p>
    <w:p w:rsidR="002D69FF" w:rsidRDefault="002D69FF" w:rsidP="002D69FF">
      <w:pPr>
        <w:pStyle w:val="CorpstexteTitre1"/>
        <w:ind w:left="1440"/>
        <w:rPr>
          <w:rFonts w:ascii="Tahoma" w:hAnsi="Tahoma" w:cs="LiberationMono"/>
          <w:szCs w:val="13"/>
        </w:rPr>
      </w:pPr>
    </w:p>
    <w:p w:rsidR="002D69FF" w:rsidRDefault="002D69FF" w:rsidP="002D69FF">
      <w:pPr>
        <w:pStyle w:val="Heading1"/>
      </w:pPr>
      <w:bookmarkStart w:id="2" w:name="_Toc170815081"/>
      <w:r>
        <w:t xml:space="preserve">Mode de fonctionnement de </w:t>
      </w:r>
      <w:r w:rsidRPr="00576107">
        <w:t>auto</w:t>
      </w:r>
      <w:r>
        <w:t xml:space="preserve"> </w:t>
      </w:r>
      <w:r w:rsidRPr="00576107">
        <w:t>vacuum launcher</w:t>
      </w:r>
      <w:bookmarkEnd w:id="2"/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  <w:numPr>
          <w:ilvl w:val="0"/>
          <w:numId w:val="3"/>
        </w:numPr>
        <w:rPr>
          <w:rFonts w:ascii="Tahoma" w:hAnsi="Tahoma" w:cs="Lato-Regular"/>
          <w:color w:val="000000"/>
          <w:szCs w:val="16"/>
        </w:rPr>
      </w:pPr>
      <w:r w:rsidRPr="00247CD1">
        <w:rPr>
          <w:rFonts w:ascii="Tahoma" w:hAnsi="Tahoma" w:cs="Lato-Regular"/>
          <w:color w:val="000000"/>
          <w:szCs w:val="16"/>
        </w:rPr>
        <w:t xml:space="preserve">Le traitement </w:t>
      </w:r>
      <w:r w:rsidRPr="00247CD1">
        <w:rPr>
          <w:rFonts w:ascii="Tahoma" w:hAnsi="Tahoma" w:cs="LiberationMono"/>
          <w:szCs w:val="13"/>
        </w:rPr>
        <w:t>VACUUM</w:t>
      </w:r>
      <w:r w:rsidRPr="00247CD1">
        <w:rPr>
          <w:rFonts w:ascii="Tahoma" w:hAnsi="Tahoma" w:cs="LiberationMono"/>
          <w:color w:val="CE2626"/>
          <w:szCs w:val="13"/>
        </w:rPr>
        <w:t xml:space="preserve"> </w:t>
      </w:r>
      <w:r w:rsidRPr="00247CD1">
        <w:rPr>
          <w:rFonts w:ascii="Tahoma" w:hAnsi="Tahoma" w:cs="Lato-Regular"/>
          <w:color w:val="000000"/>
          <w:szCs w:val="16"/>
        </w:rPr>
        <w:t>se déroule en trois passes</w:t>
      </w:r>
      <w:r>
        <w:rPr>
          <w:rFonts w:ascii="Tahoma" w:hAnsi="Tahoma" w:cs="Lato-Regular"/>
          <w:color w:val="000000"/>
          <w:szCs w:val="16"/>
        </w:rPr>
        <w:t> :</w:t>
      </w:r>
    </w:p>
    <w:p w:rsidR="002D69FF" w:rsidRDefault="002D69FF" w:rsidP="002D69FF">
      <w:pPr>
        <w:pStyle w:val="CorpstexteTitre1"/>
        <w:numPr>
          <w:ilvl w:val="0"/>
          <w:numId w:val="4"/>
        </w:numPr>
        <w:rPr>
          <w:rFonts w:ascii="Tahoma" w:hAnsi="Tahoma" w:cs="Lato-Regular"/>
          <w:color w:val="000000"/>
          <w:szCs w:val="16"/>
        </w:rPr>
      </w:pPr>
      <w:r>
        <w:rPr>
          <w:rFonts w:ascii="Tahoma" w:hAnsi="Tahoma" w:cs="Lato-Regular"/>
          <w:color w:val="000000"/>
          <w:szCs w:val="16"/>
        </w:rPr>
        <w:lastRenderedPageBreak/>
        <w:t>Passe 1</w:t>
      </w:r>
    </w:p>
    <w:p w:rsidR="002D69FF" w:rsidRDefault="002D69FF" w:rsidP="002D69FF">
      <w:pPr>
        <w:overflowPunct/>
        <w:spacing w:line="240" w:lineRule="auto"/>
        <w:ind w:left="1418" w:hanging="1418"/>
        <w:textAlignment w:val="auto"/>
        <w:rPr>
          <w:rFonts w:cs="Lato-Regular"/>
          <w:szCs w:val="16"/>
        </w:rPr>
      </w:pPr>
      <w:r>
        <w:rPr>
          <w:rFonts w:cs="Lato-Regular"/>
          <w:szCs w:val="16"/>
        </w:rPr>
        <w:t xml:space="preserve">                    </w:t>
      </w:r>
      <w:r w:rsidRPr="00247CD1">
        <w:rPr>
          <w:rFonts w:cs="Lato-Regular"/>
          <w:szCs w:val="16"/>
        </w:rPr>
        <w:t xml:space="preserve">Cette première passe parcourt la table à nettoyer, à la recherche </w:t>
      </w:r>
      <w:r>
        <w:rPr>
          <w:rFonts w:cs="Lato-Regular"/>
          <w:szCs w:val="16"/>
        </w:rPr>
        <w:t xml:space="preserve">  </w:t>
      </w:r>
      <w:r w:rsidRPr="00247CD1">
        <w:rPr>
          <w:rFonts w:cs="Lato-Regular"/>
          <w:szCs w:val="16"/>
        </w:rPr>
        <w:t>d’enregistrements morts</w:t>
      </w:r>
      <w:r>
        <w:rPr>
          <w:rFonts w:cs="Lato-Regular"/>
          <w:szCs w:val="16"/>
        </w:rPr>
        <w:t xml:space="preserve"> en fonction des (</w:t>
      </w:r>
      <w:proofErr w:type="spellStart"/>
      <w:r w:rsidRPr="00247CD1">
        <w:rPr>
          <w:rFonts w:cs="Lato-Regular"/>
          <w:color w:val="385623" w:themeColor="accent6" w:themeShade="80"/>
          <w:szCs w:val="16"/>
        </w:rPr>
        <w:t>Xmax</w:t>
      </w:r>
      <w:proofErr w:type="spellEnd"/>
      <w:r>
        <w:rPr>
          <w:rFonts w:cs="Lato-Regular"/>
          <w:szCs w:val="16"/>
        </w:rPr>
        <w:t xml:space="preserve">, et </w:t>
      </w:r>
      <w:proofErr w:type="spellStart"/>
      <w:r w:rsidRPr="00247CD1">
        <w:rPr>
          <w:rFonts w:cs="Lato-Regular"/>
          <w:color w:val="385623" w:themeColor="accent6" w:themeShade="80"/>
          <w:szCs w:val="16"/>
        </w:rPr>
        <w:t>Xmin</w:t>
      </w:r>
      <w:proofErr w:type="spellEnd"/>
      <w:r>
        <w:rPr>
          <w:rFonts w:cs="Lato-Regular"/>
          <w:szCs w:val="16"/>
        </w:rPr>
        <w:t xml:space="preserve"> d’un bloc de donnée).</w:t>
      </w:r>
    </w:p>
    <w:p w:rsidR="002D69FF" w:rsidRDefault="002D69FF" w:rsidP="002D69FF">
      <w:pPr>
        <w:overflowPunct/>
        <w:spacing w:line="240" w:lineRule="auto"/>
        <w:ind w:left="1418" w:hanging="1418"/>
        <w:textAlignment w:val="auto"/>
        <w:rPr>
          <w:rFonts w:cs="Lato-Regular"/>
          <w:szCs w:val="16"/>
        </w:rPr>
      </w:pPr>
    </w:p>
    <w:p w:rsidR="002D69FF" w:rsidRDefault="002D69FF" w:rsidP="002D69FF">
      <w:pPr>
        <w:overflowPunct/>
        <w:spacing w:line="240" w:lineRule="auto"/>
        <w:ind w:left="1418"/>
        <w:textAlignment w:val="auto"/>
        <w:rPr>
          <w:rFonts w:cs="Lato-Regular"/>
          <w:szCs w:val="16"/>
        </w:rPr>
      </w:pPr>
      <w:r w:rsidRPr="00921F21">
        <w:rPr>
          <w:rFonts w:cs="Lato-Regular"/>
          <w:szCs w:val="16"/>
        </w:rPr>
        <w:t xml:space="preserve">La session </w:t>
      </w:r>
      <w:proofErr w:type="spellStart"/>
      <w:r w:rsidRPr="00921F21">
        <w:rPr>
          <w:rFonts w:cs="Lato-Regular"/>
          <w:szCs w:val="16"/>
        </w:rPr>
        <w:t>efffectuant</w:t>
      </w:r>
      <w:proofErr w:type="spellEnd"/>
      <w:r w:rsidRPr="00921F21">
        <w:rPr>
          <w:rFonts w:cs="Lato-Regular"/>
          <w:szCs w:val="16"/>
        </w:rPr>
        <w:t xml:space="preserve"> le vacuum garde en mémoire </w:t>
      </w:r>
      <w:bookmarkStart w:id="3" w:name="_Hlk170742180"/>
      <w:proofErr w:type="spellStart"/>
      <w:r w:rsidRPr="00921F21">
        <w:rPr>
          <w:rFonts w:cs="Lato-Regular"/>
          <w:color w:val="7030A0"/>
          <w:szCs w:val="16"/>
        </w:rPr>
        <w:t>maintenance_work_mem</w:t>
      </w:r>
      <w:proofErr w:type="spellEnd"/>
      <w:r w:rsidRPr="00921F21">
        <w:rPr>
          <w:rFonts w:cs="Lato-Regular"/>
          <w:color w:val="7030A0"/>
          <w:szCs w:val="16"/>
        </w:rPr>
        <w:t xml:space="preserve">=64Mb </w:t>
      </w:r>
      <w:bookmarkEnd w:id="3"/>
      <w:r w:rsidRPr="00921F21">
        <w:rPr>
          <w:rFonts w:cs="Lato-Regular"/>
          <w:szCs w:val="16"/>
        </w:rPr>
        <w:t>(default) la liste des adresses des enregistrements morts</w:t>
      </w:r>
      <w:r>
        <w:rPr>
          <w:rFonts w:cs="Lato-Regular"/>
          <w:szCs w:val="16"/>
        </w:rPr>
        <w:t>.</w:t>
      </w:r>
    </w:p>
    <w:p w:rsidR="002D69FF" w:rsidRDefault="002D69FF" w:rsidP="002D69FF">
      <w:pPr>
        <w:overflowPunct/>
        <w:spacing w:line="240" w:lineRule="auto"/>
        <w:ind w:left="1418"/>
        <w:textAlignment w:val="auto"/>
        <w:rPr>
          <w:rFonts w:cs="Lato-Regular"/>
          <w:szCs w:val="16"/>
        </w:rPr>
      </w:pPr>
      <w:r>
        <w:rPr>
          <w:rFonts w:cs="Lato-Regular"/>
          <w:szCs w:val="16"/>
        </w:rPr>
        <w:t xml:space="preserve"> A ce stade aucun traitement n’est effectué.</w:t>
      </w:r>
    </w:p>
    <w:p w:rsidR="002D69FF" w:rsidRDefault="002D69FF" w:rsidP="002D69FF">
      <w:pPr>
        <w:overflowPunct/>
        <w:spacing w:line="240" w:lineRule="auto"/>
        <w:ind w:left="1418"/>
        <w:textAlignment w:val="auto"/>
        <w:rPr>
          <w:rFonts w:cs="Lato-Regular"/>
          <w:szCs w:val="16"/>
        </w:rPr>
      </w:pPr>
    </w:p>
    <w:p w:rsidR="002D69FF" w:rsidRDefault="002D69FF" w:rsidP="002D69FF">
      <w:pPr>
        <w:pStyle w:val="ListParagraph"/>
        <w:numPr>
          <w:ilvl w:val="0"/>
          <w:numId w:val="4"/>
        </w:numPr>
        <w:overflowPunct/>
        <w:spacing w:line="240" w:lineRule="auto"/>
        <w:textAlignment w:val="auto"/>
        <w:rPr>
          <w:rFonts w:cs="Lato-Regular"/>
          <w:szCs w:val="16"/>
        </w:rPr>
      </w:pPr>
      <w:r>
        <w:rPr>
          <w:rFonts w:cs="Lato-Regular"/>
          <w:szCs w:val="16"/>
        </w:rPr>
        <w:t>Passe 2</w:t>
      </w:r>
    </w:p>
    <w:p w:rsidR="002D69FF" w:rsidRDefault="002D69FF" w:rsidP="002D69FF">
      <w:pPr>
        <w:pStyle w:val="ListParagraph"/>
        <w:overflowPunct/>
        <w:spacing w:line="240" w:lineRule="auto"/>
        <w:ind w:left="1440"/>
        <w:textAlignment w:val="auto"/>
        <w:rPr>
          <w:rFonts w:cs="Lato-Regular"/>
          <w:szCs w:val="16"/>
        </w:rPr>
      </w:pPr>
      <w:r>
        <w:rPr>
          <w:rFonts w:cs="Lato-Regular"/>
          <w:szCs w:val="16"/>
        </w:rPr>
        <w:t xml:space="preserve">Cette </w:t>
      </w:r>
      <w:r w:rsidRPr="00921F21">
        <w:rPr>
          <w:rFonts w:cs="Lato-Regular"/>
          <w:szCs w:val="16"/>
        </w:rPr>
        <w:t xml:space="preserve">passe se charge de nettoyer les entrées d’index. VACUUM possède une liste de </w:t>
      </w:r>
      <w:proofErr w:type="spellStart"/>
      <w:r w:rsidRPr="00921F21">
        <w:rPr>
          <w:rFonts w:cs="Lato-Regular"/>
          <w:color w:val="385623" w:themeColor="accent6" w:themeShade="80"/>
          <w:szCs w:val="16"/>
        </w:rPr>
        <w:t>tid</w:t>
      </w:r>
      <w:proofErr w:type="spellEnd"/>
      <w:r w:rsidRPr="00921F21">
        <w:rPr>
          <w:rFonts w:cs="Lato-Regular"/>
          <w:color w:val="385623" w:themeColor="accent6" w:themeShade="80"/>
          <w:szCs w:val="16"/>
        </w:rPr>
        <w:t xml:space="preserve"> (tuple id</w:t>
      </w:r>
      <w:r>
        <w:rPr>
          <w:rFonts w:cs="Lato-Regular"/>
          <w:color w:val="385623" w:themeColor="accent6" w:themeShade="80"/>
          <w:szCs w:val="16"/>
        </w:rPr>
        <w:t xml:space="preserve"> récupérer dans la première passe</w:t>
      </w:r>
      <w:r w:rsidRPr="00921F21">
        <w:rPr>
          <w:rFonts w:cs="Lato-Regular"/>
          <w:color w:val="385623" w:themeColor="accent6" w:themeShade="80"/>
          <w:szCs w:val="16"/>
        </w:rPr>
        <w:t xml:space="preserve">) </w:t>
      </w:r>
      <w:r w:rsidRPr="00921F21">
        <w:rPr>
          <w:rFonts w:cs="Lato-Regular"/>
          <w:szCs w:val="16"/>
        </w:rPr>
        <w:t>à invalider. Il parcourt donc tous les index de la table à la recherche de ces</w:t>
      </w:r>
      <w:r>
        <w:rPr>
          <w:rFonts w:cs="Lato-Regular"/>
          <w:szCs w:val="16"/>
        </w:rPr>
        <w:t xml:space="preserve"> </w:t>
      </w:r>
      <w:proofErr w:type="spellStart"/>
      <w:r w:rsidRPr="00921F21">
        <w:rPr>
          <w:rFonts w:cs="Lato-Regular"/>
          <w:color w:val="385623" w:themeColor="accent6" w:themeShade="80"/>
          <w:szCs w:val="16"/>
        </w:rPr>
        <w:t>tid</w:t>
      </w:r>
      <w:proofErr w:type="spellEnd"/>
      <w:r>
        <w:rPr>
          <w:rFonts w:cs="Lato-Regular"/>
          <w:szCs w:val="16"/>
        </w:rPr>
        <w:t>.</w:t>
      </w:r>
    </w:p>
    <w:p w:rsidR="002D69FF" w:rsidRDefault="002D69FF" w:rsidP="002D69FF">
      <w:pPr>
        <w:pStyle w:val="ListParagraph"/>
        <w:overflowPunct/>
        <w:spacing w:line="240" w:lineRule="auto"/>
        <w:ind w:left="1440"/>
        <w:textAlignment w:val="auto"/>
        <w:rPr>
          <w:rFonts w:cs="Lato-Regular"/>
          <w:b/>
          <w:bCs/>
          <w:szCs w:val="16"/>
        </w:rPr>
      </w:pPr>
      <w:r w:rsidRPr="00007B0E">
        <w:rPr>
          <w:rFonts w:cs="Lato-Regular"/>
          <w:b/>
          <w:bCs/>
          <w:szCs w:val="16"/>
        </w:rPr>
        <w:t xml:space="preserve">A ce stade les entrées d’index correspondant </w:t>
      </w:r>
      <w:proofErr w:type="spellStart"/>
      <w:proofErr w:type="gramStart"/>
      <w:r w:rsidRPr="00007B0E">
        <w:rPr>
          <w:rFonts w:cs="Lato-Regular"/>
          <w:b/>
          <w:bCs/>
          <w:szCs w:val="16"/>
        </w:rPr>
        <w:t>a</w:t>
      </w:r>
      <w:proofErr w:type="spellEnd"/>
      <w:r w:rsidRPr="00007B0E">
        <w:rPr>
          <w:rFonts w:cs="Lato-Regular"/>
          <w:b/>
          <w:bCs/>
          <w:szCs w:val="16"/>
        </w:rPr>
        <w:t xml:space="preserve"> des lignes mortes sont</w:t>
      </w:r>
      <w:proofErr w:type="gramEnd"/>
      <w:r w:rsidRPr="00007B0E">
        <w:rPr>
          <w:rFonts w:cs="Lato-Regular"/>
          <w:b/>
          <w:bCs/>
          <w:szCs w:val="16"/>
        </w:rPr>
        <w:t xml:space="preserve"> réellement supprimés. </w:t>
      </w:r>
    </w:p>
    <w:p w:rsidR="002D69FF" w:rsidRDefault="002D69FF" w:rsidP="002D69FF">
      <w:pPr>
        <w:pStyle w:val="ListParagraph"/>
        <w:overflowPunct/>
        <w:spacing w:line="240" w:lineRule="auto"/>
        <w:ind w:left="1440"/>
        <w:textAlignment w:val="auto"/>
        <w:rPr>
          <w:rFonts w:cs="Lato-Regular"/>
          <w:b/>
          <w:bCs/>
          <w:szCs w:val="16"/>
        </w:rPr>
      </w:pPr>
    </w:p>
    <w:p w:rsidR="002D69FF" w:rsidRDefault="002D69FF" w:rsidP="002D69FF">
      <w:pPr>
        <w:pStyle w:val="ListParagraph"/>
        <w:numPr>
          <w:ilvl w:val="0"/>
          <w:numId w:val="4"/>
        </w:numPr>
        <w:overflowPunct/>
        <w:spacing w:line="240" w:lineRule="auto"/>
        <w:textAlignment w:val="auto"/>
        <w:rPr>
          <w:rFonts w:cs="Lato-Regular"/>
          <w:szCs w:val="16"/>
        </w:rPr>
      </w:pPr>
      <w:r>
        <w:rPr>
          <w:rFonts w:cs="Lato-Regular"/>
          <w:szCs w:val="16"/>
        </w:rPr>
        <w:t>Passe 3</w:t>
      </w:r>
    </w:p>
    <w:p w:rsidR="002D69FF" w:rsidRPr="00007B0E" w:rsidRDefault="002D69FF" w:rsidP="002D69FF">
      <w:pPr>
        <w:pStyle w:val="ListParagraph"/>
        <w:overflowPunct/>
        <w:spacing w:line="240" w:lineRule="auto"/>
        <w:ind w:left="1440"/>
        <w:textAlignment w:val="auto"/>
        <w:rPr>
          <w:b/>
          <w:bCs/>
        </w:rPr>
      </w:pPr>
      <w:r>
        <w:rPr>
          <w:rFonts w:cs="Lato-Regular"/>
          <w:szCs w:val="16"/>
        </w:rPr>
        <w:t xml:space="preserve">Apres la suppression des id des </w:t>
      </w:r>
      <w:proofErr w:type="gramStart"/>
      <w:r>
        <w:rPr>
          <w:rFonts w:cs="Lato-Regular"/>
          <w:szCs w:val="16"/>
        </w:rPr>
        <w:t>index ,</w:t>
      </w:r>
      <w:proofErr w:type="gramEnd"/>
      <w:r>
        <w:rPr>
          <w:rFonts w:cs="Lato-Regular"/>
          <w:szCs w:val="16"/>
        </w:rPr>
        <w:t xml:space="preserve"> les blocs morts peuvent réellement être supprimés. Alors ces blocs sont écrit dans la </w:t>
      </w:r>
      <w:r w:rsidRPr="00007B0E">
        <w:rPr>
          <w:rFonts w:cs="Lato-Regular"/>
          <w:color w:val="385623" w:themeColor="accent6" w:themeShade="80"/>
          <w:szCs w:val="16"/>
        </w:rPr>
        <w:t xml:space="preserve">Free </w:t>
      </w:r>
      <w:proofErr w:type="spellStart"/>
      <w:r w:rsidRPr="00007B0E">
        <w:rPr>
          <w:rFonts w:cs="Lato-Regular"/>
          <w:color w:val="385623" w:themeColor="accent6" w:themeShade="80"/>
          <w:szCs w:val="16"/>
        </w:rPr>
        <w:t>Space</w:t>
      </w:r>
      <w:proofErr w:type="spellEnd"/>
      <w:r w:rsidRPr="00007B0E">
        <w:rPr>
          <w:rFonts w:cs="Lato-Regular"/>
          <w:color w:val="385623" w:themeColor="accent6" w:themeShade="80"/>
          <w:szCs w:val="16"/>
        </w:rPr>
        <w:t xml:space="preserve"> </w:t>
      </w:r>
      <w:proofErr w:type="spellStart"/>
      <w:r w:rsidRPr="00007B0E">
        <w:rPr>
          <w:rFonts w:cs="Lato-Regular"/>
          <w:color w:val="385623" w:themeColor="accent6" w:themeShade="80"/>
          <w:szCs w:val="16"/>
        </w:rPr>
        <w:t>Map</w:t>
      </w:r>
      <w:proofErr w:type="spellEnd"/>
      <w:r w:rsidRPr="00007B0E">
        <w:rPr>
          <w:rFonts w:cs="Lato-Regular"/>
          <w:color w:val="385623" w:themeColor="accent6" w:themeShade="80"/>
          <w:szCs w:val="16"/>
        </w:rPr>
        <w:t xml:space="preserve"> (FSM</w:t>
      </w:r>
      <w:proofErr w:type="gramStart"/>
      <w:r w:rsidRPr="00007B0E">
        <w:rPr>
          <w:rFonts w:cs="Lato-Regular"/>
          <w:color w:val="385623" w:themeColor="accent6" w:themeShade="80"/>
          <w:szCs w:val="16"/>
        </w:rPr>
        <w:t>).</w:t>
      </w:r>
      <w:r w:rsidRPr="00007B0E">
        <w:rPr>
          <w:rFonts w:cs="Lato-Regular"/>
          <w:b/>
          <w:bCs/>
          <w:szCs w:val="16"/>
        </w:rPr>
        <w:t>Mais</w:t>
      </w:r>
      <w:proofErr w:type="gramEnd"/>
      <w:r w:rsidRPr="00007B0E">
        <w:rPr>
          <w:rFonts w:cs="Lato-Regular"/>
          <w:b/>
          <w:bCs/>
          <w:szCs w:val="16"/>
        </w:rPr>
        <w:t xml:space="preserve"> ce espace n’est pas rendu </w:t>
      </w:r>
    </w:p>
    <w:p w:rsidR="002D69FF" w:rsidRPr="00247CD1" w:rsidRDefault="002D69FF" w:rsidP="002D69FF">
      <w:pPr>
        <w:pStyle w:val="CorpstexteTitre1"/>
      </w:pPr>
    </w:p>
    <w:p w:rsidR="002D69FF" w:rsidRPr="005E7F2B" w:rsidRDefault="002D69FF" w:rsidP="002D69FF">
      <w:pPr>
        <w:pStyle w:val="CorpstexteTitre1"/>
        <w:numPr>
          <w:ilvl w:val="0"/>
          <w:numId w:val="5"/>
        </w:numPr>
        <w:rPr>
          <w:rFonts w:ascii="Tahoma" w:hAnsi="Tahoma" w:cs="LiberationMono"/>
          <w:szCs w:val="13"/>
          <w:highlight w:val="lightGray"/>
        </w:rPr>
      </w:pPr>
      <w:proofErr w:type="spellStart"/>
      <w:r w:rsidRPr="005E7F2B">
        <w:rPr>
          <w:rFonts w:ascii="Tahoma" w:hAnsi="Tahoma" w:cs="LiberationMono"/>
          <w:szCs w:val="13"/>
          <w:highlight w:val="lightGray"/>
        </w:rPr>
        <w:t>Tunnig</w:t>
      </w:r>
      <w:proofErr w:type="spellEnd"/>
    </w:p>
    <w:p w:rsidR="002D69FF" w:rsidRPr="005E7F2B" w:rsidRDefault="002D69FF" w:rsidP="002D69FF">
      <w:pPr>
        <w:pStyle w:val="CorpstexteTitre1"/>
        <w:ind w:left="2160"/>
        <w:rPr>
          <w:rFonts w:cs="Lato-Regular"/>
          <w:szCs w:val="16"/>
          <w:highlight w:val="lightGray"/>
        </w:rPr>
      </w:pPr>
      <w:r w:rsidRPr="005E7F2B">
        <w:rPr>
          <w:rFonts w:ascii="Tahoma" w:hAnsi="Tahoma" w:cs="LiberationMono"/>
          <w:szCs w:val="13"/>
          <w:highlight w:val="lightGray"/>
        </w:rPr>
        <w:t xml:space="preserve">Si l’espace mémoire </w:t>
      </w:r>
      <w:proofErr w:type="spellStart"/>
      <w:r w:rsidRPr="005E7F2B">
        <w:rPr>
          <w:rFonts w:cs="Lato-Regular"/>
          <w:color w:val="7030A0"/>
          <w:szCs w:val="16"/>
          <w:highlight w:val="lightGray"/>
        </w:rPr>
        <w:t>maintenance_work_mem</w:t>
      </w:r>
      <w:proofErr w:type="spellEnd"/>
      <w:r w:rsidRPr="005E7F2B">
        <w:rPr>
          <w:rFonts w:cs="Lato-Regular"/>
          <w:color w:val="7030A0"/>
          <w:szCs w:val="16"/>
          <w:highlight w:val="lightGray"/>
        </w:rPr>
        <w:t xml:space="preserve">=64Mb </w:t>
      </w:r>
      <w:r w:rsidRPr="005E7F2B">
        <w:rPr>
          <w:rFonts w:cs="Lato-Regular"/>
          <w:szCs w:val="16"/>
          <w:highlight w:val="lightGray"/>
        </w:rPr>
        <w:t>n’est pas suffisant pour enregistrer tous les (</w:t>
      </w:r>
      <w:proofErr w:type="spellStart"/>
      <w:r w:rsidRPr="005E7F2B">
        <w:rPr>
          <w:rFonts w:cs="Lato-Regular"/>
          <w:szCs w:val="16"/>
          <w:highlight w:val="lightGray"/>
        </w:rPr>
        <w:t>Xmax</w:t>
      </w:r>
      <w:proofErr w:type="spellEnd"/>
      <w:r w:rsidRPr="005E7F2B">
        <w:rPr>
          <w:rFonts w:cs="Lato-Regular"/>
          <w:szCs w:val="16"/>
          <w:highlight w:val="lightGray"/>
        </w:rPr>
        <w:t xml:space="preserve">, et </w:t>
      </w:r>
      <w:proofErr w:type="spellStart"/>
      <w:r w:rsidRPr="005E7F2B">
        <w:rPr>
          <w:rFonts w:cs="Lato-Regular"/>
          <w:szCs w:val="16"/>
          <w:highlight w:val="lightGray"/>
        </w:rPr>
        <w:t>Xmin</w:t>
      </w:r>
      <w:proofErr w:type="spellEnd"/>
      <w:r w:rsidRPr="005E7F2B">
        <w:rPr>
          <w:rFonts w:cs="Lato-Regular"/>
          <w:szCs w:val="16"/>
          <w:highlight w:val="lightGray"/>
        </w:rPr>
        <w:t xml:space="preserve"> d’un objet)</w:t>
      </w:r>
    </w:p>
    <w:p w:rsidR="002D69FF" w:rsidRPr="005E7F2B" w:rsidRDefault="002D69FF" w:rsidP="002D69FF">
      <w:pPr>
        <w:pStyle w:val="CorpstexteTitre1"/>
        <w:ind w:left="2160"/>
        <w:rPr>
          <w:rFonts w:ascii="Tahoma" w:hAnsi="Tahoma" w:cs="LiberationMono"/>
          <w:szCs w:val="13"/>
        </w:rPr>
      </w:pPr>
      <w:r w:rsidRPr="005E7F2B">
        <w:rPr>
          <w:rFonts w:cs="Lato-Regular"/>
          <w:szCs w:val="16"/>
          <w:highlight w:val="lightGray"/>
        </w:rPr>
        <w:t xml:space="preserve">Les trois passes sont </w:t>
      </w:r>
      <w:proofErr w:type="spellStart"/>
      <w:r w:rsidRPr="005E7F2B">
        <w:rPr>
          <w:rFonts w:cs="Lato-Regular"/>
          <w:szCs w:val="16"/>
          <w:highlight w:val="lightGray"/>
        </w:rPr>
        <w:t>repetés</w:t>
      </w:r>
      <w:proofErr w:type="spellEnd"/>
      <w:r w:rsidRPr="005E7F2B">
        <w:rPr>
          <w:rFonts w:cs="Lato-Regular"/>
          <w:szCs w:val="16"/>
          <w:highlight w:val="lightGray"/>
        </w:rPr>
        <w:t xml:space="preserve"> plusieurs fois, il faut donc augmenter ce paramètre.</w:t>
      </w:r>
    </w:p>
    <w:p w:rsidR="002D69FF" w:rsidRDefault="002D69FF" w:rsidP="002D69FF">
      <w:pPr>
        <w:pStyle w:val="CorpstexteTitre1"/>
        <w:ind w:left="1440"/>
        <w:rPr>
          <w:rFonts w:ascii="Tahoma" w:hAnsi="Tahoma" w:cs="LiberationMono"/>
          <w:szCs w:val="13"/>
        </w:rPr>
      </w:pPr>
    </w:p>
    <w:p w:rsidR="002D69FF" w:rsidRDefault="002D69FF" w:rsidP="002D69FF">
      <w:pPr>
        <w:pStyle w:val="CorpstexteTitre1"/>
        <w:rPr>
          <w:rFonts w:ascii="Tahoma" w:hAnsi="Tahoma" w:cs="LiberationMono"/>
          <w:szCs w:val="13"/>
        </w:rPr>
      </w:pPr>
      <w:r>
        <w:rPr>
          <w:rFonts w:ascii="Tahoma" w:hAnsi="Tahoma" w:cs="LiberationMono"/>
          <w:szCs w:val="13"/>
        </w:rPr>
        <w:t xml:space="preserve">  </w:t>
      </w:r>
    </w:p>
    <w:p w:rsidR="002D69FF" w:rsidRDefault="002D69FF" w:rsidP="002D69FF">
      <w:pPr>
        <w:pStyle w:val="CorpstexteTitre1"/>
        <w:rPr>
          <w:rFonts w:ascii="Tahoma" w:hAnsi="Tahoma" w:cs="LiberationMono"/>
          <w:szCs w:val="13"/>
        </w:rPr>
      </w:pPr>
    </w:p>
    <w:p w:rsidR="002D69FF" w:rsidRDefault="002D69FF" w:rsidP="002D69FF">
      <w:pPr>
        <w:pStyle w:val="CorpstexteTitre1"/>
        <w:rPr>
          <w:rFonts w:ascii="Tahoma" w:hAnsi="Tahoma" w:cs="LiberationMono"/>
          <w:szCs w:val="13"/>
        </w:rPr>
      </w:pPr>
    </w:p>
    <w:p w:rsidR="002D69FF" w:rsidRDefault="002D69FF" w:rsidP="002D69FF">
      <w:pPr>
        <w:pStyle w:val="CorpstexteTitre1"/>
        <w:rPr>
          <w:rFonts w:ascii="Tahoma" w:hAnsi="Tahoma" w:cs="LiberationMono"/>
          <w:szCs w:val="13"/>
        </w:rPr>
      </w:pPr>
    </w:p>
    <w:p w:rsidR="002D69FF" w:rsidRDefault="002D69FF" w:rsidP="002D69FF">
      <w:pPr>
        <w:pStyle w:val="CorpstexteTitre1"/>
        <w:rPr>
          <w:rFonts w:ascii="Tahoma" w:hAnsi="Tahoma" w:cs="LiberationMono"/>
          <w:szCs w:val="13"/>
        </w:rPr>
      </w:pPr>
    </w:p>
    <w:p w:rsidR="002D69FF" w:rsidRDefault="002D69FF" w:rsidP="002D69FF">
      <w:pPr>
        <w:pStyle w:val="CorpstexteTitre1"/>
        <w:rPr>
          <w:rFonts w:ascii="Tahoma" w:hAnsi="Tahoma" w:cs="LiberationMono"/>
          <w:szCs w:val="13"/>
        </w:rPr>
      </w:pPr>
    </w:p>
    <w:p w:rsidR="002D69FF" w:rsidRDefault="002D69FF" w:rsidP="002D69FF">
      <w:pPr>
        <w:pStyle w:val="CorpstexteTitre1"/>
        <w:rPr>
          <w:rFonts w:ascii="Tahoma" w:hAnsi="Tahoma" w:cs="LiberationMono"/>
          <w:szCs w:val="13"/>
        </w:rPr>
      </w:pPr>
    </w:p>
    <w:p w:rsidR="002D69FF" w:rsidRDefault="002D69FF" w:rsidP="002D69FF">
      <w:pPr>
        <w:pStyle w:val="CorpstexteTitre1"/>
        <w:rPr>
          <w:rFonts w:ascii="Tahoma" w:hAnsi="Tahoma" w:cs="LiberationMono"/>
          <w:szCs w:val="13"/>
        </w:rPr>
      </w:pPr>
    </w:p>
    <w:p w:rsidR="002D69FF" w:rsidRDefault="002D69FF" w:rsidP="002D69FF">
      <w:pPr>
        <w:pStyle w:val="CorpstexteTitre1"/>
        <w:rPr>
          <w:rFonts w:ascii="Tahoma" w:hAnsi="Tahoma" w:cs="LiberationMono"/>
          <w:szCs w:val="13"/>
        </w:rPr>
      </w:pPr>
    </w:p>
    <w:p w:rsidR="002D69FF" w:rsidRDefault="002D69FF" w:rsidP="002D69FF">
      <w:pPr>
        <w:pStyle w:val="CorpstexteTitre1"/>
        <w:rPr>
          <w:rFonts w:ascii="Tahoma" w:hAnsi="Tahoma" w:cs="LiberationMono"/>
          <w:szCs w:val="13"/>
        </w:rPr>
      </w:pPr>
      <w:r>
        <w:rPr>
          <w:rFonts w:ascii="Tahoma" w:hAnsi="Tahoma" w:cs="LiberationMono"/>
          <w:szCs w:val="13"/>
        </w:rPr>
        <w:t xml:space="preserve">   </w:t>
      </w:r>
    </w:p>
    <w:p w:rsidR="002D69FF" w:rsidRDefault="002D69FF" w:rsidP="002D69FF">
      <w:pPr>
        <w:pStyle w:val="CorpstexteTitre1"/>
        <w:ind w:left="720"/>
        <w:rPr>
          <w:rFonts w:ascii="Tahoma" w:hAnsi="Tahoma" w:cs="LiberationMono"/>
          <w:szCs w:val="13"/>
        </w:rPr>
      </w:pPr>
    </w:p>
    <w:p w:rsidR="002D69FF" w:rsidRDefault="002D69FF" w:rsidP="002D69FF">
      <w:pPr>
        <w:pStyle w:val="Heading1"/>
      </w:pPr>
      <w:bookmarkStart w:id="4" w:name="_Toc170815082"/>
      <w:r>
        <w:t>Quels sont les objets éligibles à l’auto Vacuum ?</w:t>
      </w:r>
      <w:bookmarkEnd w:id="4"/>
    </w:p>
    <w:p w:rsidR="002D69FF" w:rsidRPr="00F714CF" w:rsidRDefault="002D69FF" w:rsidP="002D69FF">
      <w:pPr>
        <w:pStyle w:val="CorpstexteTitre1"/>
      </w:pPr>
    </w:p>
    <w:p w:rsidR="002D69FF" w:rsidRPr="00F714CF" w:rsidRDefault="002D69FF" w:rsidP="002D69FF">
      <w:pPr>
        <w:pStyle w:val="Heading2"/>
      </w:pPr>
      <w:bookmarkStart w:id="5" w:name="_Toc170815083"/>
      <w:r>
        <w:t>Identification des paramètres système</w:t>
      </w:r>
      <w:bookmarkEnd w:id="5"/>
    </w:p>
    <w:p w:rsidR="002D69FF" w:rsidRDefault="002D69FF" w:rsidP="002D69FF">
      <w:pPr>
        <w:pStyle w:val="CorpstexteTitre1"/>
      </w:pPr>
    </w:p>
    <w:p w:rsidR="002D69FF" w:rsidRPr="00AF0384" w:rsidRDefault="002D69FF" w:rsidP="002D69FF">
      <w:pPr>
        <w:pStyle w:val="CorpstexteTitre1"/>
        <w:numPr>
          <w:ilvl w:val="0"/>
          <w:numId w:val="3"/>
        </w:numPr>
        <w:jc w:val="left"/>
      </w:pPr>
      <w:r w:rsidRPr="00AF0384">
        <w:t>Identifier les paramètres systèm</w:t>
      </w:r>
      <w:r>
        <w:t>e qui interviennent dans l’éligibilité des objets a l’</w:t>
      </w:r>
      <w:proofErr w:type="spellStart"/>
      <w:r>
        <w:t>autovacuum</w:t>
      </w:r>
      <w:proofErr w:type="spellEnd"/>
      <w:r>
        <w:t xml:space="preserve">, dans le fichier </w:t>
      </w:r>
      <w:r w:rsidRPr="00AF0384">
        <w:t xml:space="preserve">de la </w:t>
      </w:r>
      <w:proofErr w:type="gramStart"/>
      <w:r w:rsidRPr="00AF0384">
        <w:t xml:space="preserve">configuration  </w:t>
      </w:r>
      <w:proofErr w:type="spellStart"/>
      <w:r w:rsidRPr="00AF0384">
        <w:rPr>
          <w:color w:val="385623" w:themeColor="accent6" w:themeShade="80"/>
        </w:rPr>
        <w:t>posgresql</w:t>
      </w:r>
      <w:proofErr w:type="gramEnd"/>
      <w:r w:rsidRPr="00AF0384">
        <w:rPr>
          <w:color w:val="385623" w:themeColor="accent6" w:themeShade="80"/>
        </w:rPr>
        <w:t>.conf</w:t>
      </w:r>
      <w:proofErr w:type="spellEnd"/>
      <w:r w:rsidRPr="00AF0384">
        <w:rPr>
          <w:color w:val="385623" w:themeColor="accent6" w:themeShade="80"/>
        </w:rPr>
        <w:t>.</w:t>
      </w:r>
    </w:p>
    <w:p w:rsidR="002D69FF" w:rsidRPr="00AF0384" w:rsidRDefault="002D69FF" w:rsidP="002D69FF">
      <w:pPr>
        <w:pStyle w:val="CorpstexteTitre1"/>
        <w:ind w:left="720"/>
        <w:jc w:val="left"/>
        <w:rPr>
          <w:color w:val="000000" w:themeColor="text1"/>
        </w:rPr>
      </w:pPr>
      <w:r w:rsidRPr="00AF0384">
        <w:rPr>
          <w:color w:val="000000" w:themeColor="text1"/>
        </w:rPr>
        <w:t>(</w:t>
      </w:r>
      <w:proofErr w:type="gramStart"/>
      <w:r w:rsidRPr="00AF0384">
        <w:rPr>
          <w:color w:val="000000" w:themeColor="text1"/>
        </w:rPr>
        <w:t>dans</w:t>
      </w:r>
      <w:proofErr w:type="gramEnd"/>
      <w:r w:rsidRPr="00AF0384">
        <w:rPr>
          <w:color w:val="000000" w:themeColor="text1"/>
        </w:rPr>
        <w:t xml:space="preserve"> le cas décrit ces paramètres sont ceux par default sur la base de DE</w:t>
      </w:r>
      <w:r>
        <w:rPr>
          <w:color w:val="000000" w:themeColor="text1"/>
        </w:rPr>
        <w:t>V</w:t>
      </w:r>
      <w:r w:rsidRPr="00AF0384">
        <w:rPr>
          <w:color w:val="000000" w:themeColor="text1"/>
        </w:rPr>
        <w:t>)</w:t>
      </w:r>
      <w:r>
        <w:rPr>
          <w:color w:val="000000" w:themeColor="text1"/>
        </w:rPr>
        <w:t>.</w:t>
      </w:r>
    </w:p>
    <w:p w:rsidR="002D69FF" w:rsidRDefault="002D69FF" w:rsidP="002D69FF">
      <w:pPr>
        <w:pStyle w:val="CorpstexteTitre1"/>
        <w:rPr>
          <w:color w:val="385623" w:themeColor="accent6" w:themeShade="80"/>
        </w:rPr>
      </w:pPr>
      <w:bookmarkStart w:id="6" w:name="_Hlk170743814"/>
    </w:p>
    <w:p w:rsidR="002D69FF" w:rsidRPr="00BF17C2" w:rsidRDefault="002D69FF" w:rsidP="002D69FF">
      <w:pPr>
        <w:pStyle w:val="Commandes"/>
        <w:rPr>
          <w:lang w:val="en-US"/>
        </w:rPr>
      </w:pPr>
      <w:bookmarkStart w:id="7" w:name="_Hlk170744865"/>
      <w:r w:rsidRPr="00BF17C2">
        <w:rPr>
          <w:lang w:val="en-US"/>
        </w:rPr>
        <w:t>select name,setting from pg_settings where name in ('autovacuum_vacuum_threshold','autovacuum_vacuum_scale_factor','autovacuu</w:t>
      </w:r>
      <w:r w:rsidRPr="00BF17C2">
        <w:rPr>
          <w:lang w:val="en-US"/>
        </w:rPr>
        <w:lastRenderedPageBreak/>
        <w:t>m_vacuum_insert_threshold','autovacuum_vacuum_insert_scale_factor','autovacuum_analyze_threshold','autovacuum_analyze_scale_factor', 'autovacuum_freeze_max_age');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 xml:space="preserve">                 name                  |  setting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---------------------------------------+-----------</w:t>
      </w:r>
    </w:p>
    <w:p w:rsidR="002D69FF" w:rsidRPr="00BF17C2" w:rsidRDefault="002D69FF" w:rsidP="002D69FF">
      <w:pPr>
        <w:pStyle w:val="Commandes"/>
        <w:rPr>
          <w:color w:val="7030A0"/>
          <w:lang w:val="en-US"/>
        </w:rPr>
      </w:pPr>
      <w:r w:rsidRPr="00BF17C2">
        <w:rPr>
          <w:lang w:val="en-US"/>
        </w:rPr>
        <w:t xml:space="preserve"> </w:t>
      </w:r>
      <w:bookmarkStart w:id="8" w:name="_Hlk170810117"/>
      <w:r w:rsidRPr="00BF17C2">
        <w:rPr>
          <w:color w:val="7030A0"/>
          <w:lang w:val="en-US"/>
        </w:rPr>
        <w:t>autovacuum_analyze_scale_factor</w:t>
      </w:r>
      <w:bookmarkEnd w:id="8"/>
      <w:r w:rsidRPr="00BF17C2">
        <w:rPr>
          <w:color w:val="7030A0"/>
          <w:lang w:val="en-US"/>
        </w:rPr>
        <w:t xml:space="preserve">       | 0.1</w:t>
      </w:r>
    </w:p>
    <w:p w:rsidR="002D69FF" w:rsidRPr="00BF17C2" w:rsidRDefault="002D69FF" w:rsidP="002D69FF">
      <w:pPr>
        <w:pStyle w:val="Commandes"/>
        <w:rPr>
          <w:color w:val="7030A0"/>
          <w:lang w:val="en-US"/>
        </w:rPr>
      </w:pPr>
      <w:r w:rsidRPr="00BF17C2">
        <w:rPr>
          <w:color w:val="7030A0"/>
          <w:lang w:val="en-US"/>
        </w:rPr>
        <w:t xml:space="preserve"> </w:t>
      </w:r>
      <w:bookmarkStart w:id="9" w:name="_Hlk170810064"/>
      <w:r w:rsidRPr="00BF17C2">
        <w:rPr>
          <w:color w:val="7030A0"/>
          <w:lang w:val="en-US"/>
        </w:rPr>
        <w:t>autovacuum_analyze_threshold</w:t>
      </w:r>
      <w:bookmarkEnd w:id="9"/>
      <w:r w:rsidRPr="00BF17C2">
        <w:rPr>
          <w:color w:val="7030A0"/>
          <w:lang w:val="en-US"/>
        </w:rPr>
        <w:t xml:space="preserve">          | 50</w:t>
      </w:r>
    </w:p>
    <w:p w:rsidR="002D69FF" w:rsidRPr="00BF17C2" w:rsidRDefault="002D69FF" w:rsidP="002D69FF">
      <w:pPr>
        <w:pStyle w:val="Commandes"/>
        <w:rPr>
          <w:color w:val="7030A0"/>
          <w:lang w:val="en-US"/>
        </w:rPr>
      </w:pPr>
      <w:r w:rsidRPr="00BF17C2">
        <w:rPr>
          <w:color w:val="7030A0"/>
          <w:lang w:val="en-US"/>
        </w:rPr>
        <w:t xml:space="preserve"> autovacuum_freeze_max_age             | 200000000</w:t>
      </w:r>
    </w:p>
    <w:p w:rsidR="002D69FF" w:rsidRPr="00BF17C2" w:rsidRDefault="002D69FF" w:rsidP="002D69FF">
      <w:pPr>
        <w:pStyle w:val="Commandes"/>
        <w:rPr>
          <w:color w:val="7030A0"/>
          <w:lang w:val="en-US"/>
        </w:rPr>
      </w:pPr>
      <w:r w:rsidRPr="00BF17C2">
        <w:rPr>
          <w:color w:val="7030A0"/>
          <w:lang w:val="en-US"/>
        </w:rPr>
        <w:t xml:space="preserve"> </w:t>
      </w:r>
      <w:bookmarkStart w:id="10" w:name="_Hlk170809117"/>
      <w:r w:rsidRPr="00BF17C2">
        <w:rPr>
          <w:color w:val="7030A0"/>
          <w:lang w:val="en-US"/>
        </w:rPr>
        <w:t xml:space="preserve">autovacuum_vacuum_insert_scale_factor </w:t>
      </w:r>
      <w:bookmarkEnd w:id="10"/>
      <w:r w:rsidRPr="00BF17C2">
        <w:rPr>
          <w:color w:val="7030A0"/>
          <w:lang w:val="en-US"/>
        </w:rPr>
        <w:t>| 0.2</w:t>
      </w:r>
    </w:p>
    <w:p w:rsidR="002D69FF" w:rsidRPr="00BF17C2" w:rsidRDefault="002D69FF" w:rsidP="002D69FF">
      <w:pPr>
        <w:pStyle w:val="Commandes"/>
        <w:rPr>
          <w:color w:val="7030A0"/>
          <w:lang w:val="en-US"/>
        </w:rPr>
      </w:pPr>
      <w:r w:rsidRPr="00BF17C2">
        <w:rPr>
          <w:color w:val="7030A0"/>
          <w:lang w:val="en-US"/>
        </w:rPr>
        <w:t xml:space="preserve"> </w:t>
      </w:r>
      <w:bookmarkStart w:id="11" w:name="_Hlk170809044"/>
      <w:r w:rsidRPr="00BF17C2">
        <w:rPr>
          <w:color w:val="7030A0"/>
          <w:lang w:val="en-US"/>
        </w:rPr>
        <w:t>autovacuum_vacuum_insert_threshold</w:t>
      </w:r>
      <w:bookmarkEnd w:id="11"/>
      <w:r w:rsidRPr="00BF17C2">
        <w:rPr>
          <w:color w:val="7030A0"/>
          <w:lang w:val="en-US"/>
        </w:rPr>
        <w:t xml:space="preserve">    | 1000</w:t>
      </w:r>
    </w:p>
    <w:p w:rsidR="002D69FF" w:rsidRPr="00BF17C2" w:rsidRDefault="002D69FF" w:rsidP="002D69FF">
      <w:pPr>
        <w:pStyle w:val="Commandes"/>
        <w:rPr>
          <w:color w:val="7030A0"/>
          <w:lang w:val="en-US"/>
        </w:rPr>
      </w:pPr>
      <w:r w:rsidRPr="00BF17C2">
        <w:rPr>
          <w:color w:val="7030A0"/>
          <w:lang w:val="en-US"/>
        </w:rPr>
        <w:t xml:space="preserve"> autovacuum_vacuum_scale_factor        | 0.2</w:t>
      </w:r>
    </w:p>
    <w:p w:rsidR="002D69FF" w:rsidRPr="00BF17C2" w:rsidRDefault="002D69FF" w:rsidP="002D69FF">
      <w:pPr>
        <w:pStyle w:val="Commandes"/>
        <w:rPr>
          <w:color w:val="7030A0"/>
          <w:lang w:val="en-US"/>
        </w:rPr>
      </w:pPr>
      <w:r w:rsidRPr="00BF17C2">
        <w:rPr>
          <w:color w:val="7030A0"/>
          <w:lang w:val="en-US"/>
        </w:rPr>
        <w:t xml:space="preserve"> autovacuum_vacuum_threshold           | 50</w:t>
      </w:r>
    </w:p>
    <w:bookmarkEnd w:id="7"/>
    <w:p w:rsidR="002D69FF" w:rsidRPr="00BF17C2" w:rsidRDefault="002D69FF" w:rsidP="002D69FF">
      <w:pPr>
        <w:pStyle w:val="CorpstexteTitre1"/>
        <w:rPr>
          <w:lang w:val="en-US"/>
        </w:rPr>
      </w:pPr>
    </w:p>
    <w:bookmarkEnd w:id="6"/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Pr="00BF17C2" w:rsidRDefault="002D69FF" w:rsidP="002D69FF">
      <w:pPr>
        <w:pStyle w:val="CorpstexteTitre1"/>
        <w:ind w:left="720"/>
        <w:rPr>
          <w:rFonts w:ascii="Tahoma" w:hAnsi="Tahoma" w:cs="LiberationMono"/>
          <w:szCs w:val="13"/>
          <w:lang w:val="en-US"/>
        </w:rPr>
      </w:pPr>
    </w:p>
    <w:p w:rsidR="002D69FF" w:rsidRDefault="002D69FF" w:rsidP="002D69FF">
      <w:pPr>
        <w:pStyle w:val="Heading2"/>
      </w:pPr>
      <w:bookmarkStart w:id="12" w:name="_Toc170815084"/>
      <w:r>
        <w:t>Récupération des statistiques sur les tables</w:t>
      </w:r>
      <w:bookmarkEnd w:id="12"/>
    </w:p>
    <w:p w:rsidR="002D69FF" w:rsidRPr="00026E5B" w:rsidRDefault="002D69FF" w:rsidP="002D69FF">
      <w:pPr>
        <w:pStyle w:val="CorpstexteTitre1"/>
        <w:ind w:left="720"/>
        <w:rPr>
          <w:rFonts w:ascii="Tahoma" w:hAnsi="Tahoma" w:cs="LiberationMono"/>
          <w:szCs w:val="13"/>
        </w:rPr>
      </w:pPr>
    </w:p>
    <w:p w:rsidR="002D69FF" w:rsidRDefault="002D69FF" w:rsidP="002D69FF">
      <w:pPr>
        <w:pStyle w:val="CorpstexteTitre1"/>
        <w:numPr>
          <w:ilvl w:val="0"/>
          <w:numId w:val="3"/>
        </w:numPr>
        <w:rPr>
          <w:rFonts w:ascii="Tahoma" w:hAnsi="Tahoma"/>
        </w:rPr>
      </w:pPr>
      <w:r w:rsidRPr="00E35E0C">
        <w:rPr>
          <w:rFonts w:ascii="Tahoma" w:hAnsi="Tahoma"/>
        </w:rPr>
        <w:t>Récupérer les informations sur les statistiques des tables</w:t>
      </w:r>
    </w:p>
    <w:p w:rsidR="002D69FF" w:rsidRDefault="002D69FF" w:rsidP="002D69FF">
      <w:pPr>
        <w:pStyle w:val="CorpstexteTitre1"/>
        <w:rPr>
          <w:rFonts w:ascii="Tahoma" w:hAnsi="Tahoma"/>
        </w:rPr>
      </w:pPr>
      <w:r>
        <w:rPr>
          <w:rFonts w:ascii="Tahoma" w:hAnsi="Tahoma"/>
        </w:rPr>
        <w:t>(</w:t>
      </w:r>
      <w:proofErr w:type="gramStart"/>
      <w:r>
        <w:rPr>
          <w:rFonts w:ascii="Tahoma" w:hAnsi="Tahoma"/>
        </w:rPr>
        <w:t>cette</w:t>
      </w:r>
      <w:proofErr w:type="gramEnd"/>
      <w:r>
        <w:rPr>
          <w:rFonts w:ascii="Tahoma" w:hAnsi="Tahoma"/>
        </w:rPr>
        <w:t xml:space="preserve"> requête est </w:t>
      </w:r>
      <w:proofErr w:type="spellStart"/>
      <w:r>
        <w:rPr>
          <w:rFonts w:ascii="Tahoma" w:hAnsi="Tahoma"/>
        </w:rPr>
        <w:t>a</w:t>
      </w:r>
      <w:proofErr w:type="spellEnd"/>
      <w:r>
        <w:rPr>
          <w:rFonts w:ascii="Tahoma" w:hAnsi="Tahoma"/>
        </w:rPr>
        <w:t xml:space="preserve"> titre d’exemple et ne récupère que les 4 premières lignes sur la base de DEV)  </w:t>
      </w:r>
    </w:p>
    <w:p w:rsidR="002D69FF" w:rsidRPr="00F714CF" w:rsidRDefault="002D69FF" w:rsidP="002D69FF">
      <w:pPr>
        <w:pStyle w:val="CorpstexteTitre1"/>
        <w:rPr>
          <w:rFonts w:ascii="Tahoma" w:hAnsi="Tahoma"/>
        </w:rPr>
      </w:pP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SELECT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s.relname as "relname",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s.n_dead_tup as "n_dead_tup",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s.n_ins_since_vacuum as "n_ins_since_vacuum",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s.n_mod_since_analyze as "n_mod_since_analyze" ,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s.n_live_tup as "n_live_tup",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c.reltuples as "reltuples"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FROM pg_stat_user_tables s JOIN pg_class c ON s.relname = c.relname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ORDER BY 2 DESC LIMIT 4;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-[ RECORD 1 ]-------+---------------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relname             | switch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highlight w:val="cyan"/>
          <w:lang w:val="en-US"/>
        </w:rPr>
        <w:t>n_dead_tup          | 7309252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highlight w:val="cyan"/>
          <w:lang w:val="en-US"/>
        </w:rPr>
        <w:t>n_ins_since_vacuum  | 3611754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highlight w:val="cyan"/>
          <w:lang w:val="en-US"/>
        </w:rPr>
        <w:t>n_mod_since_analyze | 1550306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lastRenderedPageBreak/>
        <w:t>n_live_tup          | 46722891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reltuples           | 4.6750908e+07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-[ RECORD 2 ]-------+---------------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relname             | tapchangerstep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n_dead_tup          | 2182462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n_ins_since_vacuum  | 2552437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n_mod_since_analyze | 875718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n_live_tup          | 15070129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reltuples           | 1.5001867e+07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-[ RECORD 3 ]-------+---------------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relname             | temporarylimit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n_dead_tup          | 1666115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n_ins_since_vacuum  | 439131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n_mod_since_analyze | 637477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n_live_tup          | 11970682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reltuples           | 1.1913083e+07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-[ RECORD 4 ]-------+---------------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relname             | permanentlimit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n_dead_tup          | 1246201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n_ins_since_vacuum  | 931148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n_mod_since_analyze | 91898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n_live_tup          | 8252819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reltuples           | 8.230249e+06</w:t>
      </w:r>
    </w:p>
    <w:p w:rsidR="002D69FF" w:rsidRPr="00BF17C2" w:rsidRDefault="002D69FF" w:rsidP="002D69FF">
      <w:pPr>
        <w:pStyle w:val="CorpstexteTitre1"/>
        <w:rPr>
          <w:lang w:val="en-US"/>
        </w:rPr>
      </w:pPr>
    </w:p>
    <w:p w:rsidR="002D69FF" w:rsidRPr="00BF17C2" w:rsidRDefault="002D69FF" w:rsidP="002D69FF">
      <w:pPr>
        <w:pStyle w:val="CorpstexteTitre1"/>
        <w:rPr>
          <w:lang w:val="en-US"/>
        </w:rPr>
      </w:pPr>
    </w:p>
    <w:p w:rsidR="002D69FF" w:rsidRPr="00BF17C2" w:rsidRDefault="002D69FF" w:rsidP="002D69FF">
      <w:pPr>
        <w:pStyle w:val="CorpstexteTitre1"/>
        <w:rPr>
          <w:lang w:val="en-US"/>
        </w:rPr>
      </w:pPr>
    </w:p>
    <w:p w:rsidR="002D69FF" w:rsidRPr="00BF17C2" w:rsidRDefault="002D69FF" w:rsidP="002D69FF">
      <w:pPr>
        <w:pStyle w:val="CorpstexteTitre1"/>
        <w:rPr>
          <w:lang w:val="en-US"/>
        </w:rPr>
      </w:pPr>
    </w:p>
    <w:p w:rsidR="002D69FF" w:rsidRPr="00BF17C2" w:rsidRDefault="002D69FF" w:rsidP="002D69FF">
      <w:pPr>
        <w:pStyle w:val="CorpstexteTitre1"/>
        <w:rPr>
          <w:lang w:val="en-US"/>
        </w:rPr>
      </w:pPr>
    </w:p>
    <w:p w:rsidR="002D69FF" w:rsidRDefault="002D69FF" w:rsidP="002D69FF">
      <w:pPr>
        <w:pStyle w:val="Heading2"/>
      </w:pPr>
      <w:bookmarkStart w:id="13" w:name="_Toc170815085"/>
      <w:r>
        <w:t xml:space="preserve">Récupération de </w:t>
      </w:r>
      <w:proofErr w:type="spellStart"/>
      <w:r>
        <w:t>l’age</w:t>
      </w:r>
      <w:proofErr w:type="spellEnd"/>
      <w:r>
        <w:t xml:space="preserve"> des objets</w:t>
      </w:r>
      <w:bookmarkEnd w:id="13"/>
    </w:p>
    <w:p w:rsidR="002D69FF" w:rsidRPr="00CA666B" w:rsidRDefault="002D69FF" w:rsidP="002D69FF">
      <w:pPr>
        <w:pStyle w:val="CorpstexteTitre2"/>
      </w:pPr>
    </w:p>
    <w:p w:rsidR="002D69FF" w:rsidRDefault="002D69FF" w:rsidP="002D69FF">
      <w:pPr>
        <w:pStyle w:val="CorpstexteTitre2"/>
        <w:numPr>
          <w:ilvl w:val="0"/>
          <w:numId w:val="3"/>
        </w:numPr>
      </w:pPr>
      <w:r>
        <w:t>Récupérer</w:t>
      </w:r>
      <w:r w:rsidRPr="00CA666B">
        <w:t xml:space="preserve"> les information</w:t>
      </w:r>
      <w:r>
        <w:t>s</w:t>
      </w:r>
      <w:r w:rsidRPr="00CA666B">
        <w:t xml:space="preserve"> sur </w:t>
      </w:r>
      <w:proofErr w:type="spellStart"/>
      <w:r w:rsidRPr="00CA666B">
        <w:t>l</w:t>
      </w:r>
      <w:r>
        <w:t>’</w:t>
      </w:r>
      <w:r w:rsidRPr="00CA666B">
        <w:t>age</w:t>
      </w:r>
      <w:proofErr w:type="spellEnd"/>
      <w:r>
        <w:t xml:space="preserve"> </w:t>
      </w:r>
      <w:r w:rsidRPr="00CA666B">
        <w:t>(</w:t>
      </w:r>
      <w:proofErr w:type="spellStart"/>
      <w:r w:rsidRPr="00CA666B">
        <w:t>relfrozenxid</w:t>
      </w:r>
      <w:proofErr w:type="spellEnd"/>
      <w:r w:rsidRPr="00CA666B">
        <w:t>)</w:t>
      </w:r>
      <w:r>
        <w:t xml:space="preserve"> </w:t>
      </w:r>
      <w:r w:rsidRPr="00CA666B">
        <w:t xml:space="preserve">ici nommer </w:t>
      </w:r>
      <w:proofErr w:type="spellStart"/>
      <w:r w:rsidRPr="00CA666B">
        <w:rPr>
          <w:color w:val="385623" w:themeColor="accent6" w:themeShade="80"/>
        </w:rPr>
        <w:t>xid_age</w:t>
      </w:r>
      <w:proofErr w:type="spellEnd"/>
      <w:r w:rsidRPr="00CA666B">
        <w:rPr>
          <w:color w:val="385623" w:themeColor="accent6" w:themeShade="80"/>
        </w:rPr>
        <w:t xml:space="preserve"> </w:t>
      </w:r>
      <w:r w:rsidRPr="00CA666B">
        <w:t>de la table</w:t>
      </w:r>
      <w:r>
        <w:t>.</w:t>
      </w:r>
    </w:p>
    <w:p w:rsidR="002D69FF" w:rsidRDefault="002D69FF" w:rsidP="002D69FF">
      <w:pPr>
        <w:pStyle w:val="CorpstexteTitre2"/>
        <w:ind w:left="720"/>
      </w:pPr>
      <w:r>
        <w:t xml:space="preserve">(Ici à titre d’exemple on récupère </w:t>
      </w:r>
      <w:proofErr w:type="spellStart"/>
      <w:r>
        <w:t>l’age</w:t>
      </w:r>
      <w:proofErr w:type="spellEnd"/>
      <w:r>
        <w:t xml:space="preserve"> des tables sélectionnées en 4.2)</w:t>
      </w:r>
    </w:p>
    <w:p w:rsidR="002D69FF" w:rsidRDefault="002D69FF" w:rsidP="002D69FF">
      <w:pPr>
        <w:pStyle w:val="CorpstexteTitre2"/>
      </w:pP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SELECT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 xml:space="preserve">  relname,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 xml:space="preserve">  age(relfrozenxid) as xid_age,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 xml:space="preserve">  ROUND(100.0 * age(relfrozenxid) / current_setting('vacuum_freeze_table_age')::numeric, 1) || '%' AS "% til vacuum freeze"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FROM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 xml:space="preserve">  pg_class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WHERE relkind = 'r'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AND relname in ('switch','tapchangerstep','temporarylimit','permanentlimit') order by 2 DESC;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 xml:space="preserve">    relname     | </w:t>
      </w:r>
      <w:r w:rsidRPr="00BF17C2">
        <w:rPr>
          <w:highlight w:val="cyan"/>
          <w:lang w:val="en-US"/>
        </w:rPr>
        <w:t>xid_age</w:t>
      </w:r>
      <w:r w:rsidRPr="00BF17C2">
        <w:rPr>
          <w:lang w:val="en-US"/>
        </w:rPr>
        <w:t xml:space="preserve"> | % til vacuum freeze</w:t>
      </w:r>
    </w:p>
    <w:p w:rsidR="002D69FF" w:rsidRDefault="002D69FF" w:rsidP="002D69FF">
      <w:pPr>
        <w:pStyle w:val="Commandes"/>
      </w:pPr>
      <w:r>
        <w:t>----------------+---------+---------------------</w:t>
      </w:r>
    </w:p>
    <w:p w:rsidR="002D69FF" w:rsidRDefault="002D69FF" w:rsidP="002D69FF">
      <w:pPr>
        <w:pStyle w:val="Commandes"/>
      </w:pPr>
      <w:r>
        <w:t xml:space="preserve"> permanentlimit | 1483435 | 1.0%</w:t>
      </w:r>
    </w:p>
    <w:p w:rsidR="002D69FF" w:rsidRDefault="002D69FF" w:rsidP="002D69FF">
      <w:pPr>
        <w:pStyle w:val="Commandes"/>
      </w:pPr>
      <w:r>
        <w:t xml:space="preserve"> </w:t>
      </w:r>
      <w:r w:rsidRPr="002C5FFE">
        <w:rPr>
          <w:highlight w:val="cyan"/>
        </w:rPr>
        <w:t>switch         | 1483425</w:t>
      </w:r>
      <w:r>
        <w:t xml:space="preserve"> | 1.0%</w:t>
      </w:r>
    </w:p>
    <w:p w:rsidR="002D69FF" w:rsidRDefault="002D69FF" w:rsidP="002D69FF">
      <w:pPr>
        <w:pStyle w:val="Commandes"/>
      </w:pPr>
      <w:r>
        <w:t xml:space="preserve"> tapchangerstep | 1483423 | 1.0%</w:t>
      </w:r>
    </w:p>
    <w:p w:rsidR="002D69FF" w:rsidRDefault="002D69FF" w:rsidP="002D69FF">
      <w:pPr>
        <w:pStyle w:val="Commandes"/>
      </w:pPr>
      <w:r>
        <w:t xml:space="preserve"> temporarylimit | 1483421 | 1.0%</w:t>
      </w:r>
    </w:p>
    <w:p w:rsidR="002D69FF" w:rsidRDefault="002D69FF" w:rsidP="002D69FF">
      <w:pPr>
        <w:pStyle w:val="Commandes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</w:pPr>
    </w:p>
    <w:p w:rsidR="002D69FF" w:rsidRPr="00CA666B" w:rsidRDefault="002D69FF" w:rsidP="002D69FF">
      <w:pPr>
        <w:pStyle w:val="CorpstexteTitre2"/>
      </w:pPr>
    </w:p>
    <w:p w:rsidR="002D69FF" w:rsidRDefault="002D69FF" w:rsidP="002D69FF">
      <w:pPr>
        <w:pStyle w:val="CorpstexteTitre1"/>
      </w:pPr>
    </w:p>
    <w:p w:rsidR="002D69FF" w:rsidRPr="005E7F2B" w:rsidRDefault="002D69FF" w:rsidP="002D69FF">
      <w:pPr>
        <w:pStyle w:val="CorpstexteTitre1"/>
      </w:pPr>
    </w:p>
    <w:p w:rsidR="002D69FF" w:rsidRDefault="002D69FF" w:rsidP="002D69FF">
      <w:pPr>
        <w:pStyle w:val="Heading2"/>
      </w:pPr>
      <w:bookmarkStart w:id="14" w:name="_Toc170815086"/>
      <w:r>
        <w:t xml:space="preserve">Seuil d’éligibilité </w:t>
      </w:r>
      <w:proofErr w:type="spellStart"/>
      <w:r>
        <w:t>a</w:t>
      </w:r>
      <w:proofErr w:type="spellEnd"/>
      <w:r>
        <w:t xml:space="preserve"> l’</w:t>
      </w:r>
      <w:proofErr w:type="spellStart"/>
      <w:r>
        <w:t>autovacuum</w:t>
      </w:r>
      <w:proofErr w:type="spellEnd"/>
      <w:r>
        <w:t xml:space="preserve"> d’un objet</w:t>
      </w:r>
      <w:bookmarkEnd w:id="14"/>
    </w:p>
    <w:p w:rsidR="002D69FF" w:rsidRDefault="002D69FF" w:rsidP="002D69FF">
      <w:pPr>
        <w:pStyle w:val="CorpstexteTitre2"/>
      </w:pPr>
    </w:p>
    <w:p w:rsidR="002D69FF" w:rsidRDefault="002D69FF" w:rsidP="002D69FF">
      <w:pPr>
        <w:pStyle w:val="CorpstexteTitre2"/>
        <w:numPr>
          <w:ilvl w:val="0"/>
          <w:numId w:val="3"/>
        </w:numPr>
        <w:jc w:val="left"/>
      </w:pPr>
      <w:r>
        <w:t>C</w:t>
      </w:r>
      <w:r w:rsidRPr="008A3660">
        <w:t>alculer les seuils de déclenchements de l'AUTO_VACUUM ou l'AUTO_ANALYSE pour une table</w:t>
      </w:r>
      <w:r>
        <w:t>.</w:t>
      </w:r>
    </w:p>
    <w:p w:rsidR="002D69FF" w:rsidRDefault="002D69FF" w:rsidP="002D69FF">
      <w:pPr>
        <w:pStyle w:val="CorpstexteTitre2"/>
        <w:numPr>
          <w:ilvl w:val="0"/>
          <w:numId w:val="4"/>
        </w:numPr>
        <w:jc w:val="left"/>
      </w:pPr>
      <w:proofErr w:type="gramStart"/>
      <w:r w:rsidRPr="008A3660">
        <w:t>les</w:t>
      </w:r>
      <w:proofErr w:type="gramEnd"/>
      <w:r w:rsidRPr="008A3660">
        <w:t xml:space="preserve"> paramètres suivants</w:t>
      </w:r>
      <w:r>
        <w:t>, interviennent dans les règles de calcul du seuil   d’éligibilité d’un objet a l’auto vacuum (comme déjà identifier en 4.1).</w:t>
      </w:r>
    </w:p>
    <w:p w:rsidR="002D69FF" w:rsidRDefault="002D69FF" w:rsidP="002D69FF">
      <w:pPr>
        <w:pStyle w:val="CorpstexteTitre2"/>
        <w:numPr>
          <w:ilvl w:val="0"/>
          <w:numId w:val="4"/>
        </w:numPr>
        <w:jc w:val="left"/>
      </w:pPr>
      <w:bookmarkStart w:id="15" w:name="_Hlk170812813"/>
      <w:proofErr w:type="gramStart"/>
      <w:r w:rsidRPr="008A3660">
        <w:t>sont</w:t>
      </w:r>
      <w:proofErr w:type="gramEnd"/>
      <w:r w:rsidRPr="008A3660">
        <w:t xml:space="preserve"> globaux pour toutes les bases , mais peuvent être surchargés pour chaque table en fonction de la sp</w:t>
      </w:r>
      <w:r>
        <w:t>é</w:t>
      </w:r>
      <w:r w:rsidRPr="008A3660">
        <w:t>cifi</w:t>
      </w:r>
      <w:r>
        <w:t>ci</w:t>
      </w:r>
      <w:r w:rsidRPr="008A3660">
        <w:t>té de chacune d'elles</w:t>
      </w:r>
    </w:p>
    <w:p w:rsidR="002D69FF" w:rsidRDefault="002D69FF" w:rsidP="002D69FF">
      <w:pPr>
        <w:pStyle w:val="CorpstexteTitre2"/>
        <w:jc w:val="left"/>
      </w:pP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 xml:space="preserve">AUTOVACUUM_ANALYZE_SCALE_FACTOR 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AUTOVACUUM_ANALYZE_THRESHOLD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AUTOVACUUM_VACUUM_INSERT_SCALE_FACTOR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 xml:space="preserve">AUTOVACUUM_VACUUM_INSERT_THRESHOLD  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AUTOVACUUM_VACUUM_SCALE_FACTOR</w:t>
      </w:r>
    </w:p>
    <w:p w:rsidR="002D69FF" w:rsidRPr="00BF17C2" w:rsidRDefault="002D69FF" w:rsidP="002D69FF">
      <w:pPr>
        <w:pStyle w:val="Commandes"/>
        <w:rPr>
          <w:lang w:val="en-US"/>
        </w:rPr>
      </w:pPr>
      <w:r w:rsidRPr="00BF17C2">
        <w:rPr>
          <w:lang w:val="en-US"/>
        </w:rPr>
        <w:t>AUTOVACUUM_VACUUM_THRESHOLD</w:t>
      </w:r>
    </w:p>
    <w:p w:rsidR="002D69FF" w:rsidRDefault="002D69FF" w:rsidP="002D69FF">
      <w:pPr>
        <w:pStyle w:val="Commandes"/>
      </w:pPr>
      <w:r w:rsidRPr="00DD548B">
        <w:t>AUTOVACUUM_FREEZE_MAX_AGE</w:t>
      </w:r>
    </w:p>
    <w:p w:rsidR="002D69FF" w:rsidRPr="00721777" w:rsidRDefault="002D69FF" w:rsidP="002D69FF">
      <w:pPr>
        <w:pStyle w:val="CorpstexteTitre2"/>
        <w:jc w:val="left"/>
      </w:pPr>
    </w:p>
    <w:bookmarkEnd w:id="15"/>
    <w:p w:rsidR="002D69FF" w:rsidRDefault="002D69FF" w:rsidP="002D69FF">
      <w:pPr>
        <w:pStyle w:val="CorpstexteTitre1"/>
        <w:numPr>
          <w:ilvl w:val="0"/>
          <w:numId w:val="3"/>
        </w:numPr>
        <w:rPr>
          <w:rFonts w:ascii="Tahoma" w:hAnsi="Tahoma"/>
        </w:rPr>
      </w:pPr>
      <w:proofErr w:type="gramStart"/>
      <w:r>
        <w:rPr>
          <w:rFonts w:ascii="Tahoma" w:hAnsi="Tahoma"/>
        </w:rPr>
        <w:t>la</w:t>
      </w:r>
      <w:proofErr w:type="gramEnd"/>
      <w:r>
        <w:rPr>
          <w:rFonts w:ascii="Tahoma" w:hAnsi="Tahoma"/>
        </w:rPr>
        <w:t xml:space="preserve"> règle de calcul du seuil d’éligibilité </w:t>
      </w:r>
      <w:proofErr w:type="spellStart"/>
      <w:r>
        <w:rPr>
          <w:rFonts w:ascii="Tahoma" w:hAnsi="Tahoma"/>
        </w:rPr>
        <w:t>a</w:t>
      </w:r>
      <w:proofErr w:type="spellEnd"/>
      <w:r>
        <w:rPr>
          <w:rFonts w:ascii="Tahoma" w:hAnsi="Tahoma"/>
        </w:rPr>
        <w:t xml:space="preserve"> l’auto vacuum d’un objet est la suivante :</w:t>
      </w:r>
    </w:p>
    <w:p w:rsidR="002D69FF" w:rsidRDefault="002D69FF" w:rsidP="002D69FF">
      <w:pPr>
        <w:pStyle w:val="CorpstexteTitre1"/>
        <w:ind w:left="720"/>
        <w:rPr>
          <w:rFonts w:ascii="Tahoma" w:hAnsi="Tahoma"/>
        </w:rPr>
      </w:pPr>
    </w:p>
    <w:p w:rsidR="002D69FF" w:rsidRPr="006A7AA9" w:rsidRDefault="002D69FF" w:rsidP="002D69FF">
      <w:pPr>
        <w:pStyle w:val="CorpstexteTitre1"/>
        <w:ind w:left="720"/>
        <w:rPr>
          <w:rFonts w:ascii="Tahoma" w:hAnsi="Tahoma"/>
          <w:color w:val="385623" w:themeColor="accent6" w:themeShade="80"/>
        </w:rPr>
      </w:pPr>
      <w:proofErr w:type="spellStart"/>
      <w:proofErr w:type="gramStart"/>
      <w:r w:rsidRPr="006A7AA9">
        <w:rPr>
          <w:rFonts w:ascii="Tahoma" w:hAnsi="Tahoma"/>
          <w:color w:val="385623" w:themeColor="accent6" w:themeShade="80"/>
        </w:rPr>
        <w:t>seuil</w:t>
      </w:r>
      <w:proofErr w:type="gramEnd"/>
      <w:r w:rsidRPr="006A7AA9">
        <w:rPr>
          <w:rFonts w:ascii="Tahoma" w:hAnsi="Tahoma"/>
          <w:color w:val="385623" w:themeColor="accent6" w:themeShade="80"/>
        </w:rPr>
        <w:t>_eligibilte</w:t>
      </w:r>
      <w:proofErr w:type="spellEnd"/>
      <w:r w:rsidRPr="006A7AA9">
        <w:rPr>
          <w:rFonts w:ascii="Tahoma" w:hAnsi="Tahoma"/>
          <w:color w:val="385623" w:themeColor="accent6" w:themeShade="80"/>
        </w:rPr>
        <w:t xml:space="preserve"> = (</w:t>
      </w:r>
      <w:proofErr w:type="spellStart"/>
      <w:r w:rsidRPr="006A7AA9">
        <w:rPr>
          <w:rFonts w:ascii="Tahoma" w:hAnsi="Tahoma"/>
          <w:color w:val="385623" w:themeColor="accent6" w:themeShade="80"/>
        </w:rPr>
        <w:t>parametre</w:t>
      </w:r>
      <w:proofErr w:type="spellEnd"/>
      <w:r w:rsidRPr="006A7AA9">
        <w:rPr>
          <w:rFonts w:ascii="Tahoma" w:hAnsi="Tahoma"/>
          <w:color w:val="385623" w:themeColor="accent6" w:themeShade="80"/>
        </w:rPr>
        <w:t xml:space="preserve"> + (</w:t>
      </w:r>
      <w:proofErr w:type="spellStart"/>
      <w:r w:rsidRPr="006A7AA9">
        <w:rPr>
          <w:rFonts w:ascii="Tahoma" w:hAnsi="Tahoma"/>
          <w:color w:val="385623" w:themeColor="accent6" w:themeShade="80"/>
        </w:rPr>
        <w:t>ratio_du_parametre</w:t>
      </w:r>
      <w:proofErr w:type="spellEnd"/>
      <w:r w:rsidRPr="006A7AA9">
        <w:rPr>
          <w:rFonts w:ascii="Tahoma" w:hAnsi="Tahoma"/>
          <w:color w:val="385623" w:themeColor="accent6" w:themeShade="80"/>
        </w:rPr>
        <w:t xml:space="preserve"> * </w:t>
      </w:r>
      <w:proofErr w:type="spellStart"/>
      <w:r w:rsidRPr="006A7AA9">
        <w:rPr>
          <w:rFonts w:ascii="Tahoma" w:hAnsi="Tahoma"/>
          <w:color w:val="385623" w:themeColor="accent6" w:themeShade="80"/>
        </w:rPr>
        <w:t>nombre_de_ligne_dans_objet</w:t>
      </w:r>
      <w:proofErr w:type="spellEnd"/>
      <w:r w:rsidRPr="006A7AA9">
        <w:rPr>
          <w:rFonts w:ascii="Tahoma" w:hAnsi="Tahoma"/>
          <w:color w:val="385623" w:themeColor="accent6" w:themeShade="80"/>
        </w:rPr>
        <w:t>))</w:t>
      </w:r>
    </w:p>
    <w:p w:rsidR="002D69FF" w:rsidRDefault="002D69FF" w:rsidP="002D69FF">
      <w:pPr>
        <w:pStyle w:val="CorpstexteTitre1"/>
        <w:ind w:left="720"/>
        <w:rPr>
          <w:rFonts w:ascii="Tahoma" w:hAnsi="Tahoma"/>
        </w:rPr>
      </w:pPr>
    </w:p>
    <w:p w:rsidR="002D69FF" w:rsidRDefault="002D69FF" w:rsidP="002D69FF">
      <w:pPr>
        <w:pStyle w:val="Heading3"/>
      </w:pPr>
      <w:bookmarkStart w:id="16" w:name="_Hlk170747536"/>
      <w:bookmarkStart w:id="17" w:name="_Toc170815087"/>
      <w:r>
        <w:t xml:space="preserve">Seuil d’éligibilité </w:t>
      </w:r>
      <w:proofErr w:type="spellStart"/>
      <w:r>
        <w:t>a</w:t>
      </w:r>
      <w:proofErr w:type="spellEnd"/>
      <w:r>
        <w:t xml:space="preserve"> l’auto VACUUM d’un objet sur les évènements (UPDATE ou DELETE)</w:t>
      </w:r>
      <w:bookmarkEnd w:id="16"/>
      <w:bookmarkEnd w:id="17"/>
      <w:r>
        <w:t xml:space="preserve"> </w:t>
      </w:r>
    </w:p>
    <w:p w:rsidR="002D69FF" w:rsidRDefault="002D69FF" w:rsidP="002D69FF">
      <w:pPr>
        <w:pStyle w:val="CorpstexteTitre3"/>
      </w:pPr>
      <w:bookmarkStart w:id="18" w:name="_Hlk170807286"/>
    </w:p>
    <w:p w:rsidR="002D69FF" w:rsidRPr="00BF17C2" w:rsidRDefault="002D69FF" w:rsidP="002D69FF">
      <w:pPr>
        <w:pStyle w:val="Commandes"/>
        <w:ind w:left="0"/>
        <w:rPr>
          <w:lang w:val="en-US"/>
        </w:rPr>
      </w:pPr>
      <w:r w:rsidRPr="00BF17C2">
        <w:rPr>
          <w:lang w:val="en-US"/>
        </w:rPr>
        <w:t xml:space="preserve">vac_up_del = </w:t>
      </w:r>
    </w:p>
    <w:p w:rsidR="002D69FF" w:rsidRPr="00BF17C2" w:rsidRDefault="002D69FF" w:rsidP="002D69FF">
      <w:pPr>
        <w:pStyle w:val="Commandes"/>
        <w:ind w:left="0"/>
        <w:rPr>
          <w:lang w:val="en-US"/>
        </w:rPr>
      </w:pPr>
      <w:r w:rsidRPr="00BF17C2">
        <w:rPr>
          <w:lang w:val="en-US"/>
        </w:rPr>
        <w:t>autovacuum_vacuum_threshold +(autovacuum_vacuum_scale_factor * reltuples)</w:t>
      </w:r>
    </w:p>
    <w:bookmarkEnd w:id="18"/>
    <w:p w:rsidR="002D69FF" w:rsidRPr="00BF17C2" w:rsidRDefault="002D69FF" w:rsidP="002D69FF">
      <w:pPr>
        <w:pStyle w:val="CorpstexteTitre3"/>
        <w:rPr>
          <w:lang w:val="en-US"/>
        </w:rPr>
      </w:pPr>
    </w:p>
    <w:p w:rsidR="002D69FF" w:rsidRDefault="002D69FF" w:rsidP="002D69FF">
      <w:pPr>
        <w:pStyle w:val="CorpstexteTitre3"/>
        <w:ind w:left="142"/>
      </w:pPr>
      <w:bookmarkStart w:id="19" w:name="_Hlk170808957"/>
      <w:r w:rsidRPr="00CF012A">
        <w:rPr>
          <w:u w:val="single"/>
        </w:rPr>
        <w:t>Exemple :</w:t>
      </w:r>
      <w:r>
        <w:t xml:space="preserve"> </w:t>
      </w:r>
    </w:p>
    <w:p w:rsidR="002D69FF" w:rsidRDefault="002D69FF" w:rsidP="002D69FF">
      <w:pPr>
        <w:pStyle w:val="CorpstexteTitre3"/>
        <w:ind w:left="142"/>
      </w:pPr>
      <w:r>
        <w:lastRenderedPageBreak/>
        <w:t xml:space="preserve">Calcule de </w:t>
      </w:r>
      <w:proofErr w:type="spellStart"/>
      <w:r w:rsidRPr="004C2BEE">
        <w:rPr>
          <w:b/>
          <w:bCs/>
        </w:rPr>
        <w:t>vac_up_del</w:t>
      </w:r>
      <w:proofErr w:type="spellEnd"/>
      <w:r>
        <w:t xml:space="preserve"> pour la table </w:t>
      </w:r>
      <w:r w:rsidRPr="004C2BEE">
        <w:rPr>
          <w:b/>
          <w:bCs/>
        </w:rPr>
        <w:t>switch</w:t>
      </w:r>
      <w:r>
        <w:t xml:space="preserve"> mentionné en 4.2 avec :</w:t>
      </w:r>
    </w:p>
    <w:p w:rsidR="002D69FF" w:rsidRPr="00BF17C2" w:rsidRDefault="002D69FF" w:rsidP="002D69FF">
      <w:pPr>
        <w:pStyle w:val="CorpstexteTitre3"/>
        <w:ind w:left="142"/>
        <w:rPr>
          <w:color w:val="7030A0"/>
          <w:lang w:val="en-US"/>
        </w:rPr>
      </w:pPr>
      <w:proofErr w:type="spellStart"/>
      <w:r w:rsidRPr="00BF17C2">
        <w:rPr>
          <w:color w:val="7030A0"/>
          <w:lang w:val="en-US"/>
        </w:rPr>
        <w:t>autovacuum_vacuum_threshold</w:t>
      </w:r>
      <w:proofErr w:type="spellEnd"/>
      <w:r w:rsidRPr="00BF17C2">
        <w:rPr>
          <w:color w:val="7030A0"/>
          <w:lang w:val="en-US"/>
        </w:rPr>
        <w:t xml:space="preserve"> = 50</w:t>
      </w:r>
    </w:p>
    <w:p w:rsidR="002D69FF" w:rsidRPr="00BF17C2" w:rsidRDefault="002D69FF" w:rsidP="002D69FF">
      <w:pPr>
        <w:pStyle w:val="CorpstexteTitre3"/>
        <w:ind w:left="142"/>
        <w:rPr>
          <w:color w:val="7030A0"/>
          <w:lang w:val="en-US"/>
        </w:rPr>
      </w:pPr>
      <w:proofErr w:type="spellStart"/>
      <w:r w:rsidRPr="00BF17C2">
        <w:rPr>
          <w:color w:val="7030A0"/>
          <w:lang w:val="en-US"/>
        </w:rPr>
        <w:t>autovacuum_vacuum_scale_factor</w:t>
      </w:r>
      <w:proofErr w:type="spellEnd"/>
      <w:r w:rsidRPr="00BF17C2">
        <w:rPr>
          <w:color w:val="7030A0"/>
          <w:lang w:val="en-US"/>
        </w:rPr>
        <w:t xml:space="preserve"> = 0.2</w:t>
      </w:r>
    </w:p>
    <w:p w:rsidR="002D69FF" w:rsidRPr="00BF17C2" w:rsidRDefault="002D69FF" w:rsidP="002D69FF">
      <w:pPr>
        <w:rPr>
          <w:rFonts w:ascii="Calibri" w:hAnsi="Calibri" w:cs="Calibri"/>
          <w:color w:val="000000"/>
          <w:szCs w:val="22"/>
          <w:lang w:val="en-US"/>
        </w:rPr>
      </w:pPr>
    </w:p>
    <w:p w:rsidR="002D69FF" w:rsidRPr="00BF17C2" w:rsidRDefault="002D69FF" w:rsidP="002D69FF">
      <w:pPr>
        <w:pStyle w:val="actionansible"/>
        <w:rPr>
          <w:lang w:val="en-US"/>
        </w:rPr>
      </w:pPr>
      <w:r w:rsidRPr="00BF17C2">
        <w:rPr>
          <w:lang w:val="en-US"/>
        </w:rPr>
        <w:t xml:space="preserve">SELECT </w:t>
      </w:r>
      <w:r w:rsidRPr="00BF17C2">
        <w:rPr>
          <w:highlight w:val="cyan"/>
          <w:lang w:val="en-US"/>
        </w:rPr>
        <w:t>(50 + (c.reltuples*0.2))</w:t>
      </w:r>
      <w:r w:rsidRPr="00BF17C2">
        <w:rPr>
          <w:lang w:val="en-US"/>
        </w:rPr>
        <w:t xml:space="preserve"> as "vac_up_del"</w:t>
      </w:r>
    </w:p>
    <w:p w:rsidR="002D69FF" w:rsidRPr="00BF17C2" w:rsidRDefault="002D69FF" w:rsidP="002D69FF">
      <w:pPr>
        <w:pStyle w:val="actionansible"/>
        <w:rPr>
          <w:lang w:val="en-US"/>
        </w:rPr>
      </w:pPr>
      <w:r w:rsidRPr="00BF17C2">
        <w:rPr>
          <w:lang w:val="en-US"/>
        </w:rPr>
        <w:t>FROM pg_stat_user_tables s JOIN pg_class c ON s.relname = c.relname</w:t>
      </w:r>
    </w:p>
    <w:p w:rsidR="002D69FF" w:rsidRPr="00BF17C2" w:rsidRDefault="002D69FF" w:rsidP="002D69FF">
      <w:pPr>
        <w:pStyle w:val="actionansible"/>
        <w:rPr>
          <w:lang w:val="en-US"/>
        </w:rPr>
      </w:pPr>
      <w:r w:rsidRPr="00BF17C2">
        <w:rPr>
          <w:lang w:val="en-US"/>
        </w:rPr>
        <w:t>WHERE s.relname = 'switch';</w:t>
      </w:r>
    </w:p>
    <w:p w:rsidR="002D69FF" w:rsidRPr="00BF17C2" w:rsidRDefault="002D69FF" w:rsidP="002D69FF">
      <w:pPr>
        <w:pStyle w:val="actionansible"/>
        <w:rPr>
          <w:lang w:val="en-US"/>
        </w:rPr>
      </w:pPr>
      <w:r w:rsidRPr="00BF17C2">
        <w:rPr>
          <w:highlight w:val="cyan"/>
          <w:lang w:val="en-US"/>
        </w:rPr>
        <w:t>vac_up_del</w:t>
      </w:r>
    </w:p>
    <w:p w:rsidR="002D69FF" w:rsidRDefault="002D69FF" w:rsidP="002D69FF">
      <w:pPr>
        <w:pStyle w:val="actionansible"/>
      </w:pPr>
      <w:r>
        <w:t>------------</w:t>
      </w:r>
    </w:p>
    <w:p w:rsidR="002D69FF" w:rsidRDefault="002D69FF" w:rsidP="002D69FF">
      <w:pPr>
        <w:pStyle w:val="actionansible"/>
      </w:pPr>
      <w:r>
        <w:t xml:space="preserve">    </w:t>
      </w:r>
      <w:r w:rsidRPr="004C2BEE">
        <w:rPr>
          <w:highlight w:val="cyan"/>
        </w:rPr>
        <w:t>9402154</w:t>
      </w:r>
    </w:p>
    <w:p w:rsidR="002D69FF" w:rsidRDefault="002D69FF" w:rsidP="002D69FF">
      <w:pPr>
        <w:pStyle w:val="CorpstexteTitre3"/>
      </w:pPr>
    </w:p>
    <w:bookmarkEnd w:id="19"/>
    <w:p w:rsidR="002D69FF" w:rsidRPr="008C7D5F" w:rsidRDefault="002D69FF" w:rsidP="002D69FF">
      <w:pPr>
        <w:pStyle w:val="CorpstexteTitre3"/>
      </w:pPr>
    </w:p>
    <w:p w:rsidR="002D69FF" w:rsidRDefault="002D69FF" w:rsidP="002D69FF">
      <w:pPr>
        <w:pStyle w:val="Heading3"/>
      </w:pPr>
      <w:bookmarkStart w:id="20" w:name="_Toc170815088"/>
      <w:bookmarkStart w:id="21" w:name="_Hlk170747636"/>
      <w:r>
        <w:t xml:space="preserve">Seuil d’éligibilité </w:t>
      </w:r>
      <w:proofErr w:type="spellStart"/>
      <w:r>
        <w:t>a</w:t>
      </w:r>
      <w:proofErr w:type="spellEnd"/>
      <w:r>
        <w:t xml:space="preserve"> l’auto VACUUM d’un objet sur </w:t>
      </w:r>
      <w:proofErr w:type="gramStart"/>
      <w:r>
        <w:t>l’évènements  (</w:t>
      </w:r>
      <w:proofErr w:type="gramEnd"/>
      <w:r>
        <w:t>INSERT)</w:t>
      </w:r>
      <w:bookmarkEnd w:id="20"/>
    </w:p>
    <w:bookmarkEnd w:id="21"/>
    <w:p w:rsidR="002D69FF" w:rsidRDefault="002D69FF" w:rsidP="002D69FF">
      <w:pPr>
        <w:pStyle w:val="CorpstexteTitre3"/>
      </w:pPr>
    </w:p>
    <w:p w:rsidR="002D69FF" w:rsidRDefault="002D69FF" w:rsidP="002D69FF">
      <w:pPr>
        <w:pStyle w:val="CorpstexteTitre3"/>
      </w:pPr>
    </w:p>
    <w:p w:rsidR="002D69FF" w:rsidRPr="00BF17C2" w:rsidRDefault="002D69FF" w:rsidP="002D69FF">
      <w:pPr>
        <w:pStyle w:val="Commandes"/>
        <w:ind w:left="0"/>
        <w:rPr>
          <w:lang w:val="en-US"/>
        </w:rPr>
      </w:pPr>
      <w:r w:rsidRPr="00BF17C2">
        <w:rPr>
          <w:lang w:val="en-US"/>
        </w:rPr>
        <w:t>vac_ins = autovacuum_vacuum_insert_threshold + (autovacuum_vacuum_insert_scale_factor * reltuples)</w:t>
      </w:r>
    </w:p>
    <w:p w:rsidR="002D69FF" w:rsidRPr="00BF17C2" w:rsidRDefault="002D69FF" w:rsidP="002D69FF">
      <w:pPr>
        <w:pStyle w:val="CorpstexteTitre3"/>
        <w:rPr>
          <w:lang w:val="en-US"/>
        </w:rPr>
      </w:pPr>
    </w:p>
    <w:p w:rsidR="002D69FF" w:rsidRDefault="002D69FF" w:rsidP="002D69FF">
      <w:pPr>
        <w:pStyle w:val="CorpstexteTitre3"/>
        <w:ind w:left="142"/>
      </w:pPr>
      <w:r w:rsidRPr="00CF012A">
        <w:rPr>
          <w:u w:val="single"/>
        </w:rPr>
        <w:t>Exemple :</w:t>
      </w:r>
      <w:r>
        <w:t xml:space="preserve"> </w:t>
      </w:r>
    </w:p>
    <w:p w:rsidR="002D69FF" w:rsidRDefault="002D69FF" w:rsidP="002D69FF">
      <w:pPr>
        <w:pStyle w:val="CorpstexteTitre3"/>
        <w:ind w:left="142"/>
      </w:pPr>
      <w:r>
        <w:t xml:space="preserve">Calcule de </w:t>
      </w:r>
      <w:proofErr w:type="spellStart"/>
      <w:r w:rsidRPr="004C2BEE">
        <w:rPr>
          <w:b/>
          <w:bCs/>
        </w:rPr>
        <w:t>vac_</w:t>
      </w:r>
      <w:r>
        <w:rPr>
          <w:b/>
          <w:bCs/>
        </w:rPr>
        <w:t>ins</w:t>
      </w:r>
      <w:proofErr w:type="spellEnd"/>
      <w:r>
        <w:t xml:space="preserve"> pour la table </w:t>
      </w:r>
      <w:r w:rsidRPr="004C2BEE">
        <w:rPr>
          <w:b/>
          <w:bCs/>
        </w:rPr>
        <w:t>switch</w:t>
      </w:r>
      <w:r>
        <w:t xml:space="preserve"> mentionné en 4.2 avec :</w:t>
      </w:r>
    </w:p>
    <w:p w:rsidR="002D69FF" w:rsidRPr="00BF17C2" w:rsidRDefault="002D69FF" w:rsidP="002D69FF">
      <w:pPr>
        <w:pStyle w:val="CorpstexteTitre3"/>
        <w:ind w:left="142"/>
        <w:rPr>
          <w:color w:val="7030A0"/>
          <w:lang w:val="en-US"/>
        </w:rPr>
      </w:pPr>
      <w:proofErr w:type="spellStart"/>
      <w:r w:rsidRPr="00BF17C2">
        <w:rPr>
          <w:color w:val="7030A0"/>
          <w:lang w:val="en-US"/>
        </w:rPr>
        <w:t>autovacuum_vacuum_insert_threshold</w:t>
      </w:r>
      <w:proofErr w:type="spellEnd"/>
      <w:r w:rsidRPr="00BF17C2">
        <w:rPr>
          <w:color w:val="7030A0"/>
          <w:lang w:val="en-US"/>
        </w:rPr>
        <w:t xml:space="preserve"> = 1000</w:t>
      </w:r>
    </w:p>
    <w:p w:rsidR="002D69FF" w:rsidRPr="00BF17C2" w:rsidRDefault="002D69FF" w:rsidP="002D69FF">
      <w:pPr>
        <w:pStyle w:val="CorpstexteTitre3"/>
        <w:ind w:left="142"/>
        <w:rPr>
          <w:color w:val="7030A0"/>
          <w:lang w:val="en-US"/>
        </w:rPr>
      </w:pPr>
      <w:proofErr w:type="spellStart"/>
      <w:r w:rsidRPr="00BF17C2">
        <w:rPr>
          <w:color w:val="7030A0"/>
          <w:lang w:val="en-US"/>
        </w:rPr>
        <w:t>autovacuum_vacuum_insert_scale_factor</w:t>
      </w:r>
      <w:proofErr w:type="spellEnd"/>
      <w:r w:rsidRPr="00BF17C2">
        <w:rPr>
          <w:color w:val="7030A0"/>
          <w:lang w:val="en-US"/>
        </w:rPr>
        <w:t xml:space="preserve"> = 0.2</w:t>
      </w:r>
    </w:p>
    <w:p w:rsidR="002D69FF" w:rsidRPr="00BF17C2" w:rsidRDefault="002D69FF" w:rsidP="002D69FF">
      <w:pPr>
        <w:rPr>
          <w:rFonts w:ascii="Calibri" w:hAnsi="Calibri" w:cs="Calibri"/>
          <w:color w:val="000000"/>
          <w:szCs w:val="22"/>
          <w:lang w:val="en-US"/>
        </w:rPr>
      </w:pPr>
    </w:p>
    <w:p w:rsidR="002D69FF" w:rsidRPr="00BF17C2" w:rsidRDefault="002D69FF" w:rsidP="002D69FF">
      <w:pPr>
        <w:pStyle w:val="actionansible"/>
        <w:rPr>
          <w:lang w:val="en-US"/>
        </w:rPr>
      </w:pPr>
      <w:r w:rsidRPr="00BF17C2">
        <w:rPr>
          <w:lang w:val="en-US"/>
        </w:rPr>
        <w:t xml:space="preserve">SELECT </w:t>
      </w:r>
      <w:r w:rsidRPr="00BF17C2">
        <w:rPr>
          <w:highlight w:val="cyan"/>
          <w:lang w:val="en-US"/>
        </w:rPr>
        <w:t>(1000 + (0.2 * c.reltuples))</w:t>
      </w:r>
      <w:r w:rsidRPr="00BF17C2">
        <w:rPr>
          <w:lang w:val="en-US"/>
        </w:rPr>
        <w:t xml:space="preserve"> as "vac_ins"</w:t>
      </w:r>
    </w:p>
    <w:p w:rsidR="002D69FF" w:rsidRPr="00BF17C2" w:rsidRDefault="002D69FF" w:rsidP="002D69FF">
      <w:pPr>
        <w:pStyle w:val="actionansible"/>
        <w:rPr>
          <w:lang w:val="en-US"/>
        </w:rPr>
      </w:pPr>
      <w:r w:rsidRPr="00BF17C2">
        <w:rPr>
          <w:lang w:val="en-US"/>
        </w:rPr>
        <w:t>FROM pg_stat_user_tables s JOIN pg_class c ON s.relname = c.relname</w:t>
      </w:r>
    </w:p>
    <w:p w:rsidR="002D69FF" w:rsidRPr="00BF17C2" w:rsidRDefault="002D69FF" w:rsidP="002D69FF">
      <w:pPr>
        <w:pStyle w:val="actionansible"/>
        <w:rPr>
          <w:lang w:val="en-US"/>
        </w:rPr>
      </w:pPr>
      <w:r w:rsidRPr="00BF17C2">
        <w:rPr>
          <w:lang w:val="en-US"/>
        </w:rPr>
        <w:t>WHERE s.relname = 'switch';</w:t>
      </w:r>
    </w:p>
    <w:p w:rsidR="002D69FF" w:rsidRPr="00BF17C2" w:rsidRDefault="002D69FF" w:rsidP="002D69FF">
      <w:pPr>
        <w:pStyle w:val="actionansible"/>
        <w:rPr>
          <w:lang w:val="en-US"/>
        </w:rPr>
      </w:pPr>
      <w:r w:rsidRPr="00BF17C2">
        <w:rPr>
          <w:highlight w:val="cyan"/>
          <w:lang w:val="en-US"/>
        </w:rPr>
        <w:t>vac_ins</w:t>
      </w:r>
    </w:p>
    <w:p w:rsidR="002D69FF" w:rsidRDefault="002D69FF" w:rsidP="002D69FF">
      <w:pPr>
        <w:pStyle w:val="actionansible"/>
      </w:pPr>
      <w:r>
        <w:t>---------</w:t>
      </w:r>
    </w:p>
    <w:p w:rsidR="002D69FF" w:rsidRDefault="002D69FF" w:rsidP="002D69FF">
      <w:pPr>
        <w:pStyle w:val="actionansible"/>
      </w:pPr>
      <w:r>
        <w:t xml:space="preserve"> </w:t>
      </w:r>
      <w:r w:rsidRPr="007063F5">
        <w:rPr>
          <w:highlight w:val="cyan"/>
        </w:rPr>
        <w:t>9403104</w:t>
      </w:r>
      <w:r>
        <w:t xml:space="preserve">   </w:t>
      </w:r>
    </w:p>
    <w:p w:rsidR="002D69FF" w:rsidRDefault="002D69FF" w:rsidP="002D69FF">
      <w:pPr>
        <w:pStyle w:val="CorpstexteTitre3"/>
      </w:pPr>
    </w:p>
    <w:p w:rsidR="002D69FF" w:rsidRDefault="002D69FF" w:rsidP="002D69FF">
      <w:pPr>
        <w:pStyle w:val="CorpstexteTitre3"/>
      </w:pPr>
    </w:p>
    <w:p w:rsidR="002D69FF" w:rsidRPr="008C7D5F" w:rsidRDefault="002D69FF" w:rsidP="002D69FF">
      <w:pPr>
        <w:pStyle w:val="CorpstexteTitre3"/>
      </w:pPr>
    </w:p>
    <w:p w:rsidR="002D69FF" w:rsidRDefault="002D69FF" w:rsidP="002D69FF">
      <w:pPr>
        <w:pStyle w:val="Heading3"/>
      </w:pPr>
      <w:bookmarkStart w:id="22" w:name="_Toc170815089"/>
      <w:r>
        <w:t xml:space="preserve">Seuil d’éligibilité </w:t>
      </w:r>
      <w:proofErr w:type="spellStart"/>
      <w:r>
        <w:t>a</w:t>
      </w:r>
      <w:proofErr w:type="spellEnd"/>
      <w:r>
        <w:t xml:space="preserve"> l’auto ANALYSE d’un objet</w:t>
      </w:r>
      <w:bookmarkEnd w:id="22"/>
    </w:p>
    <w:p w:rsidR="002D69FF" w:rsidRDefault="002D69FF" w:rsidP="002D69FF">
      <w:pPr>
        <w:pStyle w:val="CorpstexteTitre3"/>
      </w:pPr>
    </w:p>
    <w:p w:rsidR="002D69FF" w:rsidRPr="00BF17C2" w:rsidRDefault="002D69FF" w:rsidP="002D69FF">
      <w:pPr>
        <w:pStyle w:val="Commandes"/>
        <w:pBdr>
          <w:left w:val="dashed" w:sz="6" w:space="14" w:color="2F6FAB"/>
        </w:pBdr>
        <w:ind w:left="0"/>
        <w:rPr>
          <w:lang w:val="en-US"/>
        </w:rPr>
      </w:pPr>
      <w:r w:rsidRPr="00BF17C2">
        <w:rPr>
          <w:lang w:val="en-US"/>
        </w:rPr>
        <w:t>analys  = autovacuum_analyze_threshold + (autovacuum_analyze_scale_factor * reltuples)</w:t>
      </w:r>
    </w:p>
    <w:p w:rsidR="002D69FF" w:rsidRPr="00BF17C2" w:rsidRDefault="002D69FF" w:rsidP="002D69FF">
      <w:pPr>
        <w:pStyle w:val="CorpstexteTitre3"/>
        <w:rPr>
          <w:lang w:val="en-US"/>
        </w:rPr>
      </w:pPr>
    </w:p>
    <w:p w:rsidR="002D69FF" w:rsidRDefault="002D69FF" w:rsidP="002D69FF">
      <w:pPr>
        <w:pStyle w:val="CorpstexteTitre3"/>
        <w:ind w:left="142"/>
      </w:pPr>
      <w:r w:rsidRPr="00CF012A">
        <w:rPr>
          <w:u w:val="single"/>
        </w:rPr>
        <w:t>Exemple :</w:t>
      </w:r>
      <w:r>
        <w:t xml:space="preserve"> </w:t>
      </w:r>
    </w:p>
    <w:p w:rsidR="002D69FF" w:rsidRDefault="002D69FF" w:rsidP="002D69FF">
      <w:pPr>
        <w:pStyle w:val="CorpstexteTitre3"/>
        <w:ind w:left="142"/>
      </w:pPr>
      <w:r>
        <w:t xml:space="preserve">Calcule de </w:t>
      </w:r>
      <w:proofErr w:type="spellStart"/>
      <w:r>
        <w:rPr>
          <w:b/>
          <w:bCs/>
        </w:rPr>
        <w:t>analys</w:t>
      </w:r>
      <w:proofErr w:type="spellEnd"/>
      <w:r>
        <w:t xml:space="preserve"> pour la table </w:t>
      </w:r>
      <w:r w:rsidRPr="004C2BEE">
        <w:rPr>
          <w:b/>
          <w:bCs/>
        </w:rPr>
        <w:t>switch</w:t>
      </w:r>
      <w:r>
        <w:t xml:space="preserve"> mentionné en 4.2 avec :</w:t>
      </w:r>
    </w:p>
    <w:p w:rsidR="002D69FF" w:rsidRPr="00BF17C2" w:rsidRDefault="002D69FF" w:rsidP="002D69FF">
      <w:pPr>
        <w:pStyle w:val="CorpstexteTitre3"/>
        <w:ind w:left="142"/>
        <w:rPr>
          <w:color w:val="7030A0"/>
          <w:lang w:val="en-US"/>
        </w:rPr>
      </w:pPr>
      <w:proofErr w:type="spellStart"/>
      <w:r w:rsidRPr="00BF17C2">
        <w:rPr>
          <w:color w:val="7030A0"/>
          <w:lang w:val="en-US"/>
        </w:rPr>
        <w:t>autovacuum_analyze_threshold</w:t>
      </w:r>
      <w:proofErr w:type="spellEnd"/>
      <w:r w:rsidRPr="00BF17C2">
        <w:rPr>
          <w:color w:val="7030A0"/>
          <w:lang w:val="en-US"/>
        </w:rPr>
        <w:t xml:space="preserve"> = 50</w:t>
      </w:r>
    </w:p>
    <w:p w:rsidR="002D69FF" w:rsidRPr="00BF17C2" w:rsidRDefault="002D69FF" w:rsidP="002D69FF">
      <w:pPr>
        <w:pStyle w:val="CorpstexteTitre3"/>
        <w:ind w:left="142"/>
        <w:rPr>
          <w:color w:val="7030A0"/>
          <w:lang w:val="en-US"/>
        </w:rPr>
      </w:pPr>
      <w:proofErr w:type="spellStart"/>
      <w:r w:rsidRPr="00BF17C2">
        <w:rPr>
          <w:color w:val="7030A0"/>
          <w:lang w:val="en-US"/>
        </w:rPr>
        <w:t>autovacuum_analyze_scale_factor</w:t>
      </w:r>
      <w:proofErr w:type="spellEnd"/>
      <w:r w:rsidRPr="00BF17C2">
        <w:rPr>
          <w:color w:val="7030A0"/>
          <w:lang w:val="en-US"/>
        </w:rPr>
        <w:t xml:space="preserve"> = 0.1</w:t>
      </w:r>
    </w:p>
    <w:p w:rsidR="002D69FF" w:rsidRPr="00BF17C2" w:rsidRDefault="002D69FF" w:rsidP="002D69FF">
      <w:pPr>
        <w:rPr>
          <w:rFonts w:ascii="Calibri" w:hAnsi="Calibri" w:cs="Calibri"/>
          <w:color w:val="000000"/>
          <w:szCs w:val="22"/>
          <w:lang w:val="en-US"/>
        </w:rPr>
      </w:pPr>
    </w:p>
    <w:p w:rsidR="002D69FF" w:rsidRPr="00BF17C2" w:rsidRDefault="002D69FF" w:rsidP="002D69FF">
      <w:pPr>
        <w:pStyle w:val="actionansible"/>
        <w:rPr>
          <w:lang w:val="en-US"/>
        </w:rPr>
      </w:pPr>
      <w:r w:rsidRPr="00BF17C2">
        <w:rPr>
          <w:lang w:val="en-US"/>
        </w:rPr>
        <w:t xml:space="preserve">SELECT </w:t>
      </w:r>
      <w:r w:rsidRPr="00BF17C2">
        <w:rPr>
          <w:highlight w:val="cyan"/>
          <w:lang w:val="en-US"/>
        </w:rPr>
        <w:t>(50 + (0.1 * c.reltuples))</w:t>
      </w:r>
      <w:r w:rsidRPr="00BF17C2">
        <w:rPr>
          <w:lang w:val="en-US"/>
        </w:rPr>
        <w:t xml:space="preserve"> as "analys"</w:t>
      </w:r>
    </w:p>
    <w:p w:rsidR="002D69FF" w:rsidRPr="00BF17C2" w:rsidRDefault="002D69FF" w:rsidP="002D69FF">
      <w:pPr>
        <w:pStyle w:val="actionansible"/>
        <w:rPr>
          <w:lang w:val="en-US"/>
        </w:rPr>
      </w:pPr>
      <w:r w:rsidRPr="00BF17C2">
        <w:rPr>
          <w:lang w:val="en-US"/>
        </w:rPr>
        <w:lastRenderedPageBreak/>
        <w:t>FROM pg_stat_user_tables s JOIN pg_class c ON s.relname = c.relname</w:t>
      </w:r>
    </w:p>
    <w:p w:rsidR="002D69FF" w:rsidRPr="00BF17C2" w:rsidRDefault="002D69FF" w:rsidP="002D69FF">
      <w:pPr>
        <w:pStyle w:val="actionansible"/>
        <w:rPr>
          <w:lang w:val="en-US"/>
        </w:rPr>
      </w:pPr>
      <w:r w:rsidRPr="00BF17C2">
        <w:rPr>
          <w:lang w:val="en-US"/>
        </w:rPr>
        <w:t>WHERE s.relname = 'switch';</w:t>
      </w:r>
    </w:p>
    <w:p w:rsidR="002D69FF" w:rsidRPr="00BF17C2" w:rsidRDefault="002D69FF" w:rsidP="002D69FF">
      <w:pPr>
        <w:pStyle w:val="actionansible"/>
        <w:rPr>
          <w:lang w:val="en-US"/>
        </w:rPr>
      </w:pPr>
      <w:r w:rsidRPr="00BF17C2">
        <w:rPr>
          <w:highlight w:val="cyan"/>
          <w:lang w:val="en-US"/>
        </w:rPr>
        <w:t>analys</w:t>
      </w:r>
    </w:p>
    <w:p w:rsidR="002D69FF" w:rsidRPr="00BF17C2" w:rsidRDefault="002D69FF" w:rsidP="002D69FF">
      <w:pPr>
        <w:pStyle w:val="actionansible"/>
        <w:rPr>
          <w:lang w:val="en-US"/>
        </w:rPr>
      </w:pPr>
      <w:r w:rsidRPr="00BF17C2">
        <w:rPr>
          <w:lang w:val="en-US"/>
        </w:rPr>
        <w:t>---------</w:t>
      </w:r>
    </w:p>
    <w:p w:rsidR="002D69FF" w:rsidRDefault="002D69FF" w:rsidP="002D69FF">
      <w:pPr>
        <w:pStyle w:val="actionansible"/>
      </w:pPr>
      <w:r w:rsidRPr="00BF17C2">
        <w:rPr>
          <w:lang w:val="en-US"/>
        </w:rPr>
        <w:t xml:space="preserve"> </w:t>
      </w:r>
      <w:r w:rsidRPr="002C5FFE">
        <w:rPr>
          <w:highlight w:val="cyan"/>
        </w:rPr>
        <w:t>4780350</w:t>
      </w:r>
      <w:r>
        <w:t xml:space="preserve">  </w:t>
      </w:r>
    </w:p>
    <w:p w:rsidR="002D69FF" w:rsidRPr="00CE1FBF" w:rsidRDefault="002D69FF" w:rsidP="002D69FF">
      <w:pPr>
        <w:pStyle w:val="CorpstexteTitre3"/>
      </w:pPr>
    </w:p>
    <w:p w:rsidR="002D69FF" w:rsidRDefault="002D69FF" w:rsidP="002D69FF">
      <w:pPr>
        <w:pStyle w:val="Heading2"/>
        <w:numPr>
          <w:ilvl w:val="0"/>
          <w:numId w:val="0"/>
        </w:numPr>
      </w:pPr>
    </w:p>
    <w:p w:rsidR="002D69FF" w:rsidRDefault="002D69FF" w:rsidP="002D69FF">
      <w:pPr>
        <w:pStyle w:val="Heading1"/>
      </w:pPr>
      <w:bookmarkStart w:id="23" w:name="_Toc170815090"/>
      <w:bookmarkStart w:id="24" w:name="_Hlk170812691"/>
      <w:r>
        <w:t>Déclenchement de l’auto VACUUM et ANALYSE</w:t>
      </w:r>
      <w:bookmarkEnd w:id="23"/>
    </w:p>
    <w:bookmarkEnd w:id="24"/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</w:pPr>
      <w:r>
        <w:t>On a tous élément pour configurer le déclenchement de l’auto ANALYSE, de l’auto VACUUM et du FREEZE sur un objet.</w:t>
      </w: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  <w:numPr>
          <w:ilvl w:val="0"/>
          <w:numId w:val="6"/>
        </w:numPr>
      </w:pPr>
      <w:r>
        <w:t xml:space="preserve">Un </w:t>
      </w:r>
      <w:r w:rsidRPr="00646BB1">
        <w:t xml:space="preserve">VACUUM_AUTO se déclenche </w:t>
      </w:r>
      <w:r>
        <w:t xml:space="preserve">pour un objet </w:t>
      </w:r>
      <w:r w:rsidRPr="00646BB1">
        <w:t>si</w:t>
      </w:r>
      <w:r>
        <w:t> :</w:t>
      </w:r>
    </w:p>
    <w:p w:rsidR="002D69FF" w:rsidRPr="00EC7A10" w:rsidRDefault="002D69FF" w:rsidP="002D69FF">
      <w:pPr>
        <w:pStyle w:val="CorpstexteTitre1"/>
      </w:pPr>
    </w:p>
    <w:p w:rsidR="002D69FF" w:rsidRPr="00BF17C2" w:rsidRDefault="002D69FF" w:rsidP="002D69FF">
      <w:pPr>
        <w:pStyle w:val="CorpstexteTitre3"/>
        <w:rPr>
          <w:b/>
          <w:bCs/>
          <w:lang w:val="en-US"/>
        </w:rPr>
      </w:pPr>
      <w:bookmarkStart w:id="25" w:name="_Hlk170748486"/>
      <w:proofErr w:type="spellStart"/>
      <w:r w:rsidRPr="00BF17C2">
        <w:rPr>
          <w:b/>
          <w:bCs/>
          <w:lang w:val="en-US"/>
        </w:rPr>
        <w:t>Regle</w:t>
      </w:r>
      <w:proofErr w:type="spellEnd"/>
      <w:r w:rsidRPr="00BF17C2">
        <w:rPr>
          <w:b/>
          <w:bCs/>
          <w:lang w:val="en-US"/>
        </w:rPr>
        <w:t xml:space="preserve"> vacuum auto</w:t>
      </w:r>
    </w:p>
    <w:p w:rsidR="002D69FF" w:rsidRPr="00BF17C2" w:rsidRDefault="002D69FF" w:rsidP="002D69FF">
      <w:pPr>
        <w:pStyle w:val="Commandes"/>
        <w:pBdr>
          <w:left w:val="dashed" w:sz="6" w:space="14" w:color="2F6FAB"/>
        </w:pBdr>
        <w:ind w:left="0"/>
        <w:rPr>
          <w:lang w:val="en-US"/>
        </w:rPr>
      </w:pPr>
      <w:r w:rsidRPr="00BF17C2">
        <w:rPr>
          <w:lang w:val="en-US"/>
        </w:rPr>
        <w:t>(xid_age &gt; autovacuum_freeze_max_age)</w:t>
      </w:r>
    </w:p>
    <w:p w:rsidR="002D69FF" w:rsidRPr="00BF17C2" w:rsidRDefault="002D69FF" w:rsidP="002D69FF">
      <w:pPr>
        <w:pStyle w:val="Commandes"/>
        <w:pBdr>
          <w:left w:val="dashed" w:sz="6" w:space="14" w:color="2F6FAB"/>
        </w:pBdr>
        <w:ind w:left="0"/>
        <w:rPr>
          <w:lang w:val="en-US"/>
        </w:rPr>
      </w:pPr>
      <w:r w:rsidRPr="00BF17C2">
        <w:rPr>
          <w:lang w:val="en-US"/>
        </w:rPr>
        <w:t>Ou</w:t>
      </w:r>
    </w:p>
    <w:p w:rsidR="002D69FF" w:rsidRPr="00BF17C2" w:rsidRDefault="002D69FF" w:rsidP="002D69FF">
      <w:pPr>
        <w:pStyle w:val="Commandes"/>
        <w:pBdr>
          <w:left w:val="dashed" w:sz="6" w:space="14" w:color="2F6FAB"/>
        </w:pBdr>
        <w:ind w:left="0"/>
        <w:rPr>
          <w:lang w:val="en-US"/>
        </w:rPr>
      </w:pPr>
      <w:r w:rsidRPr="00BF17C2">
        <w:rPr>
          <w:lang w:val="en-US"/>
        </w:rPr>
        <w:t>(n_dead_tup &gt; vac_up_del)</w:t>
      </w:r>
    </w:p>
    <w:p w:rsidR="002D69FF" w:rsidRDefault="002D69FF" w:rsidP="002D69FF">
      <w:pPr>
        <w:pStyle w:val="Commandes"/>
        <w:pBdr>
          <w:left w:val="dashed" w:sz="6" w:space="14" w:color="2F6FAB"/>
        </w:pBdr>
        <w:ind w:left="0"/>
      </w:pPr>
      <w:r>
        <w:t>Ou</w:t>
      </w:r>
    </w:p>
    <w:p w:rsidR="002D69FF" w:rsidRDefault="002D69FF" w:rsidP="002D69FF">
      <w:pPr>
        <w:pStyle w:val="Commandes"/>
        <w:pBdr>
          <w:left w:val="dashed" w:sz="6" w:space="14" w:color="2F6FAB"/>
        </w:pBdr>
        <w:ind w:left="0"/>
      </w:pPr>
      <w:r w:rsidRPr="00646BB1">
        <w:t>(</w:t>
      </w:r>
      <w:r>
        <w:t>(</w:t>
      </w:r>
      <w:r w:rsidRPr="00646BB1">
        <w:t>autovacuum_vacuum_insert_threshold &gt;= 0</w:t>
      </w:r>
      <w:r>
        <w:t>)</w:t>
      </w:r>
      <w:r w:rsidRPr="00646BB1">
        <w:t xml:space="preserve"> </w:t>
      </w:r>
      <w:r>
        <w:t>et</w:t>
      </w:r>
      <w:r w:rsidRPr="00646BB1">
        <w:t xml:space="preserve"> </w:t>
      </w:r>
      <w:r>
        <w:t>(</w:t>
      </w:r>
      <w:r w:rsidRPr="00646BB1">
        <w:t>n_ins_since_vacuum &gt; vac_ins)</w:t>
      </w:r>
      <w:r>
        <w:t>)</w:t>
      </w:r>
    </w:p>
    <w:bookmarkEnd w:id="25"/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3"/>
        <w:ind w:left="142"/>
      </w:pPr>
      <w:r w:rsidRPr="00CF012A">
        <w:rPr>
          <w:u w:val="single"/>
        </w:rPr>
        <w:t>Exemple :</w:t>
      </w:r>
      <w:r>
        <w:t xml:space="preserve"> </w:t>
      </w:r>
    </w:p>
    <w:p w:rsidR="002D69FF" w:rsidRPr="00CE1FC7" w:rsidRDefault="002D69FF" w:rsidP="002D69FF">
      <w:pPr>
        <w:rPr>
          <w:rFonts w:ascii="Verdana" w:hAnsi="Verdana" w:cs="Calibri"/>
          <w:color w:val="000000"/>
          <w:szCs w:val="22"/>
        </w:rPr>
      </w:pPr>
      <w:r w:rsidRPr="00CE1FC7">
        <w:rPr>
          <w:rFonts w:ascii="Verdana" w:hAnsi="Verdana" w:cs="Calibri"/>
          <w:color w:val="000000"/>
          <w:szCs w:val="22"/>
        </w:rPr>
        <w:t>Pour la Table switch avec les résultats trouvés :</w:t>
      </w:r>
    </w:p>
    <w:p w:rsidR="002D69FF" w:rsidRPr="00BF17C2" w:rsidRDefault="002D69FF" w:rsidP="002D69FF">
      <w:pPr>
        <w:rPr>
          <w:lang w:val="en-US"/>
        </w:rPr>
      </w:pPr>
      <w:r>
        <w:rPr>
          <w:rFonts w:ascii="Verdana" w:hAnsi="Verdana" w:cs="Calibri"/>
          <w:color w:val="000000"/>
          <w:szCs w:val="22"/>
        </w:rPr>
        <w:t xml:space="preserve"> </w:t>
      </w:r>
      <w:proofErr w:type="spellStart"/>
      <w:r w:rsidRPr="00BF17C2">
        <w:rPr>
          <w:rFonts w:ascii="Verdana" w:hAnsi="Verdana" w:cs="Calibri"/>
          <w:color w:val="000000"/>
          <w:szCs w:val="22"/>
          <w:lang w:val="en-US"/>
        </w:rPr>
        <w:t>xid_age</w:t>
      </w:r>
      <w:proofErr w:type="spellEnd"/>
      <w:r w:rsidRPr="00BF17C2">
        <w:rPr>
          <w:rFonts w:ascii="Verdana" w:hAnsi="Verdana" w:cs="Calibri"/>
          <w:color w:val="000000"/>
          <w:szCs w:val="22"/>
          <w:lang w:val="en-US"/>
        </w:rPr>
        <w:t xml:space="preserve"> = </w:t>
      </w:r>
      <w:r w:rsidRPr="00BF17C2">
        <w:rPr>
          <w:rFonts w:ascii="Verdana" w:hAnsi="Verdana"/>
          <w:lang w:val="en-US"/>
        </w:rPr>
        <w:t>1483425</w:t>
      </w:r>
      <w:r w:rsidRPr="00BF17C2">
        <w:rPr>
          <w:lang w:val="en-US"/>
        </w:rPr>
        <w:t xml:space="preserve">                                       </w:t>
      </w:r>
      <w:proofErr w:type="gramStart"/>
      <w:r w:rsidRPr="00BF17C2">
        <w:rPr>
          <w:lang w:val="en-US"/>
        </w:rPr>
        <w:t xml:space="preserve">   (</w:t>
      </w:r>
      <w:proofErr w:type="gramEnd"/>
      <w:r w:rsidRPr="00BF17C2">
        <w:rPr>
          <w:lang w:val="en-US"/>
        </w:rPr>
        <w:t>chp.4.3)</w:t>
      </w:r>
    </w:p>
    <w:p w:rsidR="002D69FF" w:rsidRPr="00BF17C2" w:rsidRDefault="002D69FF" w:rsidP="002D69FF">
      <w:pPr>
        <w:rPr>
          <w:rFonts w:ascii="Verdana" w:hAnsi="Verdana"/>
          <w:lang w:val="en-US"/>
        </w:rPr>
      </w:pPr>
      <w:r w:rsidRPr="00BF17C2">
        <w:rPr>
          <w:rFonts w:ascii="Verdana" w:hAnsi="Verdana"/>
          <w:lang w:val="en-US"/>
        </w:rPr>
        <w:t xml:space="preserve"> </w:t>
      </w:r>
      <w:proofErr w:type="spellStart"/>
      <w:r w:rsidRPr="00BF17C2">
        <w:rPr>
          <w:rFonts w:ascii="Verdana" w:hAnsi="Verdana"/>
          <w:lang w:val="en-US"/>
        </w:rPr>
        <w:t>autovacuum_freeze_max_age</w:t>
      </w:r>
      <w:proofErr w:type="spellEnd"/>
      <w:r w:rsidRPr="00BF17C2">
        <w:rPr>
          <w:rFonts w:ascii="Verdana" w:hAnsi="Verdana"/>
          <w:lang w:val="en-US"/>
        </w:rPr>
        <w:t xml:space="preserve"> = </w:t>
      </w:r>
      <w:proofErr w:type="gramStart"/>
      <w:r w:rsidRPr="00BF17C2">
        <w:rPr>
          <w:rFonts w:ascii="Verdana" w:hAnsi="Verdana"/>
          <w:lang w:val="en-US"/>
        </w:rPr>
        <w:t xml:space="preserve">200000000  </w:t>
      </w:r>
      <w:bookmarkStart w:id="26" w:name="_Hlk170811138"/>
      <w:r w:rsidRPr="00BF17C2">
        <w:rPr>
          <w:rFonts w:ascii="Verdana" w:hAnsi="Verdana"/>
          <w:lang w:val="en-US"/>
        </w:rPr>
        <w:t>(</w:t>
      </w:r>
      <w:proofErr w:type="spellStart"/>
      <w:proofErr w:type="gramEnd"/>
      <w:r w:rsidRPr="00BF17C2">
        <w:rPr>
          <w:rFonts w:ascii="Verdana" w:hAnsi="Verdana"/>
          <w:lang w:val="en-US"/>
        </w:rPr>
        <w:t>Chp</w:t>
      </w:r>
      <w:proofErr w:type="spellEnd"/>
      <w:r w:rsidRPr="00BF17C2">
        <w:rPr>
          <w:rFonts w:ascii="Verdana" w:hAnsi="Verdana"/>
          <w:lang w:val="en-US"/>
        </w:rPr>
        <w:t>. 4.1)</w:t>
      </w:r>
    </w:p>
    <w:bookmarkEnd w:id="26"/>
    <w:p w:rsidR="002D69FF" w:rsidRPr="00BF17C2" w:rsidRDefault="002D69FF" w:rsidP="002D69FF">
      <w:pPr>
        <w:rPr>
          <w:rFonts w:ascii="Verdana" w:hAnsi="Verdana"/>
          <w:lang w:val="en-US"/>
        </w:rPr>
      </w:pPr>
      <w:r w:rsidRPr="00BF17C2">
        <w:rPr>
          <w:rFonts w:ascii="Verdana" w:hAnsi="Verdana"/>
          <w:lang w:val="en-US"/>
        </w:rPr>
        <w:t xml:space="preserve"> </w:t>
      </w:r>
      <w:proofErr w:type="spellStart"/>
      <w:r w:rsidRPr="00BF17C2">
        <w:rPr>
          <w:lang w:val="en-US"/>
        </w:rPr>
        <w:t>n_dead_tup</w:t>
      </w:r>
      <w:proofErr w:type="spellEnd"/>
      <w:r w:rsidRPr="00BF17C2">
        <w:rPr>
          <w:lang w:val="en-US"/>
        </w:rPr>
        <w:t xml:space="preserve"> = 7309252                                      </w:t>
      </w:r>
      <w:proofErr w:type="gramStart"/>
      <w:r w:rsidRPr="00BF17C2">
        <w:rPr>
          <w:lang w:val="en-US"/>
        </w:rPr>
        <w:t xml:space="preserve">   </w:t>
      </w:r>
      <w:r w:rsidRPr="00BF17C2">
        <w:rPr>
          <w:rFonts w:ascii="Verdana" w:hAnsi="Verdana"/>
          <w:lang w:val="en-US"/>
        </w:rPr>
        <w:t>(</w:t>
      </w:r>
      <w:proofErr w:type="spellStart"/>
      <w:proofErr w:type="gramEnd"/>
      <w:r w:rsidRPr="00BF17C2">
        <w:rPr>
          <w:rFonts w:ascii="Verdana" w:hAnsi="Verdana"/>
          <w:lang w:val="en-US"/>
        </w:rPr>
        <w:t>Chp</w:t>
      </w:r>
      <w:proofErr w:type="spellEnd"/>
      <w:r w:rsidRPr="00BF17C2">
        <w:rPr>
          <w:rFonts w:ascii="Verdana" w:hAnsi="Verdana"/>
          <w:lang w:val="en-US"/>
        </w:rPr>
        <w:t>. 4.2)</w:t>
      </w:r>
    </w:p>
    <w:p w:rsidR="002D69FF" w:rsidRPr="00BF17C2" w:rsidRDefault="002D69FF" w:rsidP="002D69FF">
      <w:pPr>
        <w:rPr>
          <w:rFonts w:ascii="Verdana" w:hAnsi="Verdana"/>
          <w:lang w:val="en-US"/>
        </w:rPr>
      </w:pPr>
      <w:r w:rsidRPr="00BF17C2">
        <w:rPr>
          <w:rFonts w:ascii="Verdana" w:hAnsi="Verdana"/>
          <w:lang w:val="en-US"/>
        </w:rPr>
        <w:t xml:space="preserve"> </w:t>
      </w:r>
      <w:proofErr w:type="spellStart"/>
      <w:r w:rsidRPr="00BF17C2">
        <w:rPr>
          <w:rFonts w:ascii="Verdana" w:hAnsi="Verdana"/>
          <w:lang w:val="en-US"/>
        </w:rPr>
        <w:t>vac_up_del</w:t>
      </w:r>
      <w:proofErr w:type="spellEnd"/>
      <w:r w:rsidRPr="00BF17C2">
        <w:rPr>
          <w:rFonts w:ascii="Verdana" w:hAnsi="Verdana"/>
          <w:lang w:val="en-US"/>
        </w:rPr>
        <w:t xml:space="preserve"> = 9402154                              </w:t>
      </w:r>
      <w:proofErr w:type="gramStart"/>
      <w:r w:rsidRPr="00BF17C2">
        <w:rPr>
          <w:rFonts w:ascii="Verdana" w:hAnsi="Verdana"/>
          <w:lang w:val="en-US"/>
        </w:rPr>
        <w:t xml:space="preserve">   (</w:t>
      </w:r>
      <w:proofErr w:type="spellStart"/>
      <w:proofErr w:type="gramEnd"/>
      <w:r w:rsidRPr="00BF17C2">
        <w:rPr>
          <w:rFonts w:ascii="Verdana" w:hAnsi="Verdana"/>
          <w:lang w:val="en-US"/>
        </w:rPr>
        <w:t>Chp</w:t>
      </w:r>
      <w:proofErr w:type="spellEnd"/>
      <w:r w:rsidRPr="00BF17C2">
        <w:rPr>
          <w:rFonts w:ascii="Verdana" w:hAnsi="Verdana"/>
          <w:lang w:val="en-US"/>
        </w:rPr>
        <w:t>. 4.4.1)</w:t>
      </w:r>
    </w:p>
    <w:p w:rsidR="002D69FF" w:rsidRPr="00BF17C2" w:rsidRDefault="002D69FF" w:rsidP="002D69FF">
      <w:pPr>
        <w:rPr>
          <w:rFonts w:ascii="Verdana" w:hAnsi="Verdana"/>
          <w:lang w:val="en-US"/>
        </w:rPr>
      </w:pPr>
      <w:proofErr w:type="spellStart"/>
      <w:r w:rsidRPr="00BF17C2">
        <w:rPr>
          <w:lang w:val="en-US"/>
        </w:rPr>
        <w:t>autovacuum_vacuum_insert_threshold</w:t>
      </w:r>
      <w:proofErr w:type="spellEnd"/>
      <w:r w:rsidRPr="00BF17C2">
        <w:rPr>
          <w:lang w:val="en-US"/>
        </w:rPr>
        <w:t xml:space="preserve"> = 1000       </w:t>
      </w:r>
      <w:proofErr w:type="gramStart"/>
      <w:r w:rsidRPr="00BF17C2">
        <w:rPr>
          <w:lang w:val="en-US"/>
        </w:rPr>
        <w:t xml:space="preserve">   </w:t>
      </w:r>
      <w:r w:rsidRPr="00BF17C2">
        <w:rPr>
          <w:rFonts w:ascii="Verdana" w:hAnsi="Verdana"/>
          <w:lang w:val="en-US"/>
        </w:rPr>
        <w:t>(</w:t>
      </w:r>
      <w:proofErr w:type="spellStart"/>
      <w:proofErr w:type="gramEnd"/>
      <w:r w:rsidRPr="00BF17C2">
        <w:rPr>
          <w:rFonts w:ascii="Verdana" w:hAnsi="Verdana"/>
          <w:lang w:val="en-US"/>
        </w:rPr>
        <w:t>Chp</w:t>
      </w:r>
      <w:proofErr w:type="spellEnd"/>
      <w:r w:rsidRPr="00BF17C2">
        <w:rPr>
          <w:rFonts w:ascii="Verdana" w:hAnsi="Verdana"/>
          <w:lang w:val="en-US"/>
        </w:rPr>
        <w:t>. 4.1)</w:t>
      </w:r>
    </w:p>
    <w:p w:rsidR="002D69FF" w:rsidRPr="00BF17C2" w:rsidRDefault="002D69FF" w:rsidP="002D69FF">
      <w:pPr>
        <w:rPr>
          <w:rFonts w:ascii="Verdana" w:hAnsi="Verdana"/>
          <w:lang w:val="en-US"/>
        </w:rPr>
      </w:pPr>
      <w:proofErr w:type="spellStart"/>
      <w:r w:rsidRPr="00BF17C2">
        <w:rPr>
          <w:rFonts w:ascii="Verdana" w:hAnsi="Verdana"/>
          <w:lang w:val="en-US"/>
        </w:rPr>
        <w:t>n_ins_since_vacuum</w:t>
      </w:r>
      <w:proofErr w:type="spellEnd"/>
      <w:r w:rsidRPr="00BF17C2">
        <w:rPr>
          <w:rFonts w:ascii="Verdana" w:hAnsi="Verdana"/>
          <w:lang w:val="en-US"/>
        </w:rPr>
        <w:t xml:space="preserve"> = 3611754                 </w:t>
      </w:r>
      <w:proofErr w:type="gramStart"/>
      <w:r w:rsidRPr="00BF17C2">
        <w:rPr>
          <w:rFonts w:ascii="Verdana" w:hAnsi="Verdana"/>
          <w:lang w:val="en-US"/>
        </w:rPr>
        <w:t xml:space="preserve">   (</w:t>
      </w:r>
      <w:proofErr w:type="spellStart"/>
      <w:proofErr w:type="gramEnd"/>
      <w:r w:rsidRPr="00BF17C2">
        <w:rPr>
          <w:rFonts w:ascii="Verdana" w:hAnsi="Verdana"/>
          <w:lang w:val="en-US"/>
        </w:rPr>
        <w:t>Chp</w:t>
      </w:r>
      <w:proofErr w:type="spellEnd"/>
      <w:r w:rsidRPr="00BF17C2">
        <w:rPr>
          <w:rFonts w:ascii="Verdana" w:hAnsi="Verdana"/>
          <w:lang w:val="en-US"/>
        </w:rPr>
        <w:t>. 4.2)</w:t>
      </w:r>
    </w:p>
    <w:p w:rsidR="002D69FF" w:rsidRDefault="002D69FF" w:rsidP="002D69FF">
      <w:proofErr w:type="spellStart"/>
      <w:proofErr w:type="gramStart"/>
      <w:r w:rsidRPr="008466B9">
        <w:t>vac</w:t>
      </w:r>
      <w:proofErr w:type="gramEnd"/>
      <w:r w:rsidRPr="008466B9">
        <w:t>_ins</w:t>
      </w:r>
      <w:proofErr w:type="spellEnd"/>
      <w:r w:rsidRPr="008466B9">
        <w:t xml:space="preserve"> = 9403104</w:t>
      </w:r>
      <w:r>
        <w:t xml:space="preserve">                                                </w:t>
      </w:r>
      <w:r w:rsidRPr="00CE1FC7">
        <w:rPr>
          <w:rFonts w:ascii="Verdana" w:hAnsi="Verdana"/>
        </w:rPr>
        <w:t>(</w:t>
      </w:r>
      <w:proofErr w:type="spellStart"/>
      <w:r w:rsidRPr="00CE1FC7">
        <w:rPr>
          <w:rFonts w:ascii="Verdana" w:hAnsi="Verdana"/>
        </w:rPr>
        <w:t>Chp</w:t>
      </w:r>
      <w:proofErr w:type="spellEnd"/>
      <w:r w:rsidRPr="00CE1FC7">
        <w:rPr>
          <w:rFonts w:ascii="Verdana" w:hAnsi="Verdana"/>
        </w:rPr>
        <w:t>. 4.</w:t>
      </w:r>
      <w:r>
        <w:rPr>
          <w:rFonts w:ascii="Verdana" w:hAnsi="Verdana"/>
        </w:rPr>
        <w:t>4.2</w:t>
      </w:r>
      <w:r w:rsidRPr="00CE1FC7">
        <w:rPr>
          <w:rFonts w:ascii="Verdana" w:hAnsi="Verdana"/>
        </w:rPr>
        <w:t>)</w:t>
      </w:r>
    </w:p>
    <w:p w:rsidR="002D69FF" w:rsidRDefault="002D69FF" w:rsidP="002D69FF">
      <w:pPr>
        <w:rPr>
          <w:rFonts w:ascii="Calibri" w:hAnsi="Calibri" w:cs="Calibri"/>
          <w:color w:val="000000"/>
          <w:szCs w:val="22"/>
        </w:rPr>
      </w:pPr>
    </w:p>
    <w:p w:rsidR="002D69FF" w:rsidRPr="0095234B" w:rsidRDefault="002D69FF" w:rsidP="002D69FF">
      <w:pPr>
        <w:rPr>
          <w:rFonts w:ascii="Calibri" w:hAnsi="Calibri" w:cs="Calibri"/>
          <w:b/>
          <w:bCs/>
          <w:color w:val="000000"/>
          <w:szCs w:val="22"/>
        </w:rPr>
      </w:pPr>
      <w:proofErr w:type="gramStart"/>
      <w:r w:rsidRPr="0095234B">
        <w:rPr>
          <w:rFonts w:ascii="Calibri" w:hAnsi="Calibri" w:cs="Calibri"/>
          <w:b/>
          <w:bCs/>
          <w:color w:val="000000"/>
          <w:szCs w:val="22"/>
        </w:rPr>
        <w:t>en</w:t>
      </w:r>
      <w:proofErr w:type="gramEnd"/>
      <w:r w:rsidRPr="0095234B">
        <w:rPr>
          <w:rFonts w:ascii="Calibri" w:hAnsi="Calibri" w:cs="Calibri"/>
          <w:b/>
          <w:bCs/>
          <w:color w:val="000000"/>
          <w:szCs w:val="22"/>
        </w:rPr>
        <w:t xml:space="preserve"> appliquant la </w:t>
      </w:r>
      <w:proofErr w:type="spellStart"/>
      <w:r w:rsidRPr="0095234B">
        <w:rPr>
          <w:rFonts w:ascii="Calibri" w:hAnsi="Calibri" w:cs="Calibri"/>
          <w:b/>
          <w:bCs/>
          <w:color w:val="000000"/>
          <w:szCs w:val="22"/>
        </w:rPr>
        <w:t>regle</w:t>
      </w:r>
      <w:proofErr w:type="spellEnd"/>
      <w:r w:rsidRPr="0095234B">
        <w:rPr>
          <w:rFonts w:ascii="Calibri" w:hAnsi="Calibri" w:cs="Calibri"/>
          <w:b/>
          <w:bCs/>
          <w:color w:val="000000"/>
          <w:szCs w:val="22"/>
        </w:rPr>
        <w:t xml:space="preserve"> </w:t>
      </w:r>
      <w:proofErr w:type="spellStart"/>
      <w:r w:rsidRPr="0095234B">
        <w:rPr>
          <w:rFonts w:ascii="Calibri" w:hAnsi="Calibri" w:cs="Calibri"/>
          <w:b/>
          <w:bCs/>
          <w:color w:val="000000"/>
          <w:szCs w:val="22"/>
        </w:rPr>
        <w:t>vacuum_auto</w:t>
      </w:r>
      <w:proofErr w:type="spellEnd"/>
      <w:r w:rsidRPr="0095234B">
        <w:rPr>
          <w:rFonts w:ascii="Calibri" w:hAnsi="Calibri" w:cs="Calibri"/>
          <w:b/>
          <w:bCs/>
          <w:color w:val="000000"/>
          <w:szCs w:val="22"/>
        </w:rPr>
        <w:t xml:space="preserve"> avec les valeurs récupéré pour la table switch</w:t>
      </w:r>
    </w:p>
    <w:p w:rsidR="002D69FF" w:rsidRDefault="002D69FF" w:rsidP="002D69FF">
      <w:pPr>
        <w:pStyle w:val="actionansible"/>
      </w:pPr>
      <w:r>
        <w:t>(1483425 &gt; 200000000)</w:t>
      </w:r>
      <w:r w:rsidRPr="008466B9">
        <w:rPr>
          <w:color w:val="FF0000"/>
        </w:rPr>
        <w:t>faux</w:t>
      </w:r>
    </w:p>
    <w:p w:rsidR="002D69FF" w:rsidRDefault="002D69FF" w:rsidP="002D69FF">
      <w:pPr>
        <w:pStyle w:val="actionansible"/>
      </w:pPr>
      <w:r>
        <w:t>Ou</w:t>
      </w:r>
    </w:p>
    <w:p w:rsidR="002D69FF" w:rsidRDefault="002D69FF" w:rsidP="002D69FF">
      <w:pPr>
        <w:pStyle w:val="actionansible"/>
      </w:pPr>
      <w:r>
        <w:t>(7309252 &gt; 9402154)</w:t>
      </w:r>
      <w:r w:rsidRPr="008466B9">
        <w:rPr>
          <w:color w:val="FF0000"/>
        </w:rPr>
        <w:t>faux</w:t>
      </w:r>
    </w:p>
    <w:p w:rsidR="002D69FF" w:rsidRDefault="002D69FF" w:rsidP="002D69FF">
      <w:pPr>
        <w:pStyle w:val="actionansible"/>
      </w:pPr>
      <w:r>
        <w:t>Ou</w:t>
      </w:r>
    </w:p>
    <w:p w:rsidR="002D69FF" w:rsidRDefault="002D69FF" w:rsidP="002D69FF">
      <w:pPr>
        <w:pStyle w:val="actionansible"/>
      </w:pPr>
      <w:r>
        <w:t>((1000 &gt;= 0) et (3611754 &gt; 9403104))</w:t>
      </w:r>
      <w:r w:rsidRPr="008466B9">
        <w:rPr>
          <w:color w:val="FF0000"/>
        </w:rPr>
        <w:t>faux</w:t>
      </w:r>
    </w:p>
    <w:p w:rsidR="002D69FF" w:rsidRPr="0095234B" w:rsidRDefault="002D69FF" w:rsidP="002D69FF">
      <w:pPr>
        <w:pStyle w:val="CorpstexteTitre1"/>
        <w:rPr>
          <w:b/>
          <w:bCs/>
          <w:color w:val="385623" w:themeColor="accent6" w:themeShade="80"/>
        </w:rPr>
      </w:pPr>
      <w:r>
        <w:t xml:space="preserve"> </w:t>
      </w:r>
      <w:r w:rsidRPr="0095234B">
        <w:rPr>
          <w:b/>
          <w:bCs/>
          <w:color w:val="385623" w:themeColor="accent6" w:themeShade="80"/>
        </w:rPr>
        <w:t>La table switch n’est donc pas éligible à un vacuum auto</w:t>
      </w:r>
    </w:p>
    <w:p w:rsidR="002D69FF" w:rsidRDefault="002D69FF" w:rsidP="002D69FF">
      <w:pPr>
        <w:pStyle w:val="CorpstexteTitre1"/>
        <w:rPr>
          <w:b/>
          <w:bCs/>
          <w:color w:val="385623" w:themeColor="accent6" w:themeShade="80"/>
        </w:rPr>
      </w:pPr>
    </w:p>
    <w:p w:rsidR="002D69FF" w:rsidRDefault="002D69FF" w:rsidP="002D69FF">
      <w:pPr>
        <w:pStyle w:val="CorpstexteTitre1"/>
        <w:rPr>
          <w:b/>
          <w:bCs/>
          <w:color w:val="385623" w:themeColor="accent6" w:themeShade="80"/>
        </w:rPr>
      </w:pPr>
    </w:p>
    <w:p w:rsidR="002D69FF" w:rsidRDefault="002D69FF" w:rsidP="002D69FF">
      <w:pPr>
        <w:pStyle w:val="CorpstexteTitre1"/>
        <w:rPr>
          <w:b/>
          <w:bCs/>
          <w:color w:val="385623" w:themeColor="accent6" w:themeShade="80"/>
        </w:rPr>
      </w:pPr>
    </w:p>
    <w:p w:rsidR="002D69FF" w:rsidRDefault="002D69FF" w:rsidP="002D69FF">
      <w:pPr>
        <w:pStyle w:val="CorpstexteTitre1"/>
        <w:rPr>
          <w:b/>
          <w:bCs/>
          <w:color w:val="385623" w:themeColor="accent6" w:themeShade="80"/>
        </w:rPr>
      </w:pPr>
    </w:p>
    <w:p w:rsidR="002D69FF" w:rsidRDefault="002D69FF" w:rsidP="002D69FF">
      <w:pPr>
        <w:pStyle w:val="CorpstexteTitre1"/>
        <w:rPr>
          <w:b/>
          <w:bCs/>
          <w:color w:val="385623" w:themeColor="accent6" w:themeShade="80"/>
        </w:rPr>
      </w:pPr>
    </w:p>
    <w:p w:rsidR="002D69FF" w:rsidRDefault="002D69FF" w:rsidP="002D69FF">
      <w:pPr>
        <w:pStyle w:val="CorpstexteTitre1"/>
        <w:rPr>
          <w:b/>
          <w:bCs/>
          <w:color w:val="385623" w:themeColor="accent6" w:themeShade="80"/>
        </w:rPr>
      </w:pPr>
    </w:p>
    <w:p w:rsidR="002D69FF" w:rsidRPr="0095234B" w:rsidRDefault="002D69FF" w:rsidP="002D69FF">
      <w:pPr>
        <w:pStyle w:val="CorpstexteTitre1"/>
        <w:rPr>
          <w:b/>
          <w:bCs/>
          <w:color w:val="385623" w:themeColor="accent6" w:themeShade="80"/>
        </w:rPr>
      </w:pPr>
    </w:p>
    <w:p w:rsidR="002D69FF" w:rsidRDefault="002D69FF" w:rsidP="002D69FF">
      <w:pPr>
        <w:pStyle w:val="CorpstexteTitre1"/>
        <w:numPr>
          <w:ilvl w:val="0"/>
          <w:numId w:val="6"/>
        </w:numPr>
      </w:pPr>
      <w:r>
        <w:t xml:space="preserve">Un </w:t>
      </w:r>
      <w:r w:rsidRPr="00646BB1">
        <w:t xml:space="preserve">VACUUM_ANALYSE_AUTO se déclenche </w:t>
      </w:r>
      <w:proofErr w:type="gramStart"/>
      <w:r w:rsidRPr="00646BB1">
        <w:t>si:</w:t>
      </w:r>
      <w:proofErr w:type="gramEnd"/>
    </w:p>
    <w:p w:rsidR="002D69FF" w:rsidRDefault="002D69FF" w:rsidP="002D69FF">
      <w:pPr>
        <w:pStyle w:val="CorpstexteTitre1"/>
      </w:pPr>
    </w:p>
    <w:p w:rsidR="002D69FF" w:rsidRPr="0095234B" w:rsidRDefault="002D69FF" w:rsidP="002D69FF">
      <w:pPr>
        <w:pStyle w:val="CorpstexteTitre3"/>
        <w:rPr>
          <w:b/>
          <w:bCs/>
        </w:rPr>
      </w:pPr>
      <w:r w:rsidRPr="0095234B">
        <w:rPr>
          <w:b/>
          <w:bCs/>
        </w:rPr>
        <w:t xml:space="preserve">Règle </w:t>
      </w:r>
      <w:proofErr w:type="spellStart"/>
      <w:r>
        <w:rPr>
          <w:b/>
          <w:bCs/>
        </w:rPr>
        <w:t>analyse_</w:t>
      </w:r>
      <w:r w:rsidRPr="0095234B">
        <w:rPr>
          <w:b/>
          <w:bCs/>
        </w:rPr>
        <w:t>auto</w:t>
      </w:r>
      <w:proofErr w:type="spellEnd"/>
    </w:p>
    <w:p w:rsidR="002D69FF" w:rsidRDefault="002D69FF" w:rsidP="002D69FF">
      <w:pPr>
        <w:pStyle w:val="Commandes"/>
        <w:pBdr>
          <w:left w:val="dashed" w:sz="6" w:space="14" w:color="2F6FAB"/>
        </w:pBdr>
        <w:ind w:left="0"/>
      </w:pPr>
      <w:r w:rsidRPr="00646BB1">
        <w:t>(n_mod_since_analyze &gt; analys)</w:t>
      </w: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3"/>
        <w:ind w:left="142"/>
      </w:pPr>
      <w:r w:rsidRPr="00CF012A">
        <w:rPr>
          <w:u w:val="single"/>
        </w:rPr>
        <w:t>Exemple :</w:t>
      </w:r>
      <w:r>
        <w:t xml:space="preserve"> </w:t>
      </w:r>
    </w:p>
    <w:p w:rsidR="002D69FF" w:rsidRPr="0095234B" w:rsidRDefault="002D69FF" w:rsidP="002D69FF">
      <w:pPr>
        <w:rPr>
          <w:rFonts w:ascii="Verdana" w:hAnsi="Verdana" w:cs="Calibri"/>
          <w:color w:val="000000"/>
          <w:szCs w:val="22"/>
        </w:rPr>
      </w:pPr>
      <w:r w:rsidRPr="00CE1FC7">
        <w:rPr>
          <w:rFonts w:ascii="Verdana" w:hAnsi="Verdana" w:cs="Calibri"/>
          <w:color w:val="000000"/>
          <w:szCs w:val="22"/>
        </w:rPr>
        <w:t>Pour la Table switch avec les résultats trouvés :</w:t>
      </w:r>
    </w:p>
    <w:p w:rsidR="002D69FF" w:rsidRPr="00BF17C2" w:rsidRDefault="002D69FF" w:rsidP="002D69FF">
      <w:pPr>
        <w:rPr>
          <w:rFonts w:ascii="Verdana" w:hAnsi="Verdana"/>
          <w:lang w:val="en-US"/>
        </w:rPr>
      </w:pPr>
      <w:proofErr w:type="spellStart"/>
      <w:r w:rsidRPr="00BF17C2">
        <w:rPr>
          <w:rFonts w:ascii="Verdana" w:hAnsi="Verdana"/>
          <w:lang w:val="en-US"/>
        </w:rPr>
        <w:t>n_mod_since_analyze</w:t>
      </w:r>
      <w:proofErr w:type="spellEnd"/>
      <w:r w:rsidRPr="00BF17C2">
        <w:rPr>
          <w:rFonts w:ascii="Verdana" w:hAnsi="Verdana"/>
          <w:lang w:val="en-US"/>
        </w:rPr>
        <w:t xml:space="preserve"> = </w:t>
      </w:r>
      <w:bookmarkStart w:id="27" w:name="_Hlk170812564"/>
      <w:r w:rsidRPr="00BF17C2">
        <w:rPr>
          <w:rFonts w:ascii="Verdana" w:hAnsi="Verdana"/>
          <w:lang w:val="en-US"/>
        </w:rPr>
        <w:t>1550306</w:t>
      </w:r>
      <w:bookmarkEnd w:id="27"/>
      <w:r w:rsidRPr="00BF17C2">
        <w:rPr>
          <w:rFonts w:ascii="Verdana" w:hAnsi="Verdana"/>
          <w:lang w:val="en-US"/>
        </w:rPr>
        <w:t xml:space="preserve"> (</w:t>
      </w:r>
      <w:proofErr w:type="spellStart"/>
      <w:r w:rsidRPr="00BF17C2">
        <w:rPr>
          <w:rFonts w:ascii="Verdana" w:hAnsi="Verdana"/>
          <w:lang w:val="en-US"/>
        </w:rPr>
        <w:t>Chp</w:t>
      </w:r>
      <w:proofErr w:type="spellEnd"/>
      <w:r w:rsidRPr="00BF17C2">
        <w:rPr>
          <w:rFonts w:ascii="Verdana" w:hAnsi="Verdana"/>
          <w:lang w:val="en-US"/>
        </w:rPr>
        <w:t>. 4.2)</w:t>
      </w:r>
    </w:p>
    <w:p w:rsidR="002D69FF" w:rsidRDefault="002D69FF" w:rsidP="002D69FF">
      <w:proofErr w:type="spellStart"/>
      <w:proofErr w:type="gramStart"/>
      <w:r w:rsidRPr="0095234B">
        <w:t>analys</w:t>
      </w:r>
      <w:proofErr w:type="spellEnd"/>
      <w:proofErr w:type="gramEnd"/>
      <w:r w:rsidRPr="0095234B">
        <w:t xml:space="preserve"> = </w:t>
      </w:r>
      <w:bookmarkStart w:id="28" w:name="_Hlk170812582"/>
      <w:r w:rsidRPr="0095234B">
        <w:t>4780350</w:t>
      </w:r>
      <w:bookmarkEnd w:id="28"/>
      <w:r w:rsidRPr="0095234B">
        <w:t xml:space="preserve"> </w:t>
      </w:r>
      <w:r>
        <w:t xml:space="preserve">                              </w:t>
      </w:r>
      <w:r w:rsidRPr="00CE1FC7">
        <w:rPr>
          <w:rFonts w:ascii="Verdana" w:hAnsi="Verdana"/>
        </w:rPr>
        <w:t>(</w:t>
      </w:r>
      <w:proofErr w:type="spellStart"/>
      <w:r w:rsidRPr="00CE1FC7">
        <w:rPr>
          <w:rFonts w:ascii="Verdana" w:hAnsi="Verdana"/>
        </w:rPr>
        <w:t>Chp</w:t>
      </w:r>
      <w:proofErr w:type="spellEnd"/>
      <w:r w:rsidRPr="00CE1FC7">
        <w:rPr>
          <w:rFonts w:ascii="Verdana" w:hAnsi="Verdana"/>
        </w:rPr>
        <w:t>. 4.</w:t>
      </w:r>
      <w:r>
        <w:rPr>
          <w:rFonts w:ascii="Verdana" w:hAnsi="Verdana"/>
        </w:rPr>
        <w:t>4.3</w:t>
      </w:r>
      <w:r w:rsidRPr="00CE1FC7">
        <w:rPr>
          <w:rFonts w:ascii="Verdana" w:hAnsi="Verdana"/>
        </w:rPr>
        <w:t>)</w:t>
      </w:r>
    </w:p>
    <w:p w:rsidR="002D69FF" w:rsidRDefault="002D69FF" w:rsidP="002D69FF">
      <w:pPr>
        <w:rPr>
          <w:rFonts w:ascii="Calibri" w:hAnsi="Calibri" w:cs="Calibri"/>
          <w:color w:val="000000"/>
          <w:szCs w:val="22"/>
        </w:rPr>
      </w:pPr>
    </w:p>
    <w:p w:rsidR="002D69FF" w:rsidRPr="0095234B" w:rsidRDefault="002D69FF" w:rsidP="002D69FF">
      <w:pPr>
        <w:rPr>
          <w:rFonts w:ascii="Calibri" w:hAnsi="Calibri" w:cs="Calibri"/>
          <w:b/>
          <w:bCs/>
          <w:color w:val="000000"/>
          <w:szCs w:val="22"/>
        </w:rPr>
      </w:pPr>
      <w:proofErr w:type="gramStart"/>
      <w:r w:rsidRPr="0095234B">
        <w:rPr>
          <w:rFonts w:ascii="Calibri" w:hAnsi="Calibri" w:cs="Calibri"/>
          <w:b/>
          <w:bCs/>
          <w:color w:val="000000"/>
          <w:szCs w:val="22"/>
        </w:rPr>
        <w:t>en</w:t>
      </w:r>
      <w:proofErr w:type="gramEnd"/>
      <w:r w:rsidRPr="0095234B">
        <w:rPr>
          <w:rFonts w:ascii="Calibri" w:hAnsi="Calibri" w:cs="Calibri"/>
          <w:b/>
          <w:bCs/>
          <w:color w:val="000000"/>
          <w:szCs w:val="22"/>
        </w:rPr>
        <w:t xml:space="preserve"> appliquant la </w:t>
      </w:r>
      <w:proofErr w:type="spellStart"/>
      <w:r w:rsidRPr="0095234B">
        <w:rPr>
          <w:rFonts w:ascii="Calibri" w:hAnsi="Calibri" w:cs="Calibri"/>
          <w:b/>
          <w:bCs/>
          <w:color w:val="000000"/>
          <w:szCs w:val="22"/>
        </w:rPr>
        <w:t>regle</w:t>
      </w:r>
      <w:proofErr w:type="spellEnd"/>
      <w:r w:rsidRPr="0095234B">
        <w:rPr>
          <w:rFonts w:ascii="Calibri" w:hAnsi="Calibri" w:cs="Calibri"/>
          <w:b/>
          <w:bCs/>
          <w:color w:val="000000"/>
          <w:szCs w:val="22"/>
        </w:rPr>
        <w:t xml:space="preserve"> </w:t>
      </w:r>
      <w:proofErr w:type="spellStart"/>
      <w:r w:rsidRPr="0095234B">
        <w:rPr>
          <w:rFonts w:ascii="Calibri" w:hAnsi="Calibri" w:cs="Calibri"/>
          <w:b/>
          <w:bCs/>
          <w:color w:val="000000"/>
          <w:szCs w:val="22"/>
        </w:rPr>
        <w:t>vacuum_auto</w:t>
      </w:r>
      <w:proofErr w:type="spellEnd"/>
      <w:r w:rsidRPr="0095234B">
        <w:rPr>
          <w:rFonts w:ascii="Calibri" w:hAnsi="Calibri" w:cs="Calibri"/>
          <w:b/>
          <w:bCs/>
          <w:color w:val="000000"/>
          <w:szCs w:val="22"/>
        </w:rPr>
        <w:t xml:space="preserve"> avec les valeurs récupéré pour la table switch</w:t>
      </w:r>
    </w:p>
    <w:p w:rsidR="002D69FF" w:rsidRDefault="002D69FF" w:rsidP="002D69FF">
      <w:pPr>
        <w:pStyle w:val="actionansible"/>
      </w:pPr>
      <w:r w:rsidRPr="00D119EC">
        <w:t>(1550306 &gt; 4780350)</w:t>
      </w:r>
      <w:r w:rsidRPr="00D119EC">
        <w:rPr>
          <w:color w:val="FF0000"/>
        </w:rPr>
        <w:t>faux</w:t>
      </w:r>
    </w:p>
    <w:p w:rsidR="002D69FF" w:rsidRDefault="002D69FF" w:rsidP="002D69FF">
      <w:pPr>
        <w:pStyle w:val="CorpstexteTitre1"/>
      </w:pPr>
      <w:r w:rsidRPr="0095234B">
        <w:rPr>
          <w:b/>
          <w:bCs/>
          <w:color w:val="385623" w:themeColor="accent6" w:themeShade="80"/>
        </w:rPr>
        <w:t xml:space="preserve">La table switch n’est donc pas éligible à un </w:t>
      </w:r>
      <w:r>
        <w:rPr>
          <w:b/>
          <w:bCs/>
          <w:color w:val="385623" w:themeColor="accent6" w:themeShade="80"/>
        </w:rPr>
        <w:t>analyse auto</w:t>
      </w: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Heading1"/>
      </w:pPr>
      <w:bookmarkStart w:id="29" w:name="_Toc170815091"/>
      <w:r>
        <w:t>Comment forcer (</w:t>
      </w:r>
      <w:proofErr w:type="spellStart"/>
      <w:r>
        <w:t>tunning</w:t>
      </w:r>
      <w:proofErr w:type="spellEnd"/>
      <w:r>
        <w:t>) VACUUM et ANALYSE</w:t>
      </w:r>
      <w:bookmarkEnd w:id="29"/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2"/>
        <w:numPr>
          <w:ilvl w:val="0"/>
          <w:numId w:val="4"/>
        </w:numPr>
        <w:jc w:val="left"/>
      </w:pPr>
      <w:r>
        <w:t>Les paramètres :</w:t>
      </w:r>
    </w:p>
    <w:p w:rsidR="002D69FF" w:rsidRDefault="002D69FF" w:rsidP="002D69FF">
      <w:pPr>
        <w:pStyle w:val="Commandes"/>
      </w:pPr>
      <w:r>
        <w:t xml:space="preserve">AUTOVACUUM_ANALYZE_SCALE_FACTOR </w:t>
      </w:r>
    </w:p>
    <w:p w:rsidR="002D69FF" w:rsidRDefault="002D69FF" w:rsidP="002D69FF">
      <w:pPr>
        <w:pStyle w:val="Commandes"/>
      </w:pPr>
      <w:r>
        <w:t>AUTOVACUUM_ANALYZE_THRESHOLD</w:t>
      </w:r>
    </w:p>
    <w:p w:rsidR="002D69FF" w:rsidRDefault="002D69FF" w:rsidP="002D69FF">
      <w:pPr>
        <w:pStyle w:val="Commandes"/>
      </w:pPr>
      <w:r>
        <w:t>AUTOVACUUM_VACUUM_INSERT_SCALE_FACTOR</w:t>
      </w:r>
    </w:p>
    <w:p w:rsidR="002D69FF" w:rsidRDefault="002D69FF" w:rsidP="002D69FF">
      <w:pPr>
        <w:pStyle w:val="Commandes"/>
      </w:pPr>
      <w:r>
        <w:t xml:space="preserve">AUTOVACUUM_VACUUM_INSERT_THRESHOLD  </w:t>
      </w:r>
    </w:p>
    <w:p w:rsidR="002D69FF" w:rsidRDefault="002D69FF" w:rsidP="002D69FF">
      <w:pPr>
        <w:pStyle w:val="Commandes"/>
      </w:pPr>
      <w:r>
        <w:t>AUTOVACUUM_VACUUM_SCALE_FACTOR</w:t>
      </w:r>
    </w:p>
    <w:p w:rsidR="002D69FF" w:rsidRDefault="002D69FF" w:rsidP="002D69FF">
      <w:pPr>
        <w:pStyle w:val="Commandes"/>
      </w:pPr>
      <w:r>
        <w:t>AUTOVACUUM_VACUUM_THRESHOLD</w:t>
      </w:r>
    </w:p>
    <w:p w:rsidR="002D69FF" w:rsidRPr="00D119EC" w:rsidRDefault="002D69FF" w:rsidP="002D69FF">
      <w:pPr>
        <w:pStyle w:val="Commandes"/>
      </w:pPr>
      <w:r w:rsidRPr="00DD548B">
        <w:t>AUTOVACUUM_FREEZE_MAX_AGE</w:t>
      </w:r>
    </w:p>
    <w:p w:rsidR="002D69FF" w:rsidRDefault="002D69FF" w:rsidP="002D69FF">
      <w:pPr>
        <w:pStyle w:val="CorpstexteTitre1"/>
      </w:pPr>
      <w:r>
        <w:t xml:space="preserve">Sont globaux à la </w:t>
      </w:r>
      <w:proofErr w:type="gramStart"/>
      <w:r>
        <w:t>base ,</w:t>
      </w:r>
      <w:proofErr w:type="gramEnd"/>
      <w:r>
        <w:t xml:space="preserve"> et ils interviennent directement dans les règles de déclenchement de l’AUTOVACUUM , ANALYSE et FREEZE des objets de la base.</w:t>
      </w: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  <w:numPr>
          <w:ilvl w:val="0"/>
          <w:numId w:val="4"/>
        </w:numPr>
      </w:pPr>
      <w:r>
        <w:t xml:space="preserve">Pour forcer et maitriser le déclenchement de l’auto </w:t>
      </w:r>
      <w:proofErr w:type="gramStart"/>
      <w:r>
        <w:t>VACUUM,ANALYSE</w:t>
      </w:r>
      <w:proofErr w:type="gramEnd"/>
      <w:r>
        <w:t xml:space="preserve"> et FREEZE il faut jouer sur les valeurs de ces paramètres, comme vu concrètement au chapitre 5.</w:t>
      </w:r>
    </w:p>
    <w:p w:rsidR="002D69FF" w:rsidRDefault="002D69FF" w:rsidP="002D69FF">
      <w:pPr>
        <w:pStyle w:val="CorpstexteTitre1"/>
        <w:ind w:left="1440"/>
      </w:pPr>
    </w:p>
    <w:p w:rsidR="002D69FF" w:rsidRDefault="002D69FF" w:rsidP="002D69FF">
      <w:pPr>
        <w:pStyle w:val="CorpstexteTitre1"/>
        <w:numPr>
          <w:ilvl w:val="0"/>
          <w:numId w:val="4"/>
        </w:numPr>
      </w:pPr>
      <w:r>
        <w:t xml:space="preserve">Il ne faut pas toucher aux paramètres globaux mais configurer ces paramètres pour chaque </w:t>
      </w:r>
      <w:proofErr w:type="gramStart"/>
      <w:r>
        <w:t>table vu</w:t>
      </w:r>
      <w:proofErr w:type="gramEnd"/>
      <w:r>
        <w:t xml:space="preserve"> comme une surcharge.</w:t>
      </w: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  <w:numPr>
          <w:ilvl w:val="0"/>
          <w:numId w:val="4"/>
        </w:numPr>
        <w:ind w:left="993"/>
        <w:jc w:val="left"/>
        <w:rPr>
          <w:b/>
          <w:bCs/>
        </w:rPr>
      </w:pPr>
      <w:r w:rsidRPr="0089497C">
        <w:rPr>
          <w:b/>
          <w:bCs/>
        </w:rPr>
        <w:t>RECOMMADATIONS pour augmenter la fréquence de VACUUM_AUTO sur une table avec beaucoup UPDATE ou de DELETE</w:t>
      </w:r>
    </w:p>
    <w:p w:rsidR="002D69FF" w:rsidRPr="0089497C" w:rsidRDefault="002D69FF" w:rsidP="002D69FF">
      <w:pPr>
        <w:pStyle w:val="CorpstexteTitre1"/>
        <w:ind w:left="1440"/>
        <w:jc w:val="left"/>
        <w:rPr>
          <w:b/>
          <w:bCs/>
        </w:rPr>
      </w:pPr>
    </w:p>
    <w:p w:rsidR="002D69FF" w:rsidRDefault="002D69FF" w:rsidP="002D69FF">
      <w:pPr>
        <w:pStyle w:val="CorpstexteTitre1"/>
        <w:jc w:val="left"/>
      </w:pPr>
      <w:r>
        <w:t>Augmenter AUTOVACUUM_VACUUM_SCALE_FACTOR -- pour une augmentation forte.</w:t>
      </w:r>
    </w:p>
    <w:p w:rsidR="002D69FF" w:rsidRDefault="002D69FF" w:rsidP="002D69FF">
      <w:pPr>
        <w:pStyle w:val="CorpstexteTitre1"/>
        <w:jc w:val="left"/>
      </w:pPr>
    </w:p>
    <w:p w:rsidR="002D69FF" w:rsidRDefault="002D69FF" w:rsidP="002D69FF">
      <w:pPr>
        <w:pStyle w:val="CorpstexteTitre1"/>
        <w:jc w:val="left"/>
      </w:pPr>
      <w:r>
        <w:t>Augmenter AUTOVACUUM_VACUUM_THRESHOLD    -- pour une augmentation faible(</w:t>
      </w:r>
      <w:proofErr w:type="spellStart"/>
      <w:r>
        <w:t>tunning</w:t>
      </w:r>
      <w:proofErr w:type="spellEnd"/>
      <w:r>
        <w:t>)</w:t>
      </w:r>
    </w:p>
    <w:p w:rsidR="002D69FF" w:rsidRDefault="002D69FF" w:rsidP="002D69FF">
      <w:pPr>
        <w:pStyle w:val="CorpstexteTitre1"/>
        <w:jc w:val="left"/>
      </w:pPr>
    </w:p>
    <w:p w:rsidR="002D69FF" w:rsidRPr="00BF17C2" w:rsidRDefault="002D69FF" w:rsidP="002D69FF">
      <w:pPr>
        <w:pStyle w:val="CorpstexteTitre1"/>
        <w:jc w:val="left"/>
        <w:rPr>
          <w:b/>
          <w:bCs/>
          <w:u w:val="single"/>
          <w:lang w:val="en-US"/>
        </w:rPr>
      </w:pPr>
      <w:proofErr w:type="spellStart"/>
      <w:r w:rsidRPr="00BF17C2">
        <w:rPr>
          <w:b/>
          <w:bCs/>
          <w:u w:val="single"/>
          <w:lang w:val="en-US"/>
        </w:rPr>
        <w:t>Exemple</w:t>
      </w:r>
      <w:proofErr w:type="spellEnd"/>
      <w:r w:rsidRPr="00BF17C2">
        <w:rPr>
          <w:b/>
          <w:bCs/>
          <w:u w:val="single"/>
          <w:lang w:val="en-US"/>
        </w:rPr>
        <w:t xml:space="preserve"> pour la table switch</w:t>
      </w:r>
    </w:p>
    <w:p w:rsidR="002D69FF" w:rsidRPr="00BF17C2" w:rsidRDefault="002D69FF" w:rsidP="002D69FF">
      <w:pPr>
        <w:pStyle w:val="CorpstexteTitre3"/>
        <w:rPr>
          <w:lang w:val="en-US"/>
        </w:rPr>
      </w:pPr>
    </w:p>
    <w:p w:rsidR="002D69FF" w:rsidRPr="00BF17C2" w:rsidRDefault="002D69FF" w:rsidP="002D69FF">
      <w:pPr>
        <w:pStyle w:val="Commandes"/>
        <w:ind w:left="0"/>
        <w:rPr>
          <w:lang w:val="en-US"/>
        </w:rPr>
      </w:pPr>
      <w:r w:rsidRPr="00BF17C2">
        <w:rPr>
          <w:lang w:val="en-US"/>
        </w:rPr>
        <w:t>ALTER TABLE iidm.switch SET (autovacuum_vacuum_scale_factor = 0.5);</w:t>
      </w:r>
    </w:p>
    <w:p w:rsidR="002D69FF" w:rsidRPr="00BF17C2" w:rsidRDefault="002D69FF" w:rsidP="002D69FF">
      <w:pPr>
        <w:pStyle w:val="CorpstexteTitre1"/>
        <w:jc w:val="left"/>
        <w:rPr>
          <w:b/>
          <w:bCs/>
          <w:u w:val="single"/>
          <w:lang w:val="en-US"/>
        </w:rPr>
      </w:pPr>
    </w:p>
    <w:p w:rsidR="002D69FF" w:rsidRPr="00BF17C2" w:rsidRDefault="002D69FF" w:rsidP="002D69FF">
      <w:pPr>
        <w:pStyle w:val="CorpstexteTitre1"/>
        <w:jc w:val="left"/>
        <w:rPr>
          <w:b/>
          <w:bCs/>
          <w:u w:val="single"/>
          <w:lang w:val="en-US"/>
        </w:rPr>
      </w:pPr>
    </w:p>
    <w:p w:rsidR="002D69FF" w:rsidRPr="00BF17C2" w:rsidRDefault="002D69FF" w:rsidP="002D69FF">
      <w:pPr>
        <w:pStyle w:val="CorpstexteTitre1"/>
        <w:jc w:val="left"/>
        <w:rPr>
          <w:lang w:val="en-US"/>
        </w:rPr>
      </w:pPr>
    </w:p>
    <w:p w:rsidR="002D69FF" w:rsidRDefault="002D69FF" w:rsidP="002D69FF">
      <w:pPr>
        <w:pStyle w:val="CorpstexteTitre1"/>
        <w:numPr>
          <w:ilvl w:val="0"/>
          <w:numId w:val="7"/>
        </w:numPr>
        <w:jc w:val="left"/>
        <w:rPr>
          <w:b/>
          <w:bCs/>
        </w:rPr>
      </w:pPr>
      <w:r w:rsidRPr="0089497C">
        <w:rPr>
          <w:b/>
          <w:bCs/>
        </w:rPr>
        <w:t>RECOMMADATIONS pour augmenter la fréquence de VACUUM_AUTO sur une table avec beaucoup d’INSERT</w:t>
      </w:r>
    </w:p>
    <w:p w:rsidR="002D69FF" w:rsidRPr="0089497C" w:rsidRDefault="002D69FF" w:rsidP="002D69FF">
      <w:pPr>
        <w:pStyle w:val="CorpstexteTitre1"/>
        <w:ind w:left="1145"/>
        <w:jc w:val="left"/>
        <w:rPr>
          <w:b/>
          <w:bCs/>
        </w:rPr>
      </w:pPr>
    </w:p>
    <w:p w:rsidR="002D69FF" w:rsidRDefault="002D69FF" w:rsidP="002D69FF">
      <w:pPr>
        <w:pStyle w:val="CorpstexteTitre1"/>
        <w:jc w:val="left"/>
      </w:pPr>
      <w:r>
        <w:t>Augmenter AUTOVACUUM_VACUUM_INSERT_SCALE_FACTOR -- pour une augmentation forte</w:t>
      </w:r>
    </w:p>
    <w:p w:rsidR="002D69FF" w:rsidRDefault="002D69FF" w:rsidP="002D69FF">
      <w:pPr>
        <w:pStyle w:val="CorpstexteTitre1"/>
        <w:jc w:val="left"/>
      </w:pPr>
      <w:r>
        <w:t>Augmenter AUTOVACUUM_VACUUM_INSERT_THRESHOLD    -- pour une augmentation faible(</w:t>
      </w:r>
      <w:proofErr w:type="spellStart"/>
      <w:r>
        <w:t>tunning</w:t>
      </w:r>
      <w:proofErr w:type="spellEnd"/>
      <w:r>
        <w:t>)</w:t>
      </w:r>
    </w:p>
    <w:p w:rsidR="002D69FF" w:rsidRDefault="002D69FF" w:rsidP="002D69FF">
      <w:pPr>
        <w:pStyle w:val="CorpstexteTitre1"/>
        <w:jc w:val="left"/>
      </w:pPr>
    </w:p>
    <w:p w:rsidR="002D69FF" w:rsidRDefault="002D69FF" w:rsidP="002D69FF">
      <w:pPr>
        <w:pStyle w:val="CorpstexteTitre1"/>
        <w:jc w:val="left"/>
        <w:rPr>
          <w:b/>
          <w:bCs/>
          <w:u w:val="single"/>
        </w:rPr>
      </w:pPr>
      <w:r w:rsidRPr="000535FB">
        <w:rPr>
          <w:b/>
          <w:bCs/>
          <w:u w:val="single"/>
        </w:rPr>
        <w:t>Exemple pour la table switch</w:t>
      </w:r>
    </w:p>
    <w:p w:rsidR="002D69FF" w:rsidRDefault="002D69FF" w:rsidP="002D69FF">
      <w:pPr>
        <w:pStyle w:val="CorpstexteTitre3"/>
      </w:pPr>
    </w:p>
    <w:p w:rsidR="002D69FF" w:rsidRPr="002D69FF" w:rsidRDefault="002D69FF" w:rsidP="002D69FF">
      <w:pPr>
        <w:pStyle w:val="Commandes"/>
        <w:ind w:left="0"/>
        <w:rPr>
          <w:lang w:val="en-US"/>
        </w:rPr>
      </w:pPr>
      <w:r w:rsidRPr="002D69FF">
        <w:rPr>
          <w:lang w:val="en-US"/>
        </w:rPr>
        <w:t>ALTER TABLE iidm.switch SET (autovacuum_vacuum_insert_scale_factor = 0.5);</w:t>
      </w:r>
    </w:p>
    <w:p w:rsidR="002D69FF" w:rsidRPr="002D69FF" w:rsidRDefault="002D69FF" w:rsidP="002D69FF">
      <w:pPr>
        <w:pStyle w:val="CorpstexteTitre1"/>
        <w:jc w:val="left"/>
        <w:rPr>
          <w:lang w:val="en-US"/>
        </w:rPr>
      </w:pPr>
    </w:p>
    <w:p w:rsidR="002D69FF" w:rsidRPr="002D69FF" w:rsidRDefault="002D69FF" w:rsidP="002D69FF">
      <w:pPr>
        <w:pStyle w:val="CorpstexteTitre1"/>
        <w:jc w:val="left"/>
        <w:rPr>
          <w:lang w:val="en-US"/>
        </w:rPr>
      </w:pPr>
    </w:p>
    <w:p w:rsidR="002D69FF" w:rsidRDefault="002D69FF" w:rsidP="002D69FF">
      <w:pPr>
        <w:pStyle w:val="CorpstexteTitre1"/>
        <w:numPr>
          <w:ilvl w:val="0"/>
          <w:numId w:val="7"/>
        </w:numPr>
        <w:jc w:val="left"/>
        <w:rPr>
          <w:b/>
          <w:bCs/>
        </w:rPr>
      </w:pPr>
      <w:r w:rsidRPr="0089497C">
        <w:rPr>
          <w:b/>
          <w:bCs/>
        </w:rPr>
        <w:t xml:space="preserve">RECOMMADATIONS pour augmenter la </w:t>
      </w:r>
      <w:proofErr w:type="spellStart"/>
      <w:r w:rsidRPr="0089497C">
        <w:rPr>
          <w:b/>
          <w:bCs/>
        </w:rPr>
        <w:t>frequence</w:t>
      </w:r>
      <w:proofErr w:type="spellEnd"/>
      <w:r w:rsidRPr="0089497C">
        <w:rPr>
          <w:b/>
          <w:bCs/>
        </w:rPr>
        <w:t xml:space="preserve"> de VACUUM_ANALYSE_AUTO sur une table </w:t>
      </w:r>
    </w:p>
    <w:p w:rsidR="002D69FF" w:rsidRPr="0089497C" w:rsidRDefault="002D69FF" w:rsidP="002D69FF">
      <w:pPr>
        <w:pStyle w:val="CorpstexteTitre1"/>
        <w:ind w:left="1145"/>
        <w:jc w:val="left"/>
        <w:rPr>
          <w:b/>
          <w:bCs/>
        </w:rPr>
      </w:pPr>
    </w:p>
    <w:p w:rsidR="002D69FF" w:rsidRDefault="002D69FF" w:rsidP="002D69FF">
      <w:pPr>
        <w:pStyle w:val="CorpstexteTitre1"/>
        <w:jc w:val="left"/>
      </w:pPr>
      <w:r>
        <w:t>Augmenter AUTOVACUUM_ANALYZE_SCALE_</w:t>
      </w:r>
      <w:proofErr w:type="gramStart"/>
      <w:r>
        <w:t>FACTOR  --</w:t>
      </w:r>
      <w:proofErr w:type="gramEnd"/>
      <w:r>
        <w:t xml:space="preserve"> pour une augmentation forte</w:t>
      </w:r>
    </w:p>
    <w:p w:rsidR="002D69FF" w:rsidRDefault="002D69FF" w:rsidP="002D69FF">
      <w:pPr>
        <w:pStyle w:val="CorpstexteTitre1"/>
        <w:jc w:val="left"/>
      </w:pPr>
      <w:r>
        <w:t>Augmenter AUTOVACUUM_ANALYZE_THRESHOLD    -- pour une augmentation faible(</w:t>
      </w:r>
      <w:proofErr w:type="spellStart"/>
      <w:r>
        <w:t>tunning</w:t>
      </w:r>
      <w:proofErr w:type="spellEnd"/>
      <w:r>
        <w:t>)</w:t>
      </w:r>
    </w:p>
    <w:p w:rsidR="002D69FF" w:rsidRDefault="002D69FF" w:rsidP="002D69FF">
      <w:pPr>
        <w:pStyle w:val="CorpstexteTitre1"/>
        <w:jc w:val="left"/>
        <w:rPr>
          <w:b/>
          <w:bCs/>
          <w:u w:val="single"/>
        </w:rPr>
      </w:pPr>
      <w:r w:rsidRPr="000535FB">
        <w:rPr>
          <w:b/>
          <w:bCs/>
          <w:u w:val="single"/>
        </w:rPr>
        <w:t>Exemple pour la table switch</w:t>
      </w:r>
    </w:p>
    <w:p w:rsidR="002D69FF" w:rsidRDefault="002D69FF" w:rsidP="002D69FF">
      <w:pPr>
        <w:pStyle w:val="CorpstexteTitre3"/>
      </w:pPr>
    </w:p>
    <w:p w:rsidR="002D69FF" w:rsidRPr="002D69FF" w:rsidRDefault="002D69FF" w:rsidP="002D69FF">
      <w:pPr>
        <w:pStyle w:val="Commandes"/>
        <w:ind w:left="0"/>
        <w:rPr>
          <w:lang w:val="en-US"/>
        </w:rPr>
      </w:pPr>
      <w:r w:rsidRPr="002D69FF">
        <w:rPr>
          <w:lang w:val="en-US"/>
        </w:rPr>
        <w:t>ALTER TABLE iidm.switch SET (autovacuum_analyze_scale_factor = 0.5);</w:t>
      </w:r>
    </w:p>
    <w:p w:rsidR="002D69FF" w:rsidRPr="002D69FF" w:rsidRDefault="002D69FF" w:rsidP="002D69FF">
      <w:pPr>
        <w:pStyle w:val="CorpstexteTitre1"/>
        <w:jc w:val="left"/>
        <w:rPr>
          <w:lang w:val="en-US"/>
        </w:rPr>
      </w:pPr>
    </w:p>
    <w:p w:rsidR="002D69FF" w:rsidRPr="002D69FF" w:rsidRDefault="002D69FF" w:rsidP="002D69FF">
      <w:pPr>
        <w:pStyle w:val="CorpstexteTitre1"/>
        <w:rPr>
          <w:lang w:val="en-US"/>
        </w:rPr>
      </w:pPr>
    </w:p>
    <w:p w:rsidR="002D69FF" w:rsidRDefault="002D69FF" w:rsidP="002D69FF">
      <w:pPr>
        <w:pStyle w:val="CorpstexteTitre1"/>
        <w:numPr>
          <w:ilvl w:val="0"/>
          <w:numId w:val="7"/>
        </w:numPr>
      </w:pPr>
      <w:r w:rsidRPr="00C83E12">
        <w:rPr>
          <w:color w:val="385623" w:themeColor="accent6" w:themeShade="80"/>
        </w:rPr>
        <w:t xml:space="preserve">Les recommandations ci-dessous ne sont qu’en exemple il faudra bien connaitre le comportement des tables en fonction de l’activité de l’application et d’un suivi par (supervision et </w:t>
      </w:r>
      <w:proofErr w:type="spellStart"/>
      <w:r w:rsidRPr="00C83E12">
        <w:rPr>
          <w:color w:val="385623" w:themeColor="accent6" w:themeShade="80"/>
        </w:rPr>
        <w:t>capacity</w:t>
      </w:r>
      <w:proofErr w:type="spellEnd"/>
      <w:r w:rsidRPr="00C83E12">
        <w:rPr>
          <w:color w:val="385623" w:themeColor="accent6" w:themeShade="80"/>
        </w:rPr>
        <w:t xml:space="preserve"> planning)</w:t>
      </w: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  <w:ind w:left="0"/>
      </w:pPr>
    </w:p>
    <w:p w:rsidR="002D69FF" w:rsidRDefault="002D69FF" w:rsidP="002D69FF">
      <w:pPr>
        <w:pStyle w:val="Heading1"/>
      </w:pPr>
      <w:bookmarkStart w:id="30" w:name="_Toc170815092"/>
      <w:r>
        <w:t>Pour aller plus loin</w:t>
      </w:r>
      <w:bookmarkEnd w:id="30"/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  <w:numPr>
          <w:ilvl w:val="0"/>
          <w:numId w:val="7"/>
        </w:numPr>
      </w:pPr>
      <w:r>
        <w:t>Si le « </w:t>
      </w:r>
      <w:proofErr w:type="spellStart"/>
      <w:r>
        <w:t>tunning</w:t>
      </w:r>
      <w:proofErr w:type="spellEnd"/>
      <w:r>
        <w:t xml:space="preserve"> » du </w:t>
      </w:r>
      <w:proofErr w:type="gramStart"/>
      <w:r>
        <w:t>VACUUM ,</w:t>
      </w:r>
      <w:proofErr w:type="gramEnd"/>
      <w:r>
        <w:t xml:space="preserve"> ANALYZE et FREEZE semble insuffisant pour une grosse charge récurrente, il existe une extension </w:t>
      </w:r>
      <w:r w:rsidRPr="001A4478">
        <w:rPr>
          <w:b/>
          <w:bCs/>
        </w:rPr>
        <w:t>PG_REPACK</w:t>
      </w:r>
      <w:r>
        <w:rPr>
          <w:b/>
          <w:bCs/>
        </w:rPr>
        <w:t xml:space="preserve"> </w:t>
      </w:r>
      <w:r w:rsidRPr="001A4478">
        <w:t>(</w:t>
      </w:r>
      <w:proofErr w:type="spellStart"/>
      <w:r w:rsidRPr="001A4478">
        <w:t>a</w:t>
      </w:r>
      <w:proofErr w:type="spellEnd"/>
      <w:r w:rsidRPr="001A4478">
        <w:t xml:space="preserve"> installer sur les bases )</w:t>
      </w:r>
      <w:r>
        <w:t>.</w:t>
      </w: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  <w:numPr>
          <w:ilvl w:val="0"/>
          <w:numId w:val="7"/>
        </w:numPr>
      </w:pPr>
      <w:proofErr w:type="spellStart"/>
      <w:r>
        <w:t>Pg_repack</w:t>
      </w:r>
      <w:proofErr w:type="spellEnd"/>
      <w:r>
        <w:t xml:space="preserve"> a l’avantage de pouvoir :</w:t>
      </w:r>
    </w:p>
    <w:p w:rsidR="002D69FF" w:rsidRDefault="002D69FF" w:rsidP="002D69FF">
      <w:pPr>
        <w:pStyle w:val="ListParagraph"/>
      </w:pPr>
    </w:p>
    <w:p w:rsidR="002D69FF" w:rsidRDefault="002D69FF" w:rsidP="002D69FF">
      <w:pPr>
        <w:pStyle w:val="CorpstexteTitre1"/>
        <w:numPr>
          <w:ilvl w:val="0"/>
          <w:numId w:val="3"/>
        </w:numPr>
        <w:ind w:left="567" w:firstLine="556"/>
      </w:pPr>
      <w:r>
        <w:t xml:space="preserve">Être exécuter en pleine production avec un verrou exclusif très court </w:t>
      </w:r>
    </w:p>
    <w:p w:rsidR="002D69FF" w:rsidRDefault="002D69FF" w:rsidP="002D69FF">
      <w:pPr>
        <w:pStyle w:val="CorpstexteTitre1"/>
        <w:ind w:left="1276"/>
      </w:pPr>
      <w:r>
        <w:t xml:space="preserve">  </w:t>
      </w:r>
      <w:proofErr w:type="gramStart"/>
      <w:r>
        <w:t>sur</w:t>
      </w:r>
      <w:proofErr w:type="gramEnd"/>
      <w:r>
        <w:t xml:space="preserve"> les objets (quelques millisecondes).</w:t>
      </w:r>
    </w:p>
    <w:p w:rsidR="002D69FF" w:rsidRDefault="002D69FF" w:rsidP="002D69FF">
      <w:pPr>
        <w:pStyle w:val="CorpstexteTitre1"/>
        <w:numPr>
          <w:ilvl w:val="0"/>
          <w:numId w:val="3"/>
        </w:numPr>
        <w:ind w:left="567" w:firstLine="556"/>
      </w:pPr>
      <w:r>
        <w:t xml:space="preserve">De libérer effectivement les lignes mortes dans les blocs de données </w:t>
      </w:r>
    </w:p>
    <w:p w:rsidR="002D69FF" w:rsidRDefault="002D69FF" w:rsidP="002D69FF">
      <w:pPr>
        <w:pStyle w:val="CorpstexteTitre1"/>
        <w:numPr>
          <w:ilvl w:val="0"/>
          <w:numId w:val="3"/>
        </w:numPr>
        <w:ind w:left="567" w:firstLine="567"/>
      </w:pPr>
      <w:r>
        <w:t>Sans aucun risque de génération de bloc corrompu.</w:t>
      </w:r>
    </w:p>
    <w:p w:rsidR="002D69FF" w:rsidRDefault="002D69FF" w:rsidP="002D69FF">
      <w:pPr>
        <w:pStyle w:val="CorpstexteTitre1"/>
        <w:numPr>
          <w:ilvl w:val="0"/>
          <w:numId w:val="3"/>
        </w:numPr>
        <w:ind w:left="993" w:firstLine="141"/>
      </w:pPr>
      <w:r>
        <w:t xml:space="preserve">D’être programmer </w:t>
      </w:r>
      <w:proofErr w:type="spellStart"/>
      <w:proofErr w:type="gramStart"/>
      <w:r>
        <w:t>a</w:t>
      </w:r>
      <w:proofErr w:type="spellEnd"/>
      <w:proofErr w:type="gramEnd"/>
      <w:r>
        <w:t xml:space="preserve"> heure fixe en fonction de l’activité de la base de</w:t>
      </w:r>
    </w:p>
    <w:p w:rsidR="002D69FF" w:rsidRPr="001A4478" w:rsidRDefault="002D69FF" w:rsidP="002D69FF">
      <w:pPr>
        <w:pStyle w:val="CorpstexteTitre1"/>
        <w:ind w:left="1276"/>
      </w:pPr>
      <w:r>
        <w:t xml:space="preserve">  Donnée.</w:t>
      </w: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</w:pPr>
    </w:p>
    <w:p w:rsidR="002D69FF" w:rsidRDefault="002D69FF" w:rsidP="002D69FF">
      <w:pPr>
        <w:pStyle w:val="CorpstexteTitre1"/>
      </w:pPr>
    </w:p>
    <w:p w:rsidR="002D69FF" w:rsidRPr="00791B7A" w:rsidRDefault="002D69FF" w:rsidP="002D69FF">
      <w:pPr>
        <w:pStyle w:val="CorpstexteTitre1"/>
      </w:pPr>
    </w:p>
    <w:p w:rsidR="002D69FF" w:rsidRDefault="002D69FF" w:rsidP="002D69FF">
      <w:pPr>
        <w:pStyle w:val="ListParagraph"/>
        <w:ind w:left="1505"/>
        <w:rPr>
          <w:rFonts w:ascii="Roboto" w:hAnsi="Roboto"/>
          <w:color w:val="222222"/>
          <w:spacing w:val="2"/>
          <w:sz w:val="21"/>
          <w:szCs w:val="21"/>
          <w:shd w:val="clear" w:color="auto" w:fill="FFFFFF"/>
        </w:rPr>
      </w:pPr>
    </w:p>
    <w:p w:rsidR="002D69FF" w:rsidRDefault="002D69FF" w:rsidP="002D69FF">
      <w:pPr>
        <w:pStyle w:val="ListParagraph"/>
        <w:ind w:left="1505"/>
        <w:rPr>
          <w:rFonts w:ascii="Roboto" w:hAnsi="Roboto"/>
          <w:color w:val="222222"/>
          <w:spacing w:val="2"/>
          <w:sz w:val="21"/>
          <w:szCs w:val="21"/>
          <w:shd w:val="clear" w:color="auto" w:fill="FFFFFF"/>
        </w:rPr>
      </w:pPr>
    </w:p>
    <w:p w:rsidR="002D69FF" w:rsidRPr="004624AA" w:rsidRDefault="002D69FF" w:rsidP="002D69FF">
      <w:pPr>
        <w:pStyle w:val="ListParagraph"/>
        <w:ind w:left="1505"/>
      </w:pPr>
    </w:p>
    <w:p w:rsidR="002D69FF" w:rsidRPr="006D2E5F" w:rsidRDefault="002D69FF" w:rsidP="002D69FF">
      <w:pPr>
        <w:pStyle w:val="Titre0centreencadre"/>
        <w:rPr>
          <w:rFonts w:ascii="Verdana" w:hAnsi="Verdana" w:cs="Tahoma"/>
        </w:rPr>
      </w:pPr>
      <w:r w:rsidRPr="006D2E5F">
        <w:rPr>
          <w:rFonts w:ascii="Verdana" w:hAnsi="Verdana" w:cs="Tahoma"/>
        </w:rPr>
        <w:t>FIN DU DOCUMENT</w:t>
      </w:r>
    </w:p>
    <w:p w:rsidR="002D69FF" w:rsidRPr="006D2E5F" w:rsidRDefault="002D69FF" w:rsidP="002D69FF">
      <w:pPr>
        <w:rPr>
          <w:rFonts w:ascii="Verdana" w:hAnsi="Verdana" w:cs="Tahoma"/>
        </w:rPr>
      </w:pPr>
    </w:p>
    <w:p w:rsidR="000304C1" w:rsidRDefault="00363B06"/>
    <w:sectPr w:rsidR="000304C1" w:rsidSect="007278F6">
      <w:headerReference w:type="default" r:id="rId8"/>
      <w:footerReference w:type="default" r:id="rId9"/>
      <w:footerReference w:type="first" r:id="rId10"/>
      <w:pgSz w:w="11907" w:h="16840" w:code="9"/>
      <w:pgMar w:top="1134" w:right="1418" w:bottom="397" w:left="1418" w:header="737" w:footer="39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63B06" w:rsidRDefault="00363B06" w:rsidP="002D69FF">
      <w:pPr>
        <w:spacing w:line="240" w:lineRule="auto"/>
      </w:pPr>
      <w:r>
        <w:separator/>
      </w:r>
    </w:p>
  </w:endnote>
  <w:endnote w:type="continuationSeparator" w:id="0">
    <w:p w:rsidR="00363B06" w:rsidRDefault="00363B06" w:rsidP="002D69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-Regular">
    <w:altName w:val="La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Mon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ato-Italic">
    <w:altName w:val="La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B33F6" w:rsidRPr="00F776E7" w:rsidRDefault="00363B06" w:rsidP="00711250">
    <w:pPr>
      <w:rPr>
        <w:rFonts w:ascii="Verdana" w:hAnsi="Verdana"/>
        <w:sz w:val="20"/>
      </w:rPr>
    </w:pPr>
  </w:p>
  <w:p w:rsidR="004B33F6" w:rsidRPr="00711250" w:rsidRDefault="00363B06" w:rsidP="007112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B33F6" w:rsidRPr="00F776E7" w:rsidRDefault="00363B06" w:rsidP="00F128A5">
    <w:pPr>
      <w:rPr>
        <w:rFonts w:ascii="Verdana" w:hAnsi="Verdana"/>
        <w:sz w:val="20"/>
      </w:rPr>
    </w:pPr>
  </w:p>
  <w:p w:rsidR="004B33F6" w:rsidRPr="00622CCD" w:rsidRDefault="00363B06" w:rsidP="00F128A5">
    <w:pPr>
      <w:pStyle w:val="Footer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63B06" w:rsidRDefault="00363B06" w:rsidP="002D69FF">
      <w:pPr>
        <w:spacing w:line="240" w:lineRule="auto"/>
      </w:pPr>
      <w:r>
        <w:separator/>
      </w:r>
    </w:p>
  </w:footnote>
  <w:footnote w:type="continuationSeparator" w:id="0">
    <w:p w:rsidR="00363B06" w:rsidRDefault="00363B06" w:rsidP="002D69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B33F6" w:rsidRPr="00252F55" w:rsidRDefault="00363B06" w:rsidP="00F128A5">
    <w:pPr>
      <w:pStyle w:val="Header"/>
      <w:spacing w:line="240" w:lineRule="auto"/>
      <w:jc w:val="cent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3" type="#_x0000_t75" style="width:11.25pt;height:11.25pt" o:bullet="t">
        <v:imagedata r:id="rId1" o:title="msoD92"/>
      </v:shape>
    </w:pict>
  </w:numPicBullet>
  <w:abstractNum w:abstractNumId="0" w15:restartNumberingAfterBreak="0">
    <w:nsid w:val="FFFFFFFB"/>
    <w:multiLevelType w:val="multilevel"/>
    <w:tmpl w:val="859639B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CA661F8"/>
    <w:multiLevelType w:val="hybridMultilevel"/>
    <w:tmpl w:val="59C4269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F856FD"/>
    <w:multiLevelType w:val="hybridMultilevel"/>
    <w:tmpl w:val="A2A63F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90512"/>
    <w:multiLevelType w:val="hybridMultilevel"/>
    <w:tmpl w:val="328A2E8C"/>
    <w:lvl w:ilvl="0" w:tplc="040C0007">
      <w:start w:val="1"/>
      <w:numFmt w:val="bullet"/>
      <w:lvlText w:val=""/>
      <w:lvlPicBulletId w:val="0"/>
      <w:lvlJc w:val="left"/>
      <w:pPr>
        <w:ind w:left="11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3E115732"/>
    <w:multiLevelType w:val="hybridMultilevel"/>
    <w:tmpl w:val="4008E594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DDB1F0D"/>
    <w:multiLevelType w:val="hybridMultilevel"/>
    <w:tmpl w:val="D13EBA02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CB1BEE"/>
    <w:multiLevelType w:val="hybridMultilevel"/>
    <w:tmpl w:val="8076A474"/>
    <w:lvl w:ilvl="0" w:tplc="040C0007">
      <w:start w:val="1"/>
      <w:numFmt w:val="bullet"/>
      <w:lvlText w:val=""/>
      <w:lvlPicBulletId w:val="0"/>
      <w:lvlJc w:val="left"/>
      <w:pPr>
        <w:ind w:left="11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FF"/>
    <w:rsid w:val="002617E1"/>
    <w:rsid w:val="002D69FF"/>
    <w:rsid w:val="00363B06"/>
    <w:rsid w:val="00415BF0"/>
    <w:rsid w:val="0083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338BD"/>
  <w15:chartTrackingRefBased/>
  <w15:docId w15:val="{430E5908-4827-42EE-80A4-23238974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9FF"/>
    <w:pPr>
      <w:overflowPunct w:val="0"/>
      <w:autoSpaceDE w:val="0"/>
      <w:autoSpaceDN w:val="0"/>
      <w:adjustRightInd w:val="0"/>
      <w:spacing w:after="0" w:line="300" w:lineRule="atLeast"/>
      <w:textAlignment w:val="baseline"/>
    </w:pPr>
    <w:rPr>
      <w:rFonts w:ascii="Tahoma" w:eastAsia="Times New Roman" w:hAnsi="Tahoma" w:cs="Times New Roman"/>
      <w:szCs w:val="20"/>
      <w:lang w:val="fr-FR" w:eastAsia="fr-FR"/>
    </w:rPr>
  </w:style>
  <w:style w:type="paragraph" w:styleId="Heading1">
    <w:name w:val="heading 1"/>
    <w:basedOn w:val="BodyText"/>
    <w:next w:val="CorpstexteTitre1"/>
    <w:link w:val="Heading1Char"/>
    <w:qFormat/>
    <w:rsid w:val="002D69FF"/>
    <w:pPr>
      <w:keepNext/>
      <w:keepLines/>
      <w:numPr>
        <w:numId w:val="1"/>
      </w:numPr>
      <w:spacing w:before="160" w:after="0" w:line="300" w:lineRule="exact"/>
      <w:jc w:val="both"/>
      <w:outlineLvl w:val="0"/>
    </w:pPr>
    <w:rPr>
      <w:rFonts w:ascii="Verdana" w:hAnsi="Verdana"/>
      <w:b/>
      <w:sz w:val="28"/>
    </w:rPr>
  </w:style>
  <w:style w:type="paragraph" w:styleId="Heading2">
    <w:name w:val="heading 2"/>
    <w:basedOn w:val="BodyText"/>
    <w:next w:val="CorpstexteTitre2"/>
    <w:link w:val="Heading2Char"/>
    <w:qFormat/>
    <w:rsid w:val="002D69FF"/>
    <w:pPr>
      <w:keepNext/>
      <w:keepLines/>
      <w:numPr>
        <w:ilvl w:val="1"/>
        <w:numId w:val="1"/>
      </w:numPr>
      <w:spacing w:before="120" w:after="0" w:line="300" w:lineRule="exact"/>
      <w:outlineLvl w:val="1"/>
    </w:pPr>
    <w:rPr>
      <w:rFonts w:ascii="Verdana" w:hAnsi="Verdana"/>
      <w:b/>
      <w:sz w:val="24"/>
    </w:rPr>
  </w:style>
  <w:style w:type="paragraph" w:styleId="Heading3">
    <w:name w:val="heading 3"/>
    <w:basedOn w:val="BodyText"/>
    <w:next w:val="CorpstexteTitre3"/>
    <w:link w:val="Heading3Char"/>
    <w:qFormat/>
    <w:rsid w:val="002D69FF"/>
    <w:pPr>
      <w:keepNext/>
      <w:keepLines/>
      <w:numPr>
        <w:ilvl w:val="2"/>
        <w:numId w:val="1"/>
      </w:numPr>
      <w:spacing w:before="120" w:after="80" w:line="300" w:lineRule="exact"/>
      <w:outlineLvl w:val="2"/>
    </w:pPr>
    <w:rPr>
      <w:rFonts w:ascii="Verdana" w:hAnsi="Verdana"/>
      <w:b/>
    </w:rPr>
  </w:style>
  <w:style w:type="paragraph" w:styleId="Heading4">
    <w:name w:val="heading 4"/>
    <w:basedOn w:val="Heading3"/>
    <w:next w:val="Normal"/>
    <w:link w:val="Heading4Char"/>
    <w:qFormat/>
    <w:rsid w:val="002D69FF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2D69FF"/>
    <w:pPr>
      <w:keepNext/>
      <w:keepLines/>
      <w:numPr>
        <w:ilvl w:val="4"/>
        <w:numId w:val="1"/>
      </w:numPr>
      <w:spacing w:before="120" w:after="80" w:line="300" w:lineRule="exact"/>
      <w:outlineLvl w:val="4"/>
    </w:pPr>
    <w:rPr>
      <w:rFonts w:ascii="Verdana" w:hAnsi="Verdana"/>
      <w:b/>
      <w:bCs/>
    </w:rPr>
  </w:style>
  <w:style w:type="paragraph" w:styleId="Heading6">
    <w:name w:val="heading 6"/>
    <w:basedOn w:val="Heading5"/>
    <w:next w:val="Normal"/>
    <w:link w:val="Heading6Char"/>
    <w:qFormat/>
    <w:rsid w:val="002D69FF"/>
    <w:pPr>
      <w:numPr>
        <w:ilvl w:val="5"/>
      </w:numPr>
      <w:outlineLvl w:val="5"/>
    </w:pPr>
    <w:rPr>
      <w:b w:val="0"/>
      <w:bCs w:val="0"/>
    </w:rPr>
  </w:style>
  <w:style w:type="paragraph" w:styleId="Heading7">
    <w:name w:val="heading 7"/>
    <w:basedOn w:val="Heading6"/>
    <w:next w:val="Normal"/>
    <w:link w:val="Heading7Char"/>
    <w:qFormat/>
    <w:rsid w:val="002D69FF"/>
    <w:pPr>
      <w:numPr>
        <w:ilvl w:val="6"/>
      </w:numPr>
      <w:outlineLvl w:val="6"/>
    </w:pPr>
    <w:rPr>
      <w:iCs/>
    </w:rPr>
  </w:style>
  <w:style w:type="paragraph" w:styleId="Heading8">
    <w:name w:val="heading 8"/>
    <w:basedOn w:val="Heading7"/>
    <w:next w:val="Normal"/>
    <w:link w:val="Heading8Char"/>
    <w:qFormat/>
    <w:rsid w:val="002D69FF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qFormat/>
    <w:rsid w:val="002D69FF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69FF"/>
    <w:rPr>
      <w:rFonts w:ascii="Verdana" w:eastAsia="Times New Roman" w:hAnsi="Verdana" w:cs="Times New Roman"/>
      <w:b/>
      <w:sz w:val="28"/>
      <w:szCs w:val="20"/>
      <w:lang w:val="fr-FR" w:eastAsia="fr-FR"/>
    </w:rPr>
  </w:style>
  <w:style w:type="character" w:customStyle="1" w:styleId="Heading2Char">
    <w:name w:val="Heading 2 Char"/>
    <w:basedOn w:val="DefaultParagraphFont"/>
    <w:link w:val="Heading2"/>
    <w:rsid w:val="002D69FF"/>
    <w:rPr>
      <w:rFonts w:ascii="Verdana" w:eastAsia="Times New Roman" w:hAnsi="Verdana" w:cs="Times New Roman"/>
      <w:b/>
      <w:sz w:val="24"/>
      <w:szCs w:val="20"/>
      <w:lang w:val="fr-FR" w:eastAsia="fr-FR"/>
    </w:rPr>
  </w:style>
  <w:style w:type="character" w:customStyle="1" w:styleId="Heading3Char">
    <w:name w:val="Heading 3 Char"/>
    <w:basedOn w:val="DefaultParagraphFont"/>
    <w:link w:val="Heading3"/>
    <w:rsid w:val="002D69FF"/>
    <w:rPr>
      <w:rFonts w:ascii="Verdana" w:eastAsia="Times New Roman" w:hAnsi="Verdana" w:cs="Times New Roman"/>
      <w:b/>
      <w:szCs w:val="20"/>
      <w:lang w:val="fr-FR" w:eastAsia="fr-FR"/>
    </w:rPr>
  </w:style>
  <w:style w:type="character" w:customStyle="1" w:styleId="Heading4Char">
    <w:name w:val="Heading 4 Char"/>
    <w:basedOn w:val="DefaultParagraphFont"/>
    <w:link w:val="Heading4"/>
    <w:rsid w:val="002D69FF"/>
    <w:rPr>
      <w:rFonts w:ascii="Verdana" w:eastAsia="Times New Roman" w:hAnsi="Verdana" w:cs="Times New Roman"/>
      <w:b/>
      <w:szCs w:val="20"/>
      <w:lang w:val="fr-FR" w:eastAsia="fr-FR"/>
    </w:rPr>
  </w:style>
  <w:style w:type="character" w:customStyle="1" w:styleId="Heading5Char">
    <w:name w:val="Heading 5 Char"/>
    <w:basedOn w:val="DefaultParagraphFont"/>
    <w:link w:val="Heading5"/>
    <w:rsid w:val="002D69FF"/>
    <w:rPr>
      <w:rFonts w:ascii="Verdana" w:eastAsia="Times New Roman" w:hAnsi="Verdana" w:cs="Times New Roman"/>
      <w:b/>
      <w:bCs/>
      <w:szCs w:val="20"/>
      <w:lang w:val="fr-FR" w:eastAsia="fr-FR"/>
    </w:rPr>
  </w:style>
  <w:style w:type="character" w:customStyle="1" w:styleId="Heading6Char">
    <w:name w:val="Heading 6 Char"/>
    <w:basedOn w:val="DefaultParagraphFont"/>
    <w:link w:val="Heading6"/>
    <w:rsid w:val="002D69FF"/>
    <w:rPr>
      <w:rFonts w:ascii="Verdana" w:eastAsia="Times New Roman" w:hAnsi="Verdana" w:cs="Times New Roman"/>
      <w:szCs w:val="20"/>
      <w:lang w:val="fr-FR" w:eastAsia="fr-FR"/>
    </w:rPr>
  </w:style>
  <w:style w:type="character" w:customStyle="1" w:styleId="Heading7Char">
    <w:name w:val="Heading 7 Char"/>
    <w:basedOn w:val="DefaultParagraphFont"/>
    <w:link w:val="Heading7"/>
    <w:rsid w:val="002D69FF"/>
    <w:rPr>
      <w:rFonts w:ascii="Verdana" w:eastAsia="Times New Roman" w:hAnsi="Verdana" w:cs="Times New Roman"/>
      <w:iCs/>
      <w:szCs w:val="20"/>
      <w:lang w:val="fr-FR" w:eastAsia="fr-FR"/>
    </w:rPr>
  </w:style>
  <w:style w:type="character" w:customStyle="1" w:styleId="Heading8Char">
    <w:name w:val="Heading 8 Char"/>
    <w:basedOn w:val="DefaultParagraphFont"/>
    <w:link w:val="Heading8"/>
    <w:rsid w:val="002D69FF"/>
    <w:rPr>
      <w:rFonts w:ascii="Verdana" w:eastAsia="Times New Roman" w:hAnsi="Verdana" w:cs="Times New Roman"/>
      <w:iCs/>
      <w:szCs w:val="20"/>
      <w:lang w:val="fr-FR" w:eastAsia="fr-FR"/>
    </w:rPr>
  </w:style>
  <w:style w:type="character" w:customStyle="1" w:styleId="Heading9Char">
    <w:name w:val="Heading 9 Char"/>
    <w:basedOn w:val="DefaultParagraphFont"/>
    <w:link w:val="Heading9"/>
    <w:rsid w:val="002D69FF"/>
    <w:rPr>
      <w:rFonts w:ascii="Verdana" w:eastAsia="Times New Roman" w:hAnsi="Verdana" w:cs="Times New Roman"/>
      <w:iCs/>
      <w:szCs w:val="20"/>
      <w:lang w:val="fr-FR" w:eastAsia="fr-FR"/>
    </w:rPr>
  </w:style>
  <w:style w:type="paragraph" w:customStyle="1" w:styleId="Titre0centreencadre">
    <w:name w:val="Titre 0 centre encadre"/>
    <w:basedOn w:val="Normal"/>
    <w:rsid w:val="002D6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F3F3F3"/>
      <w:spacing w:before="360" w:after="360"/>
      <w:jc w:val="center"/>
    </w:pPr>
    <w:rPr>
      <w:rFonts w:ascii="Arial" w:hAnsi="Arial"/>
      <w:b/>
      <w:caps/>
      <w:sz w:val="28"/>
    </w:rPr>
  </w:style>
  <w:style w:type="paragraph" w:styleId="Header">
    <w:name w:val="header"/>
    <w:basedOn w:val="Normal"/>
    <w:link w:val="HeaderChar"/>
    <w:uiPriority w:val="99"/>
    <w:rsid w:val="002D69FF"/>
    <w:pPr>
      <w:tabs>
        <w:tab w:val="center" w:pos="4536"/>
        <w:tab w:val="right" w:pos="9072"/>
      </w:tabs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2D69FF"/>
    <w:rPr>
      <w:rFonts w:ascii="Arial" w:eastAsia="Times New Roman" w:hAnsi="Arial" w:cs="Times New Roman"/>
      <w:sz w:val="20"/>
      <w:szCs w:val="20"/>
      <w:lang w:val="fr-FR" w:eastAsia="fr-FR"/>
    </w:rPr>
  </w:style>
  <w:style w:type="paragraph" w:styleId="Footer">
    <w:name w:val="footer"/>
    <w:basedOn w:val="Normal"/>
    <w:link w:val="FooterChar"/>
    <w:uiPriority w:val="99"/>
    <w:rsid w:val="002D69FF"/>
    <w:pPr>
      <w:tabs>
        <w:tab w:val="center" w:pos="4536"/>
        <w:tab w:val="right" w:pos="9072"/>
      </w:tabs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2D69FF"/>
    <w:rPr>
      <w:rFonts w:ascii="Arial" w:eastAsia="Times New Roman" w:hAnsi="Arial" w:cs="Times New Roman"/>
      <w:sz w:val="20"/>
      <w:szCs w:val="20"/>
      <w:lang w:val="fr-FR" w:eastAsia="fr-FR"/>
    </w:rPr>
  </w:style>
  <w:style w:type="paragraph" w:styleId="TOC1">
    <w:name w:val="toc 1"/>
    <w:basedOn w:val="Normal"/>
    <w:next w:val="Normal"/>
    <w:autoRedefine/>
    <w:uiPriority w:val="39"/>
    <w:rsid w:val="002D69FF"/>
    <w:pPr>
      <w:spacing w:before="60" w:after="60"/>
    </w:pPr>
    <w:rPr>
      <w:rFonts w:ascii="Arial" w:hAnsi="Arial"/>
    </w:rPr>
  </w:style>
  <w:style w:type="character" w:styleId="Hyperlink">
    <w:name w:val="Hyperlink"/>
    <w:basedOn w:val="DefaultParagraphFont"/>
    <w:rsid w:val="002D69FF"/>
    <w:rPr>
      <w:sz w:val="20"/>
      <w:u w:val="single"/>
    </w:rPr>
  </w:style>
  <w:style w:type="paragraph" w:styleId="TOC2">
    <w:name w:val="toc 2"/>
    <w:basedOn w:val="Normal"/>
    <w:next w:val="Normal"/>
    <w:autoRedefine/>
    <w:uiPriority w:val="39"/>
    <w:rsid w:val="002D69FF"/>
    <w:pPr>
      <w:spacing w:before="20" w:after="20"/>
      <w:ind w:left="238"/>
    </w:pPr>
  </w:style>
  <w:style w:type="paragraph" w:customStyle="1" w:styleId="CorpstexteTitre1">
    <w:name w:val="Corps texte Titre 1"/>
    <w:basedOn w:val="BodyText"/>
    <w:rsid w:val="002D69FF"/>
    <w:pPr>
      <w:spacing w:after="0" w:line="300" w:lineRule="exact"/>
      <w:ind w:left="425"/>
      <w:jc w:val="both"/>
    </w:pPr>
    <w:rPr>
      <w:rFonts w:ascii="Verdana" w:hAnsi="Verdana"/>
    </w:rPr>
  </w:style>
  <w:style w:type="paragraph" w:customStyle="1" w:styleId="CorpstexteTitre2">
    <w:name w:val="Corps texte Titre 2"/>
    <w:basedOn w:val="BodyText"/>
    <w:rsid w:val="002D69FF"/>
    <w:pPr>
      <w:spacing w:after="0" w:line="300" w:lineRule="exact"/>
      <w:ind w:left="993"/>
      <w:jc w:val="both"/>
    </w:pPr>
    <w:rPr>
      <w:rFonts w:ascii="Verdana" w:hAnsi="Verdana"/>
    </w:rPr>
  </w:style>
  <w:style w:type="paragraph" w:customStyle="1" w:styleId="CorpstexteTitre3">
    <w:name w:val="Corps texte Titre 3"/>
    <w:basedOn w:val="BodyText"/>
    <w:rsid w:val="002D69FF"/>
    <w:pPr>
      <w:tabs>
        <w:tab w:val="left" w:pos="737"/>
      </w:tabs>
      <w:spacing w:after="0" w:line="300" w:lineRule="exact"/>
      <w:ind w:left="1418"/>
      <w:jc w:val="both"/>
    </w:pPr>
    <w:rPr>
      <w:rFonts w:ascii="Verdana" w:hAnsi="Verdana"/>
    </w:rPr>
  </w:style>
  <w:style w:type="paragraph" w:styleId="TOC3">
    <w:name w:val="toc 3"/>
    <w:basedOn w:val="Normal"/>
    <w:next w:val="Normal"/>
    <w:autoRedefine/>
    <w:uiPriority w:val="39"/>
    <w:rsid w:val="002D69FF"/>
    <w:pPr>
      <w:spacing w:before="20" w:after="20"/>
      <w:ind w:left="482"/>
    </w:pPr>
  </w:style>
  <w:style w:type="character" w:styleId="PlaceholderText">
    <w:name w:val="Placeholder Text"/>
    <w:basedOn w:val="DefaultParagraphFont"/>
    <w:uiPriority w:val="99"/>
    <w:semiHidden/>
    <w:rsid w:val="002D69FF"/>
    <w:rPr>
      <w:color w:val="808080"/>
    </w:rPr>
  </w:style>
  <w:style w:type="paragraph" w:styleId="ListParagraph">
    <w:name w:val="List Paragraph"/>
    <w:basedOn w:val="Normal"/>
    <w:uiPriority w:val="34"/>
    <w:qFormat/>
    <w:rsid w:val="002D69FF"/>
    <w:pPr>
      <w:ind w:left="720"/>
      <w:contextualSpacing/>
    </w:pPr>
  </w:style>
  <w:style w:type="paragraph" w:customStyle="1" w:styleId="Commandes">
    <w:name w:val="Commandes"/>
    <w:basedOn w:val="HTMLPreformatted"/>
    <w:link w:val="CommandesCar"/>
    <w:qFormat/>
    <w:rsid w:val="002D69FF"/>
    <w:pPr>
      <w:pBdr>
        <w:top w:val="dashed" w:sz="6" w:space="12" w:color="2F6FAB"/>
        <w:left w:val="dashed" w:sz="6" w:space="12" w:color="2F6FAB"/>
        <w:bottom w:val="dashed" w:sz="6" w:space="12" w:color="2F6FAB"/>
        <w:right w:val="dashed" w:sz="6" w:space="12" w:color="2F6FAB"/>
      </w:pBdr>
      <w:shd w:val="clear" w:color="auto" w:fill="D5DCE4" w:themeFill="text2" w:themeFillTint="33"/>
      <w:tabs>
        <w:tab w:val="left" w:pos="1418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ind w:left="142"/>
      <w:textAlignment w:val="auto"/>
    </w:pPr>
    <w:rPr>
      <w:rFonts w:ascii="Courier New" w:eastAsia="Arial Unicode MS" w:hAnsi="Courier New" w:cs="Courier New"/>
      <w:bCs/>
      <w:noProof/>
    </w:rPr>
  </w:style>
  <w:style w:type="character" w:customStyle="1" w:styleId="CommandesCar">
    <w:name w:val="Commandes Car"/>
    <w:basedOn w:val="HTMLPreformattedChar"/>
    <w:link w:val="Commandes"/>
    <w:rsid w:val="002D69FF"/>
    <w:rPr>
      <w:rFonts w:ascii="Courier New" w:eastAsia="Arial Unicode MS" w:hAnsi="Courier New" w:cs="Courier New"/>
      <w:bCs/>
      <w:noProof/>
      <w:sz w:val="20"/>
      <w:szCs w:val="20"/>
      <w:shd w:val="clear" w:color="auto" w:fill="D5DCE4" w:themeFill="text2" w:themeFillTint="33"/>
      <w:lang w:val="fr-FR" w:eastAsia="fr-FR"/>
    </w:rPr>
  </w:style>
  <w:style w:type="paragraph" w:customStyle="1" w:styleId="actionansible">
    <w:name w:val="action ansible"/>
    <w:basedOn w:val="Commandes"/>
    <w:qFormat/>
    <w:rsid w:val="002D69FF"/>
    <w:pPr>
      <w:shd w:val="clear" w:color="auto" w:fill="FBE4D5" w:themeFill="accent2" w:themeFillTint="33"/>
    </w:pPr>
  </w:style>
  <w:style w:type="paragraph" w:styleId="BodyText">
    <w:name w:val="Body Text"/>
    <w:basedOn w:val="Normal"/>
    <w:link w:val="BodyTextChar"/>
    <w:uiPriority w:val="99"/>
    <w:semiHidden/>
    <w:unhideWhenUsed/>
    <w:rsid w:val="002D6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D69FF"/>
    <w:rPr>
      <w:rFonts w:ascii="Tahoma" w:eastAsia="Times New Roman" w:hAnsi="Tahoma" w:cs="Times New Roman"/>
      <w:szCs w:val="20"/>
      <w:lang w:val="fr-FR"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69FF"/>
    <w:pPr>
      <w:spacing w:line="240" w:lineRule="auto"/>
    </w:pPr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69FF"/>
    <w:rPr>
      <w:rFonts w:ascii="Consolas" w:eastAsia="Times New Roman" w:hAnsi="Consolas" w:cs="Times New Roman"/>
      <w:sz w:val="20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postgresql.fr/14/routine-vacuuming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2038</Words>
  <Characters>11617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1</cp:revision>
  <dcterms:created xsi:type="dcterms:W3CDTF">2025-06-02T22:19:00Z</dcterms:created>
  <dcterms:modified xsi:type="dcterms:W3CDTF">2025-06-02T23:08:00Z</dcterms:modified>
</cp:coreProperties>
</file>