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229B1BBF" w:rsidR="00DD4540" w:rsidRPr="00EF5A16" w:rsidRDefault="00462083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Kovariacin</w:t>
      </w:r>
      <w:r w:rsidR="00E27DD9">
        <w:rPr>
          <w:rFonts w:ascii="Calibri" w:hAnsi="Calibri" w:cs="Calibri"/>
          <w:color w:val="000000"/>
          <w:sz w:val="56"/>
          <w:szCs w:val="56"/>
        </w:rPr>
        <w:t>ė</w:t>
      </w:r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Gataveckas, </w:t>
      </w:r>
      <w:r w:rsidR="00783718">
        <w:rPr>
          <w:sz w:val="24"/>
          <w:szCs w:val="24"/>
        </w:rPr>
        <w:t>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32FF4B75" w14:textId="483CABDE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47CEB7B4" w:rsidR="00054E6F" w:rsidRPr="00054E6F" w:rsidRDefault="00D83C91" w:rsidP="00054E6F"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r>
        <w:t xml:space="preserve"> </w:t>
      </w:r>
    </w:p>
    <w:p w14:paraId="5B56EA59" w14:textId="574D15D0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janitor</w:t>
      </w:r>
    </w:p>
    <w:p w14:paraId="58EF592B" w14:textId="09C81193" w:rsidR="00944AE2" w:rsidRPr="000E7FBA" w:rsidRDefault="00944AE2" w:rsidP="00054E6F">
      <w:pPr>
        <w:rPr>
          <w:i/>
          <w:iCs/>
        </w:rPr>
      </w:pPr>
      <w:r w:rsidRPr="000E7FBA">
        <w:rPr>
          <w:i/>
          <w:iCs/>
        </w:rPr>
        <w:t xml:space="preserve">car </w:t>
      </w:r>
    </w:p>
    <w:p w14:paraId="0799F033" w14:textId="1446022A" w:rsidR="00955C43" w:rsidRPr="0004034D" w:rsidRDefault="0004034D" w:rsidP="0004034D">
      <w:pPr>
        <w:rPr>
          <w:i/>
          <w:iCs/>
        </w:rPr>
      </w:pPr>
      <w:r>
        <w:rPr>
          <w:i/>
          <w:iCs/>
        </w:rPr>
        <w:t>rstatix</w:t>
      </w:r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7009BE7A" w:rsidR="00626A45" w:rsidRDefault="00322977" w:rsidP="00626A45">
      <w:pPr>
        <w:jc w:val="both"/>
        <w:rPr>
          <w:rStyle w:val="Hipersaitas"/>
        </w:rPr>
      </w:pPr>
      <w:r>
        <w:rPr>
          <w:rFonts w:cstheme="minorHAnsi"/>
        </w:rPr>
        <w:t xml:space="preserve">JAV </w:t>
      </w:r>
      <w:r w:rsidR="0004034D">
        <w:rPr>
          <w:rFonts w:cstheme="minorHAnsi"/>
        </w:rPr>
        <w:t xml:space="preserve">moksleivių </w:t>
      </w:r>
      <w:r>
        <w:rPr>
          <w:rFonts w:cstheme="minorHAnsi"/>
        </w:rPr>
        <w:t>egzaminų balai pagal su šeima, mokymusi susijusius rodiklius</w:t>
      </w:r>
      <w:r w:rsidR="00626A45">
        <w:rPr>
          <w:rFonts w:cstheme="minorHAnsi"/>
        </w:rPr>
        <w:t>.</w:t>
      </w:r>
    </w:p>
    <w:p w14:paraId="544422A9" w14:textId="284B9FF7" w:rsidR="00626A45" w:rsidRDefault="00626A45" w:rsidP="00626A45">
      <w:pPr>
        <w:jc w:val="both"/>
      </w:pPr>
      <w:r>
        <w:rPr>
          <w:rFonts w:cstheme="minorHAnsi"/>
        </w:rPr>
        <w:t>Duomenų šaltinis - Kaggle. Prieiga per internetą</w:t>
      </w:r>
      <w:r w:rsidR="00322977">
        <w:rPr>
          <w:rFonts w:cstheme="minorHAnsi"/>
        </w:rPr>
        <w:t xml:space="preserve">: </w:t>
      </w:r>
      <w:hyperlink r:id="rId9" w:history="1">
        <w:r w:rsidR="00322977" w:rsidRPr="00C40C73">
          <w:rPr>
            <w:rStyle w:val="Hipersaitas"/>
            <w:rFonts w:cstheme="minorHAnsi"/>
          </w:rPr>
          <w:t>https://www.kaggle.com/rsasma/high-school-grad-performance</w:t>
        </w:r>
      </w:hyperlink>
    </w:p>
    <w:p w14:paraId="5367EA26" w14:textId="46A5038E" w:rsidR="00626A45" w:rsidRDefault="00A94EF0" w:rsidP="00626A45">
      <w:r>
        <w:t>Duomenis sudaro šie stulpeliai:</w:t>
      </w:r>
    </w:p>
    <w:p w14:paraId="43862E9C" w14:textId="51A5F5F8" w:rsidR="00A94EF0" w:rsidRDefault="00A94EF0" w:rsidP="00626A45">
      <w:r w:rsidRPr="00104661">
        <w:rPr>
          <w:i/>
          <w:iCs/>
        </w:rPr>
        <w:t>„Gender“</w:t>
      </w:r>
      <w:r w:rsidR="00BE274E">
        <w:t xml:space="preserve"> – moksleivio lytis.</w:t>
      </w:r>
    </w:p>
    <w:p w14:paraId="4DAA9222" w14:textId="06383C3B" w:rsidR="00A94EF0" w:rsidRDefault="00A94EF0" w:rsidP="00626A45">
      <w:r w:rsidRPr="00104661">
        <w:rPr>
          <w:i/>
          <w:iCs/>
        </w:rPr>
        <w:t>„Race</w:t>
      </w:r>
      <w:r>
        <w:t>“</w:t>
      </w:r>
      <w:r w:rsidR="00BE274E">
        <w:t xml:space="preserve"> – moksleivio rasė.</w:t>
      </w:r>
    </w:p>
    <w:p w14:paraId="1D9A9DED" w14:textId="5D4CFDF5" w:rsidR="00A94EF0" w:rsidRDefault="00A94EF0" w:rsidP="00626A45">
      <w:r w:rsidRPr="00104661">
        <w:rPr>
          <w:i/>
          <w:iCs/>
        </w:rPr>
        <w:t>„Parental_Education“</w:t>
      </w:r>
      <w:r w:rsidR="00BE274E">
        <w:t xml:space="preserve"> – tėvų išsilavinimas.</w:t>
      </w:r>
    </w:p>
    <w:p w14:paraId="6DB78AD9" w14:textId="257F7177" w:rsidR="0008715F" w:rsidRDefault="0008715F" w:rsidP="00626A45">
      <w:r>
        <w:t>„Test_Prep_Course“ – ar studentas laikė pasiruošimą egzaminams.</w:t>
      </w:r>
    </w:p>
    <w:p w14:paraId="5F8A9977" w14:textId="466CF108" w:rsidR="00A94EF0" w:rsidRDefault="00A94EF0" w:rsidP="00626A45">
      <w:r w:rsidRPr="00104661">
        <w:rPr>
          <w:i/>
          <w:iCs/>
        </w:rPr>
        <w:t>„Special_Coaching“</w:t>
      </w:r>
      <w:r w:rsidR="00BE274E" w:rsidRPr="00104661">
        <w:rPr>
          <w:i/>
          <w:iCs/>
        </w:rPr>
        <w:t xml:space="preserve"> –</w:t>
      </w:r>
      <w:r w:rsidR="00BE274E">
        <w:t xml:space="preserve"> ar studentas la</w:t>
      </w:r>
      <w:r w:rsidR="0008715F">
        <w:t>nko papildomus mokymus.</w:t>
      </w:r>
    </w:p>
    <w:p w14:paraId="43F8951A" w14:textId="6A194A00" w:rsidR="00A94EF0" w:rsidRDefault="00A94EF0" w:rsidP="00626A45">
      <w:r w:rsidRPr="00104661">
        <w:rPr>
          <w:i/>
          <w:iCs/>
        </w:rPr>
        <w:t>„Attendance“</w:t>
      </w:r>
      <w:r w:rsidR="00BE274E">
        <w:t xml:space="preserve"> – lankomumas (proc. pamokų).</w:t>
      </w:r>
    </w:p>
    <w:p w14:paraId="338AEA56" w14:textId="5307B78C" w:rsidR="00A94EF0" w:rsidRDefault="00A94EF0" w:rsidP="00626A45">
      <w:r w:rsidRPr="00104661">
        <w:rPr>
          <w:i/>
          <w:iCs/>
        </w:rPr>
        <w:t>„DailyStudy_Hours“</w:t>
      </w:r>
      <w:r w:rsidR="00BE274E">
        <w:t xml:space="preserve"> – laikas, praleistas mokantis per dieną.</w:t>
      </w:r>
    </w:p>
    <w:p w14:paraId="4D54E23B" w14:textId="3015CB0C" w:rsidR="00A94EF0" w:rsidRPr="00626A45" w:rsidRDefault="00A94EF0" w:rsidP="00626A45">
      <w:r w:rsidRPr="00104661">
        <w:rPr>
          <w:i/>
          <w:iCs/>
        </w:rPr>
        <w:t>„Result“</w:t>
      </w:r>
      <w:r w:rsidR="00BE274E">
        <w:t xml:space="preserve"> – egzaminų rezultatų balas.</w:t>
      </w:r>
    </w:p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11E909BE" w14:textId="0F1ED438" w:rsidR="00955C43" w:rsidRDefault="00955C43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000FB37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5FAD54E3" w14:textId="58FD7B90" w:rsidR="0065159C" w:rsidRPr="0008715F" w:rsidRDefault="0065159C" w:rsidP="006313F1">
      <w:pPr>
        <w:pStyle w:val="FirstParagraph"/>
        <w:rPr>
          <w:sz w:val="22"/>
          <w:szCs w:val="22"/>
          <w:lang w:val="lt-LT"/>
        </w:rPr>
      </w:pPr>
      <w:r w:rsidRPr="0008715F">
        <w:rPr>
          <w:sz w:val="22"/>
          <w:szCs w:val="22"/>
          <w:lang w:val="lt-LT"/>
        </w:rPr>
        <w:t>Tikslas: rasti kokią įtaką egzaminų rezultatų vidurkiams turi tėvų išsilavinimas atsižvelgiant į papildomų kintamųjų įtaką.</w:t>
      </w:r>
    </w:p>
    <w:p w14:paraId="756527C5" w14:textId="62F6BE5F" w:rsidR="0065159C" w:rsidRPr="0008715F" w:rsidRDefault="0008715F" w:rsidP="0065159C">
      <w:pPr>
        <w:pStyle w:val="Pagrindinistekstas"/>
        <w:rPr>
          <w:rStyle w:val="Antrat2Diagrama"/>
          <w:rFonts w:eastAsiaTheme="minorHAnsi" w:cstheme="minorBidi"/>
          <w:sz w:val="22"/>
          <w:szCs w:val="22"/>
        </w:rPr>
      </w:pPr>
      <w:r>
        <w:rPr>
          <w:rFonts w:eastAsia="Times New Roman" w:cstheme="minorHAnsi"/>
          <w:sz w:val="22"/>
          <w:szCs w:val="22"/>
          <w:lang w:val="lt-LT"/>
        </w:rPr>
        <w:t xml:space="preserve">Naudojami du faktoriai: Tėvų išsilavinimas (stulp. „parental_education“) ir pasiruošimo egzaminams laikymas (stulp. „test_prep_course“). </w:t>
      </w:r>
      <w:r w:rsidR="0065159C" w:rsidRPr="0008715F">
        <w:rPr>
          <w:rFonts w:eastAsia="Times New Roman" w:cstheme="minorHAnsi"/>
          <w:sz w:val="22"/>
          <w:szCs w:val="22"/>
          <w:lang w:val="lt-LT"/>
        </w:rPr>
        <w:t xml:space="preserve">Pasirinktos papildomos kovariantės: valandų praleistų per dieną mokantis kiekis (stulp. </w:t>
      </w:r>
      <w:r w:rsidR="0065159C" w:rsidRPr="0008715F">
        <w:rPr>
          <w:rFonts w:eastAsia="Times New Roman" w:cstheme="minorHAnsi"/>
          <w:sz w:val="22"/>
          <w:szCs w:val="22"/>
        </w:rPr>
        <w:t>„daily_study_hours“) ir lankomumas procentais (stulp. „attendance“). Tarp abiejų kovariančių rasti faktoriaus lygmenys, kuri</w:t>
      </w:r>
      <w:r w:rsidR="0065159C" w:rsidRPr="0008715F">
        <w:rPr>
          <w:rFonts w:eastAsia="Times New Roman" w:cstheme="minorHAnsi"/>
          <w:sz w:val="22"/>
          <w:szCs w:val="22"/>
          <w:lang w:val="lt-LT"/>
        </w:rPr>
        <w:t>ų</w:t>
      </w:r>
      <w:r w:rsidR="0065159C" w:rsidRPr="0008715F">
        <w:rPr>
          <w:rFonts w:eastAsia="Times New Roman" w:cstheme="minorHAnsi"/>
          <w:sz w:val="22"/>
          <w:szCs w:val="22"/>
        </w:rPr>
        <w:t xml:space="preserve"> krypties koeficientai skiriasi nuo likusių. Reikalingi patikrinimai ar šie skirtumai statistiškai reikšmingi.  </w:t>
      </w:r>
    </w:p>
    <w:p w14:paraId="2DAB1962" w14:textId="77777777" w:rsidR="0058674F" w:rsidRDefault="0058674F" w:rsidP="0058674F">
      <w:pPr>
        <w:pStyle w:val="SourceCode"/>
        <w:rPr>
          <w:sz w:val="18"/>
          <w:szCs w:val="18"/>
          <w:lang w:val="en-US"/>
        </w:rPr>
      </w:pP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(tidyverse)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(car)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(readxl)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(janitor)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x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readxl</w:t>
      </w:r>
      <w:r>
        <w:rPr>
          <w:rStyle w:val="SpecialCharTok"/>
          <w:sz w:val="18"/>
          <w:szCs w:val="18"/>
        </w:rPr>
        <w:t>::</w:t>
      </w:r>
      <w:r>
        <w:rPr>
          <w:rStyle w:val="FunctionTok"/>
          <w:sz w:val="18"/>
          <w:szCs w:val="18"/>
        </w:rPr>
        <w:t>read_xlsx</w:t>
      </w:r>
      <w:r>
        <w:rPr>
          <w:rStyle w:val="NormalTok"/>
          <w:sz w:val="18"/>
          <w:szCs w:val="18"/>
        </w:rPr>
        <w:t>(</w:t>
      </w:r>
      <w:r>
        <w:rPr>
          <w:rStyle w:val="StringTok"/>
          <w:sz w:val="18"/>
          <w:szCs w:val="18"/>
        </w:rPr>
        <w:t>"HighSchool.xlsx"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sheet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%&gt;%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clean_names</w:t>
      </w:r>
      <w:r>
        <w:rPr>
          <w:rStyle w:val="NormalTok"/>
          <w:sz w:val="18"/>
          <w:szCs w:val="18"/>
        </w:rPr>
        <w:t>()</w:t>
      </w:r>
    </w:p>
    <w:p w14:paraId="17F99D3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NormalTok"/>
          <w:sz w:val="18"/>
          <w:szCs w:val="18"/>
        </w:rPr>
        <w:t xml:space="preserve">x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x </w:t>
      </w:r>
      <w:r>
        <w:rPr>
          <w:rStyle w:val="SpecialCharTok"/>
          <w:sz w:val="18"/>
          <w:szCs w:val="18"/>
        </w:rPr>
        <w:t>%&gt;%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CommentTok"/>
          <w:sz w:val="18"/>
          <w:szCs w:val="18"/>
        </w:rPr>
        <w:t># sudaromas jungtinis faktorius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mutate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combined =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factor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paste</w:t>
      </w:r>
      <w:r>
        <w:rPr>
          <w:rStyle w:val="NormalTok"/>
          <w:sz w:val="18"/>
          <w:szCs w:val="18"/>
        </w:rPr>
        <w:t xml:space="preserve">(parental_education, test_prep_course))) </w:t>
      </w:r>
      <w:r>
        <w:rPr>
          <w:rStyle w:val="SpecialCharTok"/>
          <w:sz w:val="18"/>
          <w:szCs w:val="18"/>
        </w:rPr>
        <w:t>%&gt;%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drop_na</w:t>
      </w:r>
      <w:r>
        <w:rPr>
          <w:rStyle w:val="NormalTok"/>
          <w:sz w:val="18"/>
          <w:szCs w:val="18"/>
        </w:rPr>
        <w:t>()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write_csv</w:t>
      </w:r>
      <w:r>
        <w:rPr>
          <w:rStyle w:val="NormalTok"/>
          <w:sz w:val="18"/>
          <w:szCs w:val="18"/>
        </w:rPr>
        <w:t xml:space="preserve">(x, </w:t>
      </w:r>
      <w:r>
        <w:rPr>
          <w:rStyle w:val="StringTok"/>
          <w:sz w:val="18"/>
          <w:szCs w:val="18"/>
        </w:rPr>
        <w:t>"high_school_modified.csv"</w:t>
      </w:r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Tiriamieji grafikai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Faktorių efektai neatsižvelgiant į kovariantes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(parental_education,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group =</w:t>
      </w:r>
      <w:r>
        <w:rPr>
          <w:rStyle w:val="NormalTok"/>
          <w:sz w:val="18"/>
          <w:szCs w:val="18"/>
        </w:rPr>
        <w:t xml:space="preserve"> test_prep_course))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stat_summary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fun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"mean"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geom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"line"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size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base_size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16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guides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guide_axis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n.dodge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2</w:t>
      </w:r>
      <w:r>
        <w:rPr>
          <w:rStyle w:val="NormalTok"/>
          <w:sz w:val="18"/>
          <w:szCs w:val="18"/>
        </w:rPr>
        <w:t>))</w:t>
      </w:r>
    </w:p>
    <w:p w14:paraId="5E1228CA" w14:textId="5543206F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0F718BA" wp14:editId="324307E6">
            <wp:extent cx="4483100" cy="3202214"/>
            <wp:effectExtent l="0" t="0" r="0" b="0"/>
            <wp:docPr id="41" name="Paveikslėlis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aveikslėlis 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03" cy="32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A8E" w14:textId="77777777" w:rsidR="006313F1" w:rsidRPr="006313F1" w:rsidRDefault="006313F1" w:rsidP="006313F1">
      <w:pPr>
        <w:pStyle w:val="Pagrindinistekstas"/>
      </w:pPr>
    </w:p>
    <w:p w14:paraId="79B3C25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lastRenderedPageBreak/>
        <w:t># Hipotezės apie koeficientų lygybę visiems faktorių lygmenims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(attendance,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parental_education))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 xml:space="preserve">(test_prep_course))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>()</w:t>
      </w:r>
    </w:p>
    <w:p w14:paraId="00339891" w14:textId="60A6B283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61B38D5" wp14:editId="4E6D8818">
            <wp:extent cx="4610100" cy="3292928"/>
            <wp:effectExtent l="0" t="0" r="0" b="3175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veikslėlis 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595" cy="32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AA0C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(daily_study_hours,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parental_education))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 xml:space="preserve">(test_prep_course))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>()</w:t>
      </w:r>
    </w:p>
    <w:p w14:paraId="3B38711E" w14:textId="37AD301A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FBF6366" wp14:editId="3353A0BC">
            <wp:extent cx="4679950" cy="3342821"/>
            <wp:effectExtent l="0" t="0" r="6350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veikslėlis 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14" cy="33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6DD" w14:textId="77777777" w:rsidR="006313F1" w:rsidRPr="006313F1" w:rsidRDefault="006313F1" w:rsidP="006313F1">
      <w:pPr>
        <w:pStyle w:val="Pagrindinistekstas"/>
      </w:pPr>
    </w:p>
    <w:p w14:paraId="7F585D31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lastRenderedPageBreak/>
        <w:t># Kovariančių pasiskirstymas pagal faktorių lygmenis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parental_education, </w:t>
      </w:r>
      <w:r>
        <w:rPr>
          <w:rStyle w:val="AttributeTok"/>
          <w:sz w:val="18"/>
          <w:szCs w:val="18"/>
        </w:rPr>
        <w:t>y =</w:t>
      </w:r>
      <w:r>
        <w:rPr>
          <w:rStyle w:val="NormalTok"/>
          <w:sz w:val="18"/>
          <w:szCs w:val="18"/>
        </w:rPr>
        <w:t xml:space="preserve">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special_coaching))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geom_boxplot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scale_color_brewer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palette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"Set2"</w:t>
      </w:r>
      <w:r>
        <w:rPr>
          <w:rStyle w:val="NormalTok"/>
          <w:sz w:val="18"/>
          <w:szCs w:val="18"/>
        </w:rPr>
        <w:t>)</w:t>
      </w:r>
    </w:p>
    <w:p w14:paraId="7BFC2412" w14:textId="244BDFD0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DD5F06E" wp14:editId="1889E701">
            <wp:extent cx="4946650" cy="3533321"/>
            <wp:effectExtent l="0" t="0" r="6350" b="0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aveikslėlis 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72" cy="35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CFBC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parental_education, </w:t>
      </w:r>
      <w:r>
        <w:rPr>
          <w:rStyle w:val="AttributeTok"/>
          <w:sz w:val="18"/>
          <w:szCs w:val="18"/>
        </w:rPr>
        <w:t>y =</w:t>
      </w:r>
      <w:r>
        <w:rPr>
          <w:rStyle w:val="NormalTok"/>
          <w:sz w:val="18"/>
          <w:szCs w:val="18"/>
        </w:rPr>
        <w:t xml:space="preserve"> attendance,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special_coaching))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geom_boxplot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scale_color_brewer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palette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"Set2"</w:t>
      </w:r>
      <w:r>
        <w:rPr>
          <w:rStyle w:val="NormalTok"/>
          <w:sz w:val="18"/>
          <w:szCs w:val="18"/>
        </w:rPr>
        <w:t>)</w:t>
      </w:r>
    </w:p>
    <w:p w14:paraId="212E2941" w14:textId="11225719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D7402B1" wp14:editId="503CD94D">
            <wp:extent cx="4972050" cy="3551464"/>
            <wp:effectExtent l="0" t="0" r="0" b="0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aveikslėlis 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96" cy="35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60C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lastRenderedPageBreak/>
        <w:t>library</w:t>
      </w:r>
      <w:r>
        <w:rPr>
          <w:rStyle w:val="NormalTok"/>
          <w:sz w:val="18"/>
          <w:szCs w:val="18"/>
        </w:rPr>
        <w:t>(rstatix)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Hipotezė apie koeficientų lygybę neatmetama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anova_test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combined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combined,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type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detailed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</w:p>
    <w:p w14:paraId="011B8F8A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ANOVA Table (type III tests)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        Effect      SSn      SSd DFn DFd      F        p p&lt;.05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        (Intercept) 6366.834 38499.07   1 264 43.659 2.15e-10     *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2                 attendance  294.059 38499.07   1 264  2.016 1.57e-01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3                   combined 1286.732 38499.07   9 264  0.980 4.57e-01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4          daily_study_hours   74.310 38499.07   1 264  0.510 4.76e-01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5        attendance:combined 1848.959 38499.07   9 264  1.409 1.84e-01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6 combined:daily_study_hours  691.507 38499.07   9 264  0.527 8.55e-01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0.142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0.008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0.032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0.046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0.018</w:t>
      </w:r>
    </w:p>
    <w:p w14:paraId="195E464D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Hipotezė apie faktorių sąveikos nebuvimą neatmetama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anova_test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parental_education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type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detailed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</w:p>
    <w:p w14:paraId="50BBC60B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ANOVA Table (type III tests)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                 Effect       SSn      SSd DFn DFd       F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                 (Intercept) 15651.089 41014.03   1 282 107.612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                         attendance   406.149 41014.03   1 282   2.793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                  daily_study_hours    63.175 41014.03   1 282   0.434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                 parental_education  1837.177 41014.03   4 282   3.158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                   test_prep_course  1888.974 41014.03   1 282  12.988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parental_education:test_prep_course   696.990 41014.03   4 282   1.198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p p&lt;.05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1.44e-21     * 0.276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9.60e-02       0.010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5.10e-01      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1.50e-02     * 0.043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3.71e-04     * 0.044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3.12e-01       0.017</w:t>
      </w:r>
    </w:p>
    <w:p w14:paraId="4EA9650D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NormalTok"/>
          <w:sz w:val="18"/>
          <w:szCs w:val="18"/>
        </w:rPr>
        <w:t xml:space="preserve">model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anova_test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parental_education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type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detailed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>model</w:t>
      </w:r>
    </w:p>
    <w:p w14:paraId="5396739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ANOVA Table (type III tests)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Effect       SSn      SSd DFn DFd       F        p p&lt;.05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(Intercept) 15880.601 41711.02   1 286 108.889 8.20e-22     * 0.276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        attendance   449.317 41711.02   1 286   3.081 8.00e-02       0.011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 daily_study_hours    89.378 41711.02   1 286   0.613 4.34e-01      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parental_education  1832.896 41711.02   4 286   3.142 1.50e-02     * 0.042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  test_prep_course  3170.732 41711.02   1 286  21.741 4.79e-06     * 0.071</w:t>
      </w:r>
    </w:p>
    <w:p w14:paraId="4DDD802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Modelio prielaidų patikrinimas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model_aov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aov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parental_education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plot</w:t>
      </w:r>
      <w:r>
        <w:rPr>
          <w:rStyle w:val="NormalTok"/>
          <w:sz w:val="18"/>
          <w:szCs w:val="18"/>
        </w:rPr>
        <w:t>(model_aov)</w:t>
      </w:r>
    </w:p>
    <w:p w14:paraId="458B6F7A" w14:textId="76A8FB0F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EB07C6E" wp14:editId="2BC9C576">
            <wp:extent cx="4616450" cy="3695700"/>
            <wp:effectExtent l="0" t="0" r="0" b="0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73A24793" wp14:editId="2D7F7919">
            <wp:extent cx="4616450" cy="3695700"/>
            <wp:effectExtent l="0" t="0" r="0" b="0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 wp14:anchorId="33A0C2CC" wp14:editId="0E1DBEBF">
            <wp:extent cx="4616450" cy="3695700"/>
            <wp:effectExtent l="0" t="0" r="0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395DD145" wp14:editId="1244C605">
            <wp:extent cx="4616450" cy="3695700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8473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leveneTest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combined,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center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"mean"</w:t>
      </w:r>
      <w:r>
        <w:rPr>
          <w:rStyle w:val="NormalTok"/>
          <w:sz w:val="18"/>
          <w:szCs w:val="18"/>
        </w:rPr>
        <w:t>)</w:t>
      </w:r>
    </w:p>
    <w:p w14:paraId="7325DD2E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Levene's Test for Homogeneity of Variance (center = "mean")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Df F value Pr(&gt;F)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group   9  0.9914 0.4472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284</w:t>
      </w:r>
    </w:p>
    <w:p w14:paraId="0EA330C4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shapiro.test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resid</w:t>
      </w:r>
      <w:r>
        <w:rPr>
          <w:rStyle w:val="NormalTok"/>
          <w:sz w:val="18"/>
          <w:szCs w:val="18"/>
        </w:rPr>
        <w:t>(model_aov))</w:t>
      </w:r>
    </w:p>
    <w:p w14:paraId="259276D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lastRenderedPageBreak/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Shapiro-Wilk normality test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data:  resid(model_aov)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W = 0.99195, p-value = 0.1105</w:t>
      </w:r>
    </w:p>
    <w:p w14:paraId="7EE5F350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Tiesinis ryšys tarp kovariančių ir priklausomo kintamojo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(attendance,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combined))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>(combined))</w:t>
      </w:r>
    </w:p>
    <w:p w14:paraId="56B442C4" w14:textId="3FD1485F" w:rsidR="0058674F" w:rsidRDefault="00916E49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AD24458" wp14:editId="6BA3136F">
            <wp:extent cx="5518150" cy="3941535"/>
            <wp:effectExtent l="0" t="0" r="6350" b="1905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veikslėlis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79" cy="39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909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(daily_study_hours,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combined))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>(combined))</w:t>
      </w:r>
    </w:p>
    <w:p w14:paraId="2502F453" w14:textId="5039BE43" w:rsidR="0058674F" w:rsidRDefault="00916E49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64C0A94" wp14:editId="3F0A02F9">
            <wp:extent cx="5429250" cy="3878035"/>
            <wp:effectExtent l="0" t="0" r="0" b="8255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veikslėlis 4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58" cy="38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F59F" w14:textId="4FFEA7FD" w:rsidR="0065159C" w:rsidRDefault="0065159C" w:rsidP="0065159C">
      <w:pPr>
        <w:pStyle w:val="Pagrindinistekstas"/>
        <w:rPr>
          <w:sz w:val="22"/>
          <w:szCs w:val="22"/>
        </w:rPr>
      </w:pPr>
      <w:r w:rsidRPr="00EC2F5D">
        <w:rPr>
          <w:sz w:val="22"/>
          <w:szCs w:val="22"/>
        </w:rPr>
        <w:t>Hipotezės apie krypties koeficientų lygybę neatmetamos  nei  “attendance” (p=0.</w:t>
      </w:r>
      <w:r w:rsidR="000708EA">
        <w:rPr>
          <w:sz w:val="22"/>
          <w:szCs w:val="22"/>
        </w:rPr>
        <w:t>16</w:t>
      </w:r>
      <w:r w:rsidRPr="00EC2F5D">
        <w:rPr>
          <w:sz w:val="22"/>
          <w:szCs w:val="22"/>
        </w:rPr>
        <w:t>), nei “daily_study_hours” (p=0.</w:t>
      </w:r>
      <w:r w:rsidR="000708EA">
        <w:rPr>
          <w:sz w:val="22"/>
          <w:szCs w:val="22"/>
        </w:rPr>
        <w:t>48</w:t>
      </w:r>
      <w:r w:rsidRPr="00EC2F5D">
        <w:rPr>
          <w:sz w:val="22"/>
          <w:szCs w:val="22"/>
        </w:rPr>
        <w:t>)</w:t>
      </w:r>
      <w:r>
        <w:rPr>
          <w:sz w:val="22"/>
          <w:szCs w:val="22"/>
        </w:rPr>
        <w:t xml:space="preserve"> kovariantėms, todėl </w:t>
      </w:r>
      <w:r w:rsidR="007A59AE">
        <w:rPr>
          <w:sz w:val="22"/>
          <w:szCs w:val="22"/>
        </w:rPr>
        <w:t>galimas taikyti</w:t>
      </w:r>
      <w:r>
        <w:rPr>
          <w:sz w:val="22"/>
          <w:szCs w:val="22"/>
        </w:rPr>
        <w:t xml:space="preserve"> kovariacinės analizės modelis.</w:t>
      </w:r>
    </w:p>
    <w:p w14:paraId="30D9CA01" w14:textId="2E274C79" w:rsidR="007A59AE" w:rsidRDefault="007A59AE" w:rsidP="0065159C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>Hipotezės apie dispersijų lygybę grupėms ir liekanų normalumą neatmetamos.</w:t>
      </w:r>
    </w:p>
    <w:p w14:paraId="5244F26C" w14:textId="77777777" w:rsidR="0065159C" w:rsidRPr="0065159C" w:rsidRDefault="0065159C" w:rsidP="0065159C">
      <w:pPr>
        <w:pStyle w:val="Pagrindinistekstas"/>
      </w:pPr>
    </w:p>
    <w:p w14:paraId="5C99CBE8" w14:textId="77777777" w:rsidR="0065159C" w:rsidRDefault="0065159C" w:rsidP="0065159C">
      <w:pPr>
        <w:pStyle w:val="Pagrindinistekstas"/>
      </w:pPr>
      <w:r>
        <w:t>Post-hoc vidurkių palyginimai</w:t>
      </w:r>
    </w:p>
    <w:p w14:paraId="2BFB4514" w14:textId="25A2F1DF" w:rsidR="00323E17" w:rsidRDefault="00323E17" w:rsidP="0065159C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>Abiejų kovariančių įtaka nėra statistiškai reikšminga.</w:t>
      </w:r>
    </w:p>
    <w:p w14:paraId="17AC14A9" w14:textId="3FA159B5" w:rsidR="00323E17" w:rsidRDefault="00323E17" w:rsidP="0065159C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 xml:space="preserve">Faktoriaus “test_prep_course” įtaka statistiškai reikšminga (p&lt;0.01). Kadangi šį faktorių sudaro du lygmenys, post-hoc palyginimai neatliekami. </w:t>
      </w:r>
    </w:p>
    <w:p w14:paraId="3D5763BB" w14:textId="5A26A59B" w:rsidR="0065159C" w:rsidRPr="0065159C" w:rsidRDefault="0065159C" w:rsidP="0065159C">
      <w:pPr>
        <w:pStyle w:val="Pagrindinistekstas"/>
        <w:rPr>
          <w:sz w:val="18"/>
          <w:szCs w:val="18"/>
        </w:rPr>
      </w:pPr>
      <w:r w:rsidRPr="006F71D0">
        <w:rPr>
          <w:sz w:val="22"/>
          <w:szCs w:val="22"/>
        </w:rPr>
        <w:t>Faktori</w:t>
      </w:r>
      <w:r>
        <w:rPr>
          <w:sz w:val="22"/>
          <w:szCs w:val="22"/>
        </w:rPr>
        <w:t>aus</w:t>
      </w:r>
      <w:r w:rsidRPr="006F71D0">
        <w:rPr>
          <w:sz w:val="22"/>
          <w:szCs w:val="22"/>
        </w:rPr>
        <w:t xml:space="preserve"> “parental_education” </w:t>
      </w:r>
      <w:r>
        <w:rPr>
          <w:sz w:val="22"/>
          <w:szCs w:val="22"/>
        </w:rPr>
        <w:t xml:space="preserve">įtaka </w:t>
      </w:r>
      <w:r w:rsidR="00323E17">
        <w:rPr>
          <w:sz w:val="22"/>
          <w:szCs w:val="22"/>
        </w:rPr>
        <w:t xml:space="preserve">irgi </w:t>
      </w:r>
      <w:r w:rsidRPr="006F71D0">
        <w:rPr>
          <w:sz w:val="22"/>
          <w:szCs w:val="22"/>
        </w:rPr>
        <w:t>statistiškai reikšminga (p=0.0</w:t>
      </w:r>
      <w:r w:rsidR="000708EA">
        <w:rPr>
          <w:sz w:val="22"/>
          <w:szCs w:val="22"/>
        </w:rPr>
        <w:t>2</w:t>
      </w:r>
      <w:r w:rsidRPr="006F71D0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6F71D0">
        <w:rPr>
          <w:sz w:val="22"/>
          <w:szCs w:val="22"/>
        </w:rPr>
        <w:t xml:space="preserve"> Šiam faktori</w:t>
      </w:r>
      <w:r>
        <w:rPr>
          <w:sz w:val="22"/>
          <w:szCs w:val="22"/>
        </w:rPr>
        <w:t>ui</w:t>
      </w:r>
      <w:r w:rsidRPr="006F71D0">
        <w:rPr>
          <w:sz w:val="22"/>
          <w:szCs w:val="22"/>
        </w:rPr>
        <w:t xml:space="preserve"> atlikti poriniai palyginimai</w:t>
      </w:r>
      <w:r>
        <w:rPr>
          <w:sz w:val="22"/>
          <w:szCs w:val="22"/>
        </w:rPr>
        <w:t xml:space="preserve"> naudojant Bonferroni pataisą</w:t>
      </w:r>
      <w:r w:rsidRPr="006F71D0">
        <w:rPr>
          <w:sz w:val="22"/>
          <w:szCs w:val="22"/>
        </w:rPr>
        <w:t xml:space="preserve"> siekiant atrasti statistiškai reikšming</w:t>
      </w:r>
      <w:r>
        <w:rPr>
          <w:sz w:val="22"/>
          <w:szCs w:val="22"/>
        </w:rPr>
        <w:t>as</w:t>
      </w:r>
      <w:r w:rsidRPr="006F71D0">
        <w:rPr>
          <w:sz w:val="22"/>
          <w:szCs w:val="22"/>
        </w:rPr>
        <w:t xml:space="preserve"> </w:t>
      </w:r>
      <w:r>
        <w:rPr>
          <w:sz w:val="22"/>
          <w:szCs w:val="22"/>
        </w:rPr>
        <w:t>egzaminų rezultatų vidurkių pagal tėvų išsilavinimą</w:t>
      </w:r>
      <w:r w:rsidRPr="006F71D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skirtumų poras </w:t>
      </w:r>
      <w:r w:rsidRPr="006F71D0">
        <w:rPr>
          <w:sz w:val="22"/>
          <w:szCs w:val="22"/>
        </w:rPr>
        <w:t>atsižvelgiant į kovariantes.</w:t>
      </w:r>
    </w:p>
    <w:p w14:paraId="7D63D6C3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(emmeans)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res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x </w:t>
      </w:r>
      <w:r>
        <w:rPr>
          <w:rStyle w:val="SpecialCharTok"/>
          <w:sz w:val="18"/>
          <w:szCs w:val="18"/>
        </w:rPr>
        <w:t>%&gt;%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emmeans_test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parental_education, </w:t>
      </w:r>
      <w:r>
        <w:rPr>
          <w:rStyle w:val="AttributeTok"/>
          <w:sz w:val="18"/>
          <w:szCs w:val="18"/>
        </w:rPr>
        <w:t>covariate =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c</w:t>
      </w:r>
      <w:r>
        <w:rPr>
          <w:rStyle w:val="NormalTok"/>
          <w:sz w:val="18"/>
          <w:szCs w:val="18"/>
        </w:rPr>
        <w:t xml:space="preserve">(daily_study_hours, attendance), </w:t>
      </w:r>
      <w:r>
        <w:rPr>
          <w:rStyle w:val="AttributeTok"/>
          <w:sz w:val="18"/>
          <w:szCs w:val="18"/>
        </w:rPr>
        <w:t>model =</w:t>
      </w:r>
      <w:r>
        <w:rPr>
          <w:rStyle w:val="NormalTok"/>
          <w:sz w:val="18"/>
          <w:szCs w:val="18"/>
        </w:rPr>
        <w:t xml:space="preserve"> model_aov)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>res</w:t>
      </w:r>
    </w:p>
    <w:p w14:paraId="7A32E30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# A tibble: 10 x 9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term        .y.   group1  group2     df statistic       p  p.adj p.adj.signif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* &lt;chr&gt;       &lt;chr&gt; &lt;chr&gt;   &lt;chr&gt;   &lt;dbl&gt;     &lt;dbl&gt;   &lt;dbl&gt;  &lt;dbl&gt; &lt;chr&gt;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1 daily_stud~ resu~ Associ~ Attend~   286     0.248 0.804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2 daily_stud~ resu~ Associ~ Bachel~   286    -1.25  0.211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3 daily_stud~ resu~ Associ~ High s~   286     1.83  0.0678  0.678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4 daily_stud~ resu~ Associ~ Master~   286    -1.42  0.157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5 daily_stud~ resu~ Attend~ Bachel~   286    -1.46  0.147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6 daily_stud~ resu~ Attend~ High s~   286     1.58  0.116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7 daily_stud~ resu~ Attend~ Master~   286    -1.59  0.113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lastRenderedPageBreak/>
        <w:t xml:space="preserve">##  8 daily_stud~ resu~ Bachel~ High s~   286     2.73  0.00667 0.0667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9 daily_stud~ resu~ Bachel~ Master~   286    -0.323 0.747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10 daily_stud~ resu~ High s~ Master~   286    -2.65  0.00849 0.0849 ns</w:t>
      </w:r>
    </w:p>
    <w:p w14:paraId="0D3CB534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get_emmeans</w:t>
      </w:r>
      <w:r>
        <w:rPr>
          <w:rStyle w:val="NormalTok"/>
          <w:sz w:val="18"/>
          <w:szCs w:val="18"/>
        </w:rPr>
        <w:t>(res)</w:t>
      </w:r>
    </w:p>
    <w:p w14:paraId="6D0032C7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# A tibble: 5 x 9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daily_study_hours attendance parental_education emmean    se    df conf.low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&lt;dbl&gt;      &lt;dbl&gt; &lt;fct&gt;               &lt;dbl&gt; &lt;dbl&gt; &lt;dbl&gt;    &lt;dbl&gt;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      13.3       71.3 Associate Degree     72.0  1.47   286     69.1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             13.3       71.3 Attended college     71.5  1.46   286     68.6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             13.3       71.3 Bachelor Degree      75.3  2.16   286     71.0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             13.3       71.3 High school          68.6  1.20   286     66.2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             13.3       71.3 Master Degree        76.4  2.72   286     71.0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# ... with 2 more variables: conf.high &lt;dbl&gt;, method &lt;chr&gt;</w:t>
      </w:r>
    </w:p>
    <w:p w14:paraId="7CDAC334" w14:textId="77777777" w:rsidR="00323E17" w:rsidRDefault="00323E17" w:rsidP="0065159C">
      <w:pP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7B0D0CBB" w14:textId="5276FFC4" w:rsidR="0065159C" w:rsidRDefault="0065159C" w:rsidP="0065159C">
      <w:pPr>
        <w:rPr>
          <w:rFonts w:eastAsia="Times New Roman" w:cstheme="minorHAnsi"/>
        </w:rPr>
      </w:pPr>
      <w:r>
        <w:rPr>
          <w:rFonts w:eastAsia="Times New Roman" w:cstheme="minorHAnsi"/>
        </w:rPr>
        <w:t>Visos e</w:t>
      </w:r>
      <w:r w:rsidRPr="003E1B49">
        <w:rPr>
          <w:rFonts w:eastAsia="Times New Roman" w:cstheme="minorHAnsi"/>
        </w:rPr>
        <w:t>gzaminų rezultatų vidurki</w:t>
      </w:r>
      <w:r>
        <w:rPr>
          <w:rFonts w:eastAsia="Times New Roman" w:cstheme="minorHAnsi"/>
        </w:rPr>
        <w:t>ų pagal tėvų išsilavinimą atsižvelgiant į papildomas kovariantes</w:t>
      </w:r>
      <w:r w:rsidR="00323E17">
        <w:rPr>
          <w:rFonts w:eastAsia="Times New Roman" w:cstheme="minorHAnsi"/>
        </w:rPr>
        <w:t xml:space="preserve"> poros</w:t>
      </w:r>
      <w:r>
        <w:rPr>
          <w:rFonts w:eastAsia="Times New Roman" w:cstheme="minorHAnsi"/>
        </w:rPr>
        <w:t xml:space="preserve"> statistiškai reikšminga</w:t>
      </w:r>
      <w:r w:rsidR="00323E17">
        <w:rPr>
          <w:rFonts w:eastAsia="Times New Roman" w:cstheme="minorHAnsi"/>
        </w:rPr>
        <w:t>i</w:t>
      </w:r>
      <w:r>
        <w:rPr>
          <w:rFonts w:eastAsia="Times New Roman" w:cstheme="minorHAnsi"/>
        </w:rPr>
        <w:t xml:space="preserve"> nesisk</w:t>
      </w:r>
      <w:r w:rsidR="00323E17">
        <w:rPr>
          <w:rFonts w:eastAsia="Times New Roman" w:cstheme="minorHAnsi"/>
        </w:rPr>
        <w:t>iria</w:t>
      </w:r>
      <w:r>
        <w:rPr>
          <w:rFonts w:eastAsia="Times New Roman" w:cstheme="minorHAnsi"/>
        </w:rPr>
        <w:t>.</w:t>
      </w:r>
    </w:p>
    <w:p w14:paraId="03069DFC" w14:textId="77777777" w:rsidR="006907D8" w:rsidRPr="006907D8" w:rsidRDefault="006907D8" w:rsidP="003E1B49">
      <w:pPr>
        <w:rPr>
          <w:rFonts w:eastAsia="Times New Roman" w:cstheme="minorHAnsi"/>
        </w:rPr>
      </w:pPr>
    </w:p>
    <w:p w14:paraId="30D87A2F" w14:textId="5C8F5997" w:rsidR="006F71D0" w:rsidRPr="006F71D0" w:rsidRDefault="006F71D0" w:rsidP="003E1B49">
      <w:pPr>
        <w:rPr>
          <w:rFonts w:eastAsia="Times New Roman" w:cstheme="minorHAnsi"/>
          <w:sz w:val="24"/>
          <w:szCs w:val="24"/>
        </w:rPr>
      </w:pPr>
      <w:r w:rsidRPr="006F71D0">
        <w:rPr>
          <w:rFonts w:eastAsia="Times New Roman" w:cstheme="minorHAnsi"/>
          <w:sz w:val="24"/>
          <w:szCs w:val="24"/>
        </w:rPr>
        <w:t>Rezultatai</w:t>
      </w:r>
    </w:p>
    <w:p w14:paraId="28CE9B30" w14:textId="7FE28A16" w:rsidR="003E1B49" w:rsidRPr="003E1B49" w:rsidRDefault="003E1B49" w:rsidP="003E1B49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 xml:space="preserve">Koviariacine analize (ANCOVA) siekta rasti kokią įtaką moksleivių egzaminų rezultatams turi tėvų išsilavinimas atsižvelgiant į valandų, praleistų mokantis kiekį (stulp. </w:t>
      </w:r>
      <w:r w:rsidR="007C7FD0">
        <w:rPr>
          <w:rFonts w:eastAsia="Times New Roman" w:cstheme="minorHAnsi"/>
        </w:rPr>
        <w:t>„</w:t>
      </w:r>
      <w:r w:rsidRPr="003E1B49">
        <w:rPr>
          <w:rFonts w:eastAsia="Times New Roman" w:cstheme="minorHAnsi"/>
        </w:rPr>
        <w:t>daily_study_hours</w:t>
      </w:r>
      <w:r w:rsidR="007C7F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) ir lankomumą </w:t>
      </w:r>
      <w:r w:rsidR="002A4936">
        <w:rPr>
          <w:rFonts w:eastAsia="Times New Roman" w:cstheme="minorHAnsi"/>
        </w:rPr>
        <w:t>procentais</w:t>
      </w:r>
      <w:r w:rsidRPr="003E1B49">
        <w:rPr>
          <w:rFonts w:eastAsia="Times New Roman" w:cstheme="minorHAnsi"/>
        </w:rPr>
        <w:t xml:space="preserve"> (stul</w:t>
      </w:r>
      <w:r>
        <w:rPr>
          <w:rFonts w:eastAsia="Times New Roman" w:cstheme="minorHAnsi"/>
        </w:rPr>
        <w:t>p</w:t>
      </w:r>
      <w:r w:rsidRPr="003E1B49">
        <w:rPr>
          <w:rFonts w:eastAsia="Times New Roman" w:cstheme="minorHAnsi"/>
        </w:rPr>
        <w:t xml:space="preserve">. </w:t>
      </w:r>
      <w:r w:rsidR="007C7FD0">
        <w:rPr>
          <w:rFonts w:eastAsia="Times New Roman" w:cstheme="minorHAnsi"/>
        </w:rPr>
        <w:t>„</w:t>
      </w:r>
      <w:r w:rsidRPr="003E1B49">
        <w:rPr>
          <w:rFonts w:eastAsia="Times New Roman" w:cstheme="minorHAnsi"/>
        </w:rPr>
        <w:t>attendance</w:t>
      </w:r>
      <w:r w:rsidR="007C7F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). </w:t>
      </w:r>
    </w:p>
    <w:p w14:paraId="1E8936EE" w14:textId="5B6159A9" w:rsidR="003E1B49" w:rsidRPr="003E1B49" w:rsidRDefault="003E1B49" w:rsidP="003E1B49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>Atsižvelgiant į anksčiau minėtas kovariantes rasta statistiškai reikšming</w:t>
      </w:r>
      <w:r w:rsidR="00513874">
        <w:rPr>
          <w:rFonts w:eastAsia="Times New Roman" w:cstheme="minorHAnsi"/>
        </w:rPr>
        <w:t>os pasiruošimo egzaminui kurso (F=21.7, p&lt;0.001) ir</w:t>
      </w:r>
      <w:r w:rsidRPr="003E1B49">
        <w:rPr>
          <w:rFonts w:eastAsia="Times New Roman" w:cstheme="minorHAnsi"/>
        </w:rPr>
        <w:t xml:space="preserve"> t</w:t>
      </w:r>
      <w:r w:rsidR="006F71D0">
        <w:rPr>
          <w:rFonts w:eastAsia="Times New Roman" w:cstheme="minorHAnsi"/>
        </w:rPr>
        <w:t>ė</w:t>
      </w:r>
      <w:r w:rsidRPr="003E1B49">
        <w:rPr>
          <w:rFonts w:eastAsia="Times New Roman" w:cstheme="minorHAnsi"/>
        </w:rPr>
        <w:t>vų išsilavinimo įtak</w:t>
      </w:r>
      <w:r w:rsidR="00513874">
        <w:rPr>
          <w:rFonts w:eastAsia="Times New Roman" w:cstheme="minorHAnsi"/>
        </w:rPr>
        <w:t>os</w:t>
      </w:r>
      <w:r w:rsidRPr="003E1B49">
        <w:rPr>
          <w:rFonts w:eastAsia="Times New Roman" w:cstheme="minorHAnsi"/>
        </w:rPr>
        <w:t xml:space="preserve"> (</w:t>
      </w:r>
      <w:r w:rsidRPr="007C7FD0">
        <w:rPr>
          <w:rFonts w:eastAsia="Times New Roman" w:cstheme="minorHAnsi"/>
          <w:i/>
          <w:iCs/>
        </w:rPr>
        <w:t>F</w:t>
      </w:r>
      <w:r w:rsidR="00513874">
        <w:rPr>
          <w:rFonts w:eastAsia="Times New Roman" w:cstheme="minorHAnsi"/>
          <w:i/>
          <w:iCs/>
        </w:rPr>
        <w:t>=</w:t>
      </w:r>
      <w:r w:rsidR="00323E17">
        <w:rPr>
          <w:rFonts w:eastAsia="Times New Roman" w:cstheme="minorHAnsi"/>
          <w:i/>
          <w:iCs/>
        </w:rPr>
        <w:t>3</w:t>
      </w:r>
      <w:r w:rsidRPr="007C7FD0">
        <w:rPr>
          <w:rFonts w:eastAsia="Times New Roman" w:cstheme="minorHAnsi"/>
          <w:i/>
          <w:iCs/>
        </w:rPr>
        <w:t>.</w:t>
      </w:r>
      <w:r w:rsidR="00323E17">
        <w:rPr>
          <w:rFonts w:eastAsia="Times New Roman" w:cstheme="minorHAnsi"/>
          <w:i/>
          <w:iCs/>
        </w:rPr>
        <w:t>14</w:t>
      </w:r>
      <w:r w:rsidRPr="007C7FD0">
        <w:rPr>
          <w:rFonts w:eastAsia="Times New Roman" w:cstheme="minorHAnsi"/>
          <w:i/>
          <w:iCs/>
        </w:rPr>
        <w:t xml:space="preserve"> p=0.02</w:t>
      </w:r>
      <w:r w:rsidRPr="003E1B49">
        <w:rPr>
          <w:rFonts w:eastAsia="Times New Roman" w:cstheme="minorHAnsi"/>
        </w:rPr>
        <w:t>).</w:t>
      </w:r>
    </w:p>
    <w:p w14:paraId="2CDBD776" w14:textId="7D6083F1" w:rsidR="003E1B49" w:rsidRPr="003E1B49" w:rsidRDefault="003E1B49" w:rsidP="00323E17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 xml:space="preserve">Post-hoc </w:t>
      </w:r>
      <w:r w:rsidR="006907D8">
        <w:rPr>
          <w:rFonts w:eastAsia="Times New Roman" w:cstheme="minorHAnsi"/>
        </w:rPr>
        <w:t>poriniai</w:t>
      </w:r>
      <w:r w:rsidRPr="003E1B49">
        <w:rPr>
          <w:rFonts w:eastAsia="Times New Roman" w:cstheme="minorHAnsi"/>
        </w:rPr>
        <w:t xml:space="preserve"> </w:t>
      </w:r>
      <w:r w:rsidR="007C7FD0">
        <w:rPr>
          <w:rFonts w:eastAsia="Times New Roman" w:cstheme="minorHAnsi"/>
        </w:rPr>
        <w:t>vidurkių palyginimai</w:t>
      </w:r>
      <w:r w:rsidR="006D77B5">
        <w:rPr>
          <w:rFonts w:eastAsia="Times New Roman" w:cstheme="minorHAnsi"/>
        </w:rPr>
        <w:t xml:space="preserve"> pagal tėvų išsilavinimą</w:t>
      </w:r>
      <w:r w:rsidRPr="003E1B49">
        <w:rPr>
          <w:rFonts w:eastAsia="Times New Roman" w:cstheme="minorHAnsi"/>
        </w:rPr>
        <w:t xml:space="preserve"> atlikti naudojant Bonferroni pataisą</w:t>
      </w:r>
      <w:r w:rsidR="006907D8">
        <w:rPr>
          <w:rFonts w:eastAsia="Times New Roman" w:cstheme="minorHAnsi"/>
        </w:rPr>
        <w:t>, tačiau statistiškai reikšmingų skirtu</w:t>
      </w:r>
      <w:r w:rsidR="006D77B5">
        <w:rPr>
          <w:rFonts w:eastAsia="Times New Roman" w:cstheme="minorHAnsi"/>
        </w:rPr>
        <w:t>mų tarp</w:t>
      </w:r>
      <w:r w:rsidR="006907D8">
        <w:rPr>
          <w:rFonts w:eastAsia="Times New Roman" w:cstheme="minorHAnsi"/>
        </w:rPr>
        <w:t xml:space="preserve"> </w:t>
      </w:r>
      <w:r w:rsidR="006D77B5">
        <w:rPr>
          <w:rFonts w:eastAsia="Times New Roman" w:cstheme="minorHAnsi"/>
        </w:rPr>
        <w:t xml:space="preserve">porų </w:t>
      </w:r>
      <w:r w:rsidR="006907D8">
        <w:rPr>
          <w:rFonts w:eastAsia="Times New Roman" w:cstheme="minorHAnsi"/>
        </w:rPr>
        <w:t>nerasta.</w:t>
      </w:r>
    </w:p>
    <w:p w14:paraId="690F8AD2" w14:textId="6712848D" w:rsidR="00F90399" w:rsidRDefault="009F14FE" w:rsidP="00F90399">
      <w:pPr>
        <w:rPr>
          <w:rStyle w:val="Antrat2Diagrama"/>
          <w:b/>
          <w:bCs/>
          <w:sz w:val="24"/>
          <w:szCs w:val="28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br w:type="page"/>
      </w:r>
      <w:r w:rsidR="00F90399">
        <w:rPr>
          <w:rStyle w:val="Antrat2Diagrama"/>
          <w:b/>
          <w:bCs/>
          <w:sz w:val="24"/>
          <w:szCs w:val="28"/>
        </w:rPr>
        <w:lastRenderedPageBreak/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50FE5A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PROC IMPORT DATAFILE='/home/u45871880/high_school_modified.csv'</w:t>
      </w:r>
    </w:p>
    <w:p w14:paraId="0DE9372B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46F632C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6E05F08D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74EA3446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RUN;</w:t>
      </w:r>
    </w:p>
    <w:p w14:paraId="57E466BA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045CCCD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0CECF8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/* Hipotezė apie krypties koeficientų lygybę*/</w:t>
      </w:r>
    </w:p>
    <w:p w14:paraId="58FB6B97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PROC GLM DATA=data; CLASS combined;</w:t>
      </w:r>
    </w:p>
    <w:p w14:paraId="405B76FE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 xml:space="preserve">MODEL result = combined daily_study_hours*combined attendance*combined / SS3; </w:t>
      </w:r>
    </w:p>
    <w:p w14:paraId="1836E636" w14:textId="0FF0C0C6" w:rsidR="009D4ED9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RUN;</w:t>
      </w: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59082AB4" w14:textId="77777777" w:rsidR="009D4ED9" w:rsidRPr="00C802F6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20"/>
        <w:gridCol w:w="1232"/>
        <w:gridCol w:w="1301"/>
        <w:gridCol w:w="821"/>
        <w:gridCol w:w="731"/>
      </w:tblGrid>
      <w:tr w:rsidR="00C802F6" w:rsidRPr="00C802F6" w14:paraId="6EC910AE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AF46E0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3EDD7B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C3BD4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4147E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702D2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820365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6522147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1DEFE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492D0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0F58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1837.177125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900B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459.294281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CFB7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7EAA9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0.0146</w:t>
            </w:r>
          </w:p>
        </w:tc>
      </w:tr>
      <w:tr w:rsidR="00C802F6" w:rsidRPr="00C802F6" w14:paraId="3F756BC8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B0A3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D4405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72F6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1ABF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DE71F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C66DF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C802F6" w:rsidRPr="00C802F6" w14:paraId="4058B075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4A356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parental_*test_prep_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ADF41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837F42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696.989672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5B4C2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174.247418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44FA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0264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0.3119</w:t>
            </w:r>
          </w:p>
        </w:tc>
      </w:tr>
      <w:tr w:rsidR="00C802F6" w:rsidRPr="00C802F6" w14:paraId="36CD53D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76435C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02E581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2B71D6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AEEC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6AEB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A8B4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0.5104</w:t>
            </w:r>
          </w:p>
        </w:tc>
      </w:tr>
      <w:tr w:rsidR="00C802F6" w:rsidRPr="00C802F6" w14:paraId="13D9E8D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1567E4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F966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79E1EF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D529B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6FAC6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F382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0.0958</w:t>
            </w:r>
          </w:p>
        </w:tc>
      </w:tr>
    </w:tbl>
    <w:p w14:paraId="2C1625FD" w14:textId="33D833D1" w:rsidR="009D4ED9" w:rsidRDefault="009D4ED9" w:rsidP="009D4ED9">
      <w:pPr>
        <w:spacing w:after="0"/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</w:pPr>
    </w:p>
    <w:p w14:paraId="62445A36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7345A8B3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265C81F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Hipotezė apie faktorių sąveikos nebuvimą*/</w:t>
      </w:r>
    </w:p>
    <w:p w14:paraId="25BB3916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PROC GLM DATA=data; CLASS parental_education test_prep_course;</w:t>
      </w:r>
    </w:p>
    <w:p w14:paraId="1A89C315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MODEL result = parental_education test_prep_course parental_education*test_prep_course daily_study_hours attendance / SS3; </w:t>
      </w:r>
    </w:p>
    <w:p w14:paraId="320DB80C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RUN;</w:t>
      </w:r>
    </w:p>
    <w:p w14:paraId="55EA5B18" w14:textId="45C0B289" w:rsidR="00C802F6" w:rsidRDefault="00C802F6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20"/>
        <w:gridCol w:w="1232"/>
        <w:gridCol w:w="1301"/>
        <w:gridCol w:w="821"/>
        <w:gridCol w:w="731"/>
      </w:tblGrid>
      <w:tr w:rsidR="00541D6E" w:rsidRPr="00541D6E" w14:paraId="5444ECAF" w14:textId="77777777" w:rsidTr="00541D6E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D32006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804ABD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C0163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212901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2EC9DA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029CC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541D6E" w:rsidRPr="00541D6E" w14:paraId="1A34CD7D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8DB79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8B25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EF4192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1837.177125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3692F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459.294281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726B0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F3F61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0.0146</w:t>
            </w:r>
          </w:p>
        </w:tc>
      </w:tr>
      <w:tr w:rsidR="00541D6E" w:rsidRPr="00541D6E" w14:paraId="75A19828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BF4EC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FEAA3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92E15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99E50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B563A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67CFF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541D6E" w:rsidRPr="00541D6E" w14:paraId="47585ADD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573289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parental_*test_prep_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AA34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7087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696.989672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D0BCF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174.247418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AD5B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5E5A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0.3119</w:t>
            </w:r>
          </w:p>
        </w:tc>
      </w:tr>
      <w:tr w:rsidR="00541D6E" w:rsidRPr="00541D6E" w14:paraId="018306CB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29B4A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C38E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8FD9A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9D861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D7FC3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B352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0.5104</w:t>
            </w:r>
          </w:p>
        </w:tc>
      </w:tr>
      <w:tr w:rsidR="00541D6E" w:rsidRPr="00541D6E" w14:paraId="3230BCF6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A84342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90695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E4BA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9D6D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4739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32E3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0.0958</w:t>
            </w:r>
          </w:p>
        </w:tc>
      </w:tr>
    </w:tbl>
    <w:p w14:paraId="0C8E1188" w14:textId="77777777" w:rsidR="00541D6E" w:rsidRPr="009D4ED9" w:rsidRDefault="00541D6E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319D8C0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19D144B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Modelio prielaidos */</w:t>
      </w:r>
    </w:p>
    <w:p w14:paraId="12205339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Vidurkių palyginimai */</w:t>
      </w:r>
    </w:p>
    <w:p w14:paraId="7D255A3D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PROC GLM DATA=data plots=ALL;</w:t>
      </w:r>
    </w:p>
    <w:p w14:paraId="1D03E0A1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CLASS parental_education test_prep_course;</w:t>
      </w:r>
    </w:p>
    <w:p w14:paraId="38CD4DBD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MODEL result = parental_education test_prep_course daily_study_hours attendance / SS3; </w:t>
      </w:r>
    </w:p>
    <w:p w14:paraId="372C2FEA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LSMEANS parental_education / stderr pdiff adjust=bon;</w:t>
      </w:r>
    </w:p>
    <w:p w14:paraId="3536FF32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OUTPUT out=res residual=liekanos;</w:t>
      </w:r>
    </w:p>
    <w:p w14:paraId="0D09C3E3" w14:textId="4AA00254" w:rsid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RUN;</w:t>
      </w:r>
    </w:p>
    <w:p w14:paraId="77863464" w14:textId="7294E566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5316AAC" w14:textId="63D6229F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28FB1B4F" w14:textId="44536E9B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FC70008" w14:textId="205916F0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14D1BB79" w14:textId="77777777" w:rsidR="00541D6E" w:rsidRPr="00C802F6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EDDD349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18"/>
          <w:szCs w:val="18"/>
        </w:rPr>
      </w:pPr>
    </w:p>
    <w:p w14:paraId="245519E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lastRenderedPageBreak/>
        <w:t>The GLM Procedure</w:t>
      </w:r>
    </w:p>
    <w:p w14:paraId="6FCF17A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 </w:t>
      </w:r>
    </w:p>
    <w:p w14:paraId="76CAEA48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Dependent Variable: result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551"/>
        <w:gridCol w:w="1301"/>
        <w:gridCol w:w="821"/>
        <w:gridCol w:w="736"/>
      </w:tblGrid>
      <w:tr w:rsidR="00C802F6" w:rsidRPr="00C802F6" w14:paraId="5013F77C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8AC829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2DBE6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EEA31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F3F7E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7B5D5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B8EAC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0FF40C2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A416A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C528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76E8C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5755.41331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CC4B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822.20190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2FFE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5.64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F8C3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C802F6" w:rsidRPr="00C802F6" w14:paraId="112DF4F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20D28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F6FB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AE153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41711.01951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721A8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145.84273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19F6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FD799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C802F6" w:rsidRPr="00C802F6" w14:paraId="2BEAD4F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B652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520B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54DF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47466.43282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C169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BFC0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113A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6AF8DAAC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981"/>
        <w:gridCol w:w="1030"/>
        <w:gridCol w:w="1181"/>
      </w:tblGrid>
      <w:tr w:rsidR="00C802F6" w:rsidRPr="00C802F6" w14:paraId="10809643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E9FB9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6664B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32A08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45A2B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 Mean</w:t>
            </w:r>
          </w:p>
        </w:tc>
      </w:tr>
      <w:tr w:rsidR="00C802F6" w:rsidRPr="00C802F6" w14:paraId="2A3177A8" w14:textId="77777777" w:rsidTr="00C802F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112FE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0.121252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7872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17.15757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90C5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12.07654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BDE7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70.38605</w:t>
            </w:r>
          </w:p>
        </w:tc>
      </w:tr>
    </w:tbl>
    <w:p w14:paraId="46C8435E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20"/>
        <w:gridCol w:w="1232"/>
        <w:gridCol w:w="1301"/>
        <w:gridCol w:w="821"/>
        <w:gridCol w:w="736"/>
      </w:tblGrid>
      <w:tr w:rsidR="00C802F6" w:rsidRPr="00C802F6" w14:paraId="786AE829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CD571A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932DC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50010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43A22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AFEE9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60AA1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2BD3B40C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964A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6588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2EAC9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1832.896011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A051F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458.224003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74FED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3.14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60777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0.0150</w:t>
            </w:r>
          </w:p>
        </w:tc>
      </w:tr>
      <w:tr w:rsidR="00C802F6" w:rsidRPr="00C802F6" w14:paraId="5B6AC93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F0374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463D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6FBC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3170.732331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C5145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3170.732331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AA702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21.74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C54B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C802F6" w:rsidRPr="00C802F6" w14:paraId="3339D228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B55F67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9BCE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08C2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89.377837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DDB1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89.377837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8B8F5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06280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0.4344</w:t>
            </w:r>
          </w:p>
        </w:tc>
      </w:tr>
      <w:tr w:rsidR="00C802F6" w:rsidRPr="00C802F6" w14:paraId="222018C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024EB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523C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ABCB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449.316585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7C65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449.316585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131C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06DC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0.0803</w:t>
            </w:r>
          </w:p>
        </w:tc>
      </w:tr>
    </w:tbl>
    <w:p w14:paraId="74503CBF" w14:textId="77777777" w:rsidR="009D4ED9" w:rsidRPr="009D4ED9" w:rsidRDefault="009D4ED9" w:rsidP="009D4ED9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4B5F14E2" w14:textId="0249FD55" w:rsidR="009D4ED9" w:rsidRP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br w:type="textWrapping" w:clear="all"/>
      </w:r>
      <w:r w:rsidR="00C802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885A54" wp14:editId="79535BE7">
            <wp:extent cx="6096851" cy="6096851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1113" w14:textId="04C5164A" w:rsidR="009D4ED9" w:rsidRPr="009D4ED9" w:rsidRDefault="00C802F6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F4BA6D" wp14:editId="066CD973">
            <wp:extent cx="6096851" cy="3429479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B5C" w14:textId="78996CD5" w:rsid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878B3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The GLM Procedure</w:t>
      </w:r>
    </w:p>
    <w:p w14:paraId="23F40E61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Least Squares Means</w:t>
      </w:r>
    </w:p>
    <w:p w14:paraId="64D85376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Adjustment for Multiple Comparisons: Bonferroni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481"/>
        <w:gridCol w:w="1031"/>
        <w:gridCol w:w="736"/>
        <w:gridCol w:w="1671"/>
      </w:tblGrid>
      <w:tr w:rsidR="00C802F6" w:rsidRPr="00C802F6" w14:paraId="640A4DA9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06C6D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07BC7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D5F33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DFE0C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BF897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 Number</w:t>
            </w:r>
          </w:p>
        </w:tc>
      </w:tr>
      <w:tr w:rsidR="00C802F6" w:rsidRPr="00C802F6" w14:paraId="7B180EBF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230A5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Associate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12B7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72.0154565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E5CD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1.4746093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8D46D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E303D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C802F6" w:rsidRPr="00C802F6" w14:paraId="3A7A600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FAB0F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Attended college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62FBA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71.5050932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BD61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1.4563689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0BCE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A85C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C802F6" w:rsidRPr="00C802F6" w14:paraId="45FDE28F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2026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Bachelor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E1C19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75.2710058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C97D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2.1576553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A191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D0E56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C802F6" w:rsidRPr="00C802F6" w14:paraId="44EAB5FA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E953A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High school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3A238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68.5595013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70C17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1.2049530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9BAA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A981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C802F6" w:rsidRPr="00C802F6" w14:paraId="446D279D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4140E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Master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24DE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76.3906965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46C3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2.7207847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8622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9786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</w:tbl>
    <w:p w14:paraId="2A959937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833"/>
        <w:gridCol w:w="833"/>
        <w:gridCol w:w="833"/>
        <w:gridCol w:w="833"/>
        <w:gridCol w:w="833"/>
      </w:tblGrid>
      <w:tr w:rsidR="00C802F6" w:rsidRPr="00C802F6" w14:paraId="1699604A" w14:textId="77777777" w:rsidTr="00C802F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238B07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Least Squares Means for effect parental_education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 &gt; |t| for H0: LSMean(i)=LSMean(j)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Dependent Variable: result</w:t>
            </w:r>
          </w:p>
        </w:tc>
      </w:tr>
      <w:tr w:rsidR="00C802F6" w:rsidRPr="00C802F6" w14:paraId="7DA4CDBF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0FBB1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i/j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88604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E178B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E14C9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45031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94845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</w:tr>
      <w:tr w:rsidR="00C802F6" w:rsidRPr="00C802F6" w14:paraId="19E5C670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60CAD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11F1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291D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C0DE4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D5F4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0.6776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DE0EA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C802F6" w:rsidRPr="00C802F6" w14:paraId="63E1B2DC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A7B06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E61D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0BFB3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29C0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92B1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6C3C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C802F6" w:rsidRPr="00C802F6" w14:paraId="6BE8B536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78EA4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818E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0EC6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AF18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FFCEE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098F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C802F6" w:rsidRPr="00C802F6" w14:paraId="3BF85559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CBA06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9571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0.6776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8FD2B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92C45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840B7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97CD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0.0849</w:t>
            </w:r>
          </w:p>
        </w:tc>
      </w:tr>
      <w:tr w:rsidR="00C802F6" w:rsidRPr="00C802F6" w14:paraId="54EE9CAD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F051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A3CB7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1EC0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8880D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2953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0.0849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316C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30F1184C" w14:textId="77777777" w:rsidR="00C802F6" w:rsidRPr="009D4ED9" w:rsidRDefault="00C802F6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EF1108" w14:textId="603DBC80" w:rsidR="009D4ED9" w:rsidRDefault="00C802F6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755D42" wp14:editId="06DC392D">
            <wp:extent cx="4572638" cy="4572638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A48" w14:textId="66CE8DE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26800E" w14:textId="690B683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9B243" w14:textId="26371B36" w:rsidR="00317ED4" w:rsidRDefault="00317ED4" w:rsidP="00317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CF948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03EE4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/* Normalumo testas */</w:t>
      </w:r>
    </w:p>
    <w:p w14:paraId="66D94A06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PROC UNIVARIATE data=res normal;</w:t>
      </w:r>
    </w:p>
    <w:p w14:paraId="38F9AA6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VAR liekanos;</w:t>
      </w:r>
    </w:p>
    <w:p w14:paraId="5D0B5D01" w14:textId="1ABAA866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RUN;</w:t>
      </w:r>
    </w:p>
    <w:p w14:paraId="05DB03C9" w14:textId="3E2CE85F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40"/>
        <w:gridCol w:w="931"/>
        <w:gridCol w:w="1036"/>
        <w:gridCol w:w="836"/>
      </w:tblGrid>
      <w:tr w:rsidR="00C802F6" w:rsidRPr="00C802F6" w14:paraId="7E932712" w14:textId="77777777" w:rsidTr="00C802F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235C28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Tests for Normality</w:t>
            </w:r>
          </w:p>
        </w:tc>
      </w:tr>
      <w:tr w:rsidR="00C802F6" w:rsidRPr="00C802F6" w14:paraId="793C4448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4ED4C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44BA37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A8C28C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 Value</w:t>
            </w:r>
          </w:p>
        </w:tc>
      </w:tr>
      <w:tr w:rsidR="00C802F6" w:rsidRPr="00C802F6" w14:paraId="3C03A9A0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146CAE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99FFB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2F0C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0.991947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C0D7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C40E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0.1105</w:t>
            </w:r>
          </w:p>
        </w:tc>
      </w:tr>
      <w:tr w:rsidR="00C802F6" w:rsidRPr="00C802F6" w14:paraId="4A21DCF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8F3DAF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3E454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3B0F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0.040262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9ED1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89B7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&gt;0.1500</w:t>
            </w:r>
          </w:p>
        </w:tc>
      </w:tr>
      <w:tr w:rsidR="00C802F6" w:rsidRPr="00C802F6" w14:paraId="64F98396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76978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5E3BB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E4D2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0.069686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E3CC27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1BEA5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&gt;0.2500</w:t>
            </w:r>
          </w:p>
        </w:tc>
      </w:tr>
      <w:tr w:rsidR="00C802F6" w:rsidRPr="00C802F6" w14:paraId="13919A7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A00F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4A82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49E0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0.502076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EC70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5837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0.2133</w:t>
            </w:r>
          </w:p>
        </w:tc>
      </w:tr>
    </w:tbl>
    <w:p w14:paraId="5BDB60BF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FBC78F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23646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CFD11C" w14:textId="178DC848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/* Dispersijų lygybės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802F6">
        <w:rPr>
          <w:rFonts w:ascii="Consolas" w:eastAsia="Times New Roman" w:hAnsi="Consolas" w:cs="Times New Roman"/>
          <w:sz w:val="20"/>
          <w:szCs w:val="20"/>
        </w:rPr>
        <w:t>testas */</w:t>
      </w:r>
    </w:p>
    <w:p w14:paraId="0095E52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PROC GLM DATA=data plots=none;</w:t>
      </w:r>
    </w:p>
    <w:p w14:paraId="1184FC0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CLASS combined;</w:t>
      </w:r>
    </w:p>
    <w:p w14:paraId="35C5AA35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MODEL result = combined;</w:t>
      </w:r>
    </w:p>
    <w:p w14:paraId="7B1F766D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MEANS combined / HOVTEST=levene(type=abs);</w:t>
      </w:r>
    </w:p>
    <w:p w14:paraId="010F1A8E" w14:textId="50CB225A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RUN;</w:t>
      </w:r>
    </w:p>
    <w:p w14:paraId="1BF1BABA" w14:textId="77777777" w:rsidR="00541D6E" w:rsidRPr="00C802F6" w:rsidRDefault="00541D6E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7A5CE1" w14:textId="51406E44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A59EC7E" w14:textId="77777777" w:rsidR="00C802F6" w:rsidRPr="00C802F6" w:rsidRDefault="00C802F6" w:rsidP="00C802F6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lastRenderedPageBreak/>
        <w:t>The GLM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481"/>
        <w:gridCol w:w="1551"/>
        <w:gridCol w:w="1301"/>
        <w:gridCol w:w="821"/>
        <w:gridCol w:w="731"/>
      </w:tblGrid>
      <w:tr w:rsidR="00C802F6" w:rsidRPr="00C802F6" w14:paraId="16F54929" w14:textId="77777777" w:rsidTr="00C802F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D29044" w14:textId="77777777" w:rsidR="00C802F6" w:rsidRPr="00C802F6" w:rsidRDefault="00C802F6" w:rsidP="00C802F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Levene's Test for Homogeneity of result Variance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ANOVA of Absolute Deviations from Group Means</w:t>
            </w:r>
          </w:p>
        </w:tc>
      </w:tr>
      <w:tr w:rsidR="00C802F6" w:rsidRPr="00C802F6" w14:paraId="754CC9A5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04762C" w14:textId="77777777" w:rsidR="00C802F6" w:rsidRPr="00C802F6" w:rsidRDefault="00C802F6" w:rsidP="00C802F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364C60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1CE947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2DF993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CC3966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C2ABFD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621B00D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0BCC0" w14:textId="77777777" w:rsidR="00C802F6" w:rsidRPr="00C802F6" w:rsidRDefault="00C802F6" w:rsidP="00C802F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combined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5C453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39954B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394.5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142B9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43.8317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9A34E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CA909F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0.4472</w:t>
            </w:r>
          </w:p>
        </w:tc>
      </w:tr>
      <w:tr w:rsidR="00C802F6" w:rsidRPr="00C802F6" w14:paraId="4D0B8CB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B690E" w14:textId="77777777" w:rsidR="00C802F6" w:rsidRPr="00C802F6" w:rsidRDefault="00C802F6" w:rsidP="00C802F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A2617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93F854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12555.7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A7C4B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44.2103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F118E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132ED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2FD30AE2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B1B9D2B" w14:textId="77777777" w:rsidR="00C802F6" w:rsidRDefault="00C802F6" w:rsidP="00317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5D562" w14:textId="4193F917" w:rsidR="00317ED4" w:rsidRPr="009D4ED9" w:rsidRDefault="00317ED4" w:rsidP="00317ED4">
      <w:pPr>
        <w:spacing w:after="0" w:line="240" w:lineRule="auto"/>
        <w:rPr>
          <w:rFonts w:eastAsia="Times New Roman" w:cstheme="minorHAnsi"/>
        </w:rPr>
      </w:pPr>
      <w:r w:rsidRPr="00317ED4">
        <w:rPr>
          <w:rFonts w:eastAsia="Times New Roman" w:cstheme="minorHAnsi"/>
        </w:rPr>
        <w:t>Kaip ir atlikus užduotį su R, poriniai vidurkių palyginimai atlikti naudojant Bonferroni pataisą, tačiau statistiškai reikšmingų skirtumų nerasta.</w:t>
      </w:r>
    </w:p>
    <w:p w14:paraId="2C9186A5" w14:textId="77777777" w:rsidR="009D4ED9" w:rsidRPr="008867E5" w:rsidRDefault="009D4ED9" w:rsidP="00F90399">
      <w:pPr>
        <w:rPr>
          <w:rStyle w:val="Antrat2Diagrama"/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3F22A775" w14:textId="6A064945" w:rsidR="005F766E" w:rsidRPr="004E2ED1" w:rsidRDefault="005F766E" w:rsidP="004E2ED1">
      <w:pPr>
        <w:rPr>
          <w:rStyle w:val="Antrat2Diagrama"/>
          <w:b/>
          <w:bCs/>
          <w:sz w:val="24"/>
          <w:szCs w:val="28"/>
        </w:rPr>
      </w:pPr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A862" w14:textId="77777777" w:rsidR="00031957" w:rsidRDefault="00031957" w:rsidP="00FC50EF">
      <w:pPr>
        <w:spacing w:after="0" w:line="240" w:lineRule="auto"/>
      </w:pPr>
      <w:r>
        <w:separator/>
      </w:r>
    </w:p>
  </w:endnote>
  <w:endnote w:type="continuationSeparator" w:id="0">
    <w:p w14:paraId="5BCCACD5" w14:textId="77777777" w:rsidR="00031957" w:rsidRDefault="00031957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12F2" w14:textId="77777777" w:rsidR="00031957" w:rsidRDefault="00031957" w:rsidP="00FC50EF">
      <w:pPr>
        <w:spacing w:after="0" w:line="240" w:lineRule="auto"/>
      </w:pPr>
      <w:r>
        <w:separator/>
      </w:r>
    </w:p>
  </w:footnote>
  <w:footnote w:type="continuationSeparator" w:id="0">
    <w:p w14:paraId="1E80D5A6" w14:textId="77777777" w:rsidR="00031957" w:rsidRDefault="00031957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1957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08EA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8715F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4661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130B"/>
    <w:rsid w:val="0020473F"/>
    <w:rsid w:val="00205779"/>
    <w:rsid w:val="00210651"/>
    <w:rsid w:val="00212548"/>
    <w:rsid w:val="002125AD"/>
    <w:rsid w:val="00221389"/>
    <w:rsid w:val="002222F5"/>
    <w:rsid w:val="002248DE"/>
    <w:rsid w:val="002321E4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C064F"/>
    <w:rsid w:val="002C0CED"/>
    <w:rsid w:val="002C521E"/>
    <w:rsid w:val="002C5AFB"/>
    <w:rsid w:val="002D1E36"/>
    <w:rsid w:val="002D2222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A9C"/>
    <w:rsid w:val="003B0F49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52CDF"/>
    <w:rsid w:val="005566B7"/>
    <w:rsid w:val="00560005"/>
    <w:rsid w:val="00565637"/>
    <w:rsid w:val="00574BBD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2B44"/>
    <w:rsid w:val="006C3325"/>
    <w:rsid w:val="006C424A"/>
    <w:rsid w:val="006C572C"/>
    <w:rsid w:val="006C5C64"/>
    <w:rsid w:val="006D187B"/>
    <w:rsid w:val="006D25F1"/>
    <w:rsid w:val="006D3698"/>
    <w:rsid w:val="006D77B5"/>
    <w:rsid w:val="006E0BA9"/>
    <w:rsid w:val="006E28EF"/>
    <w:rsid w:val="006E49C2"/>
    <w:rsid w:val="006F1164"/>
    <w:rsid w:val="006F4667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87C0C"/>
    <w:rsid w:val="00792CE6"/>
    <w:rsid w:val="00795981"/>
    <w:rsid w:val="007A3220"/>
    <w:rsid w:val="007A4593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A02DC"/>
    <w:rsid w:val="008A2D9C"/>
    <w:rsid w:val="008A372D"/>
    <w:rsid w:val="008A4828"/>
    <w:rsid w:val="008B43C6"/>
    <w:rsid w:val="008B4C2F"/>
    <w:rsid w:val="008B57F5"/>
    <w:rsid w:val="008B6D54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4EF0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274E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0C73"/>
    <w:rsid w:val="00C414C5"/>
    <w:rsid w:val="00C47CEA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B7A"/>
    <w:rsid w:val="00C82C53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588B"/>
    <w:rsid w:val="00E059F0"/>
    <w:rsid w:val="00E0604E"/>
    <w:rsid w:val="00E07EA7"/>
    <w:rsid w:val="00E104EC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5786"/>
    <w:rsid w:val="00E45916"/>
    <w:rsid w:val="00E4754D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rsasma/high-school-grad-performanc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16</Pages>
  <Words>1986</Words>
  <Characters>11322</Characters>
  <Application>Microsoft Office Word</Application>
  <DocSecurity>0</DocSecurity>
  <Lines>94</Lines>
  <Paragraphs>26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156</cp:revision>
  <cp:lastPrinted>2021-10-24T07:08:00Z</cp:lastPrinted>
  <dcterms:created xsi:type="dcterms:W3CDTF">2019-12-19T14:47:00Z</dcterms:created>
  <dcterms:modified xsi:type="dcterms:W3CDTF">2021-12-18T18:52:00Z</dcterms:modified>
</cp:coreProperties>
</file>