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0780F0B1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Dimensijos mažinimas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Vainius Gataveckas, 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4652290F" w14:textId="6C3067AF" w:rsidR="009D3E8E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15342" w:history="1">
            <w:r w:rsidR="009D3E8E" w:rsidRPr="00875E34">
              <w:rPr>
                <w:rStyle w:val="Hipersaitas"/>
                <w:noProof/>
              </w:rPr>
              <w:t>1</w:t>
            </w:r>
            <w:r w:rsidR="009D3E8E">
              <w:rPr>
                <w:rFonts w:eastAsiaTheme="minorEastAsia"/>
                <w:noProof/>
                <w:lang/>
              </w:rPr>
              <w:tab/>
            </w:r>
            <w:r w:rsidR="009D3E8E" w:rsidRPr="00875E34">
              <w:rPr>
                <w:rStyle w:val="Hipersaitas"/>
                <w:noProof/>
              </w:rPr>
              <w:t>Tikslas ir uždaviniai</w:t>
            </w:r>
            <w:r w:rsidR="009D3E8E">
              <w:rPr>
                <w:noProof/>
                <w:webHidden/>
              </w:rPr>
              <w:tab/>
            </w:r>
            <w:r w:rsidR="009D3E8E">
              <w:rPr>
                <w:noProof/>
                <w:webHidden/>
              </w:rPr>
              <w:fldChar w:fldCharType="begin"/>
            </w:r>
            <w:r w:rsidR="009D3E8E">
              <w:rPr>
                <w:noProof/>
                <w:webHidden/>
              </w:rPr>
              <w:instrText xml:space="preserve"> PAGEREF _Toc97915342 \h </w:instrText>
            </w:r>
            <w:r w:rsidR="009D3E8E">
              <w:rPr>
                <w:noProof/>
                <w:webHidden/>
              </w:rPr>
            </w:r>
            <w:r w:rsidR="009D3E8E">
              <w:rPr>
                <w:noProof/>
                <w:webHidden/>
              </w:rPr>
              <w:fldChar w:fldCharType="separate"/>
            </w:r>
            <w:r w:rsidR="009D3E8E">
              <w:rPr>
                <w:noProof/>
                <w:webHidden/>
              </w:rPr>
              <w:t>3</w:t>
            </w:r>
            <w:r w:rsidR="009D3E8E">
              <w:rPr>
                <w:noProof/>
                <w:webHidden/>
              </w:rPr>
              <w:fldChar w:fldCharType="end"/>
            </w:r>
          </w:hyperlink>
        </w:p>
        <w:p w14:paraId="58FDEDCE" w14:textId="20055D46" w:rsidR="009D3E8E" w:rsidRDefault="009D3E8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3" w:history="1">
            <w:r w:rsidRPr="00875E34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CB02" w14:textId="02DDCD84" w:rsidR="009D3E8E" w:rsidRDefault="009D3E8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4" w:history="1">
            <w:r w:rsidRPr="00875E34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D708" w14:textId="290B5308" w:rsidR="009D3E8E" w:rsidRDefault="009D3E8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5" w:history="1">
            <w:r w:rsidRPr="00875E34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Aprašomoji statistika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1670" w14:textId="178F3959" w:rsidR="009D3E8E" w:rsidRDefault="009D3E8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6" w:history="1">
            <w:r w:rsidRPr="00875E34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Duomenų normavimas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99EF" w14:textId="4601B164" w:rsidR="009D3E8E" w:rsidRDefault="009D3E8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7" w:history="1">
            <w:r w:rsidRPr="00875E34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3819" w14:textId="6EDD18B8" w:rsidR="009D3E8E" w:rsidRDefault="009D3E8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8" w:history="1">
            <w:r w:rsidRPr="00875E34">
              <w:rPr>
                <w:rStyle w:val="Hipersaitas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MDS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DB7F" w14:textId="7628E451" w:rsidR="009D3E8E" w:rsidRDefault="009D3E8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49" w:history="1">
            <w:r w:rsidRPr="00875E34">
              <w:rPr>
                <w:rStyle w:val="Hipersaitas"/>
                <w:noProof/>
              </w:rPr>
              <w:t>3.5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t-SNE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4466" w14:textId="33B55607" w:rsidR="009D3E8E" w:rsidRDefault="009D3E8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50" w:history="1">
            <w:r w:rsidRPr="00875E34">
              <w:rPr>
                <w:rStyle w:val="Hipersaitas"/>
                <w:noProof/>
              </w:rPr>
              <w:t>3.6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Metodų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A571" w14:textId="333EFF0A" w:rsidR="009D3E8E" w:rsidRDefault="009D3E8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51" w:history="1">
            <w:r w:rsidRPr="00875E34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875E34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B638" w14:textId="7F157D34" w:rsidR="009D3E8E" w:rsidRDefault="009D3E8E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915352" w:history="1">
            <w:r w:rsidRPr="00875E34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270057D7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915342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2BAA9224" w:rsidR="00374F81" w:rsidRDefault="000958A4" w:rsidP="00955C43">
      <w:r>
        <w:t>P</w:t>
      </w:r>
      <w:r w:rsidR="008523C0" w:rsidRPr="008523C0">
        <w:t>anaudoti dimensijos mažinimo metodus daugiamačių duomenų vizualizavimui, ištirti metodų galimybes bei pateikti pasirinkto</w:t>
      </w:r>
      <w:r>
        <w:t xml:space="preserve">s aibės </w:t>
      </w:r>
      <w:r w:rsidR="008523C0" w:rsidRPr="008523C0">
        <w:t>vizualizavimo rezultatus ir gautų rezultatų interpretaciją</w:t>
      </w:r>
      <w:r w:rsidR="008523C0">
        <w:t xml:space="preserve">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32F9C778" w14:textId="49CF7BA6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Pateikti pasirinktos aibės aprašomąją statistiką, aprašyti duomenų aibės specifiką.</w:t>
      </w:r>
    </w:p>
    <w:p w14:paraId="336606A9" w14:textId="68F42A9B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Sunormuo</w:t>
      </w:r>
      <w:r w:rsidR="0095214B">
        <w:rPr>
          <w:rFonts w:cstheme="minorHAnsi"/>
        </w:rPr>
        <w:t>t</w:t>
      </w:r>
      <w:r w:rsidRPr="000958A4">
        <w:rPr>
          <w:rFonts w:cstheme="minorHAnsi"/>
        </w:rPr>
        <w:t>i duomenų aibę pagal vidurkį ir dispersiją.</w:t>
      </w:r>
    </w:p>
    <w:p w14:paraId="6C1A407B" w14:textId="2977E3A3" w:rsidR="008523C0" w:rsidRPr="000958A4" w:rsidRDefault="0095214B" w:rsidP="008523C0">
      <w:pPr>
        <w:shd w:val="clear" w:color="auto" w:fill="FFFFFF"/>
        <w:rPr>
          <w:rFonts w:cstheme="minorHAnsi"/>
        </w:rPr>
      </w:pPr>
      <w:r>
        <w:rPr>
          <w:rFonts w:cstheme="minorHAnsi"/>
        </w:rPr>
        <w:t>N</w:t>
      </w:r>
      <w:r w:rsidRPr="000958A4">
        <w:rPr>
          <w:rFonts w:cstheme="minorHAnsi"/>
        </w:rPr>
        <w:t xml:space="preserve">audojant tris dimensijos mažinimo metodus </w:t>
      </w:r>
      <w:r>
        <w:rPr>
          <w:rFonts w:cstheme="minorHAnsi"/>
        </w:rPr>
        <w:t>s</w:t>
      </w:r>
      <w:r w:rsidR="008523C0" w:rsidRPr="000958A4">
        <w:rPr>
          <w:rFonts w:cstheme="minorHAnsi"/>
        </w:rPr>
        <w:t>umažin</w:t>
      </w:r>
      <w:r>
        <w:rPr>
          <w:rFonts w:cstheme="minorHAnsi"/>
        </w:rPr>
        <w:t>t</w:t>
      </w:r>
      <w:r w:rsidR="008523C0" w:rsidRPr="000958A4">
        <w:rPr>
          <w:rFonts w:cstheme="minorHAnsi"/>
        </w:rPr>
        <w:t>i duomenų aibės dimensiją iki dim=2</w:t>
      </w:r>
      <w:r>
        <w:rPr>
          <w:rFonts w:cstheme="minorHAnsi"/>
        </w:rPr>
        <w:t>.</w:t>
      </w:r>
    </w:p>
    <w:p w14:paraId="196D90B2" w14:textId="2663EACD" w:rsidR="0095214B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Vizualizuo</w:t>
      </w:r>
      <w:r w:rsidR="008F69F0">
        <w:rPr>
          <w:rFonts w:cstheme="minorHAnsi"/>
        </w:rPr>
        <w:t>t</w:t>
      </w:r>
      <w:r w:rsidRPr="000958A4">
        <w:rPr>
          <w:rFonts w:cstheme="minorHAnsi"/>
        </w:rPr>
        <w:t>i</w:t>
      </w:r>
      <w:r w:rsidR="0095214B">
        <w:rPr>
          <w:rFonts w:cstheme="minorHAnsi"/>
        </w:rPr>
        <w:t xml:space="preserve"> dimensijos mažinimo </w:t>
      </w:r>
      <w:r w:rsidRPr="000958A4">
        <w:rPr>
          <w:rFonts w:cstheme="minorHAnsi"/>
        </w:rPr>
        <w:t>rezultatus</w:t>
      </w:r>
      <w:r w:rsidR="0095214B">
        <w:rPr>
          <w:rFonts w:cstheme="minorHAnsi"/>
        </w:rPr>
        <w:t xml:space="preserve"> ir i</w:t>
      </w:r>
      <w:r w:rsidR="0095214B" w:rsidRPr="000958A4">
        <w:rPr>
          <w:rFonts w:cstheme="minorHAnsi"/>
        </w:rPr>
        <w:t>štir</w:t>
      </w:r>
      <w:r w:rsidR="0095214B">
        <w:rPr>
          <w:rFonts w:cstheme="minorHAnsi"/>
        </w:rPr>
        <w:t>t</w:t>
      </w:r>
      <w:r w:rsidR="0095214B" w:rsidRPr="000958A4">
        <w:rPr>
          <w:rFonts w:cstheme="minorHAnsi"/>
        </w:rPr>
        <w:t>i, kaip keičiasi vizualizavimo rezultatai, keičiant algoritmų parametrus.</w:t>
      </w:r>
    </w:p>
    <w:p w14:paraId="4628ACA3" w14:textId="6E29E59D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Įvertinki gautus rezultatus</w:t>
      </w:r>
      <w:r w:rsidR="0095214B">
        <w:rPr>
          <w:rFonts w:cstheme="minorHAnsi"/>
        </w:rPr>
        <w:t xml:space="preserve"> ir</w:t>
      </w:r>
      <w:r w:rsidRPr="000958A4">
        <w:rPr>
          <w:rFonts w:cstheme="minorHAnsi"/>
        </w:rPr>
        <w:t xml:space="preserve"> padary</w:t>
      </w:r>
      <w:r w:rsidR="0095214B">
        <w:rPr>
          <w:rFonts w:cstheme="minorHAnsi"/>
        </w:rPr>
        <w:t>ti</w:t>
      </w:r>
      <w:r w:rsidRPr="000958A4">
        <w:rPr>
          <w:rFonts w:cstheme="minorHAnsi"/>
        </w:rPr>
        <w:t xml:space="preserve"> išvadas, kuris metodas geriau atvaizduoja rezultatą.</w:t>
      </w:r>
    </w:p>
    <w:p w14:paraId="7302EB41" w14:textId="1D9C5181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Įvardinti tirtų dimensijos mažinimo metodų privalumus ir trūkumus.</w:t>
      </w:r>
    </w:p>
    <w:p w14:paraId="09AE1833" w14:textId="77777777" w:rsidR="008523C0" w:rsidRDefault="008523C0" w:rsidP="00955C43"/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915343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16E8CA30" w14:textId="71B882C7" w:rsidR="00BA56D1" w:rsidRPr="00830E18" w:rsidRDefault="00BA56D1" w:rsidP="00BA56D1">
      <w:r w:rsidRPr="00BA56D1">
        <w:t>Spotify Past Decades Song</w:t>
      </w:r>
      <w:r>
        <w:t>s duomenų aibė</w:t>
      </w:r>
    </w:p>
    <w:p w14:paraId="7BA159F1" w14:textId="294C57F7" w:rsidR="00BA56D1" w:rsidRDefault="00BA56D1" w:rsidP="00BA56D1">
      <w:r>
        <w:t>Duomenų aibės šaltinis: Kaggle</w:t>
      </w:r>
    </w:p>
    <w:p w14:paraId="78046FD4" w14:textId="29A0B01F" w:rsidR="00BA56D1" w:rsidRDefault="00BA56D1" w:rsidP="00BA56D1"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BA56D1"/>
    <w:p w14:paraId="17A69B26" w14:textId="51F1F5A4" w:rsidR="00D93110" w:rsidRDefault="00D93110" w:rsidP="003E1F95">
      <w:r>
        <w:t>Duomenų aibę sudaro tokie požymiai:</w:t>
      </w:r>
    </w:p>
    <w:p w14:paraId="4A69881E" w14:textId="77777777" w:rsidR="00DE555F" w:rsidRDefault="00DE555F" w:rsidP="003E1F95"/>
    <w:p w14:paraId="4E7E943C" w14:textId="1B2C197D" w:rsidR="00BA56D1" w:rsidRPr="00BA56D1" w:rsidRDefault="00BA56D1" w:rsidP="00BA56D1">
      <w:r>
        <w:t>„</w:t>
      </w:r>
      <w:r w:rsidRPr="00BA56D1">
        <w:t>Number</w:t>
      </w:r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BA56D1">
      <w:r>
        <w:t>„Title“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BA56D1">
      <w:r>
        <w:t xml:space="preserve">„Artist“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BA56D1">
      <w:r>
        <w:t xml:space="preserve">„Top Genre“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BA56D1">
      <w:r>
        <w:t xml:space="preserve">„Year“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BA56D1">
      <w:r>
        <w:t>„Decade“ – (kiekybinis, diskretusis, intervalinė skalė) išleidimo dešimtmetis</w:t>
      </w:r>
    </w:p>
    <w:p w14:paraId="55FE426D" w14:textId="2832D685" w:rsidR="00BA56D1" w:rsidRPr="00BA56D1" w:rsidRDefault="00BA56D1" w:rsidP="00BA56D1">
      <w:r>
        <w:t xml:space="preserve">„BPM“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BA56D1">
      <w:r>
        <w:t>“Loudness (dB)“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BA56D1">
      <w:r>
        <w:t>„Duration“ – (kiekybinis, tolydus, santykių skalė)  dainos trukmė</w:t>
      </w:r>
    </w:p>
    <w:p w14:paraId="7C36CE1E" w14:textId="702F8E4C" w:rsidR="0024195A" w:rsidRPr="00BA56D1" w:rsidRDefault="0024195A" w:rsidP="0024195A">
      <w:r>
        <w:t>„Energy“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BA56D1">
      <w:r>
        <w:t>„Danceability“ – (kiekybinis, tolydus, santykių skalė) lengvumas šokti pagal dainą</w:t>
      </w:r>
    </w:p>
    <w:p w14:paraId="50D89D60" w14:textId="70EC9993" w:rsidR="00BA56D1" w:rsidRDefault="00BA56D1" w:rsidP="00BA56D1">
      <w:r>
        <w:t xml:space="preserve">„Liveness“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BA56D1">
      <w:r>
        <w:t xml:space="preserve">„Valence“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BA56D1">
      <w:r>
        <w:t xml:space="preserve">„Acousticness“ – </w:t>
      </w:r>
      <w:r w:rsidR="0024195A">
        <w:t xml:space="preserve">(kiekybinis, tolydus, santykių skalė) </w:t>
      </w:r>
      <w:r w:rsidR="00D93110">
        <w:t>dainos akustiškumas</w:t>
      </w:r>
    </w:p>
    <w:p w14:paraId="6AF4AC33" w14:textId="72F9394F" w:rsidR="00CA4860" w:rsidRDefault="00CA4860" w:rsidP="00BA56D1">
      <w:r>
        <w:t>„</w:t>
      </w:r>
      <w:r w:rsidR="0024195A">
        <w:t>Sp</w:t>
      </w:r>
      <w:r>
        <w:t>eechiness“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BA56D1">
      <w:r>
        <w:t>„Popularity“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BA56D1"/>
    <w:p w14:paraId="7EFCD464" w14:textId="77777777" w:rsidR="00E808DC" w:rsidRPr="00E808DC" w:rsidRDefault="00D8376F" w:rsidP="00CA4860">
      <w:pPr>
        <w:pStyle w:val="Antrat2"/>
        <w:numPr>
          <w:ilvl w:val="0"/>
          <w:numId w:val="0"/>
        </w:numPr>
        <w:ind w:left="576" w:hanging="576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915344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6" w:name="_Ref96531244"/>
      <w:bookmarkStart w:id="7" w:name="_Toc97915345"/>
      <w:r>
        <w:t>Aprašomoji statistika</w:t>
      </w:r>
      <w:bookmarkEnd w:id="6"/>
      <w:bookmarkEnd w:id="7"/>
    </w:p>
    <w:p w14:paraId="6AFAC079" w14:textId="189782C9" w:rsidR="00E01EEF" w:rsidRDefault="00E01EEF" w:rsidP="004876A6">
      <w:pPr>
        <w:pStyle w:val="Antrat"/>
        <w:keepNext/>
      </w:pPr>
    </w:p>
    <w:p w14:paraId="3B7F3794" w14:textId="1CDD4DEE" w:rsidR="009B68C0" w:rsidRDefault="009B68C0" w:rsidP="004876A6">
      <w:r>
        <w:t xml:space="preserve">Duomenų aibę sudaro trys </w:t>
      </w:r>
      <w:r w:rsidR="00700217">
        <w:t xml:space="preserve">klasės pagal dainos išleidimo </w:t>
      </w:r>
      <w:r>
        <w:t>dešimtmet</w:t>
      </w:r>
      <w:r w:rsidR="00700217">
        <w:t>į (požymis „Decade“)</w:t>
      </w:r>
      <w:r>
        <w:t>. Kiekvien</w:t>
      </w:r>
      <w:r w:rsidR="00700217">
        <w:t>ai</w:t>
      </w:r>
      <w:r>
        <w:t xml:space="preserve"> klas</w:t>
      </w:r>
      <w:r w:rsidR="00700217">
        <w:t>ei</w:t>
      </w:r>
      <w:r>
        <w:t xml:space="preserve"> </w:t>
      </w:r>
      <w:r w:rsidR="00700217">
        <w:t xml:space="preserve">priklausančių </w:t>
      </w:r>
      <w:r>
        <w:t xml:space="preserve">objektų kiekis pateiktas lentelėje (žr. </w:t>
      </w:r>
      <w:r>
        <w:fldChar w:fldCharType="begin"/>
      </w:r>
      <w:r>
        <w:instrText xml:space="preserve"> REF _Ref97916634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262FD">
        <w:t xml:space="preserve"> lentelė</w:t>
      </w:r>
      <w:r>
        <w:t>).</w:t>
      </w:r>
    </w:p>
    <w:p w14:paraId="6C170407" w14:textId="77777777" w:rsidR="00700217" w:rsidRDefault="00700217" w:rsidP="004876A6"/>
    <w:bookmarkStart w:id="8" w:name="_Ref97916634"/>
    <w:p w14:paraId="4D9FF2F9" w14:textId="598491D9" w:rsidR="009D3E8E" w:rsidRDefault="002262FD" w:rsidP="009D3E8E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</w:t>
      </w:r>
      <w:r w:rsidR="009D3E8E">
        <w:t xml:space="preserve">entelė </w:t>
      </w:r>
      <w:bookmarkEnd w:id="8"/>
      <w:r w:rsidR="009D3E8E">
        <w:t xml:space="preserve"> </w:t>
      </w:r>
      <w:r w:rsidR="005848DE">
        <w:t>Objektų kiekis duomenų aibėje</w:t>
      </w:r>
      <w:r w:rsidR="009D3E8E">
        <w:t xml:space="preserve"> </w:t>
      </w:r>
      <w:r w:rsidR="005848DE">
        <w:t>pagal dešimtmetį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3"/>
        <w:gridCol w:w="1196"/>
      </w:tblGrid>
      <w:tr w:rsidR="003B37EE" w14:paraId="24C85145" w14:textId="77777777" w:rsidTr="009D3E8E">
        <w:trPr>
          <w:trHeight w:val="252"/>
        </w:trPr>
        <w:tc>
          <w:tcPr>
            <w:tcW w:w="1343" w:type="dxa"/>
          </w:tcPr>
          <w:p w14:paraId="53793BE9" w14:textId="6F21C6E6" w:rsidR="003B37EE" w:rsidRDefault="003B37EE" w:rsidP="004876A6">
            <w:r>
              <w:t>Dešimt</w:t>
            </w:r>
            <w:r w:rsidR="003C5FBE">
              <w:t>metis</w:t>
            </w:r>
          </w:p>
        </w:tc>
        <w:tc>
          <w:tcPr>
            <w:tcW w:w="1196" w:type="dxa"/>
          </w:tcPr>
          <w:p w14:paraId="6CFC43F7" w14:textId="4055FC25" w:rsidR="003B37EE" w:rsidRDefault="003C5FBE" w:rsidP="004876A6">
            <w:r>
              <w:t>Skaičius</w:t>
            </w:r>
          </w:p>
        </w:tc>
      </w:tr>
      <w:tr w:rsidR="003B37EE" w14:paraId="6F3723E4" w14:textId="77777777" w:rsidTr="009D3E8E">
        <w:trPr>
          <w:trHeight w:val="252"/>
        </w:trPr>
        <w:tc>
          <w:tcPr>
            <w:tcW w:w="1343" w:type="dxa"/>
          </w:tcPr>
          <w:p w14:paraId="33E28554" w14:textId="24A92251" w:rsidR="003B37EE" w:rsidRDefault="003C5FBE" w:rsidP="004876A6">
            <w:r>
              <w:t>2010-ieji</w:t>
            </w:r>
          </w:p>
        </w:tc>
        <w:tc>
          <w:tcPr>
            <w:tcW w:w="1196" w:type="dxa"/>
          </w:tcPr>
          <w:p w14:paraId="1421C960" w14:textId="218D4E33" w:rsidR="003B37EE" w:rsidRDefault="003C5FBE" w:rsidP="004876A6">
            <w:r>
              <w:t>100</w:t>
            </w:r>
          </w:p>
        </w:tc>
      </w:tr>
      <w:tr w:rsidR="003B37EE" w14:paraId="4AC8CB79" w14:textId="77777777" w:rsidTr="009D3E8E">
        <w:trPr>
          <w:trHeight w:val="252"/>
        </w:trPr>
        <w:tc>
          <w:tcPr>
            <w:tcW w:w="1343" w:type="dxa"/>
          </w:tcPr>
          <w:p w14:paraId="3168CEA0" w14:textId="2DD62B80" w:rsidR="003B37EE" w:rsidRDefault="003C5FBE" w:rsidP="004876A6">
            <w:r>
              <w:t>1980-ieji</w:t>
            </w:r>
          </w:p>
        </w:tc>
        <w:tc>
          <w:tcPr>
            <w:tcW w:w="1196" w:type="dxa"/>
          </w:tcPr>
          <w:p w14:paraId="1CCBA013" w14:textId="3CE111D3" w:rsidR="003B37EE" w:rsidRDefault="003C5FBE" w:rsidP="004876A6">
            <w:r>
              <w:t>705</w:t>
            </w:r>
          </w:p>
        </w:tc>
      </w:tr>
      <w:tr w:rsidR="003B37EE" w14:paraId="0B6D65A5" w14:textId="77777777" w:rsidTr="009D3E8E">
        <w:trPr>
          <w:trHeight w:val="243"/>
        </w:trPr>
        <w:tc>
          <w:tcPr>
            <w:tcW w:w="1343" w:type="dxa"/>
          </w:tcPr>
          <w:p w14:paraId="1432C13E" w14:textId="305D1258" w:rsidR="003B37EE" w:rsidRDefault="003C5FBE" w:rsidP="004876A6">
            <w:r>
              <w:t>1950-ieji</w:t>
            </w:r>
          </w:p>
        </w:tc>
        <w:tc>
          <w:tcPr>
            <w:tcW w:w="1196" w:type="dxa"/>
          </w:tcPr>
          <w:p w14:paraId="7A2C2AA8" w14:textId="10EEB3B5" w:rsidR="003B37EE" w:rsidRDefault="003C5FBE" w:rsidP="004876A6">
            <w:r>
              <w:t>73</w:t>
            </w:r>
          </w:p>
        </w:tc>
      </w:tr>
    </w:tbl>
    <w:p w14:paraId="5C77B233" w14:textId="7037AFF4" w:rsidR="006F5B54" w:rsidRDefault="006F5B54">
      <w:pPr>
        <w:rPr>
          <w:rFonts w:eastAsiaTheme="minorEastAsia"/>
        </w:rPr>
      </w:pPr>
    </w:p>
    <w:p w14:paraId="2366159C" w14:textId="7CA9BE8D" w:rsidR="00B36AB7" w:rsidRDefault="00B36AB7">
      <w:r>
        <w:t xml:space="preserve">Duomenų aibės </w:t>
      </w:r>
      <w:r w:rsidR="00A9407D">
        <w:t xml:space="preserve">skaitiniams </w:t>
      </w:r>
      <w:r>
        <w:t>požymiams apskaičiuotos pagrindinės aprašomosios statistikos charakteristikos (standartinis nuokrypis, vidurkis, mediana, mažiausia reikšmė (min), didžiausia reikšmė (max)</w:t>
      </w:r>
      <w:r w:rsidR="005848DE">
        <w:t>, pirmas ir trečias kvartiliai</w:t>
      </w:r>
      <w:r>
        <w:t>). Rezultatai pateikti lentelėje (žr.</w:t>
      </w:r>
      <w:r w:rsidR="002262FD">
        <w:t xml:space="preserve"> </w:t>
      </w:r>
      <w:r w:rsidR="002262FD">
        <w:fldChar w:fldCharType="begin"/>
      </w:r>
      <w:r w:rsidR="002262FD">
        <w:instrText xml:space="preserve"> REF _Ref97926765 \h </w:instrText>
      </w:r>
      <w:r w:rsidR="002262FD">
        <w:fldChar w:fldCharType="separate"/>
      </w:r>
      <w:r w:rsidR="002262FD">
        <w:rPr>
          <w:noProof/>
        </w:rPr>
        <w:t>2</w:t>
      </w:r>
      <w:r w:rsidR="002262FD">
        <w:fldChar w:fldCharType="end"/>
      </w:r>
      <w:r w:rsidR="002262FD">
        <w:t xml:space="preserve"> lentelė</w:t>
      </w:r>
      <w:r>
        <w:t>).</w:t>
      </w:r>
      <w:r w:rsidR="002262FD">
        <w:t xml:space="preserve"> Papildomai pateiktos aprašomosios statistikos pagal dešimtmetį (žr. </w:t>
      </w:r>
      <w:r w:rsidR="002262FD">
        <w:fldChar w:fldCharType="begin"/>
      </w:r>
      <w:r w:rsidR="002262FD">
        <w:instrText xml:space="preserve"> REF _Ref97926751 \h </w:instrText>
      </w:r>
      <w:r w:rsidR="002262FD">
        <w:fldChar w:fldCharType="separate"/>
      </w:r>
      <w:r w:rsidR="002262FD">
        <w:rPr>
          <w:noProof/>
        </w:rPr>
        <w:t>1</w:t>
      </w:r>
      <w:r w:rsidR="002262FD">
        <w:fldChar w:fldCharType="end"/>
      </w:r>
      <w:r w:rsidR="002262FD">
        <w:t xml:space="preserve"> priedas)</w:t>
      </w:r>
      <w:r w:rsidR="00A9407D">
        <w:t xml:space="preserve">  Visi skaitiniai požymiai išskyrus „Tempo“, „Loudness“ ir „Duration“ matuojami skalėje nuo 0 iki 100.</w:t>
      </w:r>
    </w:p>
    <w:p w14:paraId="59FA4010" w14:textId="3C425407" w:rsidR="00824C7B" w:rsidRDefault="00824C7B"/>
    <w:bookmarkStart w:id="9" w:name="_Ref97916564"/>
    <w:p w14:paraId="71991CF2" w14:textId="2F04636C" w:rsidR="009B68C0" w:rsidRDefault="002262FD" w:rsidP="009B68C0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0" w:name="_Ref97926765"/>
      <w:r>
        <w:rPr>
          <w:noProof/>
        </w:rPr>
        <w:t>2</w:t>
      </w:r>
      <w:bookmarkEnd w:id="10"/>
      <w:r>
        <w:fldChar w:fldCharType="end"/>
      </w:r>
      <w:r>
        <w:t xml:space="preserve"> l</w:t>
      </w:r>
      <w:r w:rsidR="009B68C0">
        <w:t xml:space="preserve">entelė </w:t>
      </w:r>
      <w:bookmarkEnd w:id="9"/>
      <w:r w:rsidR="009B68C0">
        <w:t xml:space="preserve"> </w:t>
      </w:r>
      <w:r w:rsidR="009B68C0" w:rsidRPr="003C7121">
        <w:t>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8"/>
        <w:gridCol w:w="1264"/>
        <w:gridCol w:w="1262"/>
        <w:gridCol w:w="1262"/>
        <w:gridCol w:w="1264"/>
        <w:gridCol w:w="1265"/>
        <w:gridCol w:w="1265"/>
        <w:gridCol w:w="1265"/>
      </w:tblGrid>
      <w:tr w:rsidR="009B68C0" w:rsidRPr="009B68C0" w14:paraId="63E2FAA8" w14:textId="77777777" w:rsidTr="009B68C0">
        <w:tc>
          <w:tcPr>
            <w:tcW w:w="1348" w:type="dxa"/>
          </w:tcPr>
          <w:p w14:paraId="3947F694" w14:textId="77777777" w:rsidR="009B68C0" w:rsidRPr="009B68C0" w:rsidRDefault="009B68C0" w:rsidP="008C5C25"/>
        </w:tc>
        <w:tc>
          <w:tcPr>
            <w:tcW w:w="1264" w:type="dxa"/>
          </w:tcPr>
          <w:p w14:paraId="18CB6B01" w14:textId="77777777" w:rsidR="009B68C0" w:rsidRPr="009B68C0" w:rsidRDefault="009B68C0" w:rsidP="008C5C25">
            <w:r w:rsidRPr="009B68C0">
              <w:t>mean</w:t>
            </w:r>
          </w:p>
        </w:tc>
        <w:tc>
          <w:tcPr>
            <w:tcW w:w="1262" w:type="dxa"/>
          </w:tcPr>
          <w:p w14:paraId="4ED4B3AB" w14:textId="77777777" w:rsidR="009B68C0" w:rsidRPr="009B68C0" w:rsidRDefault="009B68C0" w:rsidP="008C5C25">
            <w:r w:rsidRPr="009B68C0">
              <w:t>std</w:t>
            </w:r>
          </w:p>
        </w:tc>
        <w:tc>
          <w:tcPr>
            <w:tcW w:w="1262" w:type="dxa"/>
          </w:tcPr>
          <w:p w14:paraId="50FD8AB3" w14:textId="77777777" w:rsidR="009B68C0" w:rsidRPr="009B68C0" w:rsidRDefault="009B68C0" w:rsidP="008C5C25">
            <w:r w:rsidRPr="009B68C0">
              <w:t>min</w:t>
            </w:r>
          </w:p>
        </w:tc>
        <w:tc>
          <w:tcPr>
            <w:tcW w:w="1264" w:type="dxa"/>
          </w:tcPr>
          <w:p w14:paraId="29BEDE3A" w14:textId="77777777" w:rsidR="009B68C0" w:rsidRPr="009B68C0" w:rsidRDefault="009B68C0" w:rsidP="008C5C25">
            <w:r w:rsidRPr="009B68C0">
              <w:t>25%</w:t>
            </w:r>
          </w:p>
        </w:tc>
        <w:tc>
          <w:tcPr>
            <w:tcW w:w="1265" w:type="dxa"/>
          </w:tcPr>
          <w:p w14:paraId="1A6031D0" w14:textId="77777777" w:rsidR="009B68C0" w:rsidRPr="009B68C0" w:rsidRDefault="009B68C0" w:rsidP="008C5C25">
            <w:r w:rsidRPr="009B68C0">
              <w:t>50%</w:t>
            </w:r>
          </w:p>
        </w:tc>
        <w:tc>
          <w:tcPr>
            <w:tcW w:w="1265" w:type="dxa"/>
          </w:tcPr>
          <w:p w14:paraId="7763AAC3" w14:textId="77777777" w:rsidR="009B68C0" w:rsidRPr="009B68C0" w:rsidRDefault="009B68C0" w:rsidP="008C5C25">
            <w:r w:rsidRPr="009B68C0">
              <w:t>75%</w:t>
            </w:r>
          </w:p>
        </w:tc>
        <w:tc>
          <w:tcPr>
            <w:tcW w:w="1265" w:type="dxa"/>
          </w:tcPr>
          <w:p w14:paraId="459AEF81" w14:textId="77777777" w:rsidR="009B68C0" w:rsidRPr="009B68C0" w:rsidRDefault="009B68C0" w:rsidP="008C5C25">
            <w:r w:rsidRPr="009B68C0">
              <w:t>max</w:t>
            </w:r>
          </w:p>
        </w:tc>
      </w:tr>
      <w:tr w:rsidR="009B68C0" w:rsidRPr="009B68C0" w14:paraId="0005B4A0" w14:textId="77777777" w:rsidTr="009B68C0">
        <w:tc>
          <w:tcPr>
            <w:tcW w:w="1348" w:type="dxa"/>
          </w:tcPr>
          <w:p w14:paraId="15B6F439" w14:textId="77777777" w:rsidR="009B68C0" w:rsidRPr="009B68C0" w:rsidRDefault="009B68C0" w:rsidP="008C5C25">
            <w:r w:rsidRPr="009B68C0">
              <w:t>tempo</w:t>
            </w:r>
          </w:p>
        </w:tc>
        <w:tc>
          <w:tcPr>
            <w:tcW w:w="1264" w:type="dxa"/>
          </w:tcPr>
          <w:p w14:paraId="26C3E57B" w14:textId="77777777" w:rsidR="009B68C0" w:rsidRPr="009B68C0" w:rsidRDefault="009B68C0" w:rsidP="008C5C25">
            <w:r w:rsidRPr="009B68C0">
              <w:t>118.2</w:t>
            </w:r>
          </w:p>
        </w:tc>
        <w:tc>
          <w:tcPr>
            <w:tcW w:w="1262" w:type="dxa"/>
          </w:tcPr>
          <w:p w14:paraId="4447710E" w14:textId="77777777" w:rsidR="009B68C0" w:rsidRPr="009B68C0" w:rsidRDefault="009B68C0" w:rsidP="008C5C25">
            <w:r w:rsidRPr="009B68C0">
              <w:t>25.3</w:t>
            </w:r>
          </w:p>
        </w:tc>
        <w:tc>
          <w:tcPr>
            <w:tcW w:w="1262" w:type="dxa"/>
          </w:tcPr>
          <w:p w14:paraId="03C909F8" w14:textId="77777777" w:rsidR="009B68C0" w:rsidRPr="009B68C0" w:rsidRDefault="009B68C0" w:rsidP="008C5C25">
            <w:r w:rsidRPr="009B68C0">
              <w:t>62.0</w:t>
            </w:r>
          </w:p>
        </w:tc>
        <w:tc>
          <w:tcPr>
            <w:tcW w:w="1264" w:type="dxa"/>
          </w:tcPr>
          <w:p w14:paraId="52902770" w14:textId="77777777" w:rsidR="009B68C0" w:rsidRPr="009B68C0" w:rsidRDefault="009B68C0" w:rsidP="008C5C25">
            <w:r w:rsidRPr="009B68C0">
              <w:t>100.0</w:t>
            </w:r>
          </w:p>
        </w:tc>
        <w:tc>
          <w:tcPr>
            <w:tcW w:w="1265" w:type="dxa"/>
          </w:tcPr>
          <w:p w14:paraId="7F45E44D" w14:textId="77777777" w:rsidR="009B68C0" w:rsidRPr="009B68C0" w:rsidRDefault="009B68C0" w:rsidP="008C5C25">
            <w:r w:rsidRPr="009B68C0">
              <w:t>117.0</w:t>
            </w:r>
          </w:p>
        </w:tc>
        <w:tc>
          <w:tcPr>
            <w:tcW w:w="1265" w:type="dxa"/>
          </w:tcPr>
          <w:p w14:paraId="37545E67" w14:textId="77777777" w:rsidR="009B68C0" w:rsidRPr="009B68C0" w:rsidRDefault="009B68C0" w:rsidP="008C5C25">
            <w:r w:rsidRPr="009B68C0">
              <w:t>135.0</w:t>
            </w:r>
          </w:p>
        </w:tc>
        <w:tc>
          <w:tcPr>
            <w:tcW w:w="1265" w:type="dxa"/>
          </w:tcPr>
          <w:p w14:paraId="3AB655C8" w14:textId="77777777" w:rsidR="009B68C0" w:rsidRPr="009B68C0" w:rsidRDefault="009B68C0" w:rsidP="008C5C25">
            <w:r w:rsidRPr="009B68C0">
              <w:t>195.0</w:t>
            </w:r>
          </w:p>
        </w:tc>
      </w:tr>
      <w:tr w:rsidR="009B68C0" w:rsidRPr="009B68C0" w14:paraId="7F8A3C87" w14:textId="77777777" w:rsidTr="009B68C0">
        <w:tc>
          <w:tcPr>
            <w:tcW w:w="1348" w:type="dxa"/>
          </w:tcPr>
          <w:p w14:paraId="75EEFEDE" w14:textId="77777777" w:rsidR="009B68C0" w:rsidRPr="009B68C0" w:rsidRDefault="009B68C0" w:rsidP="008C5C25">
            <w:r w:rsidRPr="009B68C0">
              <w:t>energy</w:t>
            </w:r>
          </w:p>
        </w:tc>
        <w:tc>
          <w:tcPr>
            <w:tcW w:w="1264" w:type="dxa"/>
          </w:tcPr>
          <w:p w14:paraId="6CB472F3" w14:textId="77777777" w:rsidR="009B68C0" w:rsidRPr="009B68C0" w:rsidRDefault="009B68C0" w:rsidP="008C5C25">
            <w:r w:rsidRPr="009B68C0">
              <w:t>58.1</w:t>
            </w:r>
          </w:p>
        </w:tc>
        <w:tc>
          <w:tcPr>
            <w:tcW w:w="1262" w:type="dxa"/>
          </w:tcPr>
          <w:p w14:paraId="61AAB60F" w14:textId="77777777" w:rsidR="009B68C0" w:rsidRPr="009B68C0" w:rsidRDefault="009B68C0" w:rsidP="008C5C25">
            <w:r w:rsidRPr="009B68C0">
              <w:t>22.8</w:t>
            </w:r>
          </w:p>
        </w:tc>
        <w:tc>
          <w:tcPr>
            <w:tcW w:w="1262" w:type="dxa"/>
          </w:tcPr>
          <w:p w14:paraId="6D1738EF" w14:textId="77777777" w:rsidR="009B68C0" w:rsidRPr="009B68C0" w:rsidRDefault="009B68C0" w:rsidP="008C5C25">
            <w:r w:rsidRPr="009B68C0">
              <w:t>6.0</w:t>
            </w:r>
          </w:p>
        </w:tc>
        <w:tc>
          <w:tcPr>
            <w:tcW w:w="1264" w:type="dxa"/>
          </w:tcPr>
          <w:p w14:paraId="2EF020B6" w14:textId="77777777" w:rsidR="009B68C0" w:rsidRPr="009B68C0" w:rsidRDefault="009B68C0" w:rsidP="008C5C25">
            <w:r w:rsidRPr="009B68C0">
              <w:t>41.2</w:t>
            </w:r>
          </w:p>
        </w:tc>
        <w:tc>
          <w:tcPr>
            <w:tcW w:w="1265" w:type="dxa"/>
          </w:tcPr>
          <w:p w14:paraId="4D23B192" w14:textId="77777777" w:rsidR="009B68C0" w:rsidRPr="009B68C0" w:rsidRDefault="009B68C0" w:rsidP="008C5C25">
            <w:r w:rsidRPr="009B68C0">
              <w:t>60.5</w:t>
            </w:r>
          </w:p>
        </w:tc>
        <w:tc>
          <w:tcPr>
            <w:tcW w:w="1265" w:type="dxa"/>
          </w:tcPr>
          <w:p w14:paraId="6D600481" w14:textId="77777777" w:rsidR="009B68C0" w:rsidRPr="009B68C0" w:rsidRDefault="009B68C0" w:rsidP="008C5C25">
            <w:r w:rsidRPr="009B68C0">
              <w:t>78.8</w:t>
            </w:r>
          </w:p>
        </w:tc>
        <w:tc>
          <w:tcPr>
            <w:tcW w:w="1265" w:type="dxa"/>
          </w:tcPr>
          <w:p w14:paraId="1799BA3C" w14:textId="77777777" w:rsidR="009B68C0" w:rsidRPr="009B68C0" w:rsidRDefault="009B68C0" w:rsidP="008C5C25">
            <w:r w:rsidRPr="009B68C0">
              <w:t>98.0</w:t>
            </w:r>
          </w:p>
        </w:tc>
      </w:tr>
      <w:tr w:rsidR="009B68C0" w:rsidRPr="009B68C0" w14:paraId="5AE67B2B" w14:textId="77777777" w:rsidTr="009B68C0">
        <w:tc>
          <w:tcPr>
            <w:tcW w:w="1348" w:type="dxa"/>
          </w:tcPr>
          <w:p w14:paraId="7540F1BD" w14:textId="77777777" w:rsidR="009B68C0" w:rsidRPr="009B68C0" w:rsidRDefault="009B68C0" w:rsidP="008C5C25">
            <w:r w:rsidRPr="009B68C0">
              <w:t>danceability</w:t>
            </w:r>
          </w:p>
        </w:tc>
        <w:tc>
          <w:tcPr>
            <w:tcW w:w="1264" w:type="dxa"/>
          </w:tcPr>
          <w:p w14:paraId="5786D2AD" w14:textId="77777777" w:rsidR="009B68C0" w:rsidRPr="009B68C0" w:rsidRDefault="009B68C0" w:rsidP="008C5C25">
            <w:r w:rsidRPr="009B68C0">
              <w:t>60.4</w:t>
            </w:r>
          </w:p>
        </w:tc>
        <w:tc>
          <w:tcPr>
            <w:tcW w:w="1262" w:type="dxa"/>
          </w:tcPr>
          <w:p w14:paraId="6A4D09CB" w14:textId="77777777" w:rsidR="009B68C0" w:rsidRPr="009B68C0" w:rsidRDefault="009B68C0" w:rsidP="008C5C25">
            <w:r w:rsidRPr="009B68C0">
              <w:t>14.3</w:t>
            </w:r>
          </w:p>
        </w:tc>
        <w:tc>
          <w:tcPr>
            <w:tcW w:w="1262" w:type="dxa"/>
          </w:tcPr>
          <w:p w14:paraId="287D8D82" w14:textId="77777777" w:rsidR="009B68C0" w:rsidRPr="009B68C0" w:rsidRDefault="009B68C0" w:rsidP="008C5C25">
            <w:r w:rsidRPr="009B68C0">
              <w:t>18.0</w:t>
            </w:r>
          </w:p>
        </w:tc>
        <w:tc>
          <w:tcPr>
            <w:tcW w:w="1264" w:type="dxa"/>
          </w:tcPr>
          <w:p w14:paraId="73AA891E" w14:textId="77777777" w:rsidR="009B68C0" w:rsidRPr="009B68C0" w:rsidRDefault="009B68C0" w:rsidP="008C5C25">
            <w:r w:rsidRPr="009B68C0">
              <w:t>51.0</w:t>
            </w:r>
          </w:p>
        </w:tc>
        <w:tc>
          <w:tcPr>
            <w:tcW w:w="1265" w:type="dxa"/>
          </w:tcPr>
          <w:p w14:paraId="705B3C61" w14:textId="77777777" w:rsidR="009B68C0" w:rsidRPr="009B68C0" w:rsidRDefault="009B68C0" w:rsidP="008C5C25">
            <w:r w:rsidRPr="009B68C0">
              <w:t>62.0</w:t>
            </w:r>
          </w:p>
        </w:tc>
        <w:tc>
          <w:tcPr>
            <w:tcW w:w="1265" w:type="dxa"/>
          </w:tcPr>
          <w:p w14:paraId="7728586F" w14:textId="77777777" w:rsidR="009B68C0" w:rsidRPr="009B68C0" w:rsidRDefault="009B68C0" w:rsidP="008C5C25">
            <w:r w:rsidRPr="009B68C0">
              <w:t>71.0</w:t>
            </w:r>
          </w:p>
        </w:tc>
        <w:tc>
          <w:tcPr>
            <w:tcW w:w="1265" w:type="dxa"/>
          </w:tcPr>
          <w:p w14:paraId="61D59C9F" w14:textId="77777777" w:rsidR="009B68C0" w:rsidRPr="009B68C0" w:rsidRDefault="009B68C0" w:rsidP="008C5C25">
            <w:r w:rsidRPr="009B68C0">
              <w:t>93.0</w:t>
            </w:r>
          </w:p>
        </w:tc>
      </w:tr>
      <w:tr w:rsidR="009B68C0" w:rsidRPr="009B68C0" w14:paraId="6D8F59DA" w14:textId="77777777" w:rsidTr="009B68C0">
        <w:tc>
          <w:tcPr>
            <w:tcW w:w="1348" w:type="dxa"/>
          </w:tcPr>
          <w:p w14:paraId="571000AE" w14:textId="77777777" w:rsidR="009B68C0" w:rsidRPr="009B68C0" w:rsidRDefault="009B68C0" w:rsidP="008C5C25">
            <w:r w:rsidRPr="009B68C0">
              <w:t>loudness</w:t>
            </w:r>
          </w:p>
        </w:tc>
        <w:tc>
          <w:tcPr>
            <w:tcW w:w="1264" w:type="dxa"/>
          </w:tcPr>
          <w:p w14:paraId="1BF6E7CF" w14:textId="77777777" w:rsidR="009B68C0" w:rsidRPr="009B68C0" w:rsidRDefault="009B68C0" w:rsidP="008C5C25">
            <w:r w:rsidRPr="009B68C0">
              <w:t>-8.5</w:t>
            </w:r>
          </w:p>
        </w:tc>
        <w:tc>
          <w:tcPr>
            <w:tcW w:w="1262" w:type="dxa"/>
          </w:tcPr>
          <w:p w14:paraId="6A27A672" w14:textId="77777777" w:rsidR="009B68C0" w:rsidRPr="009B68C0" w:rsidRDefault="009B68C0" w:rsidP="008C5C25">
            <w:r w:rsidRPr="009B68C0">
              <w:t>4.0</w:t>
            </w:r>
          </w:p>
        </w:tc>
        <w:tc>
          <w:tcPr>
            <w:tcW w:w="1262" w:type="dxa"/>
          </w:tcPr>
          <w:p w14:paraId="0E2950BD" w14:textId="77777777" w:rsidR="009B68C0" w:rsidRPr="009B68C0" w:rsidRDefault="009B68C0" w:rsidP="008C5C25">
            <w:r w:rsidRPr="009B68C0">
              <w:t>-18.0</w:t>
            </w:r>
          </w:p>
        </w:tc>
        <w:tc>
          <w:tcPr>
            <w:tcW w:w="1264" w:type="dxa"/>
          </w:tcPr>
          <w:p w14:paraId="620B16A9" w14:textId="77777777" w:rsidR="009B68C0" w:rsidRPr="009B68C0" w:rsidRDefault="009B68C0" w:rsidP="008C5C25">
            <w:r w:rsidRPr="009B68C0">
              <w:t>-11.0</w:t>
            </w:r>
          </w:p>
        </w:tc>
        <w:tc>
          <w:tcPr>
            <w:tcW w:w="1265" w:type="dxa"/>
          </w:tcPr>
          <w:p w14:paraId="5E712D7B" w14:textId="77777777" w:rsidR="009B68C0" w:rsidRPr="009B68C0" w:rsidRDefault="009B68C0" w:rsidP="008C5C25">
            <w:r w:rsidRPr="009B68C0">
              <w:t>-8.0</w:t>
            </w:r>
          </w:p>
        </w:tc>
        <w:tc>
          <w:tcPr>
            <w:tcW w:w="1265" w:type="dxa"/>
          </w:tcPr>
          <w:p w14:paraId="36EAAA97" w14:textId="77777777" w:rsidR="009B68C0" w:rsidRPr="009B68C0" w:rsidRDefault="009B68C0" w:rsidP="008C5C25">
            <w:r w:rsidRPr="009B68C0">
              <w:t>-5.0</w:t>
            </w:r>
          </w:p>
        </w:tc>
        <w:tc>
          <w:tcPr>
            <w:tcW w:w="1265" w:type="dxa"/>
          </w:tcPr>
          <w:p w14:paraId="639F33B4" w14:textId="77777777" w:rsidR="009B68C0" w:rsidRPr="009B68C0" w:rsidRDefault="009B68C0" w:rsidP="008C5C25">
            <w:r w:rsidRPr="009B68C0">
              <w:t>-2.0</w:t>
            </w:r>
          </w:p>
        </w:tc>
      </w:tr>
      <w:tr w:rsidR="009B68C0" w:rsidRPr="009B68C0" w14:paraId="24A26169" w14:textId="77777777" w:rsidTr="009B68C0">
        <w:tc>
          <w:tcPr>
            <w:tcW w:w="1348" w:type="dxa"/>
          </w:tcPr>
          <w:p w14:paraId="2F76FBC1" w14:textId="77777777" w:rsidR="009B68C0" w:rsidRPr="009B68C0" w:rsidRDefault="009B68C0" w:rsidP="008C5C25">
            <w:r w:rsidRPr="009B68C0">
              <w:t>liveness</w:t>
            </w:r>
          </w:p>
        </w:tc>
        <w:tc>
          <w:tcPr>
            <w:tcW w:w="1264" w:type="dxa"/>
          </w:tcPr>
          <w:p w14:paraId="02A4E2D3" w14:textId="77777777" w:rsidR="009B68C0" w:rsidRPr="009B68C0" w:rsidRDefault="009B68C0" w:rsidP="008C5C25">
            <w:r w:rsidRPr="009B68C0">
              <w:t>17.4</w:t>
            </w:r>
          </w:p>
        </w:tc>
        <w:tc>
          <w:tcPr>
            <w:tcW w:w="1262" w:type="dxa"/>
          </w:tcPr>
          <w:p w14:paraId="0A9E659D" w14:textId="77777777" w:rsidR="009B68C0" w:rsidRPr="009B68C0" w:rsidRDefault="009B68C0" w:rsidP="008C5C25">
            <w:r w:rsidRPr="009B68C0">
              <w:t>13.4</w:t>
            </w:r>
          </w:p>
        </w:tc>
        <w:tc>
          <w:tcPr>
            <w:tcW w:w="1262" w:type="dxa"/>
          </w:tcPr>
          <w:p w14:paraId="79ACEAE9" w14:textId="77777777" w:rsidR="009B68C0" w:rsidRPr="009B68C0" w:rsidRDefault="009B68C0" w:rsidP="008C5C25">
            <w:r w:rsidRPr="009B68C0">
              <w:t>2.0</w:t>
            </w:r>
          </w:p>
        </w:tc>
        <w:tc>
          <w:tcPr>
            <w:tcW w:w="1264" w:type="dxa"/>
          </w:tcPr>
          <w:p w14:paraId="79BCEA49" w14:textId="77777777" w:rsidR="009B68C0" w:rsidRPr="009B68C0" w:rsidRDefault="009B68C0" w:rsidP="008C5C25">
            <w:r w:rsidRPr="009B68C0">
              <w:t>9.0</w:t>
            </w:r>
          </w:p>
        </w:tc>
        <w:tc>
          <w:tcPr>
            <w:tcW w:w="1265" w:type="dxa"/>
          </w:tcPr>
          <w:p w14:paraId="5F74FAF6" w14:textId="77777777" w:rsidR="009B68C0" w:rsidRPr="009B68C0" w:rsidRDefault="009B68C0" w:rsidP="008C5C25">
            <w:r w:rsidRPr="009B68C0">
              <w:t>13.0</w:t>
            </w:r>
          </w:p>
        </w:tc>
        <w:tc>
          <w:tcPr>
            <w:tcW w:w="1265" w:type="dxa"/>
          </w:tcPr>
          <w:p w14:paraId="25CCA6BB" w14:textId="77777777" w:rsidR="009B68C0" w:rsidRPr="009B68C0" w:rsidRDefault="009B68C0" w:rsidP="008C5C25">
            <w:r w:rsidRPr="009B68C0">
              <w:t>22.0</w:t>
            </w:r>
          </w:p>
        </w:tc>
        <w:tc>
          <w:tcPr>
            <w:tcW w:w="1265" w:type="dxa"/>
          </w:tcPr>
          <w:p w14:paraId="372514F9" w14:textId="77777777" w:rsidR="009B68C0" w:rsidRPr="009B68C0" w:rsidRDefault="009B68C0" w:rsidP="008C5C25">
            <w:r w:rsidRPr="009B68C0">
              <w:t>82.0</w:t>
            </w:r>
          </w:p>
        </w:tc>
      </w:tr>
      <w:tr w:rsidR="009B68C0" w:rsidRPr="009B68C0" w14:paraId="541A8E6B" w14:textId="77777777" w:rsidTr="009B68C0">
        <w:tc>
          <w:tcPr>
            <w:tcW w:w="1348" w:type="dxa"/>
          </w:tcPr>
          <w:p w14:paraId="047FC187" w14:textId="77777777" w:rsidR="009B68C0" w:rsidRPr="009B68C0" w:rsidRDefault="009B68C0" w:rsidP="008C5C25">
            <w:r w:rsidRPr="009B68C0">
              <w:t>valence</w:t>
            </w:r>
          </w:p>
        </w:tc>
        <w:tc>
          <w:tcPr>
            <w:tcW w:w="1264" w:type="dxa"/>
          </w:tcPr>
          <w:p w14:paraId="34301D5A" w14:textId="77777777" w:rsidR="009B68C0" w:rsidRPr="009B68C0" w:rsidRDefault="009B68C0" w:rsidP="008C5C25">
            <w:r w:rsidRPr="009B68C0">
              <w:t>55.6</w:t>
            </w:r>
          </w:p>
        </w:tc>
        <w:tc>
          <w:tcPr>
            <w:tcW w:w="1262" w:type="dxa"/>
          </w:tcPr>
          <w:p w14:paraId="34E2E036" w14:textId="77777777" w:rsidR="009B68C0" w:rsidRPr="009B68C0" w:rsidRDefault="009B68C0" w:rsidP="008C5C25">
            <w:r w:rsidRPr="009B68C0">
              <w:t>25.0</w:t>
            </w:r>
          </w:p>
        </w:tc>
        <w:tc>
          <w:tcPr>
            <w:tcW w:w="1262" w:type="dxa"/>
          </w:tcPr>
          <w:p w14:paraId="7EC03B46" w14:textId="77777777" w:rsidR="009B68C0" w:rsidRPr="009B68C0" w:rsidRDefault="009B68C0" w:rsidP="008C5C25">
            <w:r w:rsidRPr="009B68C0">
              <w:t>9.0</w:t>
            </w:r>
          </w:p>
        </w:tc>
        <w:tc>
          <w:tcPr>
            <w:tcW w:w="1264" w:type="dxa"/>
          </w:tcPr>
          <w:p w14:paraId="2FAEED75" w14:textId="77777777" w:rsidR="009B68C0" w:rsidRPr="009B68C0" w:rsidRDefault="009B68C0" w:rsidP="008C5C25">
            <w:r w:rsidRPr="009B68C0">
              <w:t>34.0</w:t>
            </w:r>
          </w:p>
        </w:tc>
        <w:tc>
          <w:tcPr>
            <w:tcW w:w="1265" w:type="dxa"/>
          </w:tcPr>
          <w:p w14:paraId="64D87340" w14:textId="77777777" w:rsidR="009B68C0" w:rsidRPr="009B68C0" w:rsidRDefault="009B68C0" w:rsidP="008C5C25">
            <w:r w:rsidRPr="009B68C0">
              <w:t>55.0</w:t>
            </w:r>
          </w:p>
        </w:tc>
        <w:tc>
          <w:tcPr>
            <w:tcW w:w="1265" w:type="dxa"/>
          </w:tcPr>
          <w:p w14:paraId="5ECA3E9B" w14:textId="77777777" w:rsidR="009B68C0" w:rsidRPr="009B68C0" w:rsidRDefault="009B68C0" w:rsidP="008C5C25">
            <w:r w:rsidRPr="009B68C0">
              <w:t>77.8</w:t>
            </w:r>
          </w:p>
        </w:tc>
        <w:tc>
          <w:tcPr>
            <w:tcW w:w="1265" w:type="dxa"/>
          </w:tcPr>
          <w:p w14:paraId="0FD0B0C7" w14:textId="77777777" w:rsidR="009B68C0" w:rsidRPr="009B68C0" w:rsidRDefault="009B68C0" w:rsidP="008C5C25">
            <w:r w:rsidRPr="009B68C0">
              <w:t>99.0</w:t>
            </w:r>
          </w:p>
        </w:tc>
      </w:tr>
      <w:tr w:rsidR="009B68C0" w:rsidRPr="009B68C0" w14:paraId="4AA79647" w14:textId="77777777" w:rsidTr="009B68C0">
        <w:tc>
          <w:tcPr>
            <w:tcW w:w="1348" w:type="dxa"/>
          </w:tcPr>
          <w:p w14:paraId="19D68DB1" w14:textId="77777777" w:rsidR="009B68C0" w:rsidRPr="009B68C0" w:rsidRDefault="009B68C0" w:rsidP="008C5C25">
            <w:r w:rsidRPr="009B68C0">
              <w:t>duration</w:t>
            </w:r>
          </w:p>
        </w:tc>
        <w:tc>
          <w:tcPr>
            <w:tcW w:w="1264" w:type="dxa"/>
          </w:tcPr>
          <w:p w14:paraId="57068B94" w14:textId="77777777" w:rsidR="009B68C0" w:rsidRPr="009B68C0" w:rsidRDefault="009B68C0" w:rsidP="008C5C25">
            <w:r w:rsidRPr="009B68C0">
              <w:t>212.3</w:t>
            </w:r>
          </w:p>
        </w:tc>
        <w:tc>
          <w:tcPr>
            <w:tcW w:w="1262" w:type="dxa"/>
          </w:tcPr>
          <w:p w14:paraId="31258329" w14:textId="77777777" w:rsidR="009B68C0" w:rsidRPr="009B68C0" w:rsidRDefault="009B68C0" w:rsidP="008C5C25">
            <w:r w:rsidRPr="009B68C0">
              <w:t>56.5</w:t>
            </w:r>
          </w:p>
        </w:tc>
        <w:tc>
          <w:tcPr>
            <w:tcW w:w="1262" w:type="dxa"/>
          </w:tcPr>
          <w:p w14:paraId="07257FEF" w14:textId="77777777" w:rsidR="009B68C0" w:rsidRPr="009B68C0" w:rsidRDefault="009B68C0" w:rsidP="008C5C25">
            <w:r w:rsidRPr="009B68C0">
              <w:t>98.0</w:t>
            </w:r>
          </w:p>
        </w:tc>
        <w:tc>
          <w:tcPr>
            <w:tcW w:w="1264" w:type="dxa"/>
          </w:tcPr>
          <w:p w14:paraId="44A9A49A" w14:textId="77777777" w:rsidR="009B68C0" w:rsidRPr="009B68C0" w:rsidRDefault="009B68C0" w:rsidP="008C5C25">
            <w:r w:rsidRPr="009B68C0">
              <w:t>174.2</w:t>
            </w:r>
          </w:p>
        </w:tc>
        <w:tc>
          <w:tcPr>
            <w:tcW w:w="1265" w:type="dxa"/>
          </w:tcPr>
          <w:p w14:paraId="3B1C8B4D" w14:textId="77777777" w:rsidR="009B68C0" w:rsidRPr="009B68C0" w:rsidRDefault="009B68C0" w:rsidP="008C5C25">
            <w:r w:rsidRPr="009B68C0">
              <w:t>210.0</w:t>
            </w:r>
          </w:p>
        </w:tc>
        <w:tc>
          <w:tcPr>
            <w:tcW w:w="1265" w:type="dxa"/>
          </w:tcPr>
          <w:p w14:paraId="5118DD44" w14:textId="77777777" w:rsidR="009B68C0" w:rsidRPr="009B68C0" w:rsidRDefault="009B68C0" w:rsidP="008C5C25">
            <w:r w:rsidRPr="009B68C0">
              <w:t>245.0</w:t>
            </w:r>
          </w:p>
        </w:tc>
        <w:tc>
          <w:tcPr>
            <w:tcW w:w="1265" w:type="dxa"/>
          </w:tcPr>
          <w:p w14:paraId="41ED60CE" w14:textId="77777777" w:rsidR="009B68C0" w:rsidRPr="009B68C0" w:rsidRDefault="009B68C0" w:rsidP="008C5C25">
            <w:r w:rsidRPr="009B68C0">
              <w:t>433.0</w:t>
            </w:r>
          </w:p>
        </w:tc>
      </w:tr>
      <w:tr w:rsidR="009B68C0" w:rsidRPr="009B68C0" w14:paraId="3F5009F0" w14:textId="77777777" w:rsidTr="009B68C0">
        <w:tc>
          <w:tcPr>
            <w:tcW w:w="1348" w:type="dxa"/>
          </w:tcPr>
          <w:p w14:paraId="1A3CFAA9" w14:textId="77777777" w:rsidR="009B68C0" w:rsidRPr="009B68C0" w:rsidRDefault="009B68C0" w:rsidP="008C5C25">
            <w:r w:rsidRPr="009B68C0">
              <w:t>acousticness</w:t>
            </w:r>
          </w:p>
        </w:tc>
        <w:tc>
          <w:tcPr>
            <w:tcW w:w="1264" w:type="dxa"/>
          </w:tcPr>
          <w:p w14:paraId="3068E935" w14:textId="77777777" w:rsidR="009B68C0" w:rsidRPr="009B68C0" w:rsidRDefault="009B68C0" w:rsidP="008C5C25">
            <w:r w:rsidRPr="009B68C0">
              <w:t>33.7</w:t>
            </w:r>
          </w:p>
        </w:tc>
        <w:tc>
          <w:tcPr>
            <w:tcW w:w="1262" w:type="dxa"/>
          </w:tcPr>
          <w:p w14:paraId="43C7587E" w14:textId="77777777" w:rsidR="009B68C0" w:rsidRPr="009B68C0" w:rsidRDefault="009B68C0" w:rsidP="008C5C25">
            <w:r w:rsidRPr="009B68C0">
              <w:t>31.1</w:t>
            </w:r>
          </w:p>
        </w:tc>
        <w:tc>
          <w:tcPr>
            <w:tcW w:w="1262" w:type="dxa"/>
          </w:tcPr>
          <w:p w14:paraId="519AA321" w14:textId="77777777" w:rsidR="009B68C0" w:rsidRPr="009B68C0" w:rsidRDefault="009B68C0" w:rsidP="008C5C25">
            <w:r w:rsidRPr="009B68C0">
              <w:t>0.0</w:t>
            </w:r>
          </w:p>
        </w:tc>
        <w:tc>
          <w:tcPr>
            <w:tcW w:w="1264" w:type="dxa"/>
          </w:tcPr>
          <w:p w14:paraId="3470FC29" w14:textId="77777777" w:rsidR="009B68C0" w:rsidRPr="009B68C0" w:rsidRDefault="009B68C0" w:rsidP="008C5C25">
            <w:r w:rsidRPr="009B68C0">
              <w:t>7.0</w:t>
            </w:r>
          </w:p>
        </w:tc>
        <w:tc>
          <w:tcPr>
            <w:tcW w:w="1265" w:type="dxa"/>
          </w:tcPr>
          <w:p w14:paraId="6D867C32" w14:textId="77777777" w:rsidR="009B68C0" w:rsidRPr="009B68C0" w:rsidRDefault="009B68C0" w:rsidP="008C5C25">
            <w:r w:rsidRPr="009B68C0">
              <w:t>20.5</w:t>
            </w:r>
          </w:p>
        </w:tc>
        <w:tc>
          <w:tcPr>
            <w:tcW w:w="1265" w:type="dxa"/>
          </w:tcPr>
          <w:p w14:paraId="5B57790E" w14:textId="77777777" w:rsidR="009B68C0" w:rsidRPr="009B68C0" w:rsidRDefault="009B68C0" w:rsidP="008C5C25">
            <w:r w:rsidRPr="009B68C0">
              <w:t>61.0</w:t>
            </w:r>
          </w:p>
        </w:tc>
        <w:tc>
          <w:tcPr>
            <w:tcW w:w="1265" w:type="dxa"/>
          </w:tcPr>
          <w:p w14:paraId="45CC07B2" w14:textId="77777777" w:rsidR="009B68C0" w:rsidRPr="009B68C0" w:rsidRDefault="009B68C0" w:rsidP="008C5C25">
            <w:r w:rsidRPr="009B68C0">
              <w:t>100.0</w:t>
            </w:r>
          </w:p>
        </w:tc>
      </w:tr>
      <w:tr w:rsidR="009B68C0" w:rsidRPr="009B68C0" w14:paraId="1A7B1CDA" w14:textId="77777777" w:rsidTr="009B68C0">
        <w:tc>
          <w:tcPr>
            <w:tcW w:w="1348" w:type="dxa"/>
          </w:tcPr>
          <w:p w14:paraId="7C9A0098" w14:textId="77777777" w:rsidR="009B68C0" w:rsidRPr="009B68C0" w:rsidRDefault="009B68C0" w:rsidP="008C5C25">
            <w:r w:rsidRPr="009B68C0">
              <w:t>speechiness</w:t>
            </w:r>
          </w:p>
        </w:tc>
        <w:tc>
          <w:tcPr>
            <w:tcW w:w="1264" w:type="dxa"/>
          </w:tcPr>
          <w:p w14:paraId="3B15C134" w14:textId="77777777" w:rsidR="009B68C0" w:rsidRPr="009B68C0" w:rsidRDefault="009B68C0" w:rsidP="008C5C25">
            <w:r w:rsidRPr="009B68C0">
              <w:t>5.8</w:t>
            </w:r>
          </w:p>
        </w:tc>
        <w:tc>
          <w:tcPr>
            <w:tcW w:w="1262" w:type="dxa"/>
          </w:tcPr>
          <w:p w14:paraId="4CA1B6A4" w14:textId="77777777" w:rsidR="009B68C0" w:rsidRPr="009B68C0" w:rsidRDefault="009B68C0" w:rsidP="008C5C25">
            <w:r w:rsidRPr="009B68C0">
              <w:t>5.4</w:t>
            </w:r>
          </w:p>
        </w:tc>
        <w:tc>
          <w:tcPr>
            <w:tcW w:w="1262" w:type="dxa"/>
          </w:tcPr>
          <w:p w14:paraId="72E887BE" w14:textId="77777777" w:rsidR="009B68C0" w:rsidRPr="009B68C0" w:rsidRDefault="009B68C0" w:rsidP="008C5C25">
            <w:r w:rsidRPr="009B68C0">
              <w:t>2.0</w:t>
            </w:r>
          </w:p>
        </w:tc>
        <w:tc>
          <w:tcPr>
            <w:tcW w:w="1264" w:type="dxa"/>
          </w:tcPr>
          <w:p w14:paraId="5DAC7FE1" w14:textId="77777777" w:rsidR="009B68C0" w:rsidRPr="009B68C0" w:rsidRDefault="009B68C0" w:rsidP="008C5C25">
            <w:r w:rsidRPr="009B68C0">
              <w:t>3.0</w:t>
            </w:r>
          </w:p>
        </w:tc>
        <w:tc>
          <w:tcPr>
            <w:tcW w:w="1265" w:type="dxa"/>
          </w:tcPr>
          <w:p w14:paraId="3DB2BE52" w14:textId="77777777" w:rsidR="009B68C0" w:rsidRPr="009B68C0" w:rsidRDefault="009B68C0" w:rsidP="008C5C25">
            <w:r w:rsidRPr="009B68C0">
              <w:t>4.0</w:t>
            </w:r>
          </w:p>
        </w:tc>
        <w:tc>
          <w:tcPr>
            <w:tcW w:w="1265" w:type="dxa"/>
          </w:tcPr>
          <w:p w14:paraId="0D3C12A1" w14:textId="77777777" w:rsidR="009B68C0" w:rsidRPr="009B68C0" w:rsidRDefault="009B68C0" w:rsidP="008C5C25">
            <w:r w:rsidRPr="009B68C0">
              <w:t>6.0</w:t>
            </w:r>
          </w:p>
        </w:tc>
        <w:tc>
          <w:tcPr>
            <w:tcW w:w="1265" w:type="dxa"/>
          </w:tcPr>
          <w:p w14:paraId="54A35EDD" w14:textId="77777777" w:rsidR="009B68C0" w:rsidRPr="009B68C0" w:rsidRDefault="009B68C0" w:rsidP="008C5C25">
            <w:r w:rsidRPr="009B68C0">
              <w:t>46.0</w:t>
            </w:r>
          </w:p>
        </w:tc>
      </w:tr>
      <w:tr w:rsidR="009B68C0" w:rsidRPr="009B68C0" w14:paraId="509A0731" w14:textId="77777777" w:rsidTr="009B68C0">
        <w:tc>
          <w:tcPr>
            <w:tcW w:w="1348" w:type="dxa"/>
          </w:tcPr>
          <w:p w14:paraId="000EA580" w14:textId="77777777" w:rsidR="009B68C0" w:rsidRPr="009B68C0" w:rsidRDefault="009B68C0" w:rsidP="008C5C25">
            <w:r w:rsidRPr="009B68C0">
              <w:t>popularity</w:t>
            </w:r>
          </w:p>
        </w:tc>
        <w:tc>
          <w:tcPr>
            <w:tcW w:w="1264" w:type="dxa"/>
          </w:tcPr>
          <w:p w14:paraId="4CEFCBDB" w14:textId="77777777" w:rsidR="009B68C0" w:rsidRPr="009B68C0" w:rsidRDefault="009B68C0" w:rsidP="008C5C25">
            <w:r w:rsidRPr="009B68C0">
              <w:t>63.6</w:t>
            </w:r>
          </w:p>
        </w:tc>
        <w:tc>
          <w:tcPr>
            <w:tcW w:w="1262" w:type="dxa"/>
          </w:tcPr>
          <w:p w14:paraId="266C7EC8" w14:textId="77777777" w:rsidR="009B68C0" w:rsidRPr="009B68C0" w:rsidRDefault="009B68C0" w:rsidP="008C5C25">
            <w:r w:rsidRPr="009B68C0">
              <w:t>16.6</w:t>
            </w:r>
          </w:p>
        </w:tc>
        <w:tc>
          <w:tcPr>
            <w:tcW w:w="1262" w:type="dxa"/>
          </w:tcPr>
          <w:p w14:paraId="2B488730" w14:textId="77777777" w:rsidR="009B68C0" w:rsidRPr="009B68C0" w:rsidRDefault="009B68C0" w:rsidP="008C5C25">
            <w:r w:rsidRPr="009B68C0">
              <w:t>26.0</w:t>
            </w:r>
          </w:p>
        </w:tc>
        <w:tc>
          <w:tcPr>
            <w:tcW w:w="1264" w:type="dxa"/>
          </w:tcPr>
          <w:p w14:paraId="18770FB0" w14:textId="77777777" w:rsidR="009B68C0" w:rsidRPr="009B68C0" w:rsidRDefault="009B68C0" w:rsidP="008C5C25">
            <w:r w:rsidRPr="009B68C0">
              <w:t>54.0</w:t>
            </w:r>
          </w:p>
        </w:tc>
        <w:tc>
          <w:tcPr>
            <w:tcW w:w="1265" w:type="dxa"/>
          </w:tcPr>
          <w:p w14:paraId="2AA17ED9" w14:textId="77777777" w:rsidR="009B68C0" w:rsidRPr="009B68C0" w:rsidRDefault="009B68C0" w:rsidP="008C5C25">
            <w:r w:rsidRPr="009B68C0">
              <w:t>68.0</w:t>
            </w:r>
          </w:p>
        </w:tc>
        <w:tc>
          <w:tcPr>
            <w:tcW w:w="1265" w:type="dxa"/>
          </w:tcPr>
          <w:p w14:paraId="108C0F3F" w14:textId="77777777" w:rsidR="009B68C0" w:rsidRPr="009B68C0" w:rsidRDefault="009B68C0" w:rsidP="008C5C25">
            <w:r w:rsidRPr="009B68C0">
              <w:t>76.0</w:t>
            </w:r>
          </w:p>
        </w:tc>
        <w:tc>
          <w:tcPr>
            <w:tcW w:w="1265" w:type="dxa"/>
          </w:tcPr>
          <w:p w14:paraId="68319124" w14:textId="77777777" w:rsidR="009B68C0" w:rsidRPr="009B68C0" w:rsidRDefault="009B68C0" w:rsidP="008C5C25">
            <w:r w:rsidRPr="009B68C0">
              <w:t>94.0</w:t>
            </w:r>
          </w:p>
        </w:tc>
      </w:tr>
    </w:tbl>
    <w:p w14:paraId="437BB0DE" w14:textId="77777777" w:rsidR="009B68C0" w:rsidRDefault="009B68C0"/>
    <w:p w14:paraId="5C2D1FAA" w14:textId="331017D5" w:rsidR="00824C7B" w:rsidRPr="00824C7B" w:rsidRDefault="00824C7B">
      <w:r>
        <w:t>Tarp skaitinių rodiklių apskaičiuotos Pirsono koreliacijos koeficientų reikšmės (angl. Pearson correlation coefficient</w:t>
      </w:r>
      <w:r>
        <w:t>).</w:t>
      </w:r>
      <w:r w:rsidR="00A9407D">
        <w:t xml:space="preserve"> </w:t>
      </w:r>
      <w:r w:rsidR="00A9407D">
        <w:t xml:space="preserve">Rasta stipri teigiama </w:t>
      </w:r>
      <w:r w:rsidR="00A9407D">
        <w:t xml:space="preserve">koreliacija </w:t>
      </w:r>
      <w:r w:rsidR="00A9407D">
        <w:t xml:space="preserve">tarp </w:t>
      </w:r>
      <w:r w:rsidR="00A9407D">
        <w:t xml:space="preserve">dainos garsumo (požymis „Loudness“) ir energijos („Energy“) </w:t>
      </w:r>
      <w:r w:rsidR="00A9407D">
        <w:t>(r = 0.</w:t>
      </w:r>
      <w:r w:rsidR="00A9407D">
        <w:t>77</w:t>
      </w:r>
      <w:r w:rsidR="00A9407D">
        <w:t xml:space="preserve">). </w:t>
      </w:r>
      <w:r w:rsidR="00A9407D">
        <w:t xml:space="preserve"> Dainos akustiškumas (</w:t>
      </w:r>
      <w:r w:rsidR="00700217">
        <w:t xml:space="preserve">požymis </w:t>
      </w:r>
      <w:r w:rsidR="00A9407D">
        <w:t>„Acousticness“) neigiamai koreliuoja su beveik visais kitais požymiais</w:t>
      </w:r>
      <w:r w:rsidR="00700217">
        <w:t xml:space="preserve">. </w:t>
      </w:r>
      <w:r w:rsidR="00177860">
        <w:t>Iš jų d</w:t>
      </w:r>
      <w:r w:rsidR="00700217">
        <w:t>idžiausia neigiama koreliacija su požymiais</w:t>
      </w:r>
      <w:r w:rsidR="00A9407D">
        <w:t xml:space="preserve"> </w:t>
      </w:r>
      <w:r w:rsidR="00700217">
        <w:t>„E</w:t>
      </w:r>
      <w:r w:rsidR="0047036B">
        <w:t>nergy</w:t>
      </w:r>
      <w:r w:rsidR="00700217">
        <w:t>“</w:t>
      </w:r>
      <w:r w:rsidR="0047036B">
        <w:t xml:space="preserve"> (r=-0.72) </w:t>
      </w:r>
      <w:r w:rsidR="00700217">
        <w:t>„P</w:t>
      </w:r>
      <w:r w:rsidR="0047036B">
        <w:t>opul</w:t>
      </w:r>
      <w:r w:rsidR="00700217">
        <w:t xml:space="preserve">arity“ </w:t>
      </w:r>
      <w:r w:rsidR="00A9407D">
        <w:t>(r=-0.63)</w:t>
      </w:r>
      <w:r w:rsidR="00700217">
        <w:t xml:space="preserve"> ir „Loudness“ (r=-0.58). Rezultatai pateikti koreliacijų diagrama </w:t>
      </w:r>
      <w:r w:rsidR="00700217">
        <w:t xml:space="preserve">(žr. </w:t>
      </w:r>
      <w:r w:rsidR="00700217">
        <w:fldChar w:fldCharType="begin"/>
      </w:r>
      <w:r w:rsidR="00700217">
        <w:instrText xml:space="preserve"> REF _Ref97916674 \h </w:instrText>
      </w:r>
      <w:r w:rsidR="00700217">
        <w:fldChar w:fldCharType="separate"/>
      </w:r>
      <w:r w:rsidR="00700217">
        <w:rPr>
          <w:noProof/>
        </w:rPr>
        <w:t>2</w:t>
      </w:r>
      <w:r w:rsidR="00700217">
        <w:fldChar w:fldCharType="end"/>
      </w:r>
      <w:r w:rsidR="00700217">
        <w:t xml:space="preserve"> pav.</w:t>
      </w:r>
      <w:r w:rsidR="00700217">
        <w:t>)</w:t>
      </w:r>
    </w:p>
    <w:p w14:paraId="6C1F9B9C" w14:textId="77777777" w:rsidR="009D3E8E" w:rsidRDefault="004876A6" w:rsidP="009D3E8E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45F7D403" wp14:editId="7F6D6650">
            <wp:extent cx="3975100" cy="3361987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81" cy="33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A80" w14:textId="7EF35AB4" w:rsidR="00630455" w:rsidRDefault="00824C7B" w:rsidP="009D3E8E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97916674"/>
      <w:r w:rsidR="00ED7C41">
        <w:rPr>
          <w:noProof/>
        </w:rPr>
        <w:t>1</w:t>
      </w:r>
      <w:bookmarkEnd w:id="11"/>
      <w:r>
        <w:fldChar w:fldCharType="end"/>
      </w:r>
      <w:r>
        <w:t xml:space="preserve"> </w:t>
      </w:r>
      <w:r>
        <w:t>p</w:t>
      </w:r>
      <w:r w:rsidR="009D3E8E">
        <w:t xml:space="preserve">av. </w:t>
      </w:r>
      <w:r w:rsidR="009D3E8E" w:rsidRPr="00C33F95">
        <w:t>Pirsono koreliacijos tarp požymių koeficientai</w:t>
      </w:r>
    </w:p>
    <w:p w14:paraId="173D342A" w14:textId="2206E9A1" w:rsidR="004876A6" w:rsidRDefault="004876A6">
      <w:pPr>
        <w:rPr>
          <w:rFonts w:eastAsiaTheme="minorEastAsia"/>
        </w:rPr>
      </w:pPr>
    </w:p>
    <w:p w14:paraId="7E3D8C11" w14:textId="6ABFF13D" w:rsidR="004876A6" w:rsidRDefault="009B68C0">
      <w:pPr>
        <w:rPr>
          <w:rFonts w:eastAsiaTheme="minorEastAsia"/>
        </w:rPr>
      </w:pPr>
      <w:r>
        <w:rPr>
          <w:rFonts w:eastAsiaTheme="minorEastAsia"/>
        </w:rPr>
        <w:t xml:space="preserve">Kiekvieno skaitinio duomenų aibės požymio pasiskirstymas pagal dešimtmetį pavaizduotas stačiakampėmis diagramomis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_Ref97916691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pav.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_Ref97916697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pav.)</w:t>
      </w:r>
      <w:r w:rsidR="00A9407D">
        <w:rPr>
          <w:rFonts w:eastAsiaTheme="minorEastAsia"/>
        </w:rPr>
        <w:t>.</w:t>
      </w:r>
      <w:r w:rsidR="00177860">
        <w:rPr>
          <w:rFonts w:eastAsiaTheme="minorEastAsia"/>
        </w:rPr>
        <w:t xml:space="preserve">  Pastebėtas kad vėlesni dešimtmečiai pasižymi didėjančiomis garsumo, tinkamumo šokti, perklausų skaičiaus reikšmėmis ir mažėjančiomis dainų akustiškumo reikšmėmis.</w:t>
      </w:r>
    </w:p>
    <w:p w14:paraId="69D86424" w14:textId="77777777" w:rsidR="009D3E8E" w:rsidRDefault="004876A6" w:rsidP="009D3E8E">
      <w:pPr>
        <w:keepNext/>
      </w:pPr>
      <w:r>
        <w:rPr>
          <w:rFonts w:eastAsiaTheme="minorEastAsia"/>
          <w:noProof/>
        </w:rPr>
        <w:drawing>
          <wp:inline distT="0" distB="0" distL="0" distR="0" wp14:anchorId="71254B04" wp14:editId="1A6C4B52">
            <wp:extent cx="5543550" cy="3681938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88" cy="36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A78" w14:textId="205EB750" w:rsidR="004876A6" w:rsidRDefault="009D3E8E" w:rsidP="00177860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97916691"/>
      <w:r w:rsidR="00ED7C41">
        <w:rPr>
          <w:noProof/>
        </w:rPr>
        <w:t>2</w:t>
      </w:r>
      <w:bookmarkEnd w:id="12"/>
      <w:r>
        <w:fldChar w:fldCharType="end"/>
      </w:r>
      <w:r>
        <w:t xml:space="preserve"> </w:t>
      </w:r>
      <w:r w:rsidR="00824C7B">
        <w:t>p</w:t>
      </w:r>
      <w:r w:rsidR="00824C7B">
        <w:t xml:space="preserve">av. </w:t>
      </w:r>
      <w:r>
        <w:t>Skaitinių požymių stačiakampės diagramos pagal dešimtmetį</w:t>
      </w:r>
    </w:p>
    <w:p w14:paraId="234F23AD" w14:textId="2E185766" w:rsidR="004876A6" w:rsidRDefault="004876A6">
      <w:pPr>
        <w:rPr>
          <w:rFonts w:eastAsiaTheme="minorEastAsia"/>
        </w:rPr>
      </w:pPr>
    </w:p>
    <w:p w14:paraId="44EFC6A5" w14:textId="77777777" w:rsidR="009D3E8E" w:rsidRDefault="009D3E8E" w:rsidP="009D3E8E">
      <w:pPr>
        <w:keepNext/>
      </w:pPr>
      <w:r>
        <w:rPr>
          <w:rFonts w:eastAsiaTheme="minorEastAsia"/>
          <w:noProof/>
        </w:rPr>
        <w:drawing>
          <wp:inline distT="0" distB="0" distL="0" distR="0" wp14:anchorId="33B2F453" wp14:editId="695C8FA7">
            <wp:extent cx="5708650" cy="3791595"/>
            <wp:effectExtent l="0" t="0" r="635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29" cy="37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BCB1" w14:textId="70310A20" w:rsidR="004876A6" w:rsidRDefault="00824C7B" w:rsidP="009D3E8E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97916697"/>
      <w:r w:rsidR="00ED7C41">
        <w:rPr>
          <w:noProof/>
        </w:rPr>
        <w:t>3</w:t>
      </w:r>
      <w:bookmarkEnd w:id="13"/>
      <w:r>
        <w:fldChar w:fldCharType="end"/>
      </w:r>
      <w:r>
        <w:t xml:space="preserve"> p</w:t>
      </w:r>
      <w:r w:rsidR="009D3E8E">
        <w:t xml:space="preserve">av. </w:t>
      </w:r>
      <w:r w:rsidR="009D3E8E" w:rsidRPr="00C35383">
        <w:t xml:space="preserve"> Skaitinių požymių stačiakampės diagramos pagal dešimt</w:t>
      </w:r>
      <w:r w:rsidR="009D3E8E">
        <w:t>metį (2 dalis)</w:t>
      </w:r>
    </w:p>
    <w:p w14:paraId="21951893" w14:textId="6FDC9591" w:rsidR="004876A6" w:rsidRDefault="004876A6">
      <w:pPr>
        <w:rPr>
          <w:rFonts w:eastAsiaTheme="minorEastAsia"/>
        </w:rPr>
      </w:pPr>
    </w:p>
    <w:p w14:paraId="7C62D787" w14:textId="76F35FFC" w:rsidR="004876A6" w:rsidRDefault="004876A6">
      <w:pPr>
        <w:rPr>
          <w:rFonts w:eastAsiaTheme="minorEastAsia"/>
        </w:rPr>
      </w:pPr>
    </w:p>
    <w:p w14:paraId="71B62FD2" w14:textId="75556D11" w:rsidR="004876A6" w:rsidRDefault="004876A6">
      <w:pPr>
        <w:rPr>
          <w:rFonts w:eastAsiaTheme="minorEastAsia"/>
        </w:rPr>
      </w:pPr>
    </w:p>
    <w:p w14:paraId="69462706" w14:textId="43540924" w:rsidR="004876A6" w:rsidRDefault="004876A6">
      <w:pPr>
        <w:rPr>
          <w:rFonts w:eastAsiaTheme="minorEastAsia"/>
        </w:rPr>
      </w:pPr>
    </w:p>
    <w:p w14:paraId="09EF7C81" w14:textId="43880CD9" w:rsidR="004876A6" w:rsidRDefault="004876A6">
      <w:pPr>
        <w:rPr>
          <w:rFonts w:eastAsiaTheme="minorEastAsia"/>
        </w:rPr>
      </w:pPr>
    </w:p>
    <w:p w14:paraId="5561AC35" w14:textId="1F18631E" w:rsidR="004876A6" w:rsidRDefault="004876A6">
      <w:pPr>
        <w:rPr>
          <w:rFonts w:eastAsiaTheme="minorEastAsia"/>
        </w:rPr>
      </w:pPr>
    </w:p>
    <w:p w14:paraId="059F4507" w14:textId="4A27C9D3" w:rsidR="004876A6" w:rsidRDefault="004876A6">
      <w:pPr>
        <w:rPr>
          <w:rFonts w:eastAsiaTheme="minorEastAsia"/>
        </w:rPr>
      </w:pPr>
    </w:p>
    <w:p w14:paraId="73768AE7" w14:textId="25BBA54C" w:rsidR="004876A6" w:rsidRDefault="004876A6">
      <w:pPr>
        <w:rPr>
          <w:rFonts w:eastAsiaTheme="minorEastAsia"/>
        </w:rPr>
      </w:pPr>
    </w:p>
    <w:p w14:paraId="2AC1254F" w14:textId="4EC1133A" w:rsidR="004876A6" w:rsidRDefault="004876A6">
      <w:pPr>
        <w:rPr>
          <w:rFonts w:eastAsiaTheme="minorEastAsia"/>
        </w:rPr>
      </w:pPr>
    </w:p>
    <w:p w14:paraId="600B7581" w14:textId="32A7C31C" w:rsidR="004876A6" w:rsidRDefault="004876A6">
      <w:pPr>
        <w:rPr>
          <w:rFonts w:eastAsiaTheme="minorEastAsia"/>
        </w:rPr>
      </w:pPr>
    </w:p>
    <w:p w14:paraId="68F4DC91" w14:textId="14BE86E3" w:rsidR="004876A6" w:rsidRDefault="004876A6">
      <w:pPr>
        <w:rPr>
          <w:rFonts w:eastAsiaTheme="minorEastAsia"/>
        </w:rPr>
      </w:pPr>
    </w:p>
    <w:p w14:paraId="6C496EA1" w14:textId="58261138" w:rsidR="004876A6" w:rsidRDefault="004876A6">
      <w:pPr>
        <w:rPr>
          <w:rFonts w:eastAsiaTheme="minorEastAsia"/>
        </w:rPr>
      </w:pPr>
    </w:p>
    <w:p w14:paraId="476F7F90" w14:textId="1B7D9892" w:rsidR="004876A6" w:rsidRDefault="004876A6">
      <w:pPr>
        <w:rPr>
          <w:rFonts w:eastAsiaTheme="minorEastAsia"/>
        </w:rPr>
      </w:pPr>
    </w:p>
    <w:p w14:paraId="3C52EA09" w14:textId="53E942AB" w:rsidR="004876A6" w:rsidRDefault="004876A6">
      <w:pPr>
        <w:rPr>
          <w:rFonts w:eastAsiaTheme="minorEastAsia"/>
        </w:rPr>
      </w:pPr>
    </w:p>
    <w:p w14:paraId="36AF8D70" w14:textId="07D1CA12" w:rsidR="004876A6" w:rsidRDefault="004876A6">
      <w:pPr>
        <w:rPr>
          <w:rFonts w:eastAsiaTheme="minorEastAsia"/>
        </w:rPr>
      </w:pPr>
    </w:p>
    <w:p w14:paraId="1641D9DA" w14:textId="77777777" w:rsidR="004876A6" w:rsidRDefault="004876A6">
      <w:pPr>
        <w:rPr>
          <w:rFonts w:eastAsiaTheme="minorEastAsia"/>
        </w:rPr>
      </w:pPr>
    </w:p>
    <w:p w14:paraId="0D02B21B" w14:textId="6B11A1B2" w:rsidR="004876A6" w:rsidRDefault="004876A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751D22" w14:textId="77777777" w:rsidR="00A02D7F" w:rsidRDefault="00A02D7F">
      <w:pPr>
        <w:rPr>
          <w:rFonts w:eastAsiaTheme="minorEastAsia"/>
        </w:rPr>
      </w:pPr>
    </w:p>
    <w:p w14:paraId="63548AEE" w14:textId="1BA1F0BA" w:rsidR="00D34ED0" w:rsidRDefault="00D34ED0" w:rsidP="00150F28">
      <w:pPr>
        <w:pStyle w:val="Antrat2"/>
      </w:pPr>
      <w:bookmarkStart w:id="14" w:name="_Toc97915346"/>
      <w:r>
        <w:t>Duomenų normavimas</w:t>
      </w:r>
      <w:bookmarkEnd w:id="14"/>
    </w:p>
    <w:p w14:paraId="286C7D4F" w14:textId="07CAB8A5" w:rsidR="00D34ED0" w:rsidRDefault="00D34ED0"/>
    <w:p w14:paraId="76E6F8EB" w14:textId="7FCD2DF6" w:rsidR="0076472B" w:rsidRPr="004C21C9" w:rsidRDefault="004C21C9" w:rsidP="0076472B">
      <w:r>
        <w:t>Kadangi požymiai</w:t>
      </w:r>
      <w:r w:rsidR="009D3E8E">
        <w:t xml:space="preserve"> „</w:t>
      </w:r>
      <w:r>
        <w:t>Duration</w:t>
      </w:r>
      <w:r w:rsidR="009D3E8E">
        <w:t>“</w:t>
      </w:r>
      <w:r>
        <w:t>, „Loudness“ ir „Tempo“ matuojami kitokio dydžio skalėse negu likusieji skaitiniai duomenų aibės požymiai</w:t>
      </w:r>
      <w:r w:rsidR="003023BE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9D3E8E">
        <w:t>Aprašomoji statistika</w:t>
      </w:r>
      <w:r w:rsidR="00C4481B">
        <w:fldChar w:fldCharType="end"/>
      </w:r>
      <w:r w:rsidR="00C4481B">
        <w:t>)</w:t>
      </w:r>
      <w:r>
        <w:t>, d</w:t>
      </w:r>
      <w:r w:rsidR="00BD106C">
        <w:t xml:space="preserve">uomenys sunormuoti naudojant </w:t>
      </w:r>
      <w:r w:rsidR="009D3E8E">
        <w:t>normavimą</w:t>
      </w:r>
      <w:r w:rsidR="00BD106C">
        <w:t xml:space="preserve">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3B3D723F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9D3E8E">
        <w:rPr>
          <w:noProof/>
        </w:rPr>
        <w:t>2</w:t>
      </w:r>
      <w:r w:rsidR="009D3E8E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  <w:fldChar w:fldCharType="separate"/>
      </w:r>
      <w:r w:rsidR="009D3E8E">
        <w:rPr>
          <w:rFonts w:eastAsiaTheme="minorEastAsia"/>
          <w:b/>
          <w:bCs/>
        </w:rPr>
        <w:t>Klaida! Nerastas nuorodos šaltinis.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  <w:fldChar w:fldCharType="separate"/>
      </w:r>
      <w:r w:rsidR="009D3E8E">
        <w:rPr>
          <w:rFonts w:eastAsiaTheme="minorEastAsia"/>
          <w:b/>
          <w:bCs/>
        </w:rPr>
        <w:t>Klaida! Nerastas nuorodos šaltinis.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6A48D090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  <w:fldChar w:fldCharType="separate"/>
      </w:r>
      <w:r w:rsidR="009D3E8E">
        <w:rPr>
          <w:rFonts w:eastAsiaTheme="minorEastAsia"/>
          <w:b/>
          <w:bCs/>
        </w:rPr>
        <w:t>Klaida! Nerastas nuorodos šaltinis.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95563172"/>
    <w:p w14:paraId="484C13C6" w14:textId="6989A171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D7C41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5"/>
      <w:r w:rsidR="00CE4947">
        <w:t xml:space="preserve"> Kiekybinių požymių stačiakampė diagrama prieš atliekant normavimą</w:t>
      </w:r>
    </w:p>
    <w:p w14:paraId="3F9C5DE2" w14:textId="092951EA" w:rsidR="00E575AF" w:rsidRPr="00E575AF" w:rsidRDefault="00A86166" w:rsidP="00E575AF">
      <w:r>
        <w:br w:type="page"/>
      </w:r>
    </w:p>
    <w:p w14:paraId="35A39250" w14:textId="245CD9E0" w:rsidR="00EC64DC" w:rsidRDefault="00A86166" w:rsidP="00EC64DC">
      <w:pPr>
        <w:pStyle w:val="Antrat2"/>
      </w:pPr>
      <w:bookmarkStart w:id="16" w:name="_Toc97915347"/>
      <w:r>
        <w:lastRenderedPageBreak/>
        <w:t>PCA</w:t>
      </w:r>
      <w:bookmarkEnd w:id="16"/>
    </w:p>
    <w:p w14:paraId="0B0503EA" w14:textId="3DCB223D" w:rsidR="00363D06" w:rsidRDefault="00363D06" w:rsidP="00363D06"/>
    <w:p w14:paraId="34ED47BE" w14:textId="5DF876F0" w:rsidR="00427726" w:rsidRDefault="00427726" w:rsidP="00363D06">
      <w:r>
        <w:t>Pagrindinių komponenčių analizė (angl. Principal Component Analysis, toliau - PCA)</w:t>
      </w:r>
    </w:p>
    <w:p w14:paraId="46E7A4FA" w14:textId="4421B561" w:rsidR="00976DC4" w:rsidRDefault="003A2017" w:rsidP="00363D06">
      <w:r>
        <w:t>Įvertinti sąryšius tarp taškų plokštumoje (ar persidengia klasės).</w:t>
      </w:r>
    </w:p>
    <w:p w14:paraId="5C3A04E2" w14:textId="50414E14" w:rsidR="00FC7634" w:rsidRDefault="00FC7634" w:rsidP="00363D06">
      <w:r>
        <w:t>Preserves local structures</w:t>
      </w:r>
    </w:p>
    <w:p w14:paraId="48A057EF" w14:textId="603DD8E0" w:rsidR="00DB743F" w:rsidRDefault="00FC7634" w:rsidP="00EC64DC">
      <w:r>
        <w:t>Only for numerical data</w:t>
      </w:r>
    </w:p>
    <w:p w14:paraId="7AA6C97D" w14:textId="3FB5FFC3" w:rsidR="00DB743F" w:rsidRDefault="003A2017" w:rsidP="00EC64DC">
      <w:r>
        <w:t>Stipriai veikiama išskirčių</w:t>
      </w:r>
    </w:p>
    <w:p w14:paraId="10FCE1D7" w14:textId="5C382666" w:rsidR="00DB743F" w:rsidRDefault="00DB743F" w:rsidP="00EC64DC">
      <w:r>
        <w:t>Palyginimui atlikta paėmus požymių rinkinį be požymių kurie pagal stačiakampes diagramas dešimtmečius atskiria mažiausiai (žr. )</w:t>
      </w:r>
    </w:p>
    <w:p w14:paraId="712600ED" w14:textId="59FE7730" w:rsidR="00ED7C41" w:rsidRDefault="00ED7C41" w:rsidP="00EC64DC"/>
    <w:p w14:paraId="31E3F222" w14:textId="77777777" w:rsidR="00ED7C41" w:rsidRDefault="00ED7C41" w:rsidP="00ED7C41">
      <w:pPr>
        <w:keepNext/>
        <w:rPr>
          <w:noProof/>
        </w:rPr>
      </w:pPr>
    </w:p>
    <w:p w14:paraId="39543C4D" w14:textId="77777777" w:rsidR="00ED7C41" w:rsidRDefault="00ED7C41" w:rsidP="00ED7C41">
      <w:pPr>
        <w:keepNext/>
      </w:pPr>
      <w:r>
        <w:rPr>
          <w:noProof/>
        </w:rPr>
        <w:drawing>
          <wp:inline distT="0" distB="0" distL="0" distR="0" wp14:anchorId="35FE28BC" wp14:editId="4A090908">
            <wp:extent cx="6480175" cy="3114675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7B8" w14:textId="628FB2CC" w:rsidR="00ED7C41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PCA su nestandartizuotais </w:t>
      </w:r>
      <w:r w:rsidR="00427726">
        <w:t>duomenimis</w:t>
      </w:r>
    </w:p>
    <w:p w14:paraId="75F8E448" w14:textId="77777777" w:rsidR="00ED7C41" w:rsidRDefault="00ED7C41" w:rsidP="00ED7C41">
      <w:pPr>
        <w:keepNext/>
      </w:pPr>
    </w:p>
    <w:p w14:paraId="05635E34" w14:textId="50219DFF" w:rsidR="00ED7C41" w:rsidRDefault="00ED7C41" w:rsidP="00ED7C41">
      <w:pPr>
        <w:keepNext/>
      </w:pPr>
      <w:r>
        <w:rPr>
          <w:noProof/>
        </w:rPr>
        <w:drawing>
          <wp:inline distT="0" distB="0" distL="0" distR="0" wp14:anchorId="48C0DF14" wp14:editId="076D0DB6">
            <wp:extent cx="6480175" cy="3138805"/>
            <wp:effectExtent l="0" t="0" r="0" b="444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9B78" w14:textId="3B420FF1" w:rsidR="00ED7C41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PCA su standartizuotais duomenim</w:t>
      </w:r>
      <w:r w:rsidR="00427726">
        <w:t>i</w:t>
      </w:r>
      <w:r>
        <w:t>s</w:t>
      </w:r>
    </w:p>
    <w:p w14:paraId="7158D7F8" w14:textId="78624033" w:rsidR="00ED7C41" w:rsidRDefault="00ED7C41" w:rsidP="00ED7C41"/>
    <w:p w14:paraId="6C45CF26" w14:textId="77777777" w:rsidR="00ED7C41" w:rsidRPr="00ED7C41" w:rsidRDefault="00ED7C41" w:rsidP="00ED7C41"/>
    <w:p w14:paraId="65B85F98" w14:textId="0384C590" w:rsidR="00ED7C41" w:rsidRDefault="00ED7C41" w:rsidP="00ED7C41">
      <w:pPr>
        <w:keepNext/>
      </w:pPr>
      <w:r>
        <w:rPr>
          <w:noProof/>
        </w:rPr>
        <w:drawing>
          <wp:inline distT="0" distB="0" distL="0" distR="0" wp14:anchorId="43C73A81" wp14:editId="71C323CB">
            <wp:extent cx="6480175" cy="3138805"/>
            <wp:effectExtent l="0" t="0" r="0" b="444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4648" w14:textId="2580883C" w:rsidR="00ED7C41" w:rsidRPr="00ED7C41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PCA su standartizuotais duomenimis</w:t>
      </w:r>
    </w:p>
    <w:p w14:paraId="558C965B" w14:textId="4A5A46F0" w:rsidR="000F5C68" w:rsidRDefault="000F5C68" w:rsidP="000F5C68">
      <w:pPr>
        <w:keepNext/>
      </w:pPr>
    </w:p>
    <w:p w14:paraId="0AAFAA19" w14:textId="4390380F" w:rsidR="00A86166" w:rsidRPr="00A86166" w:rsidRDefault="00A86166" w:rsidP="00A86166">
      <w:r>
        <w:br w:type="page"/>
      </w:r>
    </w:p>
    <w:p w14:paraId="2085C20F" w14:textId="16E0460B" w:rsidR="0076472B" w:rsidRDefault="00A86166" w:rsidP="004C44CB">
      <w:pPr>
        <w:pStyle w:val="Antrat2"/>
      </w:pPr>
      <w:bookmarkStart w:id="17" w:name="_Toc97915348"/>
      <w:r>
        <w:lastRenderedPageBreak/>
        <w:t>MDS</w:t>
      </w:r>
      <w:bookmarkEnd w:id="17"/>
    </w:p>
    <w:p w14:paraId="34EBD5B6" w14:textId="54BDE691" w:rsidR="003A2017" w:rsidRDefault="003A2017" w:rsidP="003A2017"/>
    <w:p w14:paraId="13D54063" w14:textId="4B51D0A6" w:rsidR="00ED7C41" w:rsidRPr="00ED7C41" w:rsidRDefault="00ED7C41" w:rsidP="00ED7C41">
      <w:pPr>
        <w:rPr>
          <w:lang/>
        </w:rPr>
      </w:pPr>
      <w:r>
        <w:t xml:space="preserve">Daugiamatės skalės (angl. Multidimensional Scaling, toliau – MDS) yra netiesinis dimensijos mažinimo metodas. </w:t>
      </w:r>
      <w:r w:rsidRPr="00ED7C41">
        <w:t>MDS ieškoma daugiamačių duomenų projekcijų mažesnės dimensijos erdvėje, siekiant išlaikyti atstumus tarp objektų.</w:t>
      </w:r>
    </w:p>
    <w:p w14:paraId="14433E2B" w14:textId="65122F87" w:rsidR="003A2017" w:rsidRPr="00ED7C41" w:rsidRDefault="003A2017" w:rsidP="003A2017">
      <w:pPr>
        <w:rPr>
          <w:lang/>
        </w:rPr>
      </w:pPr>
    </w:p>
    <w:p w14:paraId="6C11E5C5" w14:textId="77777777" w:rsidR="00ED7C41" w:rsidRDefault="0073165D" w:rsidP="00ED7C41">
      <w:pPr>
        <w:keepNext/>
      </w:pPr>
      <w:r>
        <w:rPr>
          <w:noProof/>
        </w:rPr>
        <w:drawing>
          <wp:inline distT="0" distB="0" distL="0" distR="0" wp14:anchorId="41F2CE18" wp14:editId="14EABF63">
            <wp:extent cx="6480175" cy="3091815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ADF4" w14:textId="7AFE74CD" w:rsidR="0073165D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MDS su nestandartizuotais duomenimis</w:t>
      </w:r>
    </w:p>
    <w:p w14:paraId="4E162E3B" w14:textId="4E28AA54" w:rsidR="0073165D" w:rsidRDefault="0073165D" w:rsidP="003A2017"/>
    <w:p w14:paraId="091B26D2" w14:textId="71AD09A6" w:rsidR="0073165D" w:rsidRDefault="0073165D" w:rsidP="003A2017"/>
    <w:p w14:paraId="16580A76" w14:textId="77777777" w:rsidR="0073165D" w:rsidRDefault="0073165D" w:rsidP="003A2017"/>
    <w:p w14:paraId="7E7DB56F" w14:textId="77777777" w:rsidR="00ED7C41" w:rsidRDefault="0073165D" w:rsidP="00ED7C41">
      <w:pPr>
        <w:keepNext/>
      </w:pPr>
      <w:r>
        <w:rPr>
          <w:noProof/>
        </w:rPr>
        <w:lastRenderedPageBreak/>
        <w:drawing>
          <wp:inline distT="0" distB="0" distL="0" distR="0" wp14:anchorId="680B286E" wp14:editId="46BBFD3D">
            <wp:extent cx="6480175" cy="3138805"/>
            <wp:effectExtent l="0" t="0" r="0" b="444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0D6B" w14:textId="08480D56" w:rsidR="0073165D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MDS su standartizuotais duomenimis</w:t>
      </w:r>
    </w:p>
    <w:p w14:paraId="4DB3BB71" w14:textId="77777777" w:rsidR="0073165D" w:rsidRDefault="0073165D" w:rsidP="003A2017"/>
    <w:p w14:paraId="31EEB03F" w14:textId="77777777" w:rsidR="0073165D" w:rsidRDefault="0073165D" w:rsidP="003A2017"/>
    <w:p w14:paraId="7D9B82FB" w14:textId="77777777" w:rsidR="0073165D" w:rsidRDefault="0073165D" w:rsidP="003A2017"/>
    <w:p w14:paraId="79DC4DE5" w14:textId="77777777" w:rsidR="00ED7C41" w:rsidRDefault="0073165D" w:rsidP="00ED7C41">
      <w:pPr>
        <w:keepNext/>
      </w:pPr>
      <w:r>
        <w:rPr>
          <w:noProof/>
        </w:rPr>
        <w:drawing>
          <wp:inline distT="0" distB="0" distL="0" distR="0" wp14:anchorId="07940837" wp14:editId="4E87E0FF">
            <wp:extent cx="6480175" cy="3101975"/>
            <wp:effectExtent l="0" t="0" r="0" b="317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1B6" w14:textId="0B529876" w:rsidR="0073165D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Nemetrikinės MDS su standartizuotais duomenimis</w:t>
      </w:r>
    </w:p>
    <w:p w14:paraId="12ADDAE8" w14:textId="77777777" w:rsidR="0073165D" w:rsidRDefault="0073165D" w:rsidP="003A2017"/>
    <w:p w14:paraId="333095E1" w14:textId="77777777" w:rsidR="0073165D" w:rsidRDefault="0073165D" w:rsidP="003A2017"/>
    <w:p w14:paraId="1E9FCA9B" w14:textId="77777777" w:rsidR="0073165D" w:rsidRDefault="0073165D" w:rsidP="003A2017"/>
    <w:p w14:paraId="05BB86AB" w14:textId="77777777" w:rsidR="0073165D" w:rsidRDefault="0073165D" w:rsidP="003A2017"/>
    <w:p w14:paraId="17327DBC" w14:textId="77777777" w:rsidR="0073165D" w:rsidRDefault="0073165D" w:rsidP="003A2017"/>
    <w:p w14:paraId="054FDD23" w14:textId="77777777" w:rsidR="00ED7C41" w:rsidRDefault="0073165D" w:rsidP="00ED7C41">
      <w:pPr>
        <w:keepNext/>
      </w:pPr>
      <w:r>
        <w:rPr>
          <w:noProof/>
        </w:rPr>
        <w:drawing>
          <wp:inline distT="0" distB="0" distL="0" distR="0" wp14:anchorId="6CF7937B" wp14:editId="2A1AC9FE">
            <wp:extent cx="6480175" cy="3138805"/>
            <wp:effectExtent l="0" t="0" r="0" b="444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064" w14:textId="530D378A" w:rsidR="003A2017" w:rsidRDefault="00ED7C41" w:rsidP="00ED7C41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MDS su standartizuotais duomenis naudojant požymių poaibį</w:t>
      </w:r>
    </w:p>
    <w:p w14:paraId="34379E3A" w14:textId="77777777" w:rsidR="003A2017" w:rsidRPr="003A2017" w:rsidRDefault="003A2017" w:rsidP="003A2017"/>
    <w:p w14:paraId="05AE58AE" w14:textId="0492C0CC" w:rsidR="0076472B" w:rsidRDefault="0076472B" w:rsidP="0076472B"/>
    <w:p w14:paraId="50AACD3B" w14:textId="77777777" w:rsidR="00A86166" w:rsidRDefault="00A86166">
      <w:r>
        <w:br w:type="page"/>
      </w:r>
    </w:p>
    <w:p w14:paraId="47906447" w14:textId="3A316B62" w:rsidR="00A86166" w:rsidRDefault="00A86166" w:rsidP="00A86166">
      <w:pPr>
        <w:pStyle w:val="Antrat2"/>
      </w:pPr>
      <w:bookmarkStart w:id="18" w:name="_Toc97915349"/>
      <w:r>
        <w:lastRenderedPageBreak/>
        <w:t>t-SNE</w:t>
      </w:r>
      <w:bookmarkEnd w:id="18"/>
    </w:p>
    <w:p w14:paraId="14F1532A" w14:textId="7320166E" w:rsidR="005C7140" w:rsidRDefault="005C7140" w:rsidP="005C7140"/>
    <w:p w14:paraId="310981A8" w14:textId="7010811B" w:rsidR="00C94E43" w:rsidRDefault="00C94E43" w:rsidP="005C7140">
      <w:r>
        <w:t>Siekia išsaugoti kiekvieno objekto kaimynus. Orentuotas į vidinės struktūros išsaugojimą.</w:t>
      </w:r>
    </w:p>
    <w:p w14:paraId="4435CD70" w14:textId="5F17196D" w:rsidR="004F5697" w:rsidRDefault="004F5697" w:rsidP="005C7140"/>
    <w:p w14:paraId="14375F57" w14:textId="029F5BD2" w:rsidR="004F5697" w:rsidRDefault="004F5697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t-SNE works very well on large datasets but it also has it’s limitations, such as loss of large-scale information, slow computation time, and inability to meaningfully represent very large datasets</w:t>
      </w:r>
    </w:p>
    <w:p w14:paraId="36924628" w14:textId="249A2F39" w:rsidR="00A82A08" w:rsidRDefault="00A82A08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4A125B26" w14:textId="18CFA529" w:rsidR="00A82A08" w:rsidRDefault="00A82A08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No crowding??s</w:t>
      </w:r>
    </w:p>
    <w:p w14:paraId="70FFCA7E" w14:textId="7ECCC438" w:rsidR="00A82A08" w:rsidRDefault="00A82A08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Preserves local neighbors</w:t>
      </w:r>
    </w:p>
    <w:p w14:paraId="10908E5C" w14:textId="2127DC65" w:rsidR="00FE6E62" w:rsidRDefault="00FE6E62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Potential loss of global structures</w:t>
      </w:r>
    </w:p>
    <w:p w14:paraId="113ED5CD" w14:textId="329CDB69" w:rsidR="00DB7097" w:rsidRDefault="00DB7097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469A1EFD" w14:textId="09EDBB07" w:rsidR="00DB7097" w:rsidRDefault="00DB7097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Low preplexity -&gt; artitrary small clusters start forming</w:t>
      </w:r>
    </w:p>
    <w:p w14:paraId="002CAE46" w14:textId="4D267428" w:rsidR="00B00024" w:rsidRDefault="00B00024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57431114" w14:textId="5341264D" w:rsidR="00B00024" w:rsidRDefault="00B00024" w:rsidP="005C7140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Noise may look like a pattern</w:t>
      </w:r>
    </w:p>
    <w:p w14:paraId="0567466C" w14:textId="4361B85C" w:rsidR="000E24AE" w:rsidRDefault="000E24AE" w:rsidP="005C7140">
      <w:r>
        <w:rPr>
          <w:rFonts w:ascii="Lato" w:hAnsi="Lato"/>
          <w:color w:val="222222"/>
          <w:sz w:val="27"/>
          <w:szCs w:val="27"/>
          <w:shd w:val="clear" w:color="auto" w:fill="FFFFFF"/>
        </w:rPr>
        <w:t>Recovers well separated clusters but may reate non existant clusters</w:t>
      </w:r>
    </w:p>
    <w:p w14:paraId="4CAC81A6" w14:textId="6A4CE7DA" w:rsidR="005C7140" w:rsidRDefault="005C7140" w:rsidP="005C7140"/>
    <w:p w14:paraId="236793ED" w14:textId="57A2BCFE" w:rsidR="00B1325E" w:rsidRDefault="00B1325E" w:rsidP="005C7140"/>
    <w:p w14:paraId="19394A92" w14:textId="2392A5DE" w:rsidR="00B1325E" w:rsidRDefault="00B1325E" w:rsidP="005C7140">
      <w:pPr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>The bottom line, however, is that you cannot see relative sizes of clusters in a t-SNE plot.</w:t>
      </w:r>
    </w:p>
    <w:p w14:paraId="4BF1F0D7" w14:textId="1BB154FB" w:rsidR="00B1325E" w:rsidRDefault="00B1325E" w:rsidP="005C7140">
      <w:pPr>
        <w:rPr>
          <w:rFonts w:ascii="Georgia" w:hAnsi="Georgia"/>
          <w:sz w:val="30"/>
          <w:szCs w:val="30"/>
          <w:shd w:val="clear" w:color="auto" w:fill="FFFFFF"/>
        </w:rPr>
      </w:pPr>
    </w:p>
    <w:p w14:paraId="7D15D1BC" w14:textId="06BD33E2" w:rsidR="00B1325E" w:rsidRDefault="00B1325E" w:rsidP="005C7140">
      <w:pPr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>There may not be one perplexity value that will capture distances across all clusters—and sadly perplexity is a global parameter</w:t>
      </w:r>
      <w:r>
        <w:rPr>
          <w:rFonts w:ascii="Georgia" w:hAnsi="Georgia"/>
          <w:sz w:val="30"/>
          <w:szCs w:val="30"/>
          <w:shd w:val="clear" w:color="auto" w:fill="FFFFFF"/>
        </w:rPr>
        <w:t>.</w:t>
      </w:r>
    </w:p>
    <w:p w14:paraId="237C13A2" w14:textId="2BC88F2E" w:rsidR="00B1325E" w:rsidRDefault="00B1325E" w:rsidP="005C7140">
      <w:pPr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>The basic message is that distances between well-separated clusters in a t-SNE plot may mean nothing.</w:t>
      </w:r>
    </w:p>
    <w:p w14:paraId="4829B36C" w14:textId="02D51CAA" w:rsidR="00350D9B" w:rsidRDefault="00350D9B" w:rsidP="005C7140">
      <w:pPr>
        <w:rPr>
          <w:rFonts w:ascii="Georgia" w:hAnsi="Georgia"/>
          <w:sz w:val="30"/>
          <w:szCs w:val="30"/>
          <w:shd w:val="clear" w:color="auto" w:fill="FFFFFF"/>
        </w:rPr>
      </w:pPr>
    </w:p>
    <w:p w14:paraId="44B964D9" w14:textId="7070A6E8" w:rsidR="00350D9B" w:rsidRDefault="00350D9B" w:rsidP="005C7140">
      <w:pPr>
        <w:rPr>
          <w:rFonts w:ascii="Georgia" w:hAnsi="Georgia"/>
          <w:sz w:val="30"/>
          <w:szCs w:val="30"/>
          <w:shd w:val="clear" w:color="auto" w:fill="FFFFFF"/>
          <w:lang w:val="en-US"/>
        </w:rPr>
      </w:pPr>
      <w:r>
        <w:rPr>
          <w:rFonts w:ascii="Georgia" w:hAnsi="Georgia"/>
          <w:sz w:val="30"/>
          <w:szCs w:val="30"/>
          <w:shd w:val="clear" w:color="auto" w:fill="FFFFFF"/>
        </w:rPr>
        <w:t>There’s a reason that t-SNE has become so popular: it’s incredibly flexible, and can often find structure where other dimensionality-reduction algorithms cannot. Unfortunately, that very flexibility makes it tricky to interpret.</w:t>
      </w:r>
    </w:p>
    <w:p w14:paraId="2CC00E71" w14:textId="15A7D3AD" w:rsidR="00F80160" w:rsidRPr="00F80160" w:rsidRDefault="00F80160" w:rsidP="005C7140">
      <w:pPr>
        <w:rPr>
          <w:lang w:val="en-US"/>
        </w:rPr>
      </w:pPr>
      <w:r>
        <w:rPr>
          <w:rFonts w:ascii="Helvetica" w:hAnsi="Helvetica" w:cs="Helvetica"/>
          <w:color w:val="333333"/>
          <w:sz w:val="23"/>
          <w:szCs w:val="23"/>
        </w:rPr>
        <w:t>Only for visualization</w:t>
      </w:r>
    </w:p>
    <w:p w14:paraId="3D7EA0B3" w14:textId="3DE7D9E8" w:rsidR="00A82A08" w:rsidRDefault="005C7140">
      <w:r>
        <w:lastRenderedPageBreak/>
        <w:br w:type="page"/>
      </w:r>
    </w:p>
    <w:p w14:paraId="1D14C784" w14:textId="763254E2" w:rsidR="005C7140" w:rsidRPr="004C44CB" w:rsidRDefault="005C7140" w:rsidP="005C7140">
      <w:pPr>
        <w:pStyle w:val="Antrat2"/>
      </w:pPr>
      <w:bookmarkStart w:id="19" w:name="_Toc97915350"/>
      <w:r>
        <w:lastRenderedPageBreak/>
        <w:t>M</w:t>
      </w:r>
      <w:r w:rsidR="00280590">
        <w:t>etodų palyginima</w:t>
      </w:r>
      <w:r w:rsidR="00BA56D1">
        <w:t>s</w:t>
      </w:r>
      <w:bookmarkEnd w:id="19"/>
    </w:p>
    <w:p w14:paraId="1FF1DF6B" w14:textId="77777777" w:rsidR="005C7140" w:rsidRPr="005C7140" w:rsidRDefault="005C7140" w:rsidP="005C7140"/>
    <w:p w14:paraId="522395AA" w14:textId="77777777" w:rsidR="005C7140" w:rsidRPr="005C7140" w:rsidRDefault="005C7140" w:rsidP="005C7140"/>
    <w:p w14:paraId="56D63234" w14:textId="412C0439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20" w:name="_Toc97915351"/>
      <w:r>
        <w:rPr>
          <w:sz w:val="28"/>
          <w:szCs w:val="40"/>
        </w:rPr>
        <w:lastRenderedPageBreak/>
        <w:t>Išvados</w:t>
      </w:r>
      <w:bookmarkEnd w:id="20"/>
    </w:p>
    <w:p w14:paraId="706B013F" w14:textId="7154C8E0" w:rsidR="00E876C7" w:rsidRDefault="00E876C7" w:rsidP="00E876C7"/>
    <w:p w14:paraId="2DAD0F9F" w14:textId="6799111C" w:rsidR="00726FD8" w:rsidRDefault="00726FD8" w:rsidP="00BA56D1"/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21" w:name="_Toc97915352"/>
      <w:r w:rsidRPr="00EC64DC">
        <w:rPr>
          <w:sz w:val="28"/>
          <w:szCs w:val="28"/>
        </w:rPr>
        <w:lastRenderedPageBreak/>
        <w:t>Priedas</w:t>
      </w:r>
      <w:bookmarkEnd w:id="21"/>
    </w:p>
    <w:p w14:paraId="73060711" w14:textId="399B0FD4" w:rsidR="000719B8" w:rsidRDefault="000719B8" w:rsidP="000719B8"/>
    <w:p w14:paraId="73CF2521" w14:textId="15CDCF63" w:rsidR="007028A3" w:rsidRDefault="007028A3" w:rsidP="007028A3">
      <w:pPr>
        <w:pStyle w:val="Antrat"/>
        <w:keepNext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7"/>
        <w:gridCol w:w="1113"/>
        <w:gridCol w:w="1106"/>
        <w:gridCol w:w="1099"/>
        <w:gridCol w:w="1106"/>
        <w:gridCol w:w="1106"/>
        <w:gridCol w:w="1106"/>
        <w:gridCol w:w="1106"/>
        <w:gridCol w:w="1106"/>
      </w:tblGrid>
      <w:tr w:rsidR="007028A3" w:rsidRPr="007028A3" w14:paraId="276CE435" w14:textId="77777777" w:rsidTr="007028A3">
        <w:tc>
          <w:tcPr>
            <w:tcW w:w="1347" w:type="dxa"/>
          </w:tcPr>
          <w:p w14:paraId="707AFA56" w14:textId="77777777" w:rsidR="007028A3" w:rsidRPr="007028A3" w:rsidRDefault="007028A3" w:rsidP="00373C45"/>
        </w:tc>
        <w:tc>
          <w:tcPr>
            <w:tcW w:w="1113" w:type="dxa"/>
          </w:tcPr>
          <w:p w14:paraId="38E2A4BC" w14:textId="77777777" w:rsidR="007028A3" w:rsidRPr="007028A3" w:rsidRDefault="007028A3" w:rsidP="00373C45">
            <w:r w:rsidRPr="007028A3">
              <w:t>decade</w:t>
            </w:r>
          </w:p>
        </w:tc>
        <w:tc>
          <w:tcPr>
            <w:tcW w:w="1106" w:type="dxa"/>
          </w:tcPr>
          <w:p w14:paraId="69D6A4EC" w14:textId="77777777" w:rsidR="007028A3" w:rsidRPr="007028A3" w:rsidRDefault="007028A3" w:rsidP="00373C45">
            <w:r w:rsidRPr="007028A3">
              <w:t>mean</w:t>
            </w:r>
          </w:p>
        </w:tc>
        <w:tc>
          <w:tcPr>
            <w:tcW w:w="1099" w:type="dxa"/>
          </w:tcPr>
          <w:p w14:paraId="6A81EFC3" w14:textId="77777777" w:rsidR="007028A3" w:rsidRPr="007028A3" w:rsidRDefault="007028A3" w:rsidP="00373C45">
            <w:r w:rsidRPr="007028A3">
              <w:t>std</w:t>
            </w:r>
          </w:p>
        </w:tc>
        <w:tc>
          <w:tcPr>
            <w:tcW w:w="1106" w:type="dxa"/>
          </w:tcPr>
          <w:p w14:paraId="15D7F99D" w14:textId="77777777" w:rsidR="007028A3" w:rsidRPr="007028A3" w:rsidRDefault="007028A3" w:rsidP="00373C45">
            <w:r w:rsidRPr="007028A3">
              <w:t>min</w:t>
            </w:r>
          </w:p>
        </w:tc>
        <w:tc>
          <w:tcPr>
            <w:tcW w:w="1106" w:type="dxa"/>
          </w:tcPr>
          <w:p w14:paraId="198FB37C" w14:textId="77777777" w:rsidR="007028A3" w:rsidRPr="007028A3" w:rsidRDefault="007028A3" w:rsidP="00373C45">
            <w:r w:rsidRPr="007028A3">
              <w:t>25%</w:t>
            </w:r>
          </w:p>
        </w:tc>
        <w:tc>
          <w:tcPr>
            <w:tcW w:w="1106" w:type="dxa"/>
          </w:tcPr>
          <w:p w14:paraId="38E55F68" w14:textId="77777777" w:rsidR="007028A3" w:rsidRPr="007028A3" w:rsidRDefault="007028A3" w:rsidP="00373C45">
            <w:r w:rsidRPr="007028A3">
              <w:t>50%</w:t>
            </w:r>
          </w:p>
        </w:tc>
        <w:tc>
          <w:tcPr>
            <w:tcW w:w="1106" w:type="dxa"/>
          </w:tcPr>
          <w:p w14:paraId="5289FDEF" w14:textId="77777777" w:rsidR="007028A3" w:rsidRPr="007028A3" w:rsidRDefault="007028A3" w:rsidP="00373C45">
            <w:r w:rsidRPr="007028A3">
              <w:t>75%</w:t>
            </w:r>
          </w:p>
        </w:tc>
        <w:tc>
          <w:tcPr>
            <w:tcW w:w="1106" w:type="dxa"/>
          </w:tcPr>
          <w:p w14:paraId="12DF9BE9" w14:textId="77777777" w:rsidR="007028A3" w:rsidRPr="007028A3" w:rsidRDefault="007028A3" w:rsidP="00373C45">
            <w:r w:rsidRPr="007028A3">
              <w:t>max</w:t>
            </w:r>
          </w:p>
        </w:tc>
      </w:tr>
      <w:tr w:rsidR="007028A3" w:rsidRPr="007028A3" w14:paraId="230359FA" w14:textId="77777777" w:rsidTr="007028A3">
        <w:tc>
          <w:tcPr>
            <w:tcW w:w="1347" w:type="dxa"/>
          </w:tcPr>
          <w:p w14:paraId="177B7F53" w14:textId="77777777" w:rsidR="007028A3" w:rsidRPr="007028A3" w:rsidRDefault="007028A3" w:rsidP="00373C45">
            <w:r w:rsidRPr="007028A3">
              <w:t>tempo</w:t>
            </w:r>
          </w:p>
        </w:tc>
        <w:tc>
          <w:tcPr>
            <w:tcW w:w="1113" w:type="dxa"/>
          </w:tcPr>
          <w:p w14:paraId="77D06439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10A1CD14" w14:textId="77777777" w:rsidR="007028A3" w:rsidRPr="007028A3" w:rsidRDefault="007028A3" w:rsidP="00373C45">
            <w:r w:rsidRPr="007028A3">
              <w:t>118.7</w:t>
            </w:r>
          </w:p>
        </w:tc>
        <w:tc>
          <w:tcPr>
            <w:tcW w:w="1099" w:type="dxa"/>
          </w:tcPr>
          <w:p w14:paraId="2A45412C" w14:textId="77777777" w:rsidR="007028A3" w:rsidRPr="007028A3" w:rsidRDefault="007028A3" w:rsidP="00373C45">
            <w:r w:rsidRPr="007028A3">
              <w:t>22.4</w:t>
            </w:r>
          </w:p>
        </w:tc>
        <w:tc>
          <w:tcPr>
            <w:tcW w:w="1106" w:type="dxa"/>
          </w:tcPr>
          <w:p w14:paraId="3DE204B5" w14:textId="77777777" w:rsidR="007028A3" w:rsidRPr="007028A3" w:rsidRDefault="007028A3" w:rsidP="00373C45">
            <w:r w:rsidRPr="007028A3">
              <w:t>75.0</w:t>
            </w:r>
          </w:p>
        </w:tc>
        <w:tc>
          <w:tcPr>
            <w:tcW w:w="1106" w:type="dxa"/>
          </w:tcPr>
          <w:p w14:paraId="22DB77C9" w14:textId="77777777" w:rsidR="007028A3" w:rsidRPr="007028A3" w:rsidRDefault="007028A3" w:rsidP="00373C45">
            <w:r w:rsidRPr="007028A3">
              <w:t>101.5</w:t>
            </w:r>
          </w:p>
        </w:tc>
        <w:tc>
          <w:tcPr>
            <w:tcW w:w="1106" w:type="dxa"/>
          </w:tcPr>
          <w:p w14:paraId="588F204D" w14:textId="77777777" w:rsidR="007028A3" w:rsidRPr="007028A3" w:rsidRDefault="007028A3" w:rsidP="00373C45">
            <w:r w:rsidRPr="007028A3">
              <w:t>120.0</w:t>
            </w:r>
          </w:p>
        </w:tc>
        <w:tc>
          <w:tcPr>
            <w:tcW w:w="1106" w:type="dxa"/>
          </w:tcPr>
          <w:p w14:paraId="05D7125A" w14:textId="77777777" w:rsidR="007028A3" w:rsidRPr="007028A3" w:rsidRDefault="007028A3" w:rsidP="00373C45">
            <w:r w:rsidRPr="007028A3">
              <w:t>134.0</w:t>
            </w:r>
          </w:p>
        </w:tc>
        <w:tc>
          <w:tcPr>
            <w:tcW w:w="1106" w:type="dxa"/>
          </w:tcPr>
          <w:p w14:paraId="26E7BB26" w14:textId="77777777" w:rsidR="007028A3" w:rsidRPr="007028A3" w:rsidRDefault="007028A3" w:rsidP="00373C45">
            <w:r w:rsidRPr="007028A3">
              <w:t>186.0</w:t>
            </w:r>
          </w:p>
        </w:tc>
      </w:tr>
      <w:tr w:rsidR="007028A3" w:rsidRPr="007028A3" w14:paraId="33938F0B" w14:textId="77777777" w:rsidTr="007028A3">
        <w:tc>
          <w:tcPr>
            <w:tcW w:w="1347" w:type="dxa"/>
          </w:tcPr>
          <w:p w14:paraId="529F9600" w14:textId="77777777" w:rsidR="007028A3" w:rsidRPr="007028A3" w:rsidRDefault="007028A3" w:rsidP="00373C45">
            <w:r w:rsidRPr="007028A3">
              <w:t>tempo</w:t>
            </w:r>
          </w:p>
        </w:tc>
        <w:tc>
          <w:tcPr>
            <w:tcW w:w="1113" w:type="dxa"/>
          </w:tcPr>
          <w:p w14:paraId="4F4A5118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7115F06A" w14:textId="77777777" w:rsidR="007028A3" w:rsidRPr="007028A3" w:rsidRDefault="007028A3" w:rsidP="00373C45">
            <w:r w:rsidRPr="007028A3">
              <w:t>111.2</w:t>
            </w:r>
          </w:p>
        </w:tc>
        <w:tc>
          <w:tcPr>
            <w:tcW w:w="1099" w:type="dxa"/>
          </w:tcPr>
          <w:p w14:paraId="71B50585" w14:textId="77777777" w:rsidR="007028A3" w:rsidRPr="007028A3" w:rsidRDefault="007028A3" w:rsidP="00373C45">
            <w:r w:rsidRPr="007028A3">
              <w:t>28.0</w:t>
            </w:r>
          </w:p>
        </w:tc>
        <w:tc>
          <w:tcPr>
            <w:tcW w:w="1106" w:type="dxa"/>
          </w:tcPr>
          <w:p w14:paraId="48A1B8A0" w14:textId="77777777" w:rsidR="007028A3" w:rsidRPr="007028A3" w:rsidRDefault="007028A3" w:rsidP="00373C45">
            <w:r w:rsidRPr="007028A3">
              <w:t>72.0</w:t>
            </w:r>
          </w:p>
        </w:tc>
        <w:tc>
          <w:tcPr>
            <w:tcW w:w="1106" w:type="dxa"/>
          </w:tcPr>
          <w:p w14:paraId="7F34AEF5" w14:textId="77777777" w:rsidR="007028A3" w:rsidRPr="007028A3" w:rsidRDefault="007028A3" w:rsidP="00373C45">
            <w:r w:rsidRPr="007028A3">
              <w:t>87.0</w:t>
            </w:r>
          </w:p>
        </w:tc>
        <w:tc>
          <w:tcPr>
            <w:tcW w:w="1106" w:type="dxa"/>
          </w:tcPr>
          <w:p w14:paraId="2328EF3B" w14:textId="77777777" w:rsidR="007028A3" w:rsidRPr="007028A3" w:rsidRDefault="007028A3" w:rsidP="00373C45">
            <w:r w:rsidRPr="007028A3">
              <w:t>108.0</w:t>
            </w:r>
          </w:p>
        </w:tc>
        <w:tc>
          <w:tcPr>
            <w:tcW w:w="1106" w:type="dxa"/>
          </w:tcPr>
          <w:p w14:paraId="746E7895" w14:textId="77777777" w:rsidR="007028A3" w:rsidRPr="007028A3" w:rsidRDefault="007028A3" w:rsidP="00373C45">
            <w:r w:rsidRPr="007028A3">
              <w:t>128.0</w:t>
            </w:r>
          </w:p>
        </w:tc>
        <w:tc>
          <w:tcPr>
            <w:tcW w:w="1106" w:type="dxa"/>
          </w:tcPr>
          <w:p w14:paraId="4D14D747" w14:textId="77777777" w:rsidR="007028A3" w:rsidRPr="007028A3" w:rsidRDefault="007028A3" w:rsidP="00373C45">
            <w:r w:rsidRPr="007028A3">
              <w:t>195.0</w:t>
            </w:r>
          </w:p>
        </w:tc>
      </w:tr>
      <w:tr w:rsidR="007028A3" w:rsidRPr="007028A3" w14:paraId="72922A7E" w14:textId="77777777" w:rsidTr="007028A3">
        <w:tc>
          <w:tcPr>
            <w:tcW w:w="1347" w:type="dxa"/>
          </w:tcPr>
          <w:p w14:paraId="3EE36114" w14:textId="77777777" w:rsidR="007028A3" w:rsidRPr="007028A3" w:rsidRDefault="007028A3" w:rsidP="00373C45">
            <w:r w:rsidRPr="007028A3">
              <w:t>tempo</w:t>
            </w:r>
          </w:p>
        </w:tc>
        <w:tc>
          <w:tcPr>
            <w:tcW w:w="1113" w:type="dxa"/>
          </w:tcPr>
          <w:p w14:paraId="34100C11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66ABACCF" w14:textId="77777777" w:rsidR="007028A3" w:rsidRPr="007028A3" w:rsidRDefault="007028A3" w:rsidP="00373C45">
            <w:r w:rsidRPr="007028A3">
              <w:t>122.6</w:t>
            </w:r>
          </w:p>
        </w:tc>
        <w:tc>
          <w:tcPr>
            <w:tcW w:w="1099" w:type="dxa"/>
          </w:tcPr>
          <w:p w14:paraId="631169B9" w14:textId="77777777" w:rsidR="007028A3" w:rsidRPr="007028A3" w:rsidRDefault="007028A3" w:rsidP="00373C45">
            <w:r w:rsidRPr="007028A3">
              <w:t>25.1</w:t>
            </w:r>
          </w:p>
        </w:tc>
        <w:tc>
          <w:tcPr>
            <w:tcW w:w="1106" w:type="dxa"/>
          </w:tcPr>
          <w:p w14:paraId="2E11C6F5" w14:textId="77777777" w:rsidR="007028A3" w:rsidRPr="007028A3" w:rsidRDefault="007028A3" w:rsidP="00373C45">
            <w:r w:rsidRPr="007028A3">
              <w:t>62.0</w:t>
            </w:r>
          </w:p>
        </w:tc>
        <w:tc>
          <w:tcPr>
            <w:tcW w:w="1106" w:type="dxa"/>
          </w:tcPr>
          <w:p w14:paraId="7B0A7C4B" w14:textId="77777777" w:rsidR="007028A3" w:rsidRPr="007028A3" w:rsidRDefault="007028A3" w:rsidP="00373C45">
            <w:r w:rsidRPr="007028A3">
              <w:t>108.0</w:t>
            </w:r>
          </w:p>
        </w:tc>
        <w:tc>
          <w:tcPr>
            <w:tcW w:w="1106" w:type="dxa"/>
          </w:tcPr>
          <w:p w14:paraId="5C4F3A89" w14:textId="77777777" w:rsidR="007028A3" w:rsidRPr="007028A3" w:rsidRDefault="007028A3" w:rsidP="00373C45">
            <w:r w:rsidRPr="007028A3">
              <w:t>122.0</w:t>
            </w:r>
          </w:p>
        </w:tc>
        <w:tc>
          <w:tcPr>
            <w:tcW w:w="1106" w:type="dxa"/>
          </w:tcPr>
          <w:p w14:paraId="66858C2F" w14:textId="77777777" w:rsidR="007028A3" w:rsidRPr="007028A3" w:rsidRDefault="007028A3" w:rsidP="00373C45">
            <w:r w:rsidRPr="007028A3">
              <w:t>137.0</w:t>
            </w:r>
          </w:p>
        </w:tc>
        <w:tc>
          <w:tcPr>
            <w:tcW w:w="1106" w:type="dxa"/>
          </w:tcPr>
          <w:p w14:paraId="2C5FCEED" w14:textId="77777777" w:rsidR="007028A3" w:rsidRPr="007028A3" w:rsidRDefault="007028A3" w:rsidP="00373C45">
            <w:r w:rsidRPr="007028A3">
              <w:t>191.0</w:t>
            </w:r>
          </w:p>
        </w:tc>
      </w:tr>
      <w:tr w:rsidR="007028A3" w:rsidRPr="007028A3" w14:paraId="0831466D" w14:textId="77777777" w:rsidTr="007028A3">
        <w:tc>
          <w:tcPr>
            <w:tcW w:w="1347" w:type="dxa"/>
          </w:tcPr>
          <w:p w14:paraId="6C752027" w14:textId="77777777" w:rsidR="007028A3" w:rsidRPr="007028A3" w:rsidRDefault="007028A3" w:rsidP="00373C45">
            <w:r w:rsidRPr="007028A3">
              <w:t>energy</w:t>
            </w:r>
          </w:p>
        </w:tc>
        <w:tc>
          <w:tcPr>
            <w:tcW w:w="1113" w:type="dxa"/>
          </w:tcPr>
          <w:p w14:paraId="645F6616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3ADC45D1" w14:textId="77777777" w:rsidR="007028A3" w:rsidRPr="007028A3" w:rsidRDefault="007028A3" w:rsidP="00373C45">
            <w:r w:rsidRPr="007028A3">
              <w:t>68.0</w:t>
            </w:r>
          </w:p>
        </w:tc>
        <w:tc>
          <w:tcPr>
            <w:tcW w:w="1099" w:type="dxa"/>
          </w:tcPr>
          <w:p w14:paraId="2F6F2504" w14:textId="77777777" w:rsidR="007028A3" w:rsidRPr="007028A3" w:rsidRDefault="007028A3" w:rsidP="00373C45">
            <w:r w:rsidRPr="007028A3">
              <w:t>16.3</w:t>
            </w:r>
          </w:p>
        </w:tc>
        <w:tc>
          <w:tcPr>
            <w:tcW w:w="1106" w:type="dxa"/>
          </w:tcPr>
          <w:p w14:paraId="55EBC5DF" w14:textId="77777777" w:rsidR="007028A3" w:rsidRPr="007028A3" w:rsidRDefault="007028A3" w:rsidP="00373C45">
            <w:r w:rsidRPr="007028A3">
              <w:t>17.0</w:t>
            </w:r>
          </w:p>
        </w:tc>
        <w:tc>
          <w:tcPr>
            <w:tcW w:w="1106" w:type="dxa"/>
          </w:tcPr>
          <w:p w14:paraId="5112D76C" w14:textId="77777777" w:rsidR="007028A3" w:rsidRPr="007028A3" w:rsidRDefault="007028A3" w:rsidP="00373C45">
            <w:r w:rsidRPr="007028A3">
              <w:t>56.8</w:t>
            </w:r>
          </w:p>
        </w:tc>
        <w:tc>
          <w:tcPr>
            <w:tcW w:w="1106" w:type="dxa"/>
          </w:tcPr>
          <w:p w14:paraId="5ADF3B26" w14:textId="77777777" w:rsidR="007028A3" w:rsidRPr="007028A3" w:rsidRDefault="007028A3" w:rsidP="00373C45">
            <w:r w:rsidRPr="007028A3">
              <w:t>68.0</w:t>
            </w:r>
          </w:p>
        </w:tc>
        <w:tc>
          <w:tcPr>
            <w:tcW w:w="1106" w:type="dxa"/>
          </w:tcPr>
          <w:p w14:paraId="40ED16BE" w14:textId="77777777" w:rsidR="007028A3" w:rsidRPr="007028A3" w:rsidRDefault="007028A3" w:rsidP="00373C45">
            <w:r w:rsidRPr="007028A3">
              <w:t>80.0</w:t>
            </w:r>
          </w:p>
        </w:tc>
        <w:tc>
          <w:tcPr>
            <w:tcW w:w="1106" w:type="dxa"/>
          </w:tcPr>
          <w:p w14:paraId="628E4D1D" w14:textId="77777777" w:rsidR="007028A3" w:rsidRPr="007028A3" w:rsidRDefault="007028A3" w:rsidP="00373C45">
            <w:r w:rsidRPr="007028A3">
              <w:t>95.0</w:t>
            </w:r>
          </w:p>
        </w:tc>
      </w:tr>
      <w:tr w:rsidR="007028A3" w:rsidRPr="007028A3" w14:paraId="3E0B439C" w14:textId="77777777" w:rsidTr="007028A3">
        <w:tc>
          <w:tcPr>
            <w:tcW w:w="1347" w:type="dxa"/>
          </w:tcPr>
          <w:p w14:paraId="656784DC" w14:textId="77777777" w:rsidR="007028A3" w:rsidRPr="007028A3" w:rsidRDefault="007028A3" w:rsidP="00373C45">
            <w:r w:rsidRPr="007028A3">
              <w:t>energy</w:t>
            </w:r>
          </w:p>
        </w:tc>
        <w:tc>
          <w:tcPr>
            <w:tcW w:w="1113" w:type="dxa"/>
          </w:tcPr>
          <w:p w14:paraId="4F60CDC7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4FC32DAC" w14:textId="77777777" w:rsidR="007028A3" w:rsidRPr="007028A3" w:rsidRDefault="007028A3" w:rsidP="00373C45">
            <w:r w:rsidRPr="007028A3">
              <w:t>34.9</w:t>
            </w:r>
          </w:p>
        </w:tc>
        <w:tc>
          <w:tcPr>
            <w:tcW w:w="1099" w:type="dxa"/>
          </w:tcPr>
          <w:p w14:paraId="0DBC0C49" w14:textId="77777777" w:rsidR="007028A3" w:rsidRPr="007028A3" w:rsidRDefault="007028A3" w:rsidP="00373C45">
            <w:r w:rsidRPr="007028A3">
              <w:t>17.4</w:t>
            </w:r>
          </w:p>
        </w:tc>
        <w:tc>
          <w:tcPr>
            <w:tcW w:w="1106" w:type="dxa"/>
          </w:tcPr>
          <w:p w14:paraId="022FF61C" w14:textId="77777777" w:rsidR="007028A3" w:rsidRPr="007028A3" w:rsidRDefault="007028A3" w:rsidP="00373C45">
            <w:r w:rsidRPr="007028A3">
              <w:t>6.0</w:t>
            </w:r>
          </w:p>
        </w:tc>
        <w:tc>
          <w:tcPr>
            <w:tcW w:w="1106" w:type="dxa"/>
          </w:tcPr>
          <w:p w14:paraId="05013C62" w14:textId="77777777" w:rsidR="007028A3" w:rsidRPr="007028A3" w:rsidRDefault="007028A3" w:rsidP="00373C45">
            <w:r w:rsidRPr="007028A3">
              <w:t>21.0</w:t>
            </w:r>
          </w:p>
        </w:tc>
        <w:tc>
          <w:tcPr>
            <w:tcW w:w="1106" w:type="dxa"/>
          </w:tcPr>
          <w:p w14:paraId="1B763587" w14:textId="77777777" w:rsidR="007028A3" w:rsidRPr="007028A3" w:rsidRDefault="007028A3" w:rsidP="00373C45">
            <w:r w:rsidRPr="007028A3">
              <w:t>33.0</w:t>
            </w:r>
          </w:p>
        </w:tc>
        <w:tc>
          <w:tcPr>
            <w:tcW w:w="1106" w:type="dxa"/>
          </w:tcPr>
          <w:p w14:paraId="20F02FD0" w14:textId="77777777" w:rsidR="007028A3" w:rsidRPr="007028A3" w:rsidRDefault="007028A3" w:rsidP="00373C45">
            <w:r w:rsidRPr="007028A3">
              <w:t>44.0</w:t>
            </w:r>
          </w:p>
        </w:tc>
        <w:tc>
          <w:tcPr>
            <w:tcW w:w="1106" w:type="dxa"/>
          </w:tcPr>
          <w:p w14:paraId="3966F67F" w14:textId="77777777" w:rsidR="007028A3" w:rsidRPr="007028A3" w:rsidRDefault="007028A3" w:rsidP="00373C45">
            <w:r w:rsidRPr="007028A3">
              <w:t>97.0</w:t>
            </w:r>
          </w:p>
        </w:tc>
      </w:tr>
      <w:tr w:rsidR="007028A3" w:rsidRPr="007028A3" w14:paraId="14D6CBFE" w14:textId="77777777" w:rsidTr="007028A3">
        <w:tc>
          <w:tcPr>
            <w:tcW w:w="1347" w:type="dxa"/>
          </w:tcPr>
          <w:p w14:paraId="512D952F" w14:textId="77777777" w:rsidR="007028A3" w:rsidRPr="007028A3" w:rsidRDefault="007028A3" w:rsidP="00373C45">
            <w:r w:rsidRPr="007028A3">
              <w:t>energy</w:t>
            </w:r>
          </w:p>
        </w:tc>
        <w:tc>
          <w:tcPr>
            <w:tcW w:w="1113" w:type="dxa"/>
          </w:tcPr>
          <w:p w14:paraId="5CC0F9EC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7240C85E" w14:textId="77777777" w:rsidR="007028A3" w:rsidRPr="007028A3" w:rsidRDefault="007028A3" w:rsidP="00373C45">
            <w:r w:rsidRPr="007028A3">
              <w:t>64.9</w:t>
            </w:r>
          </w:p>
        </w:tc>
        <w:tc>
          <w:tcPr>
            <w:tcW w:w="1099" w:type="dxa"/>
          </w:tcPr>
          <w:p w14:paraId="3A53C518" w14:textId="77777777" w:rsidR="007028A3" w:rsidRPr="007028A3" w:rsidRDefault="007028A3" w:rsidP="00373C45">
            <w:r w:rsidRPr="007028A3">
              <w:t>20.2</w:t>
            </w:r>
          </w:p>
        </w:tc>
        <w:tc>
          <w:tcPr>
            <w:tcW w:w="1106" w:type="dxa"/>
          </w:tcPr>
          <w:p w14:paraId="3ABD08CE" w14:textId="77777777" w:rsidR="007028A3" w:rsidRPr="007028A3" w:rsidRDefault="007028A3" w:rsidP="00373C45">
            <w:r w:rsidRPr="007028A3">
              <w:t>24.0</w:t>
            </w:r>
          </w:p>
        </w:tc>
        <w:tc>
          <w:tcPr>
            <w:tcW w:w="1106" w:type="dxa"/>
          </w:tcPr>
          <w:p w14:paraId="01078D93" w14:textId="77777777" w:rsidR="007028A3" w:rsidRPr="007028A3" w:rsidRDefault="007028A3" w:rsidP="00373C45">
            <w:r w:rsidRPr="007028A3">
              <w:t>50.0</w:t>
            </w:r>
          </w:p>
        </w:tc>
        <w:tc>
          <w:tcPr>
            <w:tcW w:w="1106" w:type="dxa"/>
          </w:tcPr>
          <w:p w14:paraId="19CEDF80" w14:textId="77777777" w:rsidR="007028A3" w:rsidRPr="007028A3" w:rsidRDefault="007028A3" w:rsidP="00373C45">
            <w:r w:rsidRPr="007028A3">
              <w:t>68.0</w:t>
            </w:r>
          </w:p>
        </w:tc>
        <w:tc>
          <w:tcPr>
            <w:tcW w:w="1106" w:type="dxa"/>
          </w:tcPr>
          <w:p w14:paraId="3060F397" w14:textId="77777777" w:rsidR="007028A3" w:rsidRPr="007028A3" w:rsidRDefault="007028A3" w:rsidP="00373C45">
            <w:r w:rsidRPr="007028A3">
              <w:t>83.0</w:t>
            </w:r>
          </w:p>
        </w:tc>
        <w:tc>
          <w:tcPr>
            <w:tcW w:w="1106" w:type="dxa"/>
          </w:tcPr>
          <w:p w14:paraId="126DAEC7" w14:textId="77777777" w:rsidR="007028A3" w:rsidRPr="007028A3" w:rsidRDefault="007028A3" w:rsidP="00373C45">
            <w:r w:rsidRPr="007028A3">
              <w:t>98.0</w:t>
            </w:r>
          </w:p>
        </w:tc>
      </w:tr>
      <w:tr w:rsidR="007028A3" w:rsidRPr="007028A3" w14:paraId="490307A1" w14:textId="77777777" w:rsidTr="007028A3">
        <w:tc>
          <w:tcPr>
            <w:tcW w:w="1347" w:type="dxa"/>
          </w:tcPr>
          <w:p w14:paraId="0F5C9A3E" w14:textId="77777777" w:rsidR="007028A3" w:rsidRPr="007028A3" w:rsidRDefault="007028A3" w:rsidP="00373C45">
            <w:r w:rsidRPr="007028A3">
              <w:t>danceability</w:t>
            </w:r>
          </w:p>
        </w:tc>
        <w:tc>
          <w:tcPr>
            <w:tcW w:w="1113" w:type="dxa"/>
          </w:tcPr>
          <w:p w14:paraId="6E95F8E0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0A79A25A" w14:textId="77777777" w:rsidR="007028A3" w:rsidRPr="007028A3" w:rsidRDefault="007028A3" w:rsidP="00373C45">
            <w:r w:rsidRPr="007028A3">
              <w:t>65.4</w:t>
            </w:r>
          </w:p>
        </w:tc>
        <w:tc>
          <w:tcPr>
            <w:tcW w:w="1099" w:type="dxa"/>
          </w:tcPr>
          <w:p w14:paraId="77560107" w14:textId="77777777" w:rsidR="007028A3" w:rsidRPr="007028A3" w:rsidRDefault="007028A3" w:rsidP="00373C45">
            <w:r w:rsidRPr="007028A3">
              <w:t>11.9</w:t>
            </w:r>
          </w:p>
        </w:tc>
        <w:tc>
          <w:tcPr>
            <w:tcW w:w="1106" w:type="dxa"/>
          </w:tcPr>
          <w:p w14:paraId="39725B6F" w14:textId="77777777" w:rsidR="007028A3" w:rsidRPr="007028A3" w:rsidRDefault="007028A3" w:rsidP="00373C45">
            <w:r w:rsidRPr="007028A3">
              <w:t>21.0</w:t>
            </w:r>
          </w:p>
        </w:tc>
        <w:tc>
          <w:tcPr>
            <w:tcW w:w="1106" w:type="dxa"/>
          </w:tcPr>
          <w:p w14:paraId="732A8EC2" w14:textId="77777777" w:rsidR="007028A3" w:rsidRPr="007028A3" w:rsidRDefault="007028A3" w:rsidP="00373C45">
            <w:r w:rsidRPr="007028A3">
              <w:t>58.0</w:t>
            </w:r>
          </w:p>
        </w:tc>
        <w:tc>
          <w:tcPr>
            <w:tcW w:w="1106" w:type="dxa"/>
          </w:tcPr>
          <w:p w14:paraId="42B395B9" w14:textId="77777777" w:rsidR="007028A3" w:rsidRPr="007028A3" w:rsidRDefault="007028A3" w:rsidP="00373C45">
            <w:r w:rsidRPr="007028A3">
              <w:t>67.0</w:t>
            </w:r>
          </w:p>
        </w:tc>
        <w:tc>
          <w:tcPr>
            <w:tcW w:w="1106" w:type="dxa"/>
          </w:tcPr>
          <w:p w14:paraId="7E83ADC0" w14:textId="77777777" w:rsidR="007028A3" w:rsidRPr="007028A3" w:rsidRDefault="007028A3" w:rsidP="00373C45">
            <w:r w:rsidRPr="007028A3">
              <w:t>74.0</w:t>
            </w:r>
          </w:p>
        </w:tc>
        <w:tc>
          <w:tcPr>
            <w:tcW w:w="1106" w:type="dxa"/>
          </w:tcPr>
          <w:p w14:paraId="1CAD8CE6" w14:textId="77777777" w:rsidR="007028A3" w:rsidRPr="007028A3" w:rsidRDefault="007028A3" w:rsidP="00373C45">
            <w:r w:rsidRPr="007028A3">
              <w:t>91.0</w:t>
            </w:r>
          </w:p>
        </w:tc>
      </w:tr>
      <w:tr w:rsidR="007028A3" w:rsidRPr="007028A3" w14:paraId="4CEB6D0A" w14:textId="77777777" w:rsidTr="007028A3">
        <w:tc>
          <w:tcPr>
            <w:tcW w:w="1347" w:type="dxa"/>
          </w:tcPr>
          <w:p w14:paraId="14488E8C" w14:textId="77777777" w:rsidR="007028A3" w:rsidRPr="007028A3" w:rsidRDefault="007028A3" w:rsidP="00373C45">
            <w:r w:rsidRPr="007028A3">
              <w:t>danceability</w:t>
            </w:r>
          </w:p>
        </w:tc>
        <w:tc>
          <w:tcPr>
            <w:tcW w:w="1113" w:type="dxa"/>
          </w:tcPr>
          <w:p w14:paraId="3E914948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66B52060" w14:textId="77777777" w:rsidR="007028A3" w:rsidRPr="007028A3" w:rsidRDefault="007028A3" w:rsidP="00373C45">
            <w:r w:rsidRPr="007028A3">
              <w:t>51.0</w:t>
            </w:r>
          </w:p>
        </w:tc>
        <w:tc>
          <w:tcPr>
            <w:tcW w:w="1099" w:type="dxa"/>
          </w:tcPr>
          <w:p w14:paraId="4DA7FF2E" w14:textId="77777777" w:rsidR="007028A3" w:rsidRPr="007028A3" w:rsidRDefault="007028A3" w:rsidP="00373C45">
            <w:r w:rsidRPr="007028A3">
              <w:t>14.5</w:t>
            </w:r>
          </w:p>
        </w:tc>
        <w:tc>
          <w:tcPr>
            <w:tcW w:w="1106" w:type="dxa"/>
          </w:tcPr>
          <w:p w14:paraId="40F56EAA" w14:textId="77777777" w:rsidR="007028A3" w:rsidRPr="007028A3" w:rsidRDefault="007028A3" w:rsidP="00373C45">
            <w:r w:rsidRPr="007028A3">
              <w:t>18.0</w:t>
            </w:r>
          </w:p>
        </w:tc>
        <w:tc>
          <w:tcPr>
            <w:tcW w:w="1106" w:type="dxa"/>
          </w:tcPr>
          <w:p w14:paraId="22A33944" w14:textId="77777777" w:rsidR="007028A3" w:rsidRPr="007028A3" w:rsidRDefault="007028A3" w:rsidP="00373C45">
            <w:r w:rsidRPr="007028A3">
              <w:t>41.0</w:t>
            </w:r>
          </w:p>
        </w:tc>
        <w:tc>
          <w:tcPr>
            <w:tcW w:w="1106" w:type="dxa"/>
          </w:tcPr>
          <w:p w14:paraId="6AD8A072" w14:textId="77777777" w:rsidR="007028A3" w:rsidRPr="007028A3" w:rsidRDefault="007028A3" w:rsidP="00373C45">
            <w:r w:rsidRPr="007028A3">
              <w:t>52.0</w:t>
            </w:r>
          </w:p>
        </w:tc>
        <w:tc>
          <w:tcPr>
            <w:tcW w:w="1106" w:type="dxa"/>
          </w:tcPr>
          <w:p w14:paraId="13901ED7" w14:textId="77777777" w:rsidR="007028A3" w:rsidRPr="007028A3" w:rsidRDefault="007028A3" w:rsidP="00373C45">
            <w:r w:rsidRPr="007028A3">
              <w:t>59.0</w:t>
            </w:r>
          </w:p>
        </w:tc>
        <w:tc>
          <w:tcPr>
            <w:tcW w:w="1106" w:type="dxa"/>
          </w:tcPr>
          <w:p w14:paraId="1AFBE776" w14:textId="77777777" w:rsidR="007028A3" w:rsidRPr="007028A3" w:rsidRDefault="007028A3" w:rsidP="00373C45">
            <w:r w:rsidRPr="007028A3">
              <w:t>88.0</w:t>
            </w:r>
          </w:p>
        </w:tc>
      </w:tr>
      <w:tr w:rsidR="007028A3" w:rsidRPr="007028A3" w14:paraId="7513837C" w14:textId="77777777" w:rsidTr="007028A3">
        <w:tc>
          <w:tcPr>
            <w:tcW w:w="1347" w:type="dxa"/>
          </w:tcPr>
          <w:p w14:paraId="7EC2E3EF" w14:textId="77777777" w:rsidR="007028A3" w:rsidRPr="007028A3" w:rsidRDefault="007028A3" w:rsidP="00373C45">
            <w:r w:rsidRPr="007028A3">
              <w:t>danceability</w:t>
            </w:r>
          </w:p>
        </w:tc>
        <w:tc>
          <w:tcPr>
            <w:tcW w:w="1113" w:type="dxa"/>
          </w:tcPr>
          <w:p w14:paraId="15AF36B9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7DD30416" w14:textId="77777777" w:rsidR="007028A3" w:rsidRPr="007028A3" w:rsidRDefault="007028A3" w:rsidP="00373C45">
            <w:r w:rsidRPr="007028A3">
              <w:t>62.3</w:t>
            </w:r>
          </w:p>
        </w:tc>
        <w:tc>
          <w:tcPr>
            <w:tcW w:w="1099" w:type="dxa"/>
          </w:tcPr>
          <w:p w14:paraId="2350B8A1" w14:textId="77777777" w:rsidR="007028A3" w:rsidRPr="007028A3" w:rsidRDefault="007028A3" w:rsidP="00373C45">
            <w:r w:rsidRPr="007028A3">
              <w:t>13.4</w:t>
            </w:r>
          </w:p>
        </w:tc>
        <w:tc>
          <w:tcPr>
            <w:tcW w:w="1106" w:type="dxa"/>
          </w:tcPr>
          <w:p w14:paraId="6AC7BD0C" w14:textId="77777777" w:rsidR="007028A3" w:rsidRPr="007028A3" w:rsidRDefault="007028A3" w:rsidP="00373C45">
            <w:r w:rsidRPr="007028A3">
              <w:t>27.0</w:t>
            </w:r>
          </w:p>
        </w:tc>
        <w:tc>
          <w:tcPr>
            <w:tcW w:w="1106" w:type="dxa"/>
          </w:tcPr>
          <w:p w14:paraId="0BAC56EB" w14:textId="77777777" w:rsidR="007028A3" w:rsidRPr="007028A3" w:rsidRDefault="007028A3" w:rsidP="00373C45">
            <w:r w:rsidRPr="007028A3">
              <w:t>53.0</w:t>
            </w:r>
          </w:p>
        </w:tc>
        <w:tc>
          <w:tcPr>
            <w:tcW w:w="1106" w:type="dxa"/>
          </w:tcPr>
          <w:p w14:paraId="6D8F3C07" w14:textId="77777777" w:rsidR="007028A3" w:rsidRPr="007028A3" w:rsidRDefault="007028A3" w:rsidP="00373C45">
            <w:r w:rsidRPr="007028A3">
              <w:t>63.0</w:t>
            </w:r>
          </w:p>
        </w:tc>
        <w:tc>
          <w:tcPr>
            <w:tcW w:w="1106" w:type="dxa"/>
          </w:tcPr>
          <w:p w14:paraId="2AFEBD66" w14:textId="77777777" w:rsidR="007028A3" w:rsidRPr="007028A3" w:rsidRDefault="007028A3" w:rsidP="00373C45">
            <w:r w:rsidRPr="007028A3">
              <w:t>71.0</w:t>
            </w:r>
          </w:p>
        </w:tc>
        <w:tc>
          <w:tcPr>
            <w:tcW w:w="1106" w:type="dxa"/>
          </w:tcPr>
          <w:p w14:paraId="09B4B86A" w14:textId="77777777" w:rsidR="007028A3" w:rsidRPr="007028A3" w:rsidRDefault="007028A3" w:rsidP="00373C45">
            <w:r w:rsidRPr="007028A3">
              <w:t>93.0</w:t>
            </w:r>
          </w:p>
        </w:tc>
      </w:tr>
      <w:tr w:rsidR="007028A3" w:rsidRPr="007028A3" w14:paraId="1E8E2D13" w14:textId="77777777" w:rsidTr="007028A3">
        <w:tc>
          <w:tcPr>
            <w:tcW w:w="1347" w:type="dxa"/>
          </w:tcPr>
          <w:p w14:paraId="08A8291B" w14:textId="77777777" w:rsidR="007028A3" w:rsidRPr="007028A3" w:rsidRDefault="007028A3" w:rsidP="00373C45">
            <w:r w:rsidRPr="007028A3">
              <w:t>loudness</w:t>
            </w:r>
          </w:p>
        </w:tc>
        <w:tc>
          <w:tcPr>
            <w:tcW w:w="1113" w:type="dxa"/>
          </w:tcPr>
          <w:p w14:paraId="363DAA6E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76C00B95" w14:textId="77777777" w:rsidR="007028A3" w:rsidRPr="007028A3" w:rsidRDefault="007028A3" w:rsidP="00373C45">
            <w:r w:rsidRPr="007028A3">
              <w:t>-5.5</w:t>
            </w:r>
          </w:p>
        </w:tc>
        <w:tc>
          <w:tcPr>
            <w:tcW w:w="1099" w:type="dxa"/>
          </w:tcPr>
          <w:p w14:paraId="40895A3A" w14:textId="77777777" w:rsidR="007028A3" w:rsidRPr="007028A3" w:rsidRDefault="007028A3" w:rsidP="00373C45">
            <w:r w:rsidRPr="007028A3">
              <w:t>2.0</w:t>
            </w:r>
          </w:p>
        </w:tc>
        <w:tc>
          <w:tcPr>
            <w:tcW w:w="1106" w:type="dxa"/>
          </w:tcPr>
          <w:p w14:paraId="705729BA" w14:textId="77777777" w:rsidR="007028A3" w:rsidRPr="007028A3" w:rsidRDefault="007028A3" w:rsidP="00373C45">
            <w:r w:rsidRPr="007028A3">
              <w:t>-13.0</w:t>
            </w:r>
          </w:p>
        </w:tc>
        <w:tc>
          <w:tcPr>
            <w:tcW w:w="1106" w:type="dxa"/>
          </w:tcPr>
          <w:p w14:paraId="5AE8A96C" w14:textId="77777777" w:rsidR="007028A3" w:rsidRPr="007028A3" w:rsidRDefault="007028A3" w:rsidP="00373C45">
            <w:r w:rsidRPr="007028A3">
              <w:t>-6.0</w:t>
            </w:r>
          </w:p>
        </w:tc>
        <w:tc>
          <w:tcPr>
            <w:tcW w:w="1106" w:type="dxa"/>
          </w:tcPr>
          <w:p w14:paraId="2AB880F5" w14:textId="77777777" w:rsidR="007028A3" w:rsidRPr="007028A3" w:rsidRDefault="007028A3" w:rsidP="00373C45">
            <w:r w:rsidRPr="007028A3">
              <w:t>-5.0</w:t>
            </w:r>
          </w:p>
        </w:tc>
        <w:tc>
          <w:tcPr>
            <w:tcW w:w="1106" w:type="dxa"/>
          </w:tcPr>
          <w:p w14:paraId="0337FFFD" w14:textId="77777777" w:rsidR="007028A3" w:rsidRPr="007028A3" w:rsidRDefault="007028A3" w:rsidP="00373C45">
            <w:r w:rsidRPr="007028A3">
              <w:t>-4.0</w:t>
            </w:r>
          </w:p>
        </w:tc>
        <w:tc>
          <w:tcPr>
            <w:tcW w:w="1106" w:type="dxa"/>
          </w:tcPr>
          <w:p w14:paraId="16643D3E" w14:textId="77777777" w:rsidR="007028A3" w:rsidRPr="007028A3" w:rsidRDefault="007028A3" w:rsidP="00373C45">
            <w:r w:rsidRPr="007028A3">
              <w:t>-2.0</w:t>
            </w:r>
          </w:p>
        </w:tc>
      </w:tr>
      <w:tr w:rsidR="007028A3" w:rsidRPr="007028A3" w14:paraId="2C320332" w14:textId="77777777" w:rsidTr="007028A3">
        <w:tc>
          <w:tcPr>
            <w:tcW w:w="1347" w:type="dxa"/>
          </w:tcPr>
          <w:p w14:paraId="4F63E933" w14:textId="77777777" w:rsidR="007028A3" w:rsidRPr="007028A3" w:rsidRDefault="007028A3" w:rsidP="00373C45">
            <w:r w:rsidRPr="007028A3">
              <w:t>loudness</w:t>
            </w:r>
          </w:p>
        </w:tc>
        <w:tc>
          <w:tcPr>
            <w:tcW w:w="1113" w:type="dxa"/>
          </w:tcPr>
          <w:p w14:paraId="46F62550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6C025B75" w14:textId="77777777" w:rsidR="007028A3" w:rsidRPr="007028A3" w:rsidRDefault="007028A3" w:rsidP="00373C45">
            <w:r w:rsidRPr="007028A3">
              <w:t>-11.6</w:t>
            </w:r>
          </w:p>
        </w:tc>
        <w:tc>
          <w:tcPr>
            <w:tcW w:w="1099" w:type="dxa"/>
          </w:tcPr>
          <w:p w14:paraId="317B78D6" w14:textId="77777777" w:rsidR="007028A3" w:rsidRPr="007028A3" w:rsidRDefault="007028A3" w:rsidP="00373C45">
            <w:r w:rsidRPr="007028A3">
              <w:t>3.4</w:t>
            </w:r>
          </w:p>
        </w:tc>
        <w:tc>
          <w:tcPr>
            <w:tcW w:w="1106" w:type="dxa"/>
          </w:tcPr>
          <w:p w14:paraId="68D781C8" w14:textId="77777777" w:rsidR="007028A3" w:rsidRPr="007028A3" w:rsidRDefault="007028A3" w:rsidP="00373C45">
            <w:r w:rsidRPr="007028A3">
              <w:t>-18.0</w:t>
            </w:r>
          </w:p>
        </w:tc>
        <w:tc>
          <w:tcPr>
            <w:tcW w:w="1106" w:type="dxa"/>
          </w:tcPr>
          <w:p w14:paraId="2E9ABFE8" w14:textId="77777777" w:rsidR="007028A3" w:rsidRPr="007028A3" w:rsidRDefault="007028A3" w:rsidP="00373C45">
            <w:r w:rsidRPr="007028A3">
              <w:t>-15.0</w:t>
            </w:r>
          </w:p>
        </w:tc>
        <w:tc>
          <w:tcPr>
            <w:tcW w:w="1106" w:type="dxa"/>
          </w:tcPr>
          <w:p w14:paraId="01C0F07E" w14:textId="77777777" w:rsidR="007028A3" w:rsidRPr="007028A3" w:rsidRDefault="007028A3" w:rsidP="00373C45">
            <w:r w:rsidRPr="007028A3">
              <w:t>-10.0</w:t>
            </w:r>
          </w:p>
        </w:tc>
        <w:tc>
          <w:tcPr>
            <w:tcW w:w="1106" w:type="dxa"/>
          </w:tcPr>
          <w:p w14:paraId="61D6B0A4" w14:textId="77777777" w:rsidR="007028A3" w:rsidRPr="007028A3" w:rsidRDefault="007028A3" w:rsidP="00373C45">
            <w:r w:rsidRPr="007028A3">
              <w:t>-9.0</w:t>
            </w:r>
          </w:p>
        </w:tc>
        <w:tc>
          <w:tcPr>
            <w:tcW w:w="1106" w:type="dxa"/>
          </w:tcPr>
          <w:p w14:paraId="04437D7E" w14:textId="77777777" w:rsidR="007028A3" w:rsidRPr="007028A3" w:rsidRDefault="007028A3" w:rsidP="00373C45">
            <w:r w:rsidRPr="007028A3">
              <w:t>-2.0</w:t>
            </w:r>
          </w:p>
        </w:tc>
      </w:tr>
      <w:tr w:rsidR="007028A3" w:rsidRPr="007028A3" w14:paraId="1F451947" w14:textId="77777777" w:rsidTr="007028A3">
        <w:tc>
          <w:tcPr>
            <w:tcW w:w="1347" w:type="dxa"/>
          </w:tcPr>
          <w:p w14:paraId="15B16664" w14:textId="77777777" w:rsidR="007028A3" w:rsidRPr="007028A3" w:rsidRDefault="007028A3" w:rsidP="00373C45">
            <w:r w:rsidRPr="007028A3">
              <w:t>loudness</w:t>
            </w:r>
          </w:p>
        </w:tc>
        <w:tc>
          <w:tcPr>
            <w:tcW w:w="1113" w:type="dxa"/>
          </w:tcPr>
          <w:p w14:paraId="51B1B9E8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2A35E03C" w14:textId="77777777" w:rsidR="007028A3" w:rsidRPr="007028A3" w:rsidRDefault="007028A3" w:rsidP="00373C45">
            <w:r w:rsidRPr="007028A3">
              <w:t>-9.1</w:t>
            </w:r>
          </w:p>
        </w:tc>
        <w:tc>
          <w:tcPr>
            <w:tcW w:w="1099" w:type="dxa"/>
          </w:tcPr>
          <w:p w14:paraId="6FE8274D" w14:textId="77777777" w:rsidR="007028A3" w:rsidRPr="007028A3" w:rsidRDefault="007028A3" w:rsidP="00373C45">
            <w:r w:rsidRPr="007028A3">
              <w:t>3.7</w:t>
            </w:r>
          </w:p>
        </w:tc>
        <w:tc>
          <w:tcPr>
            <w:tcW w:w="1106" w:type="dxa"/>
          </w:tcPr>
          <w:p w14:paraId="38389615" w14:textId="77777777" w:rsidR="007028A3" w:rsidRPr="007028A3" w:rsidRDefault="007028A3" w:rsidP="00373C45">
            <w:r w:rsidRPr="007028A3">
              <w:t>-18.0</w:t>
            </w:r>
          </w:p>
        </w:tc>
        <w:tc>
          <w:tcPr>
            <w:tcW w:w="1106" w:type="dxa"/>
          </w:tcPr>
          <w:p w14:paraId="6DE266B0" w14:textId="77777777" w:rsidR="007028A3" w:rsidRPr="007028A3" w:rsidRDefault="007028A3" w:rsidP="00373C45">
            <w:r w:rsidRPr="007028A3">
              <w:t>-12.0</w:t>
            </w:r>
          </w:p>
        </w:tc>
        <w:tc>
          <w:tcPr>
            <w:tcW w:w="1106" w:type="dxa"/>
          </w:tcPr>
          <w:p w14:paraId="218A5D95" w14:textId="77777777" w:rsidR="007028A3" w:rsidRPr="007028A3" w:rsidRDefault="007028A3" w:rsidP="00373C45">
            <w:r w:rsidRPr="007028A3">
              <w:t>-9.0</w:t>
            </w:r>
          </w:p>
        </w:tc>
        <w:tc>
          <w:tcPr>
            <w:tcW w:w="1106" w:type="dxa"/>
          </w:tcPr>
          <w:p w14:paraId="5434E97B" w14:textId="77777777" w:rsidR="007028A3" w:rsidRPr="007028A3" w:rsidRDefault="007028A3" w:rsidP="00373C45">
            <w:r w:rsidRPr="007028A3">
              <w:t>-6.0</w:t>
            </w:r>
          </w:p>
        </w:tc>
        <w:tc>
          <w:tcPr>
            <w:tcW w:w="1106" w:type="dxa"/>
          </w:tcPr>
          <w:p w14:paraId="0CEDF10C" w14:textId="77777777" w:rsidR="007028A3" w:rsidRPr="007028A3" w:rsidRDefault="007028A3" w:rsidP="00373C45">
            <w:r w:rsidRPr="007028A3">
              <w:t>-3.0</w:t>
            </w:r>
          </w:p>
        </w:tc>
      </w:tr>
      <w:tr w:rsidR="007028A3" w:rsidRPr="007028A3" w14:paraId="3F8067A1" w14:textId="77777777" w:rsidTr="007028A3">
        <w:tc>
          <w:tcPr>
            <w:tcW w:w="1347" w:type="dxa"/>
          </w:tcPr>
          <w:p w14:paraId="38E769F2" w14:textId="77777777" w:rsidR="007028A3" w:rsidRPr="007028A3" w:rsidRDefault="007028A3" w:rsidP="00373C45">
            <w:r w:rsidRPr="007028A3">
              <w:t>liveness</w:t>
            </w:r>
          </w:p>
        </w:tc>
        <w:tc>
          <w:tcPr>
            <w:tcW w:w="1113" w:type="dxa"/>
          </w:tcPr>
          <w:p w14:paraId="20D848C0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246BAD71" w14:textId="77777777" w:rsidR="007028A3" w:rsidRPr="007028A3" w:rsidRDefault="007028A3" w:rsidP="00373C45">
            <w:r w:rsidRPr="007028A3">
              <w:t>17.9</w:t>
            </w:r>
          </w:p>
        </w:tc>
        <w:tc>
          <w:tcPr>
            <w:tcW w:w="1099" w:type="dxa"/>
          </w:tcPr>
          <w:p w14:paraId="51E98AA9" w14:textId="77777777" w:rsidR="007028A3" w:rsidRPr="007028A3" w:rsidRDefault="007028A3" w:rsidP="00373C45">
            <w:r w:rsidRPr="007028A3">
              <w:t>13.8</w:t>
            </w:r>
          </w:p>
        </w:tc>
        <w:tc>
          <w:tcPr>
            <w:tcW w:w="1106" w:type="dxa"/>
          </w:tcPr>
          <w:p w14:paraId="07796198" w14:textId="77777777" w:rsidR="007028A3" w:rsidRPr="007028A3" w:rsidRDefault="007028A3" w:rsidP="00373C45">
            <w:r w:rsidRPr="007028A3">
              <w:t>3.0</w:t>
            </w:r>
          </w:p>
        </w:tc>
        <w:tc>
          <w:tcPr>
            <w:tcW w:w="1106" w:type="dxa"/>
          </w:tcPr>
          <w:p w14:paraId="56A1C2C8" w14:textId="77777777" w:rsidR="007028A3" w:rsidRPr="007028A3" w:rsidRDefault="007028A3" w:rsidP="00373C45">
            <w:r w:rsidRPr="007028A3">
              <w:t>9.8</w:t>
            </w:r>
          </w:p>
        </w:tc>
        <w:tc>
          <w:tcPr>
            <w:tcW w:w="1106" w:type="dxa"/>
          </w:tcPr>
          <w:p w14:paraId="16BA6633" w14:textId="77777777" w:rsidR="007028A3" w:rsidRPr="007028A3" w:rsidRDefault="007028A3" w:rsidP="00373C45">
            <w:r w:rsidRPr="007028A3">
              <w:t>13.0</w:t>
            </w:r>
          </w:p>
        </w:tc>
        <w:tc>
          <w:tcPr>
            <w:tcW w:w="1106" w:type="dxa"/>
          </w:tcPr>
          <w:p w14:paraId="07EF6974" w14:textId="77777777" w:rsidR="007028A3" w:rsidRPr="007028A3" w:rsidRDefault="007028A3" w:rsidP="00373C45">
            <w:r w:rsidRPr="007028A3">
              <w:t>25.0</w:t>
            </w:r>
          </w:p>
        </w:tc>
        <w:tc>
          <w:tcPr>
            <w:tcW w:w="1106" w:type="dxa"/>
          </w:tcPr>
          <w:p w14:paraId="06AD4017" w14:textId="77777777" w:rsidR="007028A3" w:rsidRPr="007028A3" w:rsidRDefault="007028A3" w:rsidP="00373C45">
            <w:r w:rsidRPr="007028A3">
              <w:t>82.0</w:t>
            </w:r>
          </w:p>
        </w:tc>
      </w:tr>
      <w:tr w:rsidR="007028A3" w:rsidRPr="007028A3" w14:paraId="2F3E9659" w14:textId="77777777" w:rsidTr="007028A3">
        <w:tc>
          <w:tcPr>
            <w:tcW w:w="1347" w:type="dxa"/>
          </w:tcPr>
          <w:p w14:paraId="3C146AF3" w14:textId="77777777" w:rsidR="007028A3" w:rsidRPr="007028A3" w:rsidRDefault="007028A3" w:rsidP="00373C45">
            <w:r w:rsidRPr="007028A3">
              <w:t>liveness</w:t>
            </w:r>
          </w:p>
        </w:tc>
        <w:tc>
          <w:tcPr>
            <w:tcW w:w="1113" w:type="dxa"/>
          </w:tcPr>
          <w:p w14:paraId="7657AF7C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1CF425A1" w14:textId="77777777" w:rsidR="007028A3" w:rsidRPr="007028A3" w:rsidRDefault="007028A3" w:rsidP="00373C45">
            <w:r w:rsidRPr="007028A3">
              <w:t>18.2</w:t>
            </w:r>
          </w:p>
        </w:tc>
        <w:tc>
          <w:tcPr>
            <w:tcW w:w="1099" w:type="dxa"/>
          </w:tcPr>
          <w:p w14:paraId="5D545572" w14:textId="77777777" w:rsidR="007028A3" w:rsidRPr="007028A3" w:rsidRDefault="007028A3" w:rsidP="00373C45">
            <w:r w:rsidRPr="007028A3">
              <w:t>12.0</w:t>
            </w:r>
          </w:p>
        </w:tc>
        <w:tc>
          <w:tcPr>
            <w:tcW w:w="1106" w:type="dxa"/>
          </w:tcPr>
          <w:p w14:paraId="075EECF4" w14:textId="77777777" w:rsidR="007028A3" w:rsidRPr="007028A3" w:rsidRDefault="007028A3" w:rsidP="00373C45">
            <w:r w:rsidRPr="007028A3">
              <w:t>2.0</w:t>
            </w:r>
          </w:p>
        </w:tc>
        <w:tc>
          <w:tcPr>
            <w:tcW w:w="1106" w:type="dxa"/>
          </w:tcPr>
          <w:p w14:paraId="5FB50DC0" w14:textId="77777777" w:rsidR="007028A3" w:rsidRPr="007028A3" w:rsidRDefault="007028A3" w:rsidP="00373C45">
            <w:r w:rsidRPr="007028A3">
              <w:t>10.0</w:t>
            </w:r>
          </w:p>
        </w:tc>
        <w:tc>
          <w:tcPr>
            <w:tcW w:w="1106" w:type="dxa"/>
          </w:tcPr>
          <w:p w14:paraId="3FDD7909" w14:textId="77777777" w:rsidR="007028A3" w:rsidRPr="007028A3" w:rsidRDefault="007028A3" w:rsidP="00373C45">
            <w:r w:rsidRPr="007028A3">
              <w:t>13.0</w:t>
            </w:r>
          </w:p>
        </w:tc>
        <w:tc>
          <w:tcPr>
            <w:tcW w:w="1106" w:type="dxa"/>
          </w:tcPr>
          <w:p w14:paraId="2E791288" w14:textId="77777777" w:rsidR="007028A3" w:rsidRPr="007028A3" w:rsidRDefault="007028A3" w:rsidP="00373C45">
            <w:r w:rsidRPr="007028A3">
              <w:t>24.0</w:t>
            </w:r>
          </w:p>
        </w:tc>
        <w:tc>
          <w:tcPr>
            <w:tcW w:w="1106" w:type="dxa"/>
          </w:tcPr>
          <w:p w14:paraId="75C8B116" w14:textId="77777777" w:rsidR="007028A3" w:rsidRPr="007028A3" w:rsidRDefault="007028A3" w:rsidP="00373C45">
            <w:r w:rsidRPr="007028A3">
              <w:t>72.0</w:t>
            </w:r>
          </w:p>
        </w:tc>
      </w:tr>
      <w:tr w:rsidR="007028A3" w:rsidRPr="007028A3" w14:paraId="2EACEC67" w14:textId="77777777" w:rsidTr="007028A3">
        <w:tc>
          <w:tcPr>
            <w:tcW w:w="1347" w:type="dxa"/>
          </w:tcPr>
          <w:p w14:paraId="0F1AA9D4" w14:textId="77777777" w:rsidR="007028A3" w:rsidRPr="007028A3" w:rsidRDefault="007028A3" w:rsidP="00373C45">
            <w:r w:rsidRPr="007028A3">
              <w:t>liveness</w:t>
            </w:r>
          </w:p>
        </w:tc>
        <w:tc>
          <w:tcPr>
            <w:tcW w:w="1113" w:type="dxa"/>
          </w:tcPr>
          <w:p w14:paraId="0CF1E729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373DCBC3" w14:textId="77777777" w:rsidR="007028A3" w:rsidRPr="007028A3" w:rsidRDefault="007028A3" w:rsidP="00373C45">
            <w:r w:rsidRPr="007028A3">
              <w:t>16.4</w:t>
            </w:r>
          </w:p>
        </w:tc>
        <w:tc>
          <w:tcPr>
            <w:tcW w:w="1099" w:type="dxa"/>
          </w:tcPr>
          <w:p w14:paraId="58BED6B3" w14:textId="77777777" w:rsidR="007028A3" w:rsidRPr="007028A3" w:rsidRDefault="007028A3" w:rsidP="00373C45">
            <w:r w:rsidRPr="007028A3">
              <w:t>13.9</w:t>
            </w:r>
          </w:p>
        </w:tc>
        <w:tc>
          <w:tcPr>
            <w:tcW w:w="1106" w:type="dxa"/>
          </w:tcPr>
          <w:p w14:paraId="2C3F6938" w14:textId="77777777" w:rsidR="007028A3" w:rsidRPr="007028A3" w:rsidRDefault="007028A3" w:rsidP="00373C45">
            <w:r w:rsidRPr="007028A3">
              <w:t>2.0</w:t>
            </w:r>
          </w:p>
        </w:tc>
        <w:tc>
          <w:tcPr>
            <w:tcW w:w="1106" w:type="dxa"/>
          </w:tcPr>
          <w:p w14:paraId="17B45B2B" w14:textId="77777777" w:rsidR="007028A3" w:rsidRPr="007028A3" w:rsidRDefault="007028A3" w:rsidP="00373C45">
            <w:r w:rsidRPr="007028A3">
              <w:t>8.0</w:t>
            </w:r>
          </w:p>
        </w:tc>
        <w:tc>
          <w:tcPr>
            <w:tcW w:w="1106" w:type="dxa"/>
          </w:tcPr>
          <w:p w14:paraId="7D1A4195" w14:textId="77777777" w:rsidR="007028A3" w:rsidRPr="007028A3" w:rsidRDefault="007028A3" w:rsidP="00373C45">
            <w:r w:rsidRPr="007028A3">
              <w:t>11.0</w:t>
            </w:r>
          </w:p>
        </w:tc>
        <w:tc>
          <w:tcPr>
            <w:tcW w:w="1106" w:type="dxa"/>
          </w:tcPr>
          <w:p w14:paraId="7352DD79" w14:textId="77777777" w:rsidR="007028A3" w:rsidRPr="007028A3" w:rsidRDefault="007028A3" w:rsidP="00373C45">
            <w:r w:rsidRPr="007028A3">
              <w:t>20.0</w:t>
            </w:r>
          </w:p>
        </w:tc>
        <w:tc>
          <w:tcPr>
            <w:tcW w:w="1106" w:type="dxa"/>
          </w:tcPr>
          <w:p w14:paraId="4D075DF9" w14:textId="77777777" w:rsidR="007028A3" w:rsidRPr="007028A3" w:rsidRDefault="007028A3" w:rsidP="00373C45">
            <w:r w:rsidRPr="007028A3">
              <w:t>70.0</w:t>
            </w:r>
          </w:p>
        </w:tc>
      </w:tr>
      <w:tr w:rsidR="007028A3" w:rsidRPr="007028A3" w14:paraId="5F303C71" w14:textId="77777777" w:rsidTr="007028A3">
        <w:tc>
          <w:tcPr>
            <w:tcW w:w="1347" w:type="dxa"/>
          </w:tcPr>
          <w:p w14:paraId="3AF6082E" w14:textId="77777777" w:rsidR="007028A3" w:rsidRPr="007028A3" w:rsidRDefault="007028A3" w:rsidP="00373C45">
            <w:r w:rsidRPr="007028A3">
              <w:t>valence</w:t>
            </w:r>
          </w:p>
        </w:tc>
        <w:tc>
          <w:tcPr>
            <w:tcW w:w="1113" w:type="dxa"/>
          </w:tcPr>
          <w:p w14:paraId="0BA4A19C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45D8896E" w14:textId="77777777" w:rsidR="007028A3" w:rsidRPr="007028A3" w:rsidRDefault="007028A3" w:rsidP="00373C45">
            <w:r w:rsidRPr="007028A3">
              <w:t>46.4</w:t>
            </w:r>
          </w:p>
        </w:tc>
        <w:tc>
          <w:tcPr>
            <w:tcW w:w="1099" w:type="dxa"/>
          </w:tcPr>
          <w:p w14:paraId="1F1D1DCD" w14:textId="77777777" w:rsidR="007028A3" w:rsidRPr="007028A3" w:rsidRDefault="007028A3" w:rsidP="00373C45">
            <w:r w:rsidRPr="007028A3">
              <w:t>20.9</w:t>
            </w:r>
          </w:p>
        </w:tc>
        <w:tc>
          <w:tcPr>
            <w:tcW w:w="1106" w:type="dxa"/>
          </w:tcPr>
          <w:p w14:paraId="3B0CF6F9" w14:textId="77777777" w:rsidR="007028A3" w:rsidRPr="007028A3" w:rsidRDefault="007028A3" w:rsidP="00373C45">
            <w:r w:rsidRPr="007028A3">
              <w:t>9.0</w:t>
            </w:r>
          </w:p>
        </w:tc>
        <w:tc>
          <w:tcPr>
            <w:tcW w:w="1106" w:type="dxa"/>
          </w:tcPr>
          <w:p w14:paraId="7B6B7C74" w14:textId="77777777" w:rsidR="007028A3" w:rsidRPr="007028A3" w:rsidRDefault="007028A3" w:rsidP="00373C45">
            <w:r w:rsidRPr="007028A3">
              <w:t>29.0</w:t>
            </w:r>
          </w:p>
        </w:tc>
        <w:tc>
          <w:tcPr>
            <w:tcW w:w="1106" w:type="dxa"/>
          </w:tcPr>
          <w:p w14:paraId="659271B6" w14:textId="77777777" w:rsidR="007028A3" w:rsidRPr="007028A3" w:rsidRDefault="007028A3" w:rsidP="00373C45">
            <w:r w:rsidRPr="007028A3">
              <w:t>47.0</w:t>
            </w:r>
          </w:p>
        </w:tc>
        <w:tc>
          <w:tcPr>
            <w:tcW w:w="1106" w:type="dxa"/>
          </w:tcPr>
          <w:p w14:paraId="3E2151D2" w14:textId="77777777" w:rsidR="007028A3" w:rsidRPr="007028A3" w:rsidRDefault="007028A3" w:rsidP="00373C45">
            <w:r w:rsidRPr="007028A3">
              <w:t>61.0</w:t>
            </w:r>
          </w:p>
        </w:tc>
        <w:tc>
          <w:tcPr>
            <w:tcW w:w="1106" w:type="dxa"/>
          </w:tcPr>
          <w:p w14:paraId="1F4CC50D" w14:textId="77777777" w:rsidR="007028A3" w:rsidRPr="007028A3" w:rsidRDefault="007028A3" w:rsidP="00373C45">
            <w:r w:rsidRPr="007028A3">
              <w:t>97.0</w:t>
            </w:r>
          </w:p>
        </w:tc>
      </w:tr>
      <w:tr w:rsidR="007028A3" w:rsidRPr="007028A3" w14:paraId="052260A4" w14:textId="77777777" w:rsidTr="007028A3">
        <w:tc>
          <w:tcPr>
            <w:tcW w:w="1347" w:type="dxa"/>
          </w:tcPr>
          <w:p w14:paraId="588BA825" w14:textId="77777777" w:rsidR="007028A3" w:rsidRPr="007028A3" w:rsidRDefault="007028A3" w:rsidP="00373C45">
            <w:r w:rsidRPr="007028A3">
              <w:t>valence</w:t>
            </w:r>
          </w:p>
        </w:tc>
        <w:tc>
          <w:tcPr>
            <w:tcW w:w="1113" w:type="dxa"/>
          </w:tcPr>
          <w:p w14:paraId="00BE7F44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272515CB" w14:textId="77777777" w:rsidR="007028A3" w:rsidRPr="007028A3" w:rsidRDefault="007028A3" w:rsidP="00373C45">
            <w:r w:rsidRPr="007028A3">
              <w:t>57.6</w:t>
            </w:r>
          </w:p>
        </w:tc>
        <w:tc>
          <w:tcPr>
            <w:tcW w:w="1099" w:type="dxa"/>
          </w:tcPr>
          <w:p w14:paraId="54C1C82A" w14:textId="77777777" w:rsidR="007028A3" w:rsidRPr="007028A3" w:rsidRDefault="007028A3" w:rsidP="00373C45">
            <w:r w:rsidRPr="007028A3">
              <w:t>25.1</w:t>
            </w:r>
          </w:p>
        </w:tc>
        <w:tc>
          <w:tcPr>
            <w:tcW w:w="1106" w:type="dxa"/>
          </w:tcPr>
          <w:p w14:paraId="2928DA2C" w14:textId="77777777" w:rsidR="007028A3" w:rsidRPr="007028A3" w:rsidRDefault="007028A3" w:rsidP="00373C45">
            <w:r w:rsidRPr="007028A3">
              <w:t>10.0</w:t>
            </w:r>
          </w:p>
        </w:tc>
        <w:tc>
          <w:tcPr>
            <w:tcW w:w="1106" w:type="dxa"/>
          </w:tcPr>
          <w:p w14:paraId="1F46A327" w14:textId="77777777" w:rsidR="007028A3" w:rsidRPr="007028A3" w:rsidRDefault="007028A3" w:rsidP="00373C45">
            <w:r w:rsidRPr="007028A3">
              <w:t>36.0</w:t>
            </w:r>
          </w:p>
        </w:tc>
        <w:tc>
          <w:tcPr>
            <w:tcW w:w="1106" w:type="dxa"/>
          </w:tcPr>
          <w:p w14:paraId="73EDC87C" w14:textId="77777777" w:rsidR="007028A3" w:rsidRPr="007028A3" w:rsidRDefault="007028A3" w:rsidP="00373C45">
            <w:r w:rsidRPr="007028A3">
              <w:t>57.0</w:t>
            </w:r>
          </w:p>
        </w:tc>
        <w:tc>
          <w:tcPr>
            <w:tcW w:w="1106" w:type="dxa"/>
          </w:tcPr>
          <w:p w14:paraId="04313B88" w14:textId="77777777" w:rsidR="007028A3" w:rsidRPr="007028A3" w:rsidRDefault="007028A3" w:rsidP="00373C45">
            <w:r w:rsidRPr="007028A3">
              <w:t>79.0</w:t>
            </w:r>
          </w:p>
        </w:tc>
        <w:tc>
          <w:tcPr>
            <w:tcW w:w="1106" w:type="dxa"/>
          </w:tcPr>
          <w:p w14:paraId="6FC574E5" w14:textId="77777777" w:rsidR="007028A3" w:rsidRPr="007028A3" w:rsidRDefault="007028A3" w:rsidP="00373C45">
            <w:r w:rsidRPr="007028A3">
              <w:t>99.0</w:t>
            </w:r>
          </w:p>
        </w:tc>
      </w:tr>
      <w:tr w:rsidR="007028A3" w:rsidRPr="007028A3" w14:paraId="71549A83" w14:textId="77777777" w:rsidTr="007028A3">
        <w:tc>
          <w:tcPr>
            <w:tcW w:w="1347" w:type="dxa"/>
          </w:tcPr>
          <w:p w14:paraId="12E23957" w14:textId="77777777" w:rsidR="007028A3" w:rsidRPr="007028A3" w:rsidRDefault="007028A3" w:rsidP="00373C45">
            <w:r w:rsidRPr="007028A3">
              <w:t>valence</w:t>
            </w:r>
          </w:p>
        </w:tc>
        <w:tc>
          <w:tcPr>
            <w:tcW w:w="1113" w:type="dxa"/>
          </w:tcPr>
          <w:p w14:paraId="0BBE7635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24C97A31" w14:textId="77777777" w:rsidR="007028A3" w:rsidRPr="007028A3" w:rsidRDefault="007028A3" w:rsidP="00373C45">
            <w:r w:rsidRPr="007028A3">
              <w:t>63.1</w:t>
            </w:r>
          </w:p>
        </w:tc>
        <w:tc>
          <w:tcPr>
            <w:tcW w:w="1099" w:type="dxa"/>
          </w:tcPr>
          <w:p w14:paraId="60616059" w14:textId="77777777" w:rsidR="007028A3" w:rsidRPr="007028A3" w:rsidRDefault="007028A3" w:rsidP="00373C45">
            <w:r w:rsidRPr="007028A3">
              <w:t>25.9</w:t>
            </w:r>
          </w:p>
        </w:tc>
        <w:tc>
          <w:tcPr>
            <w:tcW w:w="1106" w:type="dxa"/>
          </w:tcPr>
          <w:p w14:paraId="12BA192A" w14:textId="77777777" w:rsidR="007028A3" w:rsidRPr="007028A3" w:rsidRDefault="007028A3" w:rsidP="00373C45">
            <w:r w:rsidRPr="007028A3">
              <w:t>11.0</w:t>
            </w:r>
          </w:p>
        </w:tc>
        <w:tc>
          <w:tcPr>
            <w:tcW w:w="1106" w:type="dxa"/>
          </w:tcPr>
          <w:p w14:paraId="08642A24" w14:textId="77777777" w:rsidR="007028A3" w:rsidRPr="007028A3" w:rsidRDefault="007028A3" w:rsidP="00373C45">
            <w:r w:rsidRPr="007028A3">
              <w:t>40.0</w:t>
            </w:r>
          </w:p>
        </w:tc>
        <w:tc>
          <w:tcPr>
            <w:tcW w:w="1106" w:type="dxa"/>
          </w:tcPr>
          <w:p w14:paraId="05B15E4E" w14:textId="77777777" w:rsidR="007028A3" w:rsidRPr="007028A3" w:rsidRDefault="007028A3" w:rsidP="00373C45">
            <w:r w:rsidRPr="007028A3">
              <w:t>70.0</w:t>
            </w:r>
          </w:p>
        </w:tc>
        <w:tc>
          <w:tcPr>
            <w:tcW w:w="1106" w:type="dxa"/>
          </w:tcPr>
          <w:p w14:paraId="007B84CC" w14:textId="77777777" w:rsidR="007028A3" w:rsidRPr="007028A3" w:rsidRDefault="007028A3" w:rsidP="00373C45">
            <w:r w:rsidRPr="007028A3">
              <w:t>85.0</w:t>
            </w:r>
          </w:p>
        </w:tc>
        <w:tc>
          <w:tcPr>
            <w:tcW w:w="1106" w:type="dxa"/>
          </w:tcPr>
          <w:p w14:paraId="1DA22AE7" w14:textId="77777777" w:rsidR="007028A3" w:rsidRPr="007028A3" w:rsidRDefault="007028A3" w:rsidP="00373C45">
            <w:r w:rsidRPr="007028A3">
              <w:t>98.0</w:t>
            </w:r>
          </w:p>
        </w:tc>
      </w:tr>
      <w:tr w:rsidR="007028A3" w:rsidRPr="007028A3" w14:paraId="48191985" w14:textId="77777777" w:rsidTr="007028A3">
        <w:tc>
          <w:tcPr>
            <w:tcW w:w="1347" w:type="dxa"/>
          </w:tcPr>
          <w:p w14:paraId="55B87A94" w14:textId="77777777" w:rsidR="007028A3" w:rsidRPr="007028A3" w:rsidRDefault="007028A3" w:rsidP="00373C45">
            <w:r w:rsidRPr="007028A3">
              <w:t>duration</w:t>
            </w:r>
          </w:p>
        </w:tc>
        <w:tc>
          <w:tcPr>
            <w:tcW w:w="1113" w:type="dxa"/>
          </w:tcPr>
          <w:p w14:paraId="2143600D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30C895DC" w14:textId="77777777" w:rsidR="007028A3" w:rsidRPr="007028A3" w:rsidRDefault="007028A3" w:rsidP="00373C45">
            <w:r w:rsidRPr="007028A3">
              <w:t>209.2</w:t>
            </w:r>
          </w:p>
        </w:tc>
        <w:tc>
          <w:tcPr>
            <w:tcW w:w="1099" w:type="dxa"/>
          </w:tcPr>
          <w:p w14:paraId="1A29E92C" w14:textId="77777777" w:rsidR="007028A3" w:rsidRPr="007028A3" w:rsidRDefault="007028A3" w:rsidP="00373C45">
            <w:r w:rsidRPr="007028A3">
              <w:t>24.1</w:t>
            </w:r>
          </w:p>
        </w:tc>
        <w:tc>
          <w:tcPr>
            <w:tcW w:w="1106" w:type="dxa"/>
          </w:tcPr>
          <w:p w14:paraId="54E30510" w14:textId="77777777" w:rsidR="007028A3" w:rsidRPr="007028A3" w:rsidRDefault="007028A3" w:rsidP="00373C45">
            <w:r w:rsidRPr="007028A3">
              <w:t>157.0</w:t>
            </w:r>
          </w:p>
        </w:tc>
        <w:tc>
          <w:tcPr>
            <w:tcW w:w="1106" w:type="dxa"/>
          </w:tcPr>
          <w:p w14:paraId="24462CFA" w14:textId="77777777" w:rsidR="007028A3" w:rsidRPr="007028A3" w:rsidRDefault="007028A3" w:rsidP="00373C45">
            <w:r w:rsidRPr="007028A3">
              <w:t>194.0</w:t>
            </w:r>
          </w:p>
        </w:tc>
        <w:tc>
          <w:tcPr>
            <w:tcW w:w="1106" w:type="dxa"/>
          </w:tcPr>
          <w:p w14:paraId="33383775" w14:textId="77777777" w:rsidR="007028A3" w:rsidRPr="007028A3" w:rsidRDefault="007028A3" w:rsidP="00373C45">
            <w:r w:rsidRPr="007028A3">
              <w:t>209.0</w:t>
            </w:r>
          </w:p>
        </w:tc>
        <w:tc>
          <w:tcPr>
            <w:tcW w:w="1106" w:type="dxa"/>
          </w:tcPr>
          <w:p w14:paraId="0EB445AB" w14:textId="77777777" w:rsidR="007028A3" w:rsidRPr="007028A3" w:rsidRDefault="007028A3" w:rsidP="00373C45">
            <w:r w:rsidRPr="007028A3">
              <w:t>222.0</w:t>
            </w:r>
          </w:p>
        </w:tc>
        <w:tc>
          <w:tcPr>
            <w:tcW w:w="1106" w:type="dxa"/>
          </w:tcPr>
          <w:p w14:paraId="34E17382" w14:textId="77777777" w:rsidR="007028A3" w:rsidRPr="007028A3" w:rsidRDefault="007028A3" w:rsidP="00373C45">
            <w:r w:rsidRPr="007028A3">
              <w:t>306.0</w:t>
            </w:r>
          </w:p>
        </w:tc>
      </w:tr>
      <w:tr w:rsidR="007028A3" w:rsidRPr="007028A3" w14:paraId="60DA1E99" w14:textId="77777777" w:rsidTr="007028A3">
        <w:tc>
          <w:tcPr>
            <w:tcW w:w="1347" w:type="dxa"/>
          </w:tcPr>
          <w:p w14:paraId="05F4CE40" w14:textId="77777777" w:rsidR="007028A3" w:rsidRPr="007028A3" w:rsidRDefault="007028A3" w:rsidP="00373C45">
            <w:r w:rsidRPr="007028A3">
              <w:t>duration</w:t>
            </w:r>
          </w:p>
        </w:tc>
        <w:tc>
          <w:tcPr>
            <w:tcW w:w="1113" w:type="dxa"/>
          </w:tcPr>
          <w:p w14:paraId="1B9912F1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5A786909" w14:textId="77777777" w:rsidR="007028A3" w:rsidRPr="007028A3" w:rsidRDefault="007028A3" w:rsidP="00373C45">
            <w:r w:rsidRPr="007028A3">
              <w:t>149.5</w:t>
            </w:r>
          </w:p>
        </w:tc>
        <w:tc>
          <w:tcPr>
            <w:tcW w:w="1099" w:type="dxa"/>
          </w:tcPr>
          <w:p w14:paraId="58627508" w14:textId="77777777" w:rsidR="007028A3" w:rsidRPr="007028A3" w:rsidRDefault="007028A3" w:rsidP="00373C45">
            <w:r w:rsidRPr="007028A3">
              <w:t>22.5</w:t>
            </w:r>
          </w:p>
        </w:tc>
        <w:tc>
          <w:tcPr>
            <w:tcW w:w="1106" w:type="dxa"/>
          </w:tcPr>
          <w:p w14:paraId="543089EC" w14:textId="77777777" w:rsidR="007028A3" w:rsidRPr="007028A3" w:rsidRDefault="007028A3" w:rsidP="00373C45">
            <w:r w:rsidRPr="007028A3">
              <w:t>98.0</w:t>
            </w:r>
          </w:p>
        </w:tc>
        <w:tc>
          <w:tcPr>
            <w:tcW w:w="1106" w:type="dxa"/>
          </w:tcPr>
          <w:p w14:paraId="652810A7" w14:textId="77777777" w:rsidR="007028A3" w:rsidRPr="007028A3" w:rsidRDefault="007028A3" w:rsidP="00373C45">
            <w:r w:rsidRPr="007028A3">
              <w:t>135.0</w:t>
            </w:r>
          </w:p>
        </w:tc>
        <w:tc>
          <w:tcPr>
            <w:tcW w:w="1106" w:type="dxa"/>
          </w:tcPr>
          <w:p w14:paraId="4D13C26A" w14:textId="77777777" w:rsidR="007028A3" w:rsidRPr="007028A3" w:rsidRDefault="007028A3" w:rsidP="00373C45">
            <w:r w:rsidRPr="007028A3">
              <w:t>148.0</w:t>
            </w:r>
          </w:p>
        </w:tc>
        <w:tc>
          <w:tcPr>
            <w:tcW w:w="1106" w:type="dxa"/>
          </w:tcPr>
          <w:p w14:paraId="0A163DFE" w14:textId="77777777" w:rsidR="007028A3" w:rsidRPr="007028A3" w:rsidRDefault="007028A3" w:rsidP="00373C45">
            <w:r w:rsidRPr="007028A3">
              <w:t>163.0</w:t>
            </w:r>
          </w:p>
        </w:tc>
        <w:tc>
          <w:tcPr>
            <w:tcW w:w="1106" w:type="dxa"/>
          </w:tcPr>
          <w:p w14:paraId="1254F8D1" w14:textId="77777777" w:rsidR="007028A3" w:rsidRPr="007028A3" w:rsidRDefault="007028A3" w:rsidP="00373C45">
            <w:r w:rsidRPr="007028A3">
              <w:t>214.0</w:t>
            </w:r>
          </w:p>
        </w:tc>
      </w:tr>
      <w:tr w:rsidR="007028A3" w:rsidRPr="007028A3" w14:paraId="29628F0E" w14:textId="77777777" w:rsidTr="007028A3">
        <w:tc>
          <w:tcPr>
            <w:tcW w:w="1347" w:type="dxa"/>
          </w:tcPr>
          <w:p w14:paraId="2AD4C806" w14:textId="77777777" w:rsidR="007028A3" w:rsidRPr="007028A3" w:rsidRDefault="007028A3" w:rsidP="00373C45">
            <w:r w:rsidRPr="007028A3">
              <w:t>duration</w:t>
            </w:r>
          </w:p>
        </w:tc>
        <w:tc>
          <w:tcPr>
            <w:tcW w:w="1113" w:type="dxa"/>
          </w:tcPr>
          <w:p w14:paraId="400A4BFF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661249DB" w14:textId="77777777" w:rsidR="007028A3" w:rsidRPr="007028A3" w:rsidRDefault="007028A3" w:rsidP="00373C45">
            <w:r w:rsidRPr="007028A3">
              <w:t>258.9</w:t>
            </w:r>
          </w:p>
        </w:tc>
        <w:tc>
          <w:tcPr>
            <w:tcW w:w="1099" w:type="dxa"/>
          </w:tcPr>
          <w:p w14:paraId="66A836B1" w14:textId="77777777" w:rsidR="007028A3" w:rsidRPr="007028A3" w:rsidRDefault="007028A3" w:rsidP="00373C45">
            <w:r w:rsidRPr="007028A3">
              <w:t>51.2</w:t>
            </w:r>
          </w:p>
        </w:tc>
        <w:tc>
          <w:tcPr>
            <w:tcW w:w="1106" w:type="dxa"/>
          </w:tcPr>
          <w:p w14:paraId="5E46FFDD" w14:textId="77777777" w:rsidR="007028A3" w:rsidRPr="007028A3" w:rsidRDefault="007028A3" w:rsidP="00373C45">
            <w:r w:rsidRPr="007028A3">
              <w:t>162.0</w:t>
            </w:r>
          </w:p>
        </w:tc>
        <w:tc>
          <w:tcPr>
            <w:tcW w:w="1106" w:type="dxa"/>
          </w:tcPr>
          <w:p w14:paraId="64D299C6" w14:textId="77777777" w:rsidR="007028A3" w:rsidRPr="007028A3" w:rsidRDefault="007028A3" w:rsidP="00373C45">
            <w:r w:rsidRPr="007028A3">
              <w:t>227.0</w:t>
            </w:r>
          </w:p>
        </w:tc>
        <w:tc>
          <w:tcPr>
            <w:tcW w:w="1106" w:type="dxa"/>
          </w:tcPr>
          <w:p w14:paraId="7E622E9F" w14:textId="77777777" w:rsidR="007028A3" w:rsidRPr="007028A3" w:rsidRDefault="007028A3" w:rsidP="00373C45">
            <w:r w:rsidRPr="007028A3">
              <w:t>251.0</w:t>
            </w:r>
          </w:p>
        </w:tc>
        <w:tc>
          <w:tcPr>
            <w:tcW w:w="1106" w:type="dxa"/>
          </w:tcPr>
          <w:p w14:paraId="17A386F8" w14:textId="77777777" w:rsidR="007028A3" w:rsidRPr="007028A3" w:rsidRDefault="007028A3" w:rsidP="00373C45">
            <w:r w:rsidRPr="007028A3">
              <w:t>285.0</w:t>
            </w:r>
          </w:p>
        </w:tc>
        <w:tc>
          <w:tcPr>
            <w:tcW w:w="1106" w:type="dxa"/>
          </w:tcPr>
          <w:p w14:paraId="777D9FA6" w14:textId="77777777" w:rsidR="007028A3" w:rsidRPr="007028A3" w:rsidRDefault="007028A3" w:rsidP="00373C45">
            <w:r w:rsidRPr="007028A3">
              <w:t>433.0</w:t>
            </w:r>
          </w:p>
        </w:tc>
      </w:tr>
      <w:tr w:rsidR="007028A3" w:rsidRPr="007028A3" w14:paraId="7B1346CC" w14:textId="77777777" w:rsidTr="007028A3">
        <w:tc>
          <w:tcPr>
            <w:tcW w:w="1347" w:type="dxa"/>
          </w:tcPr>
          <w:p w14:paraId="4516C75B" w14:textId="77777777" w:rsidR="007028A3" w:rsidRPr="007028A3" w:rsidRDefault="007028A3" w:rsidP="00373C45">
            <w:r w:rsidRPr="007028A3">
              <w:t>acousticness</w:t>
            </w:r>
          </w:p>
        </w:tc>
        <w:tc>
          <w:tcPr>
            <w:tcW w:w="1113" w:type="dxa"/>
          </w:tcPr>
          <w:p w14:paraId="15EABB8A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69294990" w14:textId="77777777" w:rsidR="007028A3" w:rsidRPr="007028A3" w:rsidRDefault="007028A3" w:rsidP="00373C45">
            <w:r w:rsidRPr="007028A3">
              <w:t>14.7</w:t>
            </w:r>
          </w:p>
        </w:tc>
        <w:tc>
          <w:tcPr>
            <w:tcW w:w="1099" w:type="dxa"/>
          </w:tcPr>
          <w:p w14:paraId="6FF80E7F" w14:textId="77777777" w:rsidR="007028A3" w:rsidRPr="007028A3" w:rsidRDefault="007028A3" w:rsidP="00373C45">
            <w:r w:rsidRPr="007028A3">
              <w:t>17.9</w:t>
            </w:r>
          </w:p>
        </w:tc>
        <w:tc>
          <w:tcPr>
            <w:tcW w:w="1106" w:type="dxa"/>
          </w:tcPr>
          <w:p w14:paraId="1A5121A3" w14:textId="77777777" w:rsidR="007028A3" w:rsidRPr="007028A3" w:rsidRDefault="007028A3" w:rsidP="00373C45">
            <w:r w:rsidRPr="007028A3">
              <w:t>0.0</w:t>
            </w:r>
          </w:p>
        </w:tc>
        <w:tc>
          <w:tcPr>
            <w:tcW w:w="1106" w:type="dxa"/>
          </w:tcPr>
          <w:p w14:paraId="35843BAA" w14:textId="77777777" w:rsidR="007028A3" w:rsidRPr="007028A3" w:rsidRDefault="007028A3" w:rsidP="00373C45">
            <w:r w:rsidRPr="007028A3">
              <w:t>3.8</w:t>
            </w:r>
          </w:p>
        </w:tc>
        <w:tc>
          <w:tcPr>
            <w:tcW w:w="1106" w:type="dxa"/>
          </w:tcPr>
          <w:p w14:paraId="2CF1AD3E" w14:textId="77777777" w:rsidR="007028A3" w:rsidRPr="007028A3" w:rsidRDefault="007028A3" w:rsidP="00373C45">
            <w:r w:rsidRPr="007028A3">
              <w:t>9.0</w:t>
            </w:r>
          </w:p>
        </w:tc>
        <w:tc>
          <w:tcPr>
            <w:tcW w:w="1106" w:type="dxa"/>
          </w:tcPr>
          <w:p w14:paraId="4E8FFE1C" w14:textId="77777777" w:rsidR="007028A3" w:rsidRPr="007028A3" w:rsidRDefault="007028A3" w:rsidP="00373C45">
            <w:r w:rsidRPr="007028A3">
              <w:t>19.0</w:t>
            </w:r>
          </w:p>
        </w:tc>
        <w:tc>
          <w:tcPr>
            <w:tcW w:w="1106" w:type="dxa"/>
          </w:tcPr>
          <w:p w14:paraId="0514692B" w14:textId="77777777" w:rsidR="007028A3" w:rsidRPr="007028A3" w:rsidRDefault="007028A3" w:rsidP="00373C45">
            <w:r w:rsidRPr="007028A3">
              <w:t>84.0</w:t>
            </w:r>
          </w:p>
        </w:tc>
      </w:tr>
      <w:tr w:rsidR="007028A3" w:rsidRPr="007028A3" w14:paraId="41072C53" w14:textId="77777777" w:rsidTr="007028A3">
        <w:tc>
          <w:tcPr>
            <w:tcW w:w="1347" w:type="dxa"/>
          </w:tcPr>
          <w:p w14:paraId="2D8FF872" w14:textId="77777777" w:rsidR="007028A3" w:rsidRPr="007028A3" w:rsidRDefault="007028A3" w:rsidP="00373C45">
            <w:r w:rsidRPr="007028A3">
              <w:t>acousticness</w:t>
            </w:r>
          </w:p>
        </w:tc>
        <w:tc>
          <w:tcPr>
            <w:tcW w:w="1113" w:type="dxa"/>
          </w:tcPr>
          <w:p w14:paraId="073AFC78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7CF42CE8" w14:textId="77777777" w:rsidR="007028A3" w:rsidRPr="007028A3" w:rsidRDefault="007028A3" w:rsidP="00373C45">
            <w:r w:rsidRPr="007028A3">
              <w:t>73.0</w:t>
            </w:r>
          </w:p>
        </w:tc>
        <w:tc>
          <w:tcPr>
            <w:tcW w:w="1099" w:type="dxa"/>
          </w:tcPr>
          <w:p w14:paraId="3E6BABA7" w14:textId="77777777" w:rsidR="007028A3" w:rsidRPr="007028A3" w:rsidRDefault="007028A3" w:rsidP="00373C45">
            <w:r w:rsidRPr="007028A3">
              <w:t>20.1</w:t>
            </w:r>
          </w:p>
        </w:tc>
        <w:tc>
          <w:tcPr>
            <w:tcW w:w="1106" w:type="dxa"/>
          </w:tcPr>
          <w:p w14:paraId="43A50ABF" w14:textId="77777777" w:rsidR="007028A3" w:rsidRPr="007028A3" w:rsidRDefault="007028A3" w:rsidP="00373C45">
            <w:r w:rsidRPr="007028A3">
              <w:t>4.0</w:t>
            </w:r>
          </w:p>
        </w:tc>
        <w:tc>
          <w:tcPr>
            <w:tcW w:w="1106" w:type="dxa"/>
          </w:tcPr>
          <w:p w14:paraId="2D9A1C80" w14:textId="77777777" w:rsidR="007028A3" w:rsidRPr="007028A3" w:rsidRDefault="007028A3" w:rsidP="00373C45">
            <w:r w:rsidRPr="007028A3">
              <w:t>63.0</w:t>
            </w:r>
          </w:p>
        </w:tc>
        <w:tc>
          <w:tcPr>
            <w:tcW w:w="1106" w:type="dxa"/>
          </w:tcPr>
          <w:p w14:paraId="0C442F8C" w14:textId="77777777" w:rsidR="007028A3" w:rsidRPr="007028A3" w:rsidRDefault="007028A3" w:rsidP="00373C45">
            <w:r w:rsidRPr="007028A3">
              <w:t>79.0</w:t>
            </w:r>
          </w:p>
        </w:tc>
        <w:tc>
          <w:tcPr>
            <w:tcW w:w="1106" w:type="dxa"/>
          </w:tcPr>
          <w:p w14:paraId="2EE0C78E" w14:textId="77777777" w:rsidR="007028A3" w:rsidRPr="007028A3" w:rsidRDefault="007028A3" w:rsidP="00373C45">
            <w:r w:rsidRPr="007028A3">
              <w:t>87.0</w:t>
            </w:r>
          </w:p>
        </w:tc>
        <w:tc>
          <w:tcPr>
            <w:tcW w:w="1106" w:type="dxa"/>
          </w:tcPr>
          <w:p w14:paraId="0054672F" w14:textId="77777777" w:rsidR="007028A3" w:rsidRPr="007028A3" w:rsidRDefault="007028A3" w:rsidP="00373C45">
            <w:r w:rsidRPr="007028A3">
              <w:t>100.0</w:t>
            </w:r>
          </w:p>
        </w:tc>
      </w:tr>
      <w:tr w:rsidR="007028A3" w:rsidRPr="007028A3" w14:paraId="42753A73" w14:textId="77777777" w:rsidTr="007028A3">
        <w:tc>
          <w:tcPr>
            <w:tcW w:w="1347" w:type="dxa"/>
          </w:tcPr>
          <w:p w14:paraId="4B3C331C" w14:textId="77777777" w:rsidR="007028A3" w:rsidRPr="007028A3" w:rsidRDefault="007028A3" w:rsidP="00373C45">
            <w:r w:rsidRPr="007028A3">
              <w:t>acousticness</w:t>
            </w:r>
          </w:p>
        </w:tc>
        <w:tc>
          <w:tcPr>
            <w:tcW w:w="1113" w:type="dxa"/>
          </w:tcPr>
          <w:p w14:paraId="5F81A1EC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0B2DB208" w14:textId="77777777" w:rsidR="007028A3" w:rsidRPr="007028A3" w:rsidRDefault="007028A3" w:rsidP="00373C45">
            <w:r w:rsidRPr="007028A3">
              <w:t>24.6</w:t>
            </w:r>
          </w:p>
        </w:tc>
        <w:tc>
          <w:tcPr>
            <w:tcW w:w="1099" w:type="dxa"/>
          </w:tcPr>
          <w:p w14:paraId="73138178" w14:textId="77777777" w:rsidR="007028A3" w:rsidRPr="007028A3" w:rsidRDefault="007028A3" w:rsidP="00373C45">
            <w:r w:rsidRPr="007028A3">
              <w:t>21.7</w:t>
            </w:r>
          </w:p>
        </w:tc>
        <w:tc>
          <w:tcPr>
            <w:tcW w:w="1106" w:type="dxa"/>
          </w:tcPr>
          <w:p w14:paraId="4E5ACB02" w14:textId="77777777" w:rsidR="007028A3" w:rsidRPr="007028A3" w:rsidRDefault="007028A3" w:rsidP="00373C45">
            <w:r w:rsidRPr="007028A3">
              <w:t>0.0</w:t>
            </w:r>
          </w:p>
        </w:tc>
        <w:tc>
          <w:tcPr>
            <w:tcW w:w="1106" w:type="dxa"/>
          </w:tcPr>
          <w:p w14:paraId="0C2AF3A8" w14:textId="77777777" w:rsidR="007028A3" w:rsidRPr="007028A3" w:rsidRDefault="007028A3" w:rsidP="00373C45">
            <w:r w:rsidRPr="007028A3">
              <w:t>7.0</w:t>
            </w:r>
          </w:p>
        </w:tc>
        <w:tc>
          <w:tcPr>
            <w:tcW w:w="1106" w:type="dxa"/>
          </w:tcPr>
          <w:p w14:paraId="66D22508" w14:textId="77777777" w:rsidR="007028A3" w:rsidRPr="007028A3" w:rsidRDefault="007028A3" w:rsidP="00373C45">
            <w:r w:rsidRPr="007028A3">
              <w:t>19.0</w:t>
            </w:r>
          </w:p>
        </w:tc>
        <w:tc>
          <w:tcPr>
            <w:tcW w:w="1106" w:type="dxa"/>
          </w:tcPr>
          <w:p w14:paraId="26E39C2B" w14:textId="77777777" w:rsidR="007028A3" w:rsidRPr="007028A3" w:rsidRDefault="007028A3" w:rsidP="00373C45">
            <w:r w:rsidRPr="007028A3">
              <w:t>36.0</w:t>
            </w:r>
          </w:p>
        </w:tc>
        <w:tc>
          <w:tcPr>
            <w:tcW w:w="1106" w:type="dxa"/>
          </w:tcPr>
          <w:p w14:paraId="04EAE58E" w14:textId="77777777" w:rsidR="007028A3" w:rsidRPr="007028A3" w:rsidRDefault="007028A3" w:rsidP="00373C45">
            <w:r w:rsidRPr="007028A3">
              <w:t>80.0</w:t>
            </w:r>
          </w:p>
        </w:tc>
      </w:tr>
      <w:tr w:rsidR="007028A3" w:rsidRPr="007028A3" w14:paraId="57884E94" w14:textId="77777777" w:rsidTr="007028A3">
        <w:tc>
          <w:tcPr>
            <w:tcW w:w="1347" w:type="dxa"/>
          </w:tcPr>
          <w:p w14:paraId="26501AA8" w14:textId="77777777" w:rsidR="007028A3" w:rsidRPr="007028A3" w:rsidRDefault="007028A3" w:rsidP="00373C45">
            <w:r w:rsidRPr="007028A3">
              <w:t>speechiness</w:t>
            </w:r>
          </w:p>
        </w:tc>
        <w:tc>
          <w:tcPr>
            <w:tcW w:w="1113" w:type="dxa"/>
          </w:tcPr>
          <w:p w14:paraId="6A1B6071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374FBED8" w14:textId="77777777" w:rsidR="007028A3" w:rsidRPr="007028A3" w:rsidRDefault="007028A3" w:rsidP="00373C45">
            <w:r w:rsidRPr="007028A3">
              <w:t>8.4</w:t>
            </w:r>
          </w:p>
        </w:tc>
        <w:tc>
          <w:tcPr>
            <w:tcW w:w="1099" w:type="dxa"/>
          </w:tcPr>
          <w:p w14:paraId="09593E9C" w14:textId="77777777" w:rsidR="007028A3" w:rsidRPr="007028A3" w:rsidRDefault="007028A3" w:rsidP="00373C45">
            <w:r w:rsidRPr="007028A3">
              <w:t>7.8</w:t>
            </w:r>
          </w:p>
        </w:tc>
        <w:tc>
          <w:tcPr>
            <w:tcW w:w="1106" w:type="dxa"/>
          </w:tcPr>
          <w:p w14:paraId="3FC3ADDB" w14:textId="77777777" w:rsidR="007028A3" w:rsidRPr="007028A3" w:rsidRDefault="007028A3" w:rsidP="00373C45">
            <w:r w:rsidRPr="007028A3">
              <w:t>3.0</w:t>
            </w:r>
          </w:p>
        </w:tc>
        <w:tc>
          <w:tcPr>
            <w:tcW w:w="1106" w:type="dxa"/>
          </w:tcPr>
          <w:p w14:paraId="50F17377" w14:textId="77777777" w:rsidR="007028A3" w:rsidRPr="007028A3" w:rsidRDefault="007028A3" w:rsidP="00373C45">
            <w:r w:rsidRPr="007028A3">
              <w:t>4.0</w:t>
            </w:r>
          </w:p>
        </w:tc>
        <w:tc>
          <w:tcPr>
            <w:tcW w:w="1106" w:type="dxa"/>
          </w:tcPr>
          <w:p w14:paraId="59E76BF4" w14:textId="77777777" w:rsidR="007028A3" w:rsidRPr="007028A3" w:rsidRDefault="007028A3" w:rsidP="00373C45">
            <w:r w:rsidRPr="007028A3">
              <w:t>6.0</w:t>
            </w:r>
          </w:p>
        </w:tc>
        <w:tc>
          <w:tcPr>
            <w:tcW w:w="1106" w:type="dxa"/>
          </w:tcPr>
          <w:p w14:paraId="1E2553AC" w14:textId="77777777" w:rsidR="007028A3" w:rsidRPr="007028A3" w:rsidRDefault="007028A3" w:rsidP="00373C45">
            <w:r w:rsidRPr="007028A3">
              <w:t>10.0</w:t>
            </w:r>
          </w:p>
        </w:tc>
        <w:tc>
          <w:tcPr>
            <w:tcW w:w="1106" w:type="dxa"/>
          </w:tcPr>
          <w:p w14:paraId="1907B3C5" w14:textId="77777777" w:rsidR="007028A3" w:rsidRPr="007028A3" w:rsidRDefault="007028A3" w:rsidP="00373C45">
            <w:r w:rsidRPr="007028A3">
              <w:t>46.0</w:t>
            </w:r>
          </w:p>
        </w:tc>
      </w:tr>
      <w:tr w:rsidR="007028A3" w:rsidRPr="007028A3" w14:paraId="30C1738A" w14:textId="77777777" w:rsidTr="007028A3">
        <w:tc>
          <w:tcPr>
            <w:tcW w:w="1347" w:type="dxa"/>
          </w:tcPr>
          <w:p w14:paraId="233B5E95" w14:textId="77777777" w:rsidR="007028A3" w:rsidRPr="007028A3" w:rsidRDefault="007028A3" w:rsidP="00373C45">
            <w:r w:rsidRPr="007028A3">
              <w:t>speechiness</w:t>
            </w:r>
          </w:p>
        </w:tc>
        <w:tc>
          <w:tcPr>
            <w:tcW w:w="1113" w:type="dxa"/>
          </w:tcPr>
          <w:p w14:paraId="37A8334D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4AC4DB27" w14:textId="77777777" w:rsidR="007028A3" w:rsidRPr="007028A3" w:rsidRDefault="007028A3" w:rsidP="00373C45">
            <w:r w:rsidRPr="007028A3">
              <w:t>4.2</w:t>
            </w:r>
          </w:p>
        </w:tc>
        <w:tc>
          <w:tcPr>
            <w:tcW w:w="1099" w:type="dxa"/>
          </w:tcPr>
          <w:p w14:paraId="7D183A43" w14:textId="77777777" w:rsidR="007028A3" w:rsidRPr="007028A3" w:rsidRDefault="007028A3" w:rsidP="00373C45">
            <w:r w:rsidRPr="007028A3">
              <w:t>1.8</w:t>
            </w:r>
          </w:p>
        </w:tc>
        <w:tc>
          <w:tcPr>
            <w:tcW w:w="1106" w:type="dxa"/>
          </w:tcPr>
          <w:p w14:paraId="2580070A" w14:textId="77777777" w:rsidR="007028A3" w:rsidRPr="007028A3" w:rsidRDefault="007028A3" w:rsidP="00373C45">
            <w:r w:rsidRPr="007028A3">
              <w:t>3.0</w:t>
            </w:r>
          </w:p>
        </w:tc>
        <w:tc>
          <w:tcPr>
            <w:tcW w:w="1106" w:type="dxa"/>
          </w:tcPr>
          <w:p w14:paraId="3B9AD749" w14:textId="77777777" w:rsidR="007028A3" w:rsidRPr="007028A3" w:rsidRDefault="007028A3" w:rsidP="00373C45">
            <w:r w:rsidRPr="007028A3">
              <w:t>3.0</w:t>
            </w:r>
          </w:p>
        </w:tc>
        <w:tc>
          <w:tcPr>
            <w:tcW w:w="1106" w:type="dxa"/>
          </w:tcPr>
          <w:p w14:paraId="3E41DE64" w14:textId="77777777" w:rsidR="007028A3" w:rsidRPr="007028A3" w:rsidRDefault="007028A3" w:rsidP="00373C45">
            <w:r w:rsidRPr="007028A3">
              <w:t>3.0</w:t>
            </w:r>
          </w:p>
        </w:tc>
        <w:tc>
          <w:tcPr>
            <w:tcW w:w="1106" w:type="dxa"/>
          </w:tcPr>
          <w:p w14:paraId="7FFD781E" w14:textId="77777777" w:rsidR="007028A3" w:rsidRPr="007028A3" w:rsidRDefault="007028A3" w:rsidP="00373C45">
            <w:r w:rsidRPr="007028A3">
              <w:t>4.0</w:t>
            </w:r>
          </w:p>
        </w:tc>
        <w:tc>
          <w:tcPr>
            <w:tcW w:w="1106" w:type="dxa"/>
          </w:tcPr>
          <w:p w14:paraId="39F61647" w14:textId="77777777" w:rsidR="007028A3" w:rsidRPr="007028A3" w:rsidRDefault="007028A3" w:rsidP="00373C45">
            <w:r w:rsidRPr="007028A3">
              <w:t>11.0</w:t>
            </w:r>
          </w:p>
        </w:tc>
      </w:tr>
      <w:tr w:rsidR="007028A3" w:rsidRPr="007028A3" w14:paraId="3E21E85B" w14:textId="77777777" w:rsidTr="007028A3">
        <w:tc>
          <w:tcPr>
            <w:tcW w:w="1347" w:type="dxa"/>
          </w:tcPr>
          <w:p w14:paraId="087A557F" w14:textId="77777777" w:rsidR="007028A3" w:rsidRPr="007028A3" w:rsidRDefault="007028A3" w:rsidP="00373C45">
            <w:r w:rsidRPr="007028A3">
              <w:t>speechiness</w:t>
            </w:r>
          </w:p>
        </w:tc>
        <w:tc>
          <w:tcPr>
            <w:tcW w:w="1113" w:type="dxa"/>
          </w:tcPr>
          <w:p w14:paraId="582E8CE0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0CDF5FDE" w14:textId="77777777" w:rsidR="007028A3" w:rsidRPr="007028A3" w:rsidRDefault="007028A3" w:rsidP="00373C45">
            <w:r w:rsidRPr="007028A3">
              <w:t>4.4</w:t>
            </w:r>
          </w:p>
        </w:tc>
        <w:tc>
          <w:tcPr>
            <w:tcW w:w="1099" w:type="dxa"/>
          </w:tcPr>
          <w:p w14:paraId="706D901A" w14:textId="77777777" w:rsidR="007028A3" w:rsidRPr="007028A3" w:rsidRDefault="007028A3" w:rsidP="00373C45">
            <w:r w:rsidRPr="007028A3">
              <w:t>2.8</w:t>
            </w:r>
          </w:p>
        </w:tc>
        <w:tc>
          <w:tcPr>
            <w:tcW w:w="1106" w:type="dxa"/>
          </w:tcPr>
          <w:p w14:paraId="363E2816" w14:textId="77777777" w:rsidR="007028A3" w:rsidRPr="007028A3" w:rsidRDefault="007028A3" w:rsidP="00373C45">
            <w:r w:rsidRPr="007028A3">
              <w:t>2.0</w:t>
            </w:r>
          </w:p>
        </w:tc>
        <w:tc>
          <w:tcPr>
            <w:tcW w:w="1106" w:type="dxa"/>
          </w:tcPr>
          <w:p w14:paraId="0994AA8A" w14:textId="77777777" w:rsidR="007028A3" w:rsidRPr="007028A3" w:rsidRDefault="007028A3" w:rsidP="00373C45">
            <w:r w:rsidRPr="007028A3">
              <w:t>3.0</w:t>
            </w:r>
          </w:p>
        </w:tc>
        <w:tc>
          <w:tcPr>
            <w:tcW w:w="1106" w:type="dxa"/>
          </w:tcPr>
          <w:p w14:paraId="275F1BBE" w14:textId="77777777" w:rsidR="007028A3" w:rsidRPr="007028A3" w:rsidRDefault="007028A3" w:rsidP="00373C45">
            <w:r w:rsidRPr="007028A3">
              <w:t>4.0</w:t>
            </w:r>
          </w:p>
        </w:tc>
        <w:tc>
          <w:tcPr>
            <w:tcW w:w="1106" w:type="dxa"/>
          </w:tcPr>
          <w:p w14:paraId="06B816ED" w14:textId="77777777" w:rsidR="007028A3" w:rsidRPr="007028A3" w:rsidRDefault="007028A3" w:rsidP="00373C45">
            <w:r w:rsidRPr="007028A3">
              <w:t>4.0</w:t>
            </w:r>
          </w:p>
        </w:tc>
        <w:tc>
          <w:tcPr>
            <w:tcW w:w="1106" w:type="dxa"/>
          </w:tcPr>
          <w:p w14:paraId="5F543FD6" w14:textId="77777777" w:rsidR="007028A3" w:rsidRPr="007028A3" w:rsidRDefault="007028A3" w:rsidP="00373C45">
            <w:r w:rsidRPr="007028A3">
              <w:t>19.0</w:t>
            </w:r>
          </w:p>
        </w:tc>
      </w:tr>
      <w:tr w:rsidR="007028A3" w:rsidRPr="007028A3" w14:paraId="5551BDCD" w14:textId="77777777" w:rsidTr="007028A3">
        <w:tc>
          <w:tcPr>
            <w:tcW w:w="1347" w:type="dxa"/>
          </w:tcPr>
          <w:p w14:paraId="35DBCF50" w14:textId="77777777" w:rsidR="007028A3" w:rsidRPr="007028A3" w:rsidRDefault="007028A3" w:rsidP="00373C45">
            <w:r w:rsidRPr="007028A3">
              <w:t>popularity</w:t>
            </w:r>
          </w:p>
        </w:tc>
        <w:tc>
          <w:tcPr>
            <w:tcW w:w="1113" w:type="dxa"/>
          </w:tcPr>
          <w:p w14:paraId="4CAD0B40" w14:textId="77777777" w:rsidR="007028A3" w:rsidRPr="007028A3" w:rsidRDefault="007028A3" w:rsidP="00373C45">
            <w:r w:rsidRPr="007028A3">
              <w:t>10s</w:t>
            </w:r>
          </w:p>
        </w:tc>
        <w:tc>
          <w:tcPr>
            <w:tcW w:w="1106" w:type="dxa"/>
          </w:tcPr>
          <w:p w14:paraId="25957244" w14:textId="77777777" w:rsidR="007028A3" w:rsidRPr="007028A3" w:rsidRDefault="007028A3" w:rsidP="00373C45">
            <w:r w:rsidRPr="007028A3">
              <w:t>76.0</w:t>
            </w:r>
          </w:p>
        </w:tc>
        <w:tc>
          <w:tcPr>
            <w:tcW w:w="1099" w:type="dxa"/>
          </w:tcPr>
          <w:p w14:paraId="714D5046" w14:textId="77777777" w:rsidR="007028A3" w:rsidRPr="007028A3" w:rsidRDefault="007028A3" w:rsidP="00373C45">
            <w:r w:rsidRPr="007028A3">
              <w:t>9.2</w:t>
            </w:r>
          </w:p>
        </w:tc>
        <w:tc>
          <w:tcPr>
            <w:tcW w:w="1106" w:type="dxa"/>
          </w:tcPr>
          <w:p w14:paraId="3E0D88C3" w14:textId="77777777" w:rsidR="007028A3" w:rsidRPr="007028A3" w:rsidRDefault="007028A3" w:rsidP="00373C45">
            <w:r w:rsidRPr="007028A3">
              <w:t>32.0</w:t>
            </w:r>
          </w:p>
        </w:tc>
        <w:tc>
          <w:tcPr>
            <w:tcW w:w="1106" w:type="dxa"/>
          </w:tcPr>
          <w:p w14:paraId="28447A15" w14:textId="77777777" w:rsidR="007028A3" w:rsidRPr="007028A3" w:rsidRDefault="007028A3" w:rsidP="00373C45">
            <w:r w:rsidRPr="007028A3">
              <w:t>71.8</w:t>
            </w:r>
          </w:p>
        </w:tc>
        <w:tc>
          <w:tcPr>
            <w:tcW w:w="1106" w:type="dxa"/>
          </w:tcPr>
          <w:p w14:paraId="660C37EA" w14:textId="77777777" w:rsidR="007028A3" w:rsidRPr="007028A3" w:rsidRDefault="007028A3" w:rsidP="00373C45">
            <w:r w:rsidRPr="007028A3">
              <w:t>78.0</w:t>
            </w:r>
          </w:p>
        </w:tc>
        <w:tc>
          <w:tcPr>
            <w:tcW w:w="1106" w:type="dxa"/>
          </w:tcPr>
          <w:p w14:paraId="7DCA065D" w14:textId="77777777" w:rsidR="007028A3" w:rsidRPr="007028A3" w:rsidRDefault="007028A3" w:rsidP="00373C45">
            <w:r w:rsidRPr="007028A3">
              <w:t>82.0</w:t>
            </w:r>
          </w:p>
        </w:tc>
        <w:tc>
          <w:tcPr>
            <w:tcW w:w="1106" w:type="dxa"/>
          </w:tcPr>
          <w:p w14:paraId="4A630F60" w14:textId="77777777" w:rsidR="007028A3" w:rsidRPr="007028A3" w:rsidRDefault="007028A3" w:rsidP="00373C45">
            <w:r w:rsidRPr="007028A3">
              <w:t>94.0</w:t>
            </w:r>
          </w:p>
        </w:tc>
      </w:tr>
      <w:tr w:rsidR="007028A3" w:rsidRPr="007028A3" w14:paraId="618E1DCA" w14:textId="77777777" w:rsidTr="007028A3">
        <w:tc>
          <w:tcPr>
            <w:tcW w:w="1347" w:type="dxa"/>
          </w:tcPr>
          <w:p w14:paraId="3BEB38D7" w14:textId="77777777" w:rsidR="007028A3" w:rsidRPr="007028A3" w:rsidRDefault="007028A3" w:rsidP="00373C45">
            <w:r w:rsidRPr="007028A3">
              <w:t>popularity</w:t>
            </w:r>
          </w:p>
        </w:tc>
        <w:tc>
          <w:tcPr>
            <w:tcW w:w="1113" w:type="dxa"/>
          </w:tcPr>
          <w:p w14:paraId="49F06200" w14:textId="77777777" w:rsidR="007028A3" w:rsidRPr="007028A3" w:rsidRDefault="007028A3" w:rsidP="00373C45">
            <w:r w:rsidRPr="007028A3">
              <w:t>50s</w:t>
            </w:r>
          </w:p>
        </w:tc>
        <w:tc>
          <w:tcPr>
            <w:tcW w:w="1106" w:type="dxa"/>
          </w:tcPr>
          <w:p w14:paraId="25EC884C" w14:textId="77777777" w:rsidR="007028A3" w:rsidRPr="007028A3" w:rsidRDefault="007028A3" w:rsidP="00373C45">
            <w:r w:rsidRPr="007028A3">
              <w:t>40.9</w:t>
            </w:r>
          </w:p>
        </w:tc>
        <w:tc>
          <w:tcPr>
            <w:tcW w:w="1099" w:type="dxa"/>
          </w:tcPr>
          <w:p w14:paraId="7E358D78" w14:textId="77777777" w:rsidR="007028A3" w:rsidRPr="007028A3" w:rsidRDefault="007028A3" w:rsidP="00373C45">
            <w:r w:rsidRPr="007028A3">
              <w:t>10.4</w:t>
            </w:r>
          </w:p>
        </w:tc>
        <w:tc>
          <w:tcPr>
            <w:tcW w:w="1106" w:type="dxa"/>
          </w:tcPr>
          <w:p w14:paraId="678127D5" w14:textId="77777777" w:rsidR="007028A3" w:rsidRPr="007028A3" w:rsidRDefault="007028A3" w:rsidP="00373C45">
            <w:r w:rsidRPr="007028A3">
              <w:t>26.0</w:t>
            </w:r>
          </w:p>
        </w:tc>
        <w:tc>
          <w:tcPr>
            <w:tcW w:w="1106" w:type="dxa"/>
          </w:tcPr>
          <w:p w14:paraId="60E1FE4E" w14:textId="77777777" w:rsidR="007028A3" w:rsidRPr="007028A3" w:rsidRDefault="007028A3" w:rsidP="00373C45">
            <w:r w:rsidRPr="007028A3">
              <w:t>33.0</w:t>
            </w:r>
          </w:p>
        </w:tc>
        <w:tc>
          <w:tcPr>
            <w:tcW w:w="1106" w:type="dxa"/>
          </w:tcPr>
          <w:p w14:paraId="58E5CDB3" w14:textId="77777777" w:rsidR="007028A3" w:rsidRPr="007028A3" w:rsidRDefault="007028A3" w:rsidP="00373C45">
            <w:r w:rsidRPr="007028A3">
              <w:t>39.0</w:t>
            </w:r>
          </w:p>
        </w:tc>
        <w:tc>
          <w:tcPr>
            <w:tcW w:w="1106" w:type="dxa"/>
          </w:tcPr>
          <w:p w14:paraId="0311444B" w14:textId="77777777" w:rsidR="007028A3" w:rsidRPr="007028A3" w:rsidRDefault="007028A3" w:rsidP="00373C45">
            <w:r w:rsidRPr="007028A3">
              <w:t>48.0</w:t>
            </w:r>
          </w:p>
        </w:tc>
        <w:tc>
          <w:tcPr>
            <w:tcW w:w="1106" w:type="dxa"/>
          </w:tcPr>
          <w:p w14:paraId="487592D0" w14:textId="77777777" w:rsidR="007028A3" w:rsidRPr="007028A3" w:rsidRDefault="007028A3" w:rsidP="00373C45">
            <w:r w:rsidRPr="007028A3">
              <w:t>72.0</w:t>
            </w:r>
          </w:p>
        </w:tc>
      </w:tr>
      <w:tr w:rsidR="007028A3" w:rsidRPr="007028A3" w14:paraId="7693DE06" w14:textId="77777777" w:rsidTr="007028A3">
        <w:tc>
          <w:tcPr>
            <w:tcW w:w="1347" w:type="dxa"/>
          </w:tcPr>
          <w:p w14:paraId="2419B244" w14:textId="77777777" w:rsidR="007028A3" w:rsidRPr="007028A3" w:rsidRDefault="007028A3" w:rsidP="00373C45">
            <w:r w:rsidRPr="007028A3">
              <w:t>popularity</w:t>
            </w:r>
          </w:p>
        </w:tc>
        <w:tc>
          <w:tcPr>
            <w:tcW w:w="1113" w:type="dxa"/>
          </w:tcPr>
          <w:p w14:paraId="08D8930E" w14:textId="77777777" w:rsidR="007028A3" w:rsidRPr="007028A3" w:rsidRDefault="007028A3" w:rsidP="00373C45">
            <w:r w:rsidRPr="007028A3">
              <w:t>80s</w:t>
            </w:r>
          </w:p>
        </w:tc>
        <w:tc>
          <w:tcPr>
            <w:tcW w:w="1106" w:type="dxa"/>
          </w:tcPr>
          <w:p w14:paraId="778E23F9" w14:textId="77777777" w:rsidR="007028A3" w:rsidRPr="007028A3" w:rsidRDefault="007028A3" w:rsidP="00373C45">
            <w:r w:rsidRPr="007028A3">
              <w:t>67.7</w:t>
            </w:r>
          </w:p>
        </w:tc>
        <w:tc>
          <w:tcPr>
            <w:tcW w:w="1099" w:type="dxa"/>
          </w:tcPr>
          <w:p w14:paraId="230707E3" w14:textId="77777777" w:rsidR="007028A3" w:rsidRPr="007028A3" w:rsidRDefault="007028A3" w:rsidP="00373C45">
            <w:r w:rsidRPr="007028A3">
              <w:t>7.3</w:t>
            </w:r>
          </w:p>
        </w:tc>
        <w:tc>
          <w:tcPr>
            <w:tcW w:w="1106" w:type="dxa"/>
          </w:tcPr>
          <w:p w14:paraId="5FC64FD4" w14:textId="77777777" w:rsidR="007028A3" w:rsidRPr="007028A3" w:rsidRDefault="007028A3" w:rsidP="00373C45">
            <w:r w:rsidRPr="007028A3">
              <w:t>43.0</w:t>
            </w:r>
          </w:p>
        </w:tc>
        <w:tc>
          <w:tcPr>
            <w:tcW w:w="1106" w:type="dxa"/>
          </w:tcPr>
          <w:p w14:paraId="55F152FA" w14:textId="77777777" w:rsidR="007028A3" w:rsidRPr="007028A3" w:rsidRDefault="007028A3" w:rsidP="00373C45">
            <w:r w:rsidRPr="007028A3">
              <w:t>64.0</w:t>
            </w:r>
          </w:p>
        </w:tc>
        <w:tc>
          <w:tcPr>
            <w:tcW w:w="1106" w:type="dxa"/>
          </w:tcPr>
          <w:p w14:paraId="26092E4B" w14:textId="77777777" w:rsidR="007028A3" w:rsidRPr="007028A3" w:rsidRDefault="007028A3" w:rsidP="00373C45">
            <w:r w:rsidRPr="007028A3">
              <w:t>68.0</w:t>
            </w:r>
          </w:p>
        </w:tc>
        <w:tc>
          <w:tcPr>
            <w:tcW w:w="1106" w:type="dxa"/>
          </w:tcPr>
          <w:p w14:paraId="4941B52F" w14:textId="77777777" w:rsidR="007028A3" w:rsidRPr="007028A3" w:rsidRDefault="007028A3" w:rsidP="00373C45">
            <w:r w:rsidRPr="007028A3">
              <w:t>72.0</w:t>
            </w:r>
          </w:p>
        </w:tc>
        <w:tc>
          <w:tcPr>
            <w:tcW w:w="1106" w:type="dxa"/>
          </w:tcPr>
          <w:p w14:paraId="78D09FEA" w14:textId="77777777" w:rsidR="007028A3" w:rsidRPr="007028A3" w:rsidRDefault="007028A3" w:rsidP="002262FD">
            <w:pPr>
              <w:keepNext/>
            </w:pPr>
            <w:r w:rsidRPr="007028A3">
              <w:t>83.0</w:t>
            </w:r>
          </w:p>
        </w:tc>
      </w:tr>
    </w:tbl>
    <w:p w14:paraId="0F0F8F6A" w14:textId="37C66D83" w:rsidR="007028A3" w:rsidRDefault="002262FD" w:rsidP="002262FD">
      <w:pPr>
        <w:pStyle w:val="Antrat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22" w:name="_Ref97926751"/>
      <w:r>
        <w:rPr>
          <w:noProof/>
        </w:rPr>
        <w:t>1</w:t>
      </w:r>
      <w:bookmarkEnd w:id="22"/>
      <w:r>
        <w:fldChar w:fldCharType="end"/>
      </w:r>
      <w:r>
        <w:t xml:space="preserve"> priedas  </w:t>
      </w:r>
      <w:r w:rsidRPr="00990ADF">
        <w:t>Aprašomosios statistikos charakteristikos duomenų aibei pagal dešimtmetį</w:t>
      </w:r>
    </w:p>
    <w:p w14:paraId="6494B3DD" w14:textId="595B0477" w:rsidR="00357C04" w:rsidRDefault="000719B8" w:rsidP="000719B8">
      <w:r>
        <w:t>Žemiau</w:t>
      </w:r>
      <w:r w:rsidR="00357C04">
        <w:t xml:space="preserve"> programinis kodas</w:t>
      </w:r>
      <w:r w:rsidR="00677814">
        <w:t>:</w:t>
      </w:r>
    </w:p>
    <w:p w14:paraId="6CDF723B" w14:textId="03084241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59F7" w14:textId="77777777" w:rsidR="0085729D" w:rsidRDefault="0085729D" w:rsidP="00FC50EF">
      <w:pPr>
        <w:spacing w:after="0" w:line="240" w:lineRule="auto"/>
      </w:pPr>
      <w:r>
        <w:separator/>
      </w:r>
    </w:p>
  </w:endnote>
  <w:endnote w:type="continuationSeparator" w:id="0">
    <w:p w14:paraId="50F289D4" w14:textId="77777777" w:rsidR="0085729D" w:rsidRDefault="0085729D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3614" w14:textId="77777777" w:rsidR="0085729D" w:rsidRDefault="0085729D" w:rsidP="00FC50EF">
      <w:pPr>
        <w:spacing w:after="0" w:line="240" w:lineRule="auto"/>
      </w:pPr>
      <w:r>
        <w:separator/>
      </w:r>
    </w:p>
  </w:footnote>
  <w:footnote w:type="continuationSeparator" w:id="0">
    <w:p w14:paraId="388E77E4" w14:textId="77777777" w:rsidR="0085729D" w:rsidRDefault="0085729D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58A4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262FD"/>
    <w:rsid w:val="00232536"/>
    <w:rsid w:val="00232AE5"/>
    <w:rsid w:val="00241213"/>
    <w:rsid w:val="0024193F"/>
    <w:rsid w:val="0024195A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590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31D7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1917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D9B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27726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4A8B"/>
    <w:rsid w:val="00475C0B"/>
    <w:rsid w:val="004837DF"/>
    <w:rsid w:val="00485E0F"/>
    <w:rsid w:val="004876A6"/>
    <w:rsid w:val="0049041D"/>
    <w:rsid w:val="00490864"/>
    <w:rsid w:val="004913EB"/>
    <w:rsid w:val="0049782E"/>
    <w:rsid w:val="004A0977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5697"/>
    <w:rsid w:val="004F7F2C"/>
    <w:rsid w:val="00501437"/>
    <w:rsid w:val="005039A1"/>
    <w:rsid w:val="0050624C"/>
    <w:rsid w:val="0050642E"/>
    <w:rsid w:val="00506BA1"/>
    <w:rsid w:val="00515A5A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73BC9"/>
    <w:rsid w:val="00580506"/>
    <w:rsid w:val="005848DE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2168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0217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3962"/>
    <w:rsid w:val="007241E2"/>
    <w:rsid w:val="00725294"/>
    <w:rsid w:val="00725C20"/>
    <w:rsid w:val="00726FD8"/>
    <w:rsid w:val="00727074"/>
    <w:rsid w:val="00727D44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4C7B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23C0"/>
    <w:rsid w:val="00853909"/>
    <w:rsid w:val="00857143"/>
    <w:rsid w:val="0085729D"/>
    <w:rsid w:val="00860CEE"/>
    <w:rsid w:val="00862EDE"/>
    <w:rsid w:val="00867672"/>
    <w:rsid w:val="00872360"/>
    <w:rsid w:val="00872E99"/>
    <w:rsid w:val="008765C4"/>
    <w:rsid w:val="00876A09"/>
    <w:rsid w:val="008809E1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8F69F0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14B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470B"/>
    <w:rsid w:val="009677A9"/>
    <w:rsid w:val="00970A61"/>
    <w:rsid w:val="00976DC4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B68C0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1FAD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36AB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A56D1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A08D7"/>
    <w:rsid w:val="00CA2439"/>
    <w:rsid w:val="00CA29BF"/>
    <w:rsid w:val="00CA2A74"/>
    <w:rsid w:val="00CA4860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3110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B7097"/>
    <w:rsid w:val="00DB743F"/>
    <w:rsid w:val="00DC2542"/>
    <w:rsid w:val="00DD1302"/>
    <w:rsid w:val="00DD1602"/>
    <w:rsid w:val="00DD4540"/>
    <w:rsid w:val="00DD4AC4"/>
    <w:rsid w:val="00DE0E11"/>
    <w:rsid w:val="00DE2E04"/>
    <w:rsid w:val="00DE3332"/>
    <w:rsid w:val="00DE555F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C763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6E62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19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93</cp:revision>
  <cp:lastPrinted>2022-03-01T17:40:00Z</cp:lastPrinted>
  <dcterms:created xsi:type="dcterms:W3CDTF">2022-02-28T14:02:00Z</dcterms:created>
  <dcterms:modified xsi:type="dcterms:W3CDTF">2022-03-11T20:44:00Z</dcterms:modified>
</cp:coreProperties>
</file>