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Vilniaus Universitetas</w:t>
      </w:r>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r w:rsidRPr="008B7035">
        <w:rPr>
          <w:rFonts w:asciiTheme="majorHAnsi" w:hAnsiTheme="majorHAnsi" w:cstheme="majorHAnsi"/>
          <w:color w:val="000000" w:themeColor="text1"/>
          <w:sz w:val="56"/>
          <w:szCs w:val="56"/>
        </w:rPr>
        <w:t xml:space="preserve"> analizė</w:t>
      </w:r>
      <w:r w:rsidR="008B7035">
        <w:rPr>
          <w:rFonts w:asciiTheme="majorHAnsi" w:hAnsiTheme="majorHAnsi" w:cstheme="majorHAnsi"/>
          <w:color w:val="000000" w:themeColor="text1"/>
          <w:sz w:val="56"/>
          <w:szCs w:val="56"/>
        </w:rPr>
        <w:t>s</w:t>
      </w:r>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r w:rsidR="00802F63" w:rsidRPr="008B7035">
        <w:rPr>
          <w:rFonts w:asciiTheme="majorHAnsi" w:hAnsiTheme="majorHAnsi" w:cstheme="majorHAnsi"/>
          <w:color w:val="000000" w:themeColor="text1"/>
          <w:sz w:val="56"/>
          <w:szCs w:val="56"/>
        </w:rPr>
        <w:t xml:space="preserve"> darbas</w:t>
      </w:r>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Darbą atliko:</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Vainius Gataveckas, Matas Gaulia,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Duomenų Mokslas</w:t>
      </w:r>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3 kursas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764E5083" w14:textId="26E49ED5" w:rsidR="00B95402" w:rsidRDefault="00663675">
          <w:pPr>
            <w:pStyle w:val="Turinys1"/>
            <w:tabs>
              <w:tab w:val="right" w:leader="dot" w:pos="9350"/>
            </w:tabs>
            <w:rPr>
              <w:rFonts w:eastAsiaTheme="minorEastAsia"/>
              <w:noProof/>
              <w:sz w:val="22"/>
              <w:szCs w:val="22"/>
              <w:lang/>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813308" w:history="1">
            <w:r w:rsidR="00B95402" w:rsidRPr="00E169D9">
              <w:rPr>
                <w:rStyle w:val="Hipersaitas"/>
                <w:rFonts w:cstheme="majorHAnsi"/>
                <w:noProof/>
              </w:rPr>
              <w:t>Naudoti metodai</w:t>
            </w:r>
            <w:r w:rsidR="00B95402">
              <w:rPr>
                <w:noProof/>
                <w:webHidden/>
              </w:rPr>
              <w:tab/>
            </w:r>
            <w:r w:rsidR="00B95402">
              <w:rPr>
                <w:noProof/>
                <w:webHidden/>
              </w:rPr>
              <w:fldChar w:fldCharType="begin"/>
            </w:r>
            <w:r w:rsidR="00B95402">
              <w:rPr>
                <w:noProof/>
                <w:webHidden/>
              </w:rPr>
              <w:instrText xml:space="preserve"> PAGEREF _Toc104813308 \h </w:instrText>
            </w:r>
            <w:r w:rsidR="00B95402">
              <w:rPr>
                <w:noProof/>
                <w:webHidden/>
              </w:rPr>
            </w:r>
            <w:r w:rsidR="00B95402">
              <w:rPr>
                <w:noProof/>
                <w:webHidden/>
              </w:rPr>
              <w:fldChar w:fldCharType="separate"/>
            </w:r>
            <w:r w:rsidR="00CC3B38">
              <w:rPr>
                <w:noProof/>
                <w:webHidden/>
              </w:rPr>
              <w:t>3</w:t>
            </w:r>
            <w:r w:rsidR="00B95402">
              <w:rPr>
                <w:noProof/>
                <w:webHidden/>
              </w:rPr>
              <w:fldChar w:fldCharType="end"/>
            </w:r>
          </w:hyperlink>
        </w:p>
        <w:p w14:paraId="3573AF19" w14:textId="12B1727A" w:rsidR="00B95402" w:rsidRDefault="00B95402">
          <w:pPr>
            <w:pStyle w:val="Turinys1"/>
            <w:tabs>
              <w:tab w:val="right" w:leader="dot" w:pos="9350"/>
            </w:tabs>
            <w:rPr>
              <w:rFonts w:eastAsiaTheme="minorEastAsia"/>
              <w:noProof/>
              <w:sz w:val="22"/>
              <w:szCs w:val="22"/>
              <w:lang/>
            </w:rPr>
          </w:pPr>
          <w:hyperlink w:anchor="_Toc104813309" w:history="1">
            <w:r w:rsidRPr="00E169D9">
              <w:rPr>
                <w:rStyle w:val="Hipersaitas"/>
                <w:rFonts w:cstheme="majorHAnsi"/>
                <w:noProof/>
              </w:rPr>
              <w:t>Duomenys ir jų šaltiniai</w:t>
            </w:r>
            <w:r>
              <w:rPr>
                <w:noProof/>
                <w:webHidden/>
              </w:rPr>
              <w:tab/>
            </w:r>
            <w:r>
              <w:rPr>
                <w:noProof/>
                <w:webHidden/>
              </w:rPr>
              <w:fldChar w:fldCharType="begin"/>
            </w:r>
            <w:r>
              <w:rPr>
                <w:noProof/>
                <w:webHidden/>
              </w:rPr>
              <w:instrText xml:space="preserve"> PAGEREF _Toc104813309 \h </w:instrText>
            </w:r>
            <w:r>
              <w:rPr>
                <w:noProof/>
                <w:webHidden/>
              </w:rPr>
            </w:r>
            <w:r>
              <w:rPr>
                <w:noProof/>
                <w:webHidden/>
              </w:rPr>
              <w:fldChar w:fldCharType="separate"/>
            </w:r>
            <w:r w:rsidR="00CC3B38">
              <w:rPr>
                <w:noProof/>
                <w:webHidden/>
              </w:rPr>
              <w:t>4</w:t>
            </w:r>
            <w:r>
              <w:rPr>
                <w:noProof/>
                <w:webHidden/>
              </w:rPr>
              <w:fldChar w:fldCharType="end"/>
            </w:r>
          </w:hyperlink>
        </w:p>
        <w:p w14:paraId="32110F26" w14:textId="4B5632D7" w:rsidR="00B95402" w:rsidRDefault="00B95402">
          <w:pPr>
            <w:pStyle w:val="Turinys1"/>
            <w:tabs>
              <w:tab w:val="right" w:leader="dot" w:pos="9350"/>
            </w:tabs>
            <w:rPr>
              <w:rFonts w:eastAsiaTheme="minorEastAsia"/>
              <w:noProof/>
              <w:sz w:val="22"/>
              <w:szCs w:val="22"/>
              <w:lang/>
            </w:rPr>
          </w:pPr>
          <w:hyperlink w:anchor="_Toc104813310" w:history="1">
            <w:r w:rsidRPr="00E169D9">
              <w:rPr>
                <w:rStyle w:val="Hipersaitas"/>
                <w:rFonts w:cstheme="majorHAnsi"/>
                <w:noProof/>
                <w:lang w:val="lt-LT"/>
              </w:rPr>
              <w:t>Tikslas ir uždaviniai</w:t>
            </w:r>
            <w:r>
              <w:rPr>
                <w:noProof/>
                <w:webHidden/>
              </w:rPr>
              <w:tab/>
            </w:r>
            <w:r>
              <w:rPr>
                <w:noProof/>
                <w:webHidden/>
              </w:rPr>
              <w:fldChar w:fldCharType="begin"/>
            </w:r>
            <w:r>
              <w:rPr>
                <w:noProof/>
                <w:webHidden/>
              </w:rPr>
              <w:instrText xml:space="preserve"> PAGEREF _Toc104813310 \h </w:instrText>
            </w:r>
            <w:r>
              <w:rPr>
                <w:noProof/>
                <w:webHidden/>
              </w:rPr>
            </w:r>
            <w:r>
              <w:rPr>
                <w:noProof/>
                <w:webHidden/>
              </w:rPr>
              <w:fldChar w:fldCharType="separate"/>
            </w:r>
            <w:r w:rsidR="00CC3B38">
              <w:rPr>
                <w:noProof/>
                <w:webHidden/>
              </w:rPr>
              <w:t>6</w:t>
            </w:r>
            <w:r>
              <w:rPr>
                <w:noProof/>
                <w:webHidden/>
              </w:rPr>
              <w:fldChar w:fldCharType="end"/>
            </w:r>
          </w:hyperlink>
        </w:p>
        <w:p w14:paraId="537F0011" w14:textId="44D84BA0" w:rsidR="00B95402" w:rsidRDefault="00B95402">
          <w:pPr>
            <w:pStyle w:val="Turinys1"/>
            <w:tabs>
              <w:tab w:val="right" w:leader="dot" w:pos="9350"/>
            </w:tabs>
            <w:rPr>
              <w:rFonts w:eastAsiaTheme="minorEastAsia"/>
              <w:noProof/>
              <w:sz w:val="22"/>
              <w:szCs w:val="22"/>
              <w:lang/>
            </w:rPr>
          </w:pPr>
          <w:hyperlink w:anchor="_Toc104813311" w:history="1">
            <w:r w:rsidRPr="00E169D9">
              <w:rPr>
                <w:rStyle w:val="Hipersaitas"/>
                <w:rFonts w:cstheme="majorHAnsi"/>
                <w:noProof/>
                <w:lang w:val="lt-LT"/>
              </w:rPr>
              <w:t>Atliktos analizės aprašymas</w:t>
            </w:r>
            <w:r>
              <w:rPr>
                <w:noProof/>
                <w:webHidden/>
              </w:rPr>
              <w:tab/>
            </w:r>
            <w:r>
              <w:rPr>
                <w:noProof/>
                <w:webHidden/>
              </w:rPr>
              <w:fldChar w:fldCharType="begin"/>
            </w:r>
            <w:r>
              <w:rPr>
                <w:noProof/>
                <w:webHidden/>
              </w:rPr>
              <w:instrText xml:space="preserve"> PAGEREF _Toc104813311 \h </w:instrText>
            </w:r>
            <w:r>
              <w:rPr>
                <w:noProof/>
                <w:webHidden/>
              </w:rPr>
            </w:r>
            <w:r>
              <w:rPr>
                <w:noProof/>
                <w:webHidden/>
              </w:rPr>
              <w:fldChar w:fldCharType="separate"/>
            </w:r>
            <w:r w:rsidR="00CC3B38">
              <w:rPr>
                <w:noProof/>
                <w:webHidden/>
              </w:rPr>
              <w:t>7</w:t>
            </w:r>
            <w:r>
              <w:rPr>
                <w:noProof/>
                <w:webHidden/>
              </w:rPr>
              <w:fldChar w:fldCharType="end"/>
            </w:r>
          </w:hyperlink>
        </w:p>
        <w:p w14:paraId="4A326F28" w14:textId="228EEE76" w:rsidR="00B95402" w:rsidRDefault="00B95402">
          <w:pPr>
            <w:pStyle w:val="Turinys2"/>
            <w:tabs>
              <w:tab w:val="right" w:leader="dot" w:pos="9350"/>
            </w:tabs>
            <w:rPr>
              <w:rFonts w:eastAsiaTheme="minorEastAsia"/>
              <w:noProof/>
              <w:sz w:val="22"/>
              <w:szCs w:val="22"/>
              <w:lang/>
            </w:rPr>
          </w:pPr>
          <w:hyperlink w:anchor="_Toc104813312" w:history="1">
            <w:r w:rsidRPr="00E169D9">
              <w:rPr>
                <w:rStyle w:val="Hipersaitas"/>
                <w:rFonts w:cstheme="majorHAnsi"/>
                <w:noProof/>
                <w:lang w:val="lt-LT"/>
              </w:rPr>
              <w:t>Pradinis duomenų apdorojimas ir analizė</w:t>
            </w:r>
            <w:r>
              <w:rPr>
                <w:noProof/>
                <w:webHidden/>
              </w:rPr>
              <w:tab/>
            </w:r>
            <w:r>
              <w:rPr>
                <w:noProof/>
                <w:webHidden/>
              </w:rPr>
              <w:fldChar w:fldCharType="begin"/>
            </w:r>
            <w:r>
              <w:rPr>
                <w:noProof/>
                <w:webHidden/>
              </w:rPr>
              <w:instrText xml:space="preserve"> PAGEREF _Toc104813312 \h </w:instrText>
            </w:r>
            <w:r>
              <w:rPr>
                <w:noProof/>
                <w:webHidden/>
              </w:rPr>
            </w:r>
            <w:r>
              <w:rPr>
                <w:noProof/>
                <w:webHidden/>
              </w:rPr>
              <w:fldChar w:fldCharType="separate"/>
            </w:r>
            <w:r w:rsidR="00CC3B38">
              <w:rPr>
                <w:noProof/>
                <w:webHidden/>
              </w:rPr>
              <w:t>7</w:t>
            </w:r>
            <w:r>
              <w:rPr>
                <w:noProof/>
                <w:webHidden/>
              </w:rPr>
              <w:fldChar w:fldCharType="end"/>
            </w:r>
          </w:hyperlink>
        </w:p>
        <w:p w14:paraId="0BDF295A" w14:textId="36E29CFD" w:rsidR="00B95402" w:rsidRDefault="00B95402">
          <w:pPr>
            <w:pStyle w:val="Turinys2"/>
            <w:tabs>
              <w:tab w:val="right" w:leader="dot" w:pos="9350"/>
            </w:tabs>
            <w:rPr>
              <w:rFonts w:eastAsiaTheme="minorEastAsia"/>
              <w:noProof/>
              <w:sz w:val="22"/>
              <w:szCs w:val="22"/>
              <w:lang/>
            </w:rPr>
          </w:pPr>
          <w:hyperlink w:anchor="_Toc104813313" w:history="1">
            <w:r w:rsidRPr="00E169D9">
              <w:rPr>
                <w:rStyle w:val="Hipersaitas"/>
                <w:rFonts w:cstheme="majorHAnsi"/>
                <w:noProof/>
                <w:lang w:val="lt-LT"/>
              </w:rPr>
              <w:t>Regresijos modelių sudarymas</w:t>
            </w:r>
            <w:r>
              <w:rPr>
                <w:noProof/>
                <w:webHidden/>
              </w:rPr>
              <w:tab/>
            </w:r>
            <w:r>
              <w:rPr>
                <w:noProof/>
                <w:webHidden/>
              </w:rPr>
              <w:fldChar w:fldCharType="begin"/>
            </w:r>
            <w:r>
              <w:rPr>
                <w:noProof/>
                <w:webHidden/>
              </w:rPr>
              <w:instrText xml:space="preserve"> PAGEREF _Toc104813313 \h </w:instrText>
            </w:r>
            <w:r>
              <w:rPr>
                <w:noProof/>
                <w:webHidden/>
              </w:rPr>
            </w:r>
            <w:r>
              <w:rPr>
                <w:noProof/>
                <w:webHidden/>
              </w:rPr>
              <w:fldChar w:fldCharType="separate"/>
            </w:r>
            <w:r w:rsidR="00CC3B38">
              <w:rPr>
                <w:noProof/>
                <w:webHidden/>
              </w:rPr>
              <w:t>14</w:t>
            </w:r>
            <w:r>
              <w:rPr>
                <w:noProof/>
                <w:webHidden/>
              </w:rPr>
              <w:fldChar w:fldCharType="end"/>
            </w:r>
          </w:hyperlink>
        </w:p>
        <w:p w14:paraId="0B4210AE" w14:textId="4C63246A" w:rsidR="00B95402" w:rsidRDefault="00B95402">
          <w:pPr>
            <w:pStyle w:val="Turinys2"/>
            <w:tabs>
              <w:tab w:val="right" w:leader="dot" w:pos="9350"/>
            </w:tabs>
            <w:rPr>
              <w:rFonts w:eastAsiaTheme="minorEastAsia"/>
              <w:noProof/>
              <w:sz w:val="22"/>
              <w:szCs w:val="22"/>
              <w:lang/>
            </w:rPr>
          </w:pPr>
          <w:hyperlink w:anchor="_Toc104813314" w:history="1">
            <w:r w:rsidRPr="00E169D9">
              <w:rPr>
                <w:rStyle w:val="Hipersaitas"/>
                <w:rFonts w:cstheme="majorHAnsi"/>
                <w:noProof/>
                <w:lang w:val="lt-LT"/>
              </w:rPr>
              <w:t>Modelių panaudojimas prognozėms ir tarpusavyje palyginimas</w:t>
            </w:r>
            <w:r>
              <w:rPr>
                <w:noProof/>
                <w:webHidden/>
              </w:rPr>
              <w:tab/>
            </w:r>
            <w:r>
              <w:rPr>
                <w:noProof/>
                <w:webHidden/>
              </w:rPr>
              <w:fldChar w:fldCharType="begin"/>
            </w:r>
            <w:r>
              <w:rPr>
                <w:noProof/>
                <w:webHidden/>
              </w:rPr>
              <w:instrText xml:space="preserve"> PAGEREF _Toc104813314 \h </w:instrText>
            </w:r>
            <w:r>
              <w:rPr>
                <w:noProof/>
                <w:webHidden/>
              </w:rPr>
            </w:r>
            <w:r>
              <w:rPr>
                <w:noProof/>
                <w:webHidden/>
              </w:rPr>
              <w:fldChar w:fldCharType="separate"/>
            </w:r>
            <w:r w:rsidR="00CC3B38">
              <w:rPr>
                <w:noProof/>
                <w:webHidden/>
              </w:rPr>
              <w:t>31</w:t>
            </w:r>
            <w:r>
              <w:rPr>
                <w:noProof/>
                <w:webHidden/>
              </w:rPr>
              <w:fldChar w:fldCharType="end"/>
            </w:r>
          </w:hyperlink>
        </w:p>
        <w:p w14:paraId="0086926C" w14:textId="43337198" w:rsidR="00B95402" w:rsidRDefault="00B95402">
          <w:pPr>
            <w:pStyle w:val="Turinys2"/>
            <w:tabs>
              <w:tab w:val="right" w:leader="dot" w:pos="9350"/>
            </w:tabs>
            <w:rPr>
              <w:rFonts w:eastAsiaTheme="minorEastAsia"/>
              <w:noProof/>
              <w:sz w:val="22"/>
              <w:szCs w:val="22"/>
              <w:lang/>
            </w:rPr>
          </w:pPr>
          <w:hyperlink w:anchor="_Toc104813315" w:history="1">
            <w:r w:rsidRPr="00E169D9">
              <w:rPr>
                <w:rStyle w:val="Hipersaitas"/>
                <w:rFonts w:cstheme="majorHAnsi"/>
                <w:noProof/>
                <w:lang w:val="lt-LT"/>
              </w:rPr>
              <w:t>Multinominės logistinės regresijos modelio sudarymas</w:t>
            </w:r>
            <w:r>
              <w:rPr>
                <w:noProof/>
                <w:webHidden/>
              </w:rPr>
              <w:tab/>
            </w:r>
            <w:r>
              <w:rPr>
                <w:noProof/>
                <w:webHidden/>
              </w:rPr>
              <w:fldChar w:fldCharType="begin"/>
            </w:r>
            <w:r>
              <w:rPr>
                <w:noProof/>
                <w:webHidden/>
              </w:rPr>
              <w:instrText xml:space="preserve"> PAGEREF _Toc104813315 \h </w:instrText>
            </w:r>
            <w:r>
              <w:rPr>
                <w:noProof/>
                <w:webHidden/>
              </w:rPr>
            </w:r>
            <w:r>
              <w:rPr>
                <w:noProof/>
                <w:webHidden/>
              </w:rPr>
              <w:fldChar w:fldCharType="separate"/>
            </w:r>
            <w:r w:rsidR="00CC3B38">
              <w:rPr>
                <w:noProof/>
                <w:webHidden/>
              </w:rPr>
              <w:t>37</w:t>
            </w:r>
            <w:r>
              <w:rPr>
                <w:noProof/>
                <w:webHidden/>
              </w:rPr>
              <w:fldChar w:fldCharType="end"/>
            </w:r>
          </w:hyperlink>
        </w:p>
        <w:p w14:paraId="45ABD6FB" w14:textId="4E32E18F" w:rsidR="00B95402" w:rsidRDefault="00B95402">
          <w:pPr>
            <w:pStyle w:val="Turinys2"/>
            <w:tabs>
              <w:tab w:val="right" w:leader="dot" w:pos="9350"/>
            </w:tabs>
            <w:rPr>
              <w:rFonts w:eastAsiaTheme="minorEastAsia"/>
              <w:noProof/>
              <w:sz w:val="22"/>
              <w:szCs w:val="22"/>
              <w:lang/>
            </w:rPr>
          </w:pPr>
          <w:hyperlink w:anchor="_Toc104813316" w:history="1">
            <w:r w:rsidRPr="00E169D9">
              <w:rPr>
                <w:rStyle w:val="Hipersaitas"/>
                <w:noProof/>
              </w:rPr>
              <w:t>Išvados</w:t>
            </w:r>
            <w:r>
              <w:rPr>
                <w:noProof/>
                <w:webHidden/>
              </w:rPr>
              <w:tab/>
            </w:r>
            <w:r>
              <w:rPr>
                <w:noProof/>
                <w:webHidden/>
              </w:rPr>
              <w:fldChar w:fldCharType="begin"/>
            </w:r>
            <w:r>
              <w:rPr>
                <w:noProof/>
                <w:webHidden/>
              </w:rPr>
              <w:instrText xml:space="preserve"> PAGEREF _Toc104813316 \h </w:instrText>
            </w:r>
            <w:r>
              <w:rPr>
                <w:noProof/>
                <w:webHidden/>
              </w:rPr>
            </w:r>
            <w:r>
              <w:rPr>
                <w:noProof/>
                <w:webHidden/>
              </w:rPr>
              <w:fldChar w:fldCharType="separate"/>
            </w:r>
            <w:r w:rsidR="00CC3B38">
              <w:rPr>
                <w:noProof/>
                <w:webHidden/>
              </w:rPr>
              <w:t>50</w:t>
            </w:r>
            <w:r>
              <w:rPr>
                <w:noProof/>
                <w:webHidden/>
              </w:rPr>
              <w:fldChar w:fldCharType="end"/>
            </w:r>
          </w:hyperlink>
        </w:p>
        <w:p w14:paraId="6C63394B" w14:textId="6457D29C" w:rsidR="00B95402" w:rsidRDefault="00B95402">
          <w:pPr>
            <w:pStyle w:val="Turinys1"/>
            <w:tabs>
              <w:tab w:val="right" w:leader="dot" w:pos="9350"/>
            </w:tabs>
            <w:rPr>
              <w:rFonts w:eastAsiaTheme="minorEastAsia"/>
              <w:noProof/>
              <w:sz w:val="22"/>
              <w:szCs w:val="22"/>
              <w:lang/>
            </w:rPr>
          </w:pPr>
          <w:hyperlink w:anchor="_Toc104813317" w:history="1">
            <w:r w:rsidRPr="00E169D9">
              <w:rPr>
                <w:rStyle w:val="Hipersaitas"/>
                <w:noProof/>
              </w:rPr>
              <w:t>1 Priedas. Tiesinio modelio migracijos</w:t>
            </w:r>
            <w:r w:rsidRPr="00E169D9">
              <w:rPr>
                <w:rStyle w:val="Hipersaitas"/>
                <w:noProof/>
                <w:lang w:val="lt-LT"/>
              </w:rPr>
              <w:t xml:space="preserve"> prieaugiui diagnostiniai grafikai.</w:t>
            </w:r>
            <w:r>
              <w:rPr>
                <w:noProof/>
                <w:webHidden/>
              </w:rPr>
              <w:tab/>
            </w:r>
            <w:r>
              <w:rPr>
                <w:noProof/>
                <w:webHidden/>
              </w:rPr>
              <w:fldChar w:fldCharType="begin"/>
            </w:r>
            <w:r>
              <w:rPr>
                <w:noProof/>
                <w:webHidden/>
              </w:rPr>
              <w:instrText xml:space="preserve"> PAGEREF _Toc104813317 \h </w:instrText>
            </w:r>
            <w:r>
              <w:rPr>
                <w:noProof/>
                <w:webHidden/>
              </w:rPr>
            </w:r>
            <w:r>
              <w:rPr>
                <w:noProof/>
                <w:webHidden/>
              </w:rPr>
              <w:fldChar w:fldCharType="separate"/>
            </w:r>
            <w:r w:rsidR="00CC3B38">
              <w:rPr>
                <w:noProof/>
                <w:webHidden/>
              </w:rPr>
              <w:t>52</w:t>
            </w:r>
            <w:r>
              <w:rPr>
                <w:noProof/>
                <w:webHidden/>
              </w:rPr>
              <w:fldChar w:fldCharType="end"/>
            </w:r>
          </w:hyperlink>
        </w:p>
        <w:p w14:paraId="3599DCF2" w14:textId="28D459DF" w:rsidR="00B95402" w:rsidRDefault="00B95402">
          <w:pPr>
            <w:pStyle w:val="Turinys1"/>
            <w:tabs>
              <w:tab w:val="right" w:leader="dot" w:pos="9350"/>
            </w:tabs>
            <w:rPr>
              <w:rFonts w:eastAsiaTheme="minorEastAsia"/>
              <w:noProof/>
              <w:sz w:val="22"/>
              <w:szCs w:val="22"/>
              <w:lang/>
            </w:rPr>
          </w:pPr>
          <w:hyperlink w:anchor="_Toc104813318" w:history="1">
            <w:r w:rsidRPr="00E169D9">
              <w:rPr>
                <w:rStyle w:val="Hipersaitas"/>
                <w:noProof/>
              </w:rPr>
              <w:t>2 Priedas. Tiesinio modelio nat</w:t>
            </w:r>
            <w:r w:rsidRPr="00E169D9">
              <w:rPr>
                <w:rStyle w:val="Hipersaitas"/>
                <w:noProof/>
                <w:lang w:val="lt-LT"/>
              </w:rPr>
              <w:t>ūraliam prieaugiui diagnostiniai grafikai.</w:t>
            </w:r>
            <w:r>
              <w:rPr>
                <w:noProof/>
                <w:webHidden/>
              </w:rPr>
              <w:tab/>
            </w:r>
            <w:r>
              <w:rPr>
                <w:noProof/>
                <w:webHidden/>
              </w:rPr>
              <w:fldChar w:fldCharType="begin"/>
            </w:r>
            <w:r>
              <w:rPr>
                <w:noProof/>
                <w:webHidden/>
              </w:rPr>
              <w:instrText xml:space="preserve"> PAGEREF _Toc104813318 \h </w:instrText>
            </w:r>
            <w:r>
              <w:rPr>
                <w:noProof/>
                <w:webHidden/>
              </w:rPr>
            </w:r>
            <w:r>
              <w:rPr>
                <w:noProof/>
                <w:webHidden/>
              </w:rPr>
              <w:fldChar w:fldCharType="separate"/>
            </w:r>
            <w:r w:rsidR="00CC3B38">
              <w:rPr>
                <w:noProof/>
                <w:webHidden/>
              </w:rPr>
              <w:t>55</w:t>
            </w:r>
            <w:r>
              <w:rPr>
                <w:noProof/>
                <w:webHidden/>
              </w:rPr>
              <w:fldChar w:fldCharType="end"/>
            </w:r>
          </w:hyperlink>
        </w:p>
        <w:p w14:paraId="61D2770D" w14:textId="6ABDFC90"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813308"/>
      <w:r w:rsidRPr="0085152E">
        <w:rPr>
          <w:rFonts w:cstheme="majorHAnsi"/>
          <w:color w:val="000000" w:themeColor="text1"/>
          <w:sz w:val="28"/>
          <w:szCs w:val="40"/>
        </w:rPr>
        <w:lastRenderedPageBreak/>
        <w:t>Naudoti metodai</w:t>
      </w:r>
      <w:bookmarkEnd w:id="0"/>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Šiame darbe naudot</w:t>
      </w:r>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glodniaisiais splainais, multinominis logistinės regresijos modelis.</w:t>
      </w:r>
      <w:r>
        <w:rPr>
          <w:rFonts w:asciiTheme="majorHAnsi" w:hAnsiTheme="majorHAnsi" w:cstheme="majorHAnsi"/>
          <w:color w:val="000000" w:themeColor="text1"/>
          <w:sz w:val="22"/>
          <w:szCs w:val="22"/>
          <w:lang w:val="lt-LT"/>
        </w:rPr>
        <w:t xml:space="preserve"> </w:t>
      </w:r>
      <w:r w:rsidR="00802F63" w:rsidRPr="00207074">
        <w:rPr>
          <w:rFonts w:asciiTheme="majorHAnsi" w:hAnsiTheme="majorHAnsi" w:cstheme="majorHAnsi"/>
          <w:color w:val="000000" w:themeColor="text1"/>
          <w:sz w:val="22"/>
          <w:szCs w:val="22"/>
        </w:rPr>
        <w:t>Darbas atliktas naudojant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r w:rsidRPr="00207074">
        <w:rPr>
          <w:rFonts w:asciiTheme="majorHAnsi" w:hAnsiTheme="majorHAnsi" w:cstheme="majorHAnsi"/>
          <w:color w:val="000000" w:themeColor="text1"/>
          <w:sz w:val="22"/>
          <w:szCs w:val="22"/>
        </w:rPr>
        <w:t>Naudoti R paketai:</w:t>
      </w:r>
    </w:p>
    <w:p w14:paraId="22C05660" w14:textId="1C4719D5" w:rsidR="00A82561" w:rsidRP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tidyverse</w:t>
      </w:r>
    </w:p>
    <w:p w14:paraId="17292FB9" w14:textId="403F7B84"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rsample</w:t>
      </w:r>
    </w:p>
    <w:p w14:paraId="4EEEFBC7" w14:textId="0096C2B8" w:rsidR="00A82561" w:rsidRDefault="00A825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corrplot</w:t>
      </w:r>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52547382" w14:textId="36D9AE1C"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quantreg</w:t>
      </w:r>
    </w:p>
    <w:p w14:paraId="26C178EF" w14:textId="6AD4DBCB" w:rsidR="00A82561" w:rsidRP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mgcv</w:t>
      </w:r>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mnet</w:t>
      </w:r>
    </w:p>
    <w:p w14:paraId="1B63E155" w14:textId="22CF487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themis</w:t>
      </w:r>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ggrepel</w:t>
      </w:r>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813309"/>
      <w:r w:rsidRPr="0085152E">
        <w:rPr>
          <w:rFonts w:cstheme="majorHAnsi"/>
          <w:color w:val="000000" w:themeColor="text1"/>
          <w:sz w:val="28"/>
          <w:szCs w:val="40"/>
        </w:rPr>
        <w:lastRenderedPageBreak/>
        <w:t>Duomenys ir jų šaltiniai</w:t>
      </w:r>
      <w:bookmarkEnd w:id="1"/>
      <w:bookmarkEnd w:id="2"/>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383C95B" w:rsid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Gyventojų skaičiaus </w:t>
      </w:r>
      <w:r w:rsidR="00D122FD">
        <w:rPr>
          <w:rFonts w:asciiTheme="majorHAnsi" w:hAnsiTheme="majorHAnsi" w:cstheme="majorHAnsi"/>
          <w:color w:val="000000" w:themeColor="text1"/>
          <w:sz w:val="22"/>
          <w:szCs w:val="22"/>
        </w:rPr>
        <w:t xml:space="preserve">procentinio </w:t>
      </w:r>
      <w:r w:rsidR="00E42135">
        <w:rPr>
          <w:rFonts w:asciiTheme="majorHAnsi" w:hAnsiTheme="majorHAnsi" w:cstheme="majorHAnsi"/>
          <w:color w:val="000000" w:themeColor="text1"/>
          <w:sz w:val="22"/>
          <w:szCs w:val="22"/>
        </w:rPr>
        <w:t>prieaugio</w:t>
      </w:r>
      <w:r w:rsidR="00D122FD">
        <w:rPr>
          <w:rFonts w:asciiTheme="majorHAnsi" w:hAnsiTheme="majorHAnsi" w:cstheme="majorHAnsi"/>
          <w:color w:val="000000" w:themeColor="text1"/>
          <w:sz w:val="22"/>
          <w:szCs w:val="22"/>
        </w:rPr>
        <w:t xml:space="preserve"> duomenys</w:t>
      </w:r>
      <w:r w:rsidRPr="002C1BA5">
        <w:rPr>
          <w:rFonts w:asciiTheme="majorHAnsi" w:hAnsiTheme="majorHAnsi" w:cstheme="majorHAnsi"/>
          <w:color w:val="000000" w:themeColor="text1"/>
          <w:sz w:val="22"/>
          <w:szCs w:val="22"/>
        </w:rPr>
        <w:t>: atskirai tiriamas natūralus</w:t>
      </w:r>
      <w:r w:rsidR="00EF2361">
        <w:rPr>
          <w:rFonts w:asciiTheme="majorHAnsi" w:hAnsiTheme="majorHAnsi" w:cstheme="majorHAnsi"/>
          <w:color w:val="000000" w:themeColor="text1"/>
          <w:sz w:val="22"/>
          <w:szCs w:val="22"/>
        </w:rPr>
        <w:t xml:space="preserve"> procentinis</w:t>
      </w:r>
      <w:r w:rsidRPr="002C1BA5">
        <w:rPr>
          <w:rFonts w:asciiTheme="majorHAnsi" w:hAnsiTheme="majorHAnsi" w:cstheme="majorHAnsi"/>
          <w:color w:val="000000" w:themeColor="text1"/>
          <w:sz w:val="22"/>
          <w:szCs w:val="22"/>
        </w:rPr>
        <w:t xml:space="preserve"> pokytis ir </w:t>
      </w:r>
      <w:r w:rsidR="00EF2361">
        <w:rPr>
          <w:rFonts w:asciiTheme="majorHAnsi" w:hAnsiTheme="majorHAnsi" w:cstheme="majorHAnsi"/>
          <w:color w:val="000000" w:themeColor="text1"/>
          <w:sz w:val="22"/>
          <w:szCs w:val="22"/>
        </w:rPr>
        <w:t xml:space="preserve">procentinis </w:t>
      </w:r>
      <w:r w:rsidRPr="002C1BA5">
        <w:rPr>
          <w:rFonts w:asciiTheme="majorHAnsi" w:hAnsiTheme="majorHAnsi" w:cstheme="majorHAnsi"/>
          <w:color w:val="000000" w:themeColor="text1"/>
          <w:sz w:val="22"/>
          <w:szCs w:val="22"/>
        </w:rPr>
        <w:t xml:space="preserve">pokytis dėl migracijos.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 xml:space="preserve">Duomenų aibės sudarymui panaudoti duomenys iš skirtingų šaltinių. </w:t>
      </w:r>
      <w:r w:rsidR="002C1BA5" w:rsidRPr="002C1BA5">
        <w:rPr>
          <w:rFonts w:asciiTheme="majorHAnsi" w:hAnsiTheme="majorHAnsi" w:cstheme="majorHAnsi"/>
          <w:color w:val="000000" w:themeColor="text1"/>
          <w:sz w:val="22"/>
          <w:szCs w:val="22"/>
        </w:rPr>
        <w:t>Duomenų šaltiniai:</w:t>
      </w:r>
    </w:p>
    <w:p w14:paraId="4DD2703E" w14:textId="7868A1B6"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 xml:space="preserve">s ir </w:t>
      </w:r>
      <w:r w:rsidR="009E48E9">
        <w:rPr>
          <w:rFonts w:asciiTheme="majorHAnsi" w:hAnsiTheme="majorHAnsi" w:cstheme="majorHAnsi"/>
          <w:color w:val="000000" w:themeColor="text1"/>
          <w:sz w:val="22"/>
          <w:szCs w:val="22"/>
        </w:rPr>
        <w:t>bendro</w:t>
      </w:r>
      <w:r w:rsidR="00816B84">
        <w:rPr>
          <w:rFonts w:asciiTheme="majorHAnsi" w:hAnsiTheme="majorHAnsi" w:cstheme="majorHAnsi"/>
          <w:color w:val="000000" w:themeColor="text1"/>
          <w:sz w:val="22"/>
          <w:szCs w:val="22"/>
        </w:rPr>
        <w:t xml:space="preserve"> gyventojų prieaugio šalims duomenys. </w:t>
      </w:r>
      <w:r w:rsidRPr="002C1BA5">
        <w:rPr>
          <w:rFonts w:asciiTheme="majorHAnsi" w:hAnsiTheme="majorHAnsi" w:cstheme="majorHAnsi"/>
          <w:color w:val="000000" w:themeColor="text1"/>
          <w:sz w:val="22"/>
          <w:szCs w:val="22"/>
        </w:rPr>
        <w:t xml:space="preserve">Prieiga per internetą: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6110AC81"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UNData.</w:t>
      </w:r>
      <w:r w:rsidR="00816B84">
        <w:rPr>
          <w:rFonts w:asciiTheme="majorHAnsi" w:hAnsiTheme="majorHAnsi" w:cstheme="majorHAnsi"/>
          <w:color w:val="000000" w:themeColor="text1"/>
          <w:sz w:val="22"/>
          <w:szCs w:val="22"/>
        </w:rPr>
        <w:t xml:space="preserve"> Įvairūs ekonominiai, socialiniai, </w:t>
      </w:r>
      <w:r w:rsidR="009E48E9">
        <w:rPr>
          <w:rFonts w:asciiTheme="majorHAnsi" w:hAnsiTheme="majorHAnsi" w:cstheme="majorHAnsi"/>
          <w:color w:val="000000" w:themeColor="text1"/>
          <w:sz w:val="22"/>
          <w:szCs w:val="22"/>
        </w:rPr>
        <w:t xml:space="preserve">su </w:t>
      </w:r>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r w:rsidR="00816B84">
        <w:rPr>
          <w:rFonts w:asciiTheme="majorHAnsi" w:hAnsiTheme="majorHAnsi" w:cstheme="majorHAnsi"/>
          <w:color w:val="000000" w:themeColor="text1"/>
          <w:sz w:val="22"/>
          <w:szCs w:val="22"/>
        </w:rPr>
        <w:t xml:space="preserve"> ir infrastruktūr</w:t>
      </w:r>
      <w:r w:rsidR="009E48E9">
        <w:rPr>
          <w:rFonts w:asciiTheme="majorHAnsi" w:hAnsiTheme="majorHAnsi" w:cstheme="majorHAnsi"/>
          <w:color w:val="000000" w:themeColor="text1"/>
          <w:sz w:val="22"/>
          <w:szCs w:val="22"/>
        </w:rPr>
        <w:t>a susiję šalių indikatoriai.</w:t>
      </w:r>
      <w:r w:rsidRPr="002C1BA5">
        <w:rPr>
          <w:rFonts w:asciiTheme="majorHAnsi" w:hAnsiTheme="majorHAnsi" w:cstheme="majorHAnsi"/>
          <w:color w:val="000000" w:themeColor="text1"/>
          <w:sz w:val="22"/>
          <w:szCs w:val="22"/>
        </w:rPr>
        <w:t xml:space="preserve"> Prieiga per internetą</w:t>
      </w:r>
      <w:hyperlink r:id="rId10" w:history="1">
        <w:r w:rsidRPr="00E42135">
          <w:rPr>
            <w:rStyle w:val="Hipersaitas"/>
            <w:rFonts w:asciiTheme="majorHAnsi" w:hAnsiTheme="majorHAnsi" w:cstheme="majorHAnsi"/>
            <w:sz w:val="22"/>
            <w:szCs w:val="22"/>
          </w:rPr>
          <w:t>: https://www.kaggle.com/datasets/sudalairajkumar/undata-country-profiles/code</w:t>
        </w:r>
      </w:hyperlink>
    </w:p>
    <w:p w14:paraId="15621D44" w14:textId="57B6A9F4"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r w:rsidR="009E48E9">
        <w:rPr>
          <w:rFonts w:asciiTheme="majorHAnsi" w:hAnsiTheme="majorHAnsi" w:cstheme="majorHAnsi"/>
          <w:color w:val="000000" w:themeColor="text1"/>
          <w:sz w:val="22"/>
          <w:szCs w:val="22"/>
        </w:rPr>
        <w:t xml:space="preserve">Apklausomis paremti gyvenimo kokybės šalyse įvertinimų pagal skirtingus kriterijus duomenys. </w:t>
      </w:r>
      <w:r w:rsidRPr="002C1BA5">
        <w:rPr>
          <w:rFonts w:asciiTheme="majorHAnsi" w:hAnsiTheme="majorHAnsi" w:cstheme="majorHAnsi"/>
          <w:color w:val="000000" w:themeColor="text1"/>
          <w:sz w:val="22"/>
          <w:szCs w:val="22"/>
        </w:rPr>
        <w:t xml:space="preserve">Prieiga per internetą: </w:t>
      </w:r>
      <w:hyperlink r:id="rId11"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r>
        <w:rPr>
          <w:rFonts w:asciiTheme="majorHAnsi" w:eastAsia="Times New Roman" w:hAnsiTheme="majorHAnsi" w:cstheme="majorHAnsi"/>
          <w:color w:val="000000" w:themeColor="text1"/>
          <w:sz w:val="22"/>
          <w:szCs w:val="22"/>
        </w:rPr>
        <w:t>Atlikus pirminį apdorojimą d</w:t>
      </w:r>
      <w:r w:rsidR="00E42135">
        <w:rPr>
          <w:rFonts w:asciiTheme="majorHAnsi" w:eastAsia="Times New Roman" w:hAnsiTheme="majorHAnsi" w:cstheme="majorHAnsi"/>
          <w:color w:val="000000" w:themeColor="text1"/>
          <w:sz w:val="22"/>
          <w:szCs w:val="22"/>
        </w:rPr>
        <w:t>uomenų aibę sudaro šie požymiai:</w:t>
      </w:r>
    </w:p>
    <w:p w14:paraId="2C9C5DD2" w14:textId="67BC900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“employment_industry_percent_of_employed"</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dalis dirbančių industriniame sektoriuje.</w:t>
      </w:r>
    </w:p>
    <w:p w14:paraId="05C7FD29" w14:textId="36F59FF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"unemployment_percent_of_labour_force"</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bedarbi</w:t>
      </w:r>
      <w:r w:rsidR="00746FB4" w:rsidRPr="00E42135">
        <w:rPr>
          <w:rFonts w:asciiTheme="majorHAnsi" w:eastAsia="Times New Roman" w:hAnsiTheme="majorHAnsi" w:cstheme="majorHAnsi"/>
          <w:color w:val="000000" w:themeColor="text1"/>
          <w:sz w:val="22"/>
          <w:szCs w:val="22"/>
          <w:lang w:val="lt-LT"/>
        </w:rPr>
        <w:t>ų dalis visoje darbo rinkoje.</w:t>
      </w:r>
      <w:r w:rsidRPr="00E42135">
        <w:rPr>
          <w:rFonts w:asciiTheme="majorHAnsi" w:eastAsia="Times New Roman" w:hAnsiTheme="majorHAnsi" w:cstheme="majorHAnsi"/>
          <w:color w:val="000000" w:themeColor="text1"/>
          <w:sz w:val="22"/>
          <w:szCs w:val="22"/>
        </w:rPr>
        <w:t xml:space="preserve">             </w:t>
      </w:r>
    </w:p>
    <w:p w14:paraId="6447C663" w14:textId="480E5D64"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"agricultural_production_index"</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šalyje pagamintų agrikultūros produktų in</w:t>
      </w:r>
      <w:r w:rsidR="00D122FD">
        <w:rPr>
          <w:rFonts w:asciiTheme="majorHAnsi" w:eastAsia="Times New Roman" w:hAnsiTheme="majorHAnsi" w:cstheme="majorHAnsi"/>
          <w:color w:val="000000" w:themeColor="text1"/>
          <w:sz w:val="22"/>
          <w:szCs w:val="22"/>
        </w:rPr>
        <w:t>d</w:t>
      </w:r>
      <w:r w:rsidR="00870BEC" w:rsidRPr="00E42135">
        <w:rPr>
          <w:rFonts w:asciiTheme="majorHAnsi" w:eastAsia="Times New Roman" w:hAnsiTheme="majorHAnsi" w:cstheme="majorHAnsi"/>
          <w:color w:val="000000" w:themeColor="text1"/>
          <w:sz w:val="22"/>
          <w:szCs w:val="22"/>
        </w:rPr>
        <w:t>e</w:t>
      </w:r>
      <w:r w:rsidR="00D122FD">
        <w:rPr>
          <w:rFonts w:asciiTheme="majorHAnsi" w:eastAsia="Times New Roman" w:hAnsiTheme="majorHAnsi" w:cstheme="majorHAnsi"/>
          <w:color w:val="000000" w:themeColor="text1"/>
          <w:sz w:val="22"/>
          <w:szCs w:val="22"/>
        </w:rPr>
        <w:t>k</w:t>
      </w:r>
      <w:r w:rsidR="00870BEC" w:rsidRPr="00E42135">
        <w:rPr>
          <w:rFonts w:asciiTheme="majorHAnsi" w:eastAsia="Times New Roman" w:hAnsiTheme="majorHAnsi" w:cstheme="majorHAnsi"/>
          <w:color w:val="000000" w:themeColor="text1"/>
          <w:sz w:val="22"/>
          <w:szCs w:val="22"/>
        </w:rPr>
        <w:t>sas pasvertas pagal kainas.</w:t>
      </w:r>
    </w:p>
    <w:p w14:paraId="3092C285" w14:textId="4D82DC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"urban_population_percent_of_total_population"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miestuose gyvenanti gyventojų dalis.</w:t>
      </w:r>
    </w:p>
    <w:p w14:paraId="093D3A24" w14:textId="245D436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"health_total_expenditure_percent_of_gdp"</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dalis BVP išleidžiama sveikatos apsaugai.</w:t>
      </w:r>
    </w:p>
    <w:p w14:paraId="0CEC380B" w14:textId="0FD21421"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 </w:t>
      </w:r>
      <w:r w:rsidR="00870BEC" w:rsidRPr="00E42135">
        <w:rPr>
          <w:rFonts w:asciiTheme="majorHAnsi" w:eastAsia="Times New Roman" w:hAnsiTheme="majorHAnsi" w:cstheme="majorHAnsi"/>
          <w:color w:val="000000" w:themeColor="text1"/>
          <w:sz w:val="22"/>
          <w:szCs w:val="22"/>
        </w:rPr>
        <w:t>gyventojų, lankančių pradinį mok</w:t>
      </w:r>
      <w:r w:rsidR="00A108E4">
        <w:rPr>
          <w:rFonts w:asciiTheme="majorHAnsi" w:eastAsia="Times New Roman" w:hAnsiTheme="majorHAnsi" w:cstheme="majorHAnsi"/>
          <w:color w:val="000000" w:themeColor="text1"/>
          <w:sz w:val="22"/>
          <w:szCs w:val="22"/>
        </w:rPr>
        <w:t>slą</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skaičius 100 gyventojų.</w:t>
      </w:r>
    </w:p>
    <w:p w14:paraId="5D2EC3FA" w14:textId="6CFE468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"education_tertiary_gross_enrol_ratio"</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gyventojų, lankančių aukštajį (ar kitą trečio lyg</w:t>
      </w:r>
      <w:r w:rsidR="00D122FD">
        <w:rPr>
          <w:rFonts w:asciiTheme="majorHAnsi" w:eastAsia="Times New Roman" w:hAnsiTheme="majorHAnsi" w:cstheme="majorHAnsi"/>
          <w:color w:val="000000" w:themeColor="text1"/>
          <w:sz w:val="22"/>
          <w:szCs w:val="22"/>
        </w:rPr>
        <w:t>mens</w:t>
      </w:r>
      <w:r w:rsidR="00870BEC" w:rsidRPr="00E42135">
        <w:rPr>
          <w:rFonts w:asciiTheme="majorHAnsi" w:eastAsia="Times New Roman" w:hAnsiTheme="majorHAnsi" w:cstheme="majorHAnsi"/>
          <w:color w:val="000000" w:themeColor="text1"/>
          <w:sz w:val="22"/>
          <w:szCs w:val="22"/>
        </w:rPr>
        <w:t>) mok</w:t>
      </w:r>
      <w:r w:rsidR="00A108E4">
        <w:rPr>
          <w:rFonts w:asciiTheme="majorHAnsi" w:eastAsia="Times New Roman" w:hAnsiTheme="majorHAnsi" w:cstheme="majorHAnsi"/>
          <w:color w:val="000000" w:themeColor="text1"/>
          <w:sz w:val="22"/>
          <w:szCs w:val="22"/>
        </w:rPr>
        <w:t xml:space="preserve">slą </w:t>
      </w:r>
      <w:r w:rsidR="00D122FD">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skaičius 100 gyventojų.</w:t>
      </w:r>
    </w:p>
    <w:p w14:paraId="44199D0C" w14:textId="71E5D1C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"pop_using_improved_drinking_water_urban"</w:t>
      </w:r>
      <w:r w:rsidR="002F4248" w:rsidRPr="00E42135">
        <w:rPr>
          <w:rFonts w:asciiTheme="majorHAnsi" w:eastAsia="Times New Roman" w:hAnsiTheme="majorHAnsi" w:cstheme="majorHAnsi"/>
          <w:color w:val="000000" w:themeColor="text1"/>
          <w:sz w:val="22"/>
          <w:szCs w:val="22"/>
        </w:rPr>
        <w:t xml:space="preserve"> -</w:t>
      </w:r>
      <w:r w:rsidRPr="00E42135">
        <w:rPr>
          <w:rFonts w:asciiTheme="majorHAnsi" w:eastAsia="Times New Roman" w:hAnsiTheme="majorHAnsi" w:cstheme="majorHAnsi"/>
          <w:color w:val="000000" w:themeColor="text1"/>
          <w:sz w:val="22"/>
          <w:szCs w:val="22"/>
        </w:rPr>
        <w:t xml:space="preserve"> </w:t>
      </w:r>
      <w:r w:rsidR="00535AD8">
        <w:rPr>
          <w:rFonts w:asciiTheme="majorHAnsi" w:eastAsia="Times New Roman" w:hAnsiTheme="majorHAnsi" w:cstheme="majorHAnsi"/>
          <w:color w:val="000000" w:themeColor="text1"/>
          <w:sz w:val="22"/>
          <w:szCs w:val="22"/>
        </w:rPr>
        <w:t xml:space="preserve">miesto </w:t>
      </w:r>
      <w:r w:rsidR="00E63F08" w:rsidRPr="00E42135">
        <w:rPr>
          <w:rFonts w:asciiTheme="majorHAnsi" w:eastAsia="Times New Roman" w:hAnsiTheme="majorHAnsi" w:cstheme="majorHAnsi"/>
          <w:color w:val="000000" w:themeColor="text1"/>
          <w:sz w:val="22"/>
          <w:szCs w:val="22"/>
        </w:rPr>
        <w:t>gyventojų, naudojančių geros kokybės geriamą vandenį</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skaičius 100 gyventojų</w:t>
      </w:r>
      <w:r w:rsidR="00F27EE3" w:rsidRPr="00E42135">
        <w:rPr>
          <w:rFonts w:asciiTheme="majorHAnsi" w:eastAsia="Times New Roman" w:hAnsiTheme="majorHAnsi" w:cstheme="majorHAnsi"/>
          <w:color w:val="000000" w:themeColor="text1"/>
          <w:sz w:val="22"/>
          <w:szCs w:val="22"/>
        </w:rPr>
        <w:t>.</w:t>
      </w:r>
    </w:p>
    <w:p w14:paraId="1FD3ABEB" w14:textId="28ED606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asmeninės laisvės įvertinimas.</w:t>
      </w:r>
      <w:r w:rsidRPr="00E42135">
        <w:rPr>
          <w:rFonts w:asciiTheme="majorHAnsi" w:eastAsia="Times New Roman" w:hAnsiTheme="majorHAnsi" w:cstheme="majorHAnsi"/>
          <w:color w:val="000000" w:themeColor="text1"/>
          <w:sz w:val="22"/>
          <w:szCs w:val="22"/>
        </w:rPr>
        <w:t xml:space="preserve">                                               </w:t>
      </w:r>
    </w:p>
    <w:p w14:paraId="16771337" w14:textId="1F5E4EC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dosnumo įvertinimas (labdara, savanoriavimas ir t.t.).</w:t>
      </w:r>
      <w:r w:rsidRPr="00E42135">
        <w:rPr>
          <w:rFonts w:asciiTheme="majorHAnsi" w:eastAsia="Times New Roman" w:hAnsiTheme="majorHAnsi" w:cstheme="majorHAnsi"/>
          <w:color w:val="000000" w:themeColor="text1"/>
          <w:sz w:val="22"/>
          <w:szCs w:val="22"/>
        </w:rPr>
        <w:t xml:space="preserve">                       </w:t>
      </w:r>
    </w:p>
    <w:p w14:paraId="7128EB56" w14:textId="0FABFAF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"trust_government_corruption"</w:t>
      </w:r>
      <w:r w:rsidR="00D122FD">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pasitikėjimo vyriausybe ir korupcijos lygio įvertinimas.</w:t>
      </w:r>
      <w:r w:rsidRPr="00E42135">
        <w:rPr>
          <w:rFonts w:asciiTheme="majorHAnsi" w:eastAsia="Times New Roman" w:hAnsiTheme="majorHAnsi" w:cstheme="majorHAnsi"/>
          <w:color w:val="000000" w:themeColor="text1"/>
          <w:sz w:val="22"/>
          <w:szCs w:val="22"/>
        </w:rPr>
        <w:t xml:space="preserve">                              </w:t>
      </w:r>
    </w:p>
    <w:p w14:paraId="49D93196" w14:textId="4B0CDE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"migration_growth"</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procentinis gyventojų</w:t>
      </w:r>
      <w:r w:rsidR="00E42135" w:rsidRPr="00E42135">
        <w:rPr>
          <w:rFonts w:asciiTheme="majorHAnsi" w:eastAsia="Times New Roman" w:hAnsiTheme="majorHAnsi" w:cstheme="majorHAnsi"/>
          <w:color w:val="000000" w:themeColor="text1"/>
          <w:sz w:val="22"/>
          <w:szCs w:val="22"/>
        </w:rPr>
        <w:t xml:space="preserve"> skaičiaus</w:t>
      </w:r>
      <w:r w:rsidR="00E63F08" w:rsidRPr="00E42135">
        <w:rPr>
          <w:rFonts w:asciiTheme="majorHAnsi" w:eastAsia="Times New Roman" w:hAnsiTheme="majorHAnsi" w:cstheme="majorHAnsi"/>
          <w:color w:val="000000" w:themeColor="text1"/>
          <w:sz w:val="22"/>
          <w:szCs w:val="22"/>
        </w:rPr>
        <w:t xml:space="preserve"> prieaugis dėl migracijos.</w:t>
      </w:r>
    </w:p>
    <w:p w14:paraId="18A890BA" w14:textId="1C780A40"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"natural_growth</w:t>
      </w:r>
      <w:r w:rsidR="00E63F0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procentinis natūralus gyventojų </w:t>
      </w:r>
      <w:r w:rsidR="00E42135" w:rsidRPr="00E42135">
        <w:rPr>
          <w:rFonts w:asciiTheme="majorHAnsi" w:eastAsia="Times New Roman" w:hAnsiTheme="majorHAnsi" w:cstheme="majorHAnsi"/>
          <w:color w:val="000000" w:themeColor="text1"/>
          <w:sz w:val="22"/>
          <w:szCs w:val="22"/>
        </w:rPr>
        <w:t xml:space="preserve">skaičiaus </w:t>
      </w:r>
      <w:r w:rsidR="00E63F08" w:rsidRPr="00E42135">
        <w:rPr>
          <w:rFonts w:asciiTheme="majorHAnsi" w:eastAsia="Times New Roman" w:hAnsiTheme="majorHAnsi" w:cstheme="majorHAnsi"/>
          <w:color w:val="000000" w:themeColor="text1"/>
          <w:sz w:val="22"/>
          <w:szCs w:val="22"/>
        </w:rPr>
        <w:t>prieaugis (vien tik dėl mirčių ir gimimų šalyje).</w:t>
      </w:r>
    </w:p>
    <w:p w14:paraId="585824E5" w14:textId="339FAD8F"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vėliau sudarytas kategorinis kintamasis priskiriantis šalims klases pagal </w:t>
      </w:r>
      <w:r w:rsidR="00E42135" w:rsidRPr="00E42135">
        <w:rPr>
          <w:rFonts w:asciiTheme="majorHAnsi" w:eastAsia="Times New Roman" w:hAnsiTheme="majorHAnsi" w:cstheme="majorHAnsi"/>
          <w:color w:val="000000" w:themeColor="text1"/>
          <w:sz w:val="22"/>
          <w:szCs w:val="22"/>
        </w:rPr>
        <w:t>migracijos ir natūralaus gyventojų skaičiaus prieaugio reikšmes.</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813310"/>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5C3E25A8"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E70D0A">
        <w:rPr>
          <w:rFonts w:asciiTheme="majorHAnsi" w:hAnsiTheme="majorHAnsi" w:cstheme="majorHAnsi"/>
          <w:color w:val="000000" w:themeColor="text1"/>
          <w:sz w:val="22"/>
          <w:szCs w:val="22"/>
          <w:lang w:val="lt-LT"/>
        </w:rPr>
        <w:t>Sudaryti regresijos modelius</w:t>
      </w:r>
      <w:r w:rsidR="00CB2035">
        <w:rPr>
          <w:rFonts w:asciiTheme="majorHAnsi" w:hAnsiTheme="majorHAnsi" w:cstheme="majorHAnsi"/>
          <w:color w:val="000000" w:themeColor="text1"/>
          <w:sz w:val="22"/>
          <w:szCs w:val="22"/>
          <w:lang w:val="lt-LT"/>
        </w:rPr>
        <w:t xml:space="preserve">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w:t>
      </w:r>
      <w:r w:rsidR="00E70D0A">
        <w:rPr>
          <w:rFonts w:asciiTheme="majorHAnsi" w:hAnsiTheme="majorHAnsi" w:cstheme="majorHAnsi"/>
          <w:color w:val="000000" w:themeColor="text1"/>
          <w:sz w:val="22"/>
          <w:szCs w:val="22"/>
          <w:lang w:val="lt-LT"/>
        </w:rPr>
        <w:t xml:space="preserve"> ir pritaikyti juos prognozuoti </w:t>
      </w:r>
      <w:r w:rsidR="00C51276">
        <w:rPr>
          <w:rFonts w:asciiTheme="majorHAnsi" w:hAnsiTheme="majorHAnsi" w:cstheme="majorHAnsi"/>
          <w:color w:val="000000" w:themeColor="text1"/>
          <w:sz w:val="22"/>
          <w:szCs w:val="22"/>
          <w:lang w:val="lt-LT"/>
        </w:rPr>
        <w:t xml:space="preserve">gyventojų prieaugio </w:t>
      </w:r>
      <w:r w:rsidR="00E70D0A">
        <w:rPr>
          <w:rFonts w:asciiTheme="majorHAnsi" w:hAnsiTheme="majorHAnsi" w:cstheme="majorHAnsi"/>
          <w:color w:val="000000" w:themeColor="text1"/>
          <w:sz w:val="22"/>
          <w:szCs w:val="22"/>
          <w:lang w:val="lt-LT"/>
        </w:rPr>
        <w:t>reikšm</w:t>
      </w:r>
      <w:r w:rsidR="00C51276">
        <w:rPr>
          <w:rFonts w:asciiTheme="majorHAnsi" w:hAnsiTheme="majorHAnsi" w:cstheme="majorHAnsi"/>
          <w:color w:val="000000" w:themeColor="text1"/>
          <w:sz w:val="22"/>
          <w:szCs w:val="22"/>
          <w:lang w:val="lt-LT"/>
        </w:rPr>
        <w:t>es</w:t>
      </w:r>
      <w:r w:rsidR="00CB2035">
        <w:rPr>
          <w:rFonts w:asciiTheme="majorHAnsi" w:hAnsiTheme="majorHAnsi" w:cstheme="majorHAnsi"/>
          <w:color w:val="000000" w:themeColor="text1"/>
          <w:sz w:val="22"/>
          <w:szCs w:val="22"/>
          <w:lang w:val="lt-LT"/>
        </w:rPr>
        <w:t xml:space="preserve">.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1615FF86"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apibendrintųjų adityviųjų modelių su glodniaisiais splainais gyventojų prieaugi</w:t>
      </w:r>
      <w:r w:rsidR="00E70D0A">
        <w:rPr>
          <w:rFonts w:asciiTheme="majorHAnsi" w:hAnsiTheme="majorHAnsi" w:cstheme="majorHAnsi"/>
          <w:color w:val="000000" w:themeColor="text1"/>
          <w:sz w:val="22"/>
          <w:szCs w:val="22"/>
          <w:lang w:val="lt-LT"/>
        </w:rPr>
        <w:t xml:space="preserve">ams </w:t>
      </w:r>
      <w:r w:rsidR="00DA5B7A">
        <w:rPr>
          <w:rFonts w:asciiTheme="majorHAnsi" w:hAnsiTheme="majorHAnsi" w:cstheme="majorHAnsi"/>
          <w:color w:val="000000" w:themeColor="text1"/>
          <w:sz w:val="22"/>
          <w:szCs w:val="22"/>
          <w:lang w:val="lt-LT"/>
        </w:rPr>
        <w:t>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Multinominės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766D5954" w:rsidR="00427F01" w:rsidRDefault="00427F01"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Kovariančių įtakos gyventojų prieaugi</w:t>
      </w:r>
      <w:r w:rsidR="00B11C42">
        <w:rPr>
          <w:rFonts w:asciiTheme="majorHAnsi" w:hAnsiTheme="majorHAnsi" w:cstheme="majorHAnsi"/>
          <w:color w:val="000000" w:themeColor="text1"/>
          <w:sz w:val="22"/>
          <w:szCs w:val="22"/>
          <w:lang w:val="lt-LT"/>
        </w:rPr>
        <w:t>ui</w:t>
      </w:r>
      <w:r>
        <w:rPr>
          <w:rFonts w:asciiTheme="majorHAnsi" w:hAnsiTheme="majorHAnsi" w:cstheme="majorHAnsi"/>
          <w:color w:val="000000" w:themeColor="text1"/>
          <w:sz w:val="22"/>
          <w:szCs w:val="22"/>
          <w:lang w:val="lt-LT"/>
        </w:rPr>
        <w:t xml:space="preserve"> įvertinimas</w:t>
      </w:r>
      <w:r w:rsidR="006F5118">
        <w:rPr>
          <w:rFonts w:asciiTheme="majorHAnsi" w:hAnsiTheme="majorHAnsi" w:cstheme="majorHAnsi"/>
          <w:color w:val="000000" w:themeColor="text1"/>
          <w:sz w:val="22"/>
          <w:szCs w:val="22"/>
          <w:lang w:val="lt-LT"/>
        </w:rPr>
        <w:t xml:space="preserve"> ir interpretacija</w:t>
      </w:r>
      <w:r>
        <w:rPr>
          <w:rFonts w:asciiTheme="majorHAnsi" w:hAnsiTheme="majorHAnsi" w:cstheme="majorHAnsi"/>
          <w:color w:val="000000" w:themeColor="text1"/>
          <w:sz w:val="22"/>
          <w:szCs w:val="22"/>
          <w:lang w:val="lt-LT"/>
        </w:rPr>
        <w:t>.</w:t>
      </w:r>
    </w:p>
    <w:p w14:paraId="7D62489F" w14:textId="660B1852"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w:t>
      </w:r>
      <w:r w:rsidR="00E70D0A">
        <w:rPr>
          <w:rFonts w:asciiTheme="majorHAnsi" w:hAnsiTheme="majorHAnsi" w:cstheme="majorHAnsi"/>
          <w:color w:val="000000" w:themeColor="text1"/>
          <w:sz w:val="22"/>
          <w:szCs w:val="22"/>
          <w:lang w:val="lt-LT"/>
        </w:rPr>
        <w:t xml:space="preserve">uoti reikšmes </w:t>
      </w:r>
      <w:r w:rsidR="006F5118">
        <w:rPr>
          <w:rFonts w:asciiTheme="majorHAnsi" w:hAnsiTheme="majorHAnsi" w:cstheme="majorHAnsi"/>
          <w:color w:val="000000" w:themeColor="text1"/>
          <w:sz w:val="22"/>
          <w:szCs w:val="22"/>
          <w:lang w:val="lt-LT"/>
        </w:rPr>
        <w:t>ir prognozių tikslumo įvertinimas</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813311"/>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813312"/>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6A5EA5E2"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mokymo ir testavimo aibes naudojant 8</w:t>
      </w:r>
      <w:r w:rsidR="00A96F53">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0</w:t>
      </w:r>
      <w:r w:rsidR="00F40976">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stipriai tarpusavyje koreliuojančios kovariantės</w:t>
      </w:r>
      <w:r w:rsidR="00CE4A36">
        <w:rPr>
          <w:rFonts w:asciiTheme="majorHAnsi" w:hAnsiTheme="majorHAnsi" w:cstheme="majorHAnsi"/>
          <w:color w:val="000000" w:themeColor="text1"/>
          <w:sz w:val="22"/>
          <w:szCs w:val="22"/>
          <w:lang w:val="lt-LT"/>
        </w:rPr>
        <w:t xml:space="preserve"> naudojant 0.</w:t>
      </w:r>
      <w:r w:rsidR="00A96F53">
        <w:rPr>
          <w:rFonts w:asciiTheme="majorHAnsi" w:hAnsiTheme="majorHAnsi" w:cstheme="majorHAnsi"/>
          <w:color w:val="000000" w:themeColor="text1"/>
          <w:sz w:val="22"/>
          <w:szCs w:val="22"/>
          <w:lang w:val="lt-LT"/>
        </w:rPr>
        <w:t>8</w:t>
      </w:r>
      <w:r w:rsidR="00CE4A36">
        <w:rPr>
          <w:rFonts w:asciiTheme="majorHAnsi" w:hAnsiTheme="majorHAnsi" w:cstheme="majorHAnsi"/>
          <w:color w:val="000000" w:themeColor="text1"/>
          <w:sz w:val="22"/>
          <w:szCs w:val="22"/>
          <w:lang w:val="lt-LT"/>
        </w:rPr>
        <w:t xml:space="preserve"> Pirsono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Kovariantės, likusios po šio ir prieš tai aprašyto požymių filtravimo, aprašytos praėjusiame skyriuje.</w:t>
      </w:r>
    </w:p>
    <w:p w14:paraId="344C6C82" w14:textId="77777777" w:rsidR="00B95246"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sidR="00B95246">
        <w:rPr>
          <w:rFonts w:asciiTheme="majorHAnsi" w:hAnsiTheme="majorHAnsi" w:cstheme="majorHAnsi"/>
          <w:color w:val="000000" w:themeColor="text1"/>
          <w:sz w:val="22"/>
          <w:szCs w:val="22"/>
          <w:lang w:val="lt-LT"/>
        </w:rPr>
        <w:t>:</w:t>
      </w:r>
    </w:p>
    <w:p w14:paraId="33112EEF" w14:textId="7D704BD3" w:rsidR="00B95246" w:rsidRDefault="00CE4A36"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klasė</w:t>
      </w:r>
      <w:r w:rsidR="00147729">
        <w:rPr>
          <w:rFonts w:asciiTheme="majorHAnsi" w:hAnsiTheme="majorHAnsi" w:cstheme="majorHAnsi"/>
          <w:color w:val="000000" w:themeColor="text1"/>
          <w:sz w:val="22"/>
          <w:szCs w:val="22"/>
          <w:lang w:val="lt-LT"/>
        </w:rPr>
        <w:t xml:space="preserve"> </w:t>
      </w:r>
      <w:r w:rsidR="00A96F53">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0</w:t>
      </w:r>
      <w:r w:rsidR="00A96F53">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teigiamas migracijos prieaugis ir teigiamas natūralus</w:t>
      </w:r>
      <w:r w:rsidR="00B95246">
        <w:rPr>
          <w:rFonts w:asciiTheme="majorHAnsi" w:hAnsiTheme="majorHAnsi" w:cstheme="majorHAnsi"/>
          <w:color w:val="000000" w:themeColor="text1"/>
          <w:sz w:val="22"/>
          <w:szCs w:val="22"/>
          <w:lang w:val="lt-LT"/>
        </w:rPr>
        <w:t>,</w:t>
      </w:r>
    </w:p>
    <w:p w14:paraId="33A7513A" w14:textId="7099C7E9" w:rsidR="00B95246"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1</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teigiamas migracijos ir neigiamas natūralus</w:t>
      </w:r>
      <w:r w:rsidR="00B95246">
        <w:rPr>
          <w:rFonts w:asciiTheme="majorHAnsi" w:hAnsiTheme="majorHAnsi" w:cstheme="majorHAnsi"/>
          <w:color w:val="000000" w:themeColor="text1"/>
          <w:sz w:val="22"/>
          <w:szCs w:val="22"/>
          <w:lang w:val="lt-LT"/>
        </w:rPr>
        <w:t>,</w:t>
      </w:r>
    </w:p>
    <w:p w14:paraId="05D587BA" w14:textId="77777777" w:rsidR="00B95246"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2</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neigiamas migracijos ir teigiamas natūralus,</w:t>
      </w:r>
    </w:p>
    <w:p w14:paraId="28B78807" w14:textId="56971793" w:rsidR="0010700D"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3</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(tidyverse)</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(countrycode)</w:t>
      </w:r>
      <w:r>
        <w:rPr>
          <w:sz w:val="18"/>
          <w:szCs w:val="18"/>
        </w:rPr>
        <w:br/>
      </w:r>
      <w:r>
        <w:rPr>
          <w:sz w:val="18"/>
          <w:szCs w:val="18"/>
        </w:rPr>
        <w:br/>
      </w:r>
      <w:r>
        <w:rPr>
          <w:rStyle w:val="CommentTok"/>
          <w:sz w:val="18"/>
          <w:szCs w:val="18"/>
        </w:rPr>
        <w:t># Natūralaus gyventojų prieaugio duomenys</w:t>
      </w:r>
      <w:r>
        <w:rPr>
          <w:sz w:val="18"/>
          <w:szCs w:val="18"/>
        </w:rPr>
        <w:br/>
      </w:r>
      <w:r>
        <w:rPr>
          <w:rStyle w:val="NormalTok"/>
          <w:sz w:val="18"/>
          <w:szCs w:val="18"/>
        </w:rPr>
        <w:t xml:space="preserve">pop_natural </w:t>
      </w:r>
      <w:r>
        <w:rPr>
          <w:rStyle w:val="OtherTok"/>
          <w:sz w:val="18"/>
          <w:szCs w:val="18"/>
        </w:rPr>
        <w:t>&lt;-</w:t>
      </w:r>
      <w:r>
        <w:rPr>
          <w:rStyle w:val="NormalTok"/>
          <w:sz w:val="18"/>
          <w:szCs w:val="18"/>
        </w:rPr>
        <w:t xml:space="preserve"> </w:t>
      </w:r>
      <w:r>
        <w:rPr>
          <w:rStyle w:val="FunctionTok"/>
          <w:sz w:val="18"/>
          <w:szCs w:val="18"/>
        </w:rPr>
        <w:t>read_csv</w:t>
      </w:r>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set_names</w:t>
      </w:r>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"natural_growth"</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r>
        <w:rPr>
          <w:rStyle w:val="FunctionTok"/>
          <w:sz w:val="18"/>
          <w:szCs w:val="18"/>
        </w:rPr>
        <w:t>countryname</w:t>
      </w:r>
      <w:r>
        <w:rPr>
          <w:rStyle w:val="NormalTok"/>
          <w:sz w:val="18"/>
          <w:szCs w:val="18"/>
        </w:rPr>
        <w:t>(country))</w:t>
      </w:r>
      <w:r>
        <w:rPr>
          <w:sz w:val="18"/>
          <w:szCs w:val="18"/>
        </w:rPr>
        <w:br/>
      </w:r>
      <w:r>
        <w:rPr>
          <w:sz w:val="18"/>
          <w:szCs w:val="18"/>
        </w:rPr>
        <w:br/>
      </w:r>
      <w:r>
        <w:rPr>
          <w:rStyle w:val="CommentTok"/>
          <w:sz w:val="18"/>
          <w:szCs w:val="18"/>
        </w:rPr>
        <w:t># Bendras gyventojų prieaugis iš kurio bus gaunamas migracijos prieaugis</w:t>
      </w:r>
      <w:r>
        <w:rPr>
          <w:sz w:val="18"/>
          <w:szCs w:val="18"/>
        </w:rPr>
        <w:br/>
      </w:r>
      <w:r>
        <w:rPr>
          <w:rStyle w:val="NormalTok"/>
          <w:sz w:val="18"/>
          <w:szCs w:val="18"/>
        </w:rPr>
        <w:t xml:space="preserve">pop_total </w:t>
      </w:r>
      <w:r>
        <w:rPr>
          <w:rStyle w:val="OtherTok"/>
          <w:sz w:val="18"/>
          <w:szCs w:val="18"/>
        </w:rPr>
        <w:t>&lt;-</w:t>
      </w:r>
      <w:r>
        <w:rPr>
          <w:rStyle w:val="NormalTok"/>
          <w:sz w:val="18"/>
          <w:szCs w:val="18"/>
        </w:rPr>
        <w:t xml:space="preserve"> </w:t>
      </w:r>
      <w:r>
        <w:rPr>
          <w:rStyle w:val="FunctionTok"/>
          <w:sz w:val="18"/>
          <w:szCs w:val="18"/>
        </w:rPr>
        <w:t>read_csv</w:t>
      </w:r>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set_names</w:t>
      </w:r>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"total_growth"</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r>
        <w:rPr>
          <w:rStyle w:val="FunctionTok"/>
          <w:sz w:val="18"/>
          <w:szCs w:val="18"/>
        </w:rPr>
        <w:t>countryname</w:t>
      </w:r>
      <w:r>
        <w:rPr>
          <w:rStyle w:val="NormalTok"/>
          <w:sz w:val="18"/>
          <w:szCs w:val="18"/>
        </w:rPr>
        <w:t>(country))</w:t>
      </w:r>
      <w:r>
        <w:rPr>
          <w:sz w:val="18"/>
          <w:szCs w:val="18"/>
        </w:rPr>
        <w:br/>
      </w:r>
      <w:r>
        <w:rPr>
          <w:sz w:val="18"/>
          <w:szCs w:val="18"/>
        </w:rPr>
        <w:br/>
      </w:r>
      <w:r>
        <w:rPr>
          <w:sz w:val="18"/>
          <w:szCs w:val="18"/>
        </w:rPr>
        <w:br/>
      </w:r>
      <w:r>
        <w:rPr>
          <w:rStyle w:val="CommentTok"/>
          <w:sz w:val="18"/>
          <w:szCs w:val="18"/>
        </w:rPr>
        <w:t># UNData duomenys</w:t>
      </w:r>
      <w:r>
        <w:rPr>
          <w:sz w:val="18"/>
          <w:szCs w:val="18"/>
        </w:rPr>
        <w:br/>
      </w:r>
      <w:r>
        <w:rPr>
          <w:rStyle w:val="NormalTok"/>
          <w:sz w:val="18"/>
          <w:szCs w:val="18"/>
        </w:rPr>
        <w:t xml:space="preserve">country_stats </w:t>
      </w:r>
      <w:r>
        <w:rPr>
          <w:rStyle w:val="OtherTok"/>
          <w:sz w:val="18"/>
          <w:szCs w:val="18"/>
        </w:rPr>
        <w:t>&lt;-</w:t>
      </w:r>
      <w:r>
        <w:rPr>
          <w:rStyle w:val="NormalTok"/>
          <w:sz w:val="18"/>
          <w:szCs w:val="18"/>
        </w:rPr>
        <w:t xml:space="preserve"> </w:t>
      </w:r>
      <w:r>
        <w:rPr>
          <w:rStyle w:val="FunctionTok"/>
          <w:sz w:val="18"/>
          <w:szCs w:val="18"/>
        </w:rPr>
        <w:t>read_csv</w:t>
      </w:r>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clean_names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r>
        <w:rPr>
          <w:rStyle w:val="FunctionTok"/>
          <w:sz w:val="18"/>
          <w:szCs w:val="18"/>
        </w:rPr>
        <w:t>countryname</w:t>
      </w:r>
      <w:r>
        <w:rPr>
          <w:rStyle w:val="NormalTok"/>
          <w:sz w:val="18"/>
          <w:szCs w:val="18"/>
        </w:rPr>
        <w:t>(country))</w:t>
      </w:r>
      <w:r>
        <w:rPr>
          <w:sz w:val="18"/>
          <w:szCs w:val="18"/>
        </w:rPr>
        <w:br/>
      </w:r>
      <w:r>
        <w:rPr>
          <w:sz w:val="18"/>
          <w:szCs w:val="18"/>
        </w:rPr>
        <w:br/>
      </w:r>
      <w:r>
        <w:rPr>
          <w:sz w:val="18"/>
          <w:szCs w:val="18"/>
        </w:rPr>
        <w:br/>
      </w:r>
      <w:r>
        <w:rPr>
          <w:rStyle w:val="CommentTok"/>
          <w:sz w:val="18"/>
          <w:szCs w:val="18"/>
        </w:rPr>
        <w:t># World Happiness Report duomenys</w:t>
      </w:r>
      <w:r>
        <w:rPr>
          <w:sz w:val="18"/>
          <w:szCs w:val="18"/>
        </w:rPr>
        <w:br/>
      </w:r>
      <w:r>
        <w:rPr>
          <w:rStyle w:val="NormalTok"/>
          <w:sz w:val="18"/>
          <w:szCs w:val="18"/>
        </w:rPr>
        <w:lastRenderedPageBreak/>
        <w:t xml:space="preserve">happiness </w:t>
      </w:r>
      <w:r>
        <w:rPr>
          <w:rStyle w:val="OtherTok"/>
          <w:sz w:val="18"/>
          <w:szCs w:val="18"/>
        </w:rPr>
        <w:t>&lt;-</w:t>
      </w:r>
      <w:r>
        <w:rPr>
          <w:rStyle w:val="NormalTok"/>
          <w:sz w:val="18"/>
          <w:szCs w:val="18"/>
        </w:rPr>
        <w:t xml:space="preserve"> </w:t>
      </w:r>
      <w:r>
        <w:rPr>
          <w:rStyle w:val="FunctionTok"/>
          <w:sz w:val="18"/>
          <w:szCs w:val="18"/>
        </w:rPr>
        <w:t>read_csv</w:t>
      </w:r>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clean_names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"dystopia_residual"</w:t>
      </w:r>
      <w:r>
        <w:rPr>
          <w:rStyle w:val="NormalTok"/>
          <w:sz w:val="18"/>
          <w:szCs w:val="18"/>
        </w:rPr>
        <w:t xml:space="preserve">, </w:t>
      </w:r>
      <w:r>
        <w:rPr>
          <w:rStyle w:val="StringTok"/>
          <w:sz w:val="18"/>
          <w:szCs w:val="18"/>
        </w:rPr>
        <w:t>"happiness_score"</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r>
        <w:rPr>
          <w:rStyle w:val="FunctionTok"/>
          <w:sz w:val="18"/>
          <w:szCs w:val="18"/>
        </w:rPr>
        <w:t>countryname</w:t>
      </w:r>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 xml:space="preserve">(pop_natural, pop_total, country_stats, happiness), inner_join,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Išfiltruojami nenaudinti kintamieji</w:t>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"gdp"</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"labour"</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"energy_prod"</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"urban_population_growth"</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"life_expectancy"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"education_government"</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FunctionTok"/>
          <w:sz w:val="18"/>
          <w:szCs w:val="18"/>
        </w:rPr>
        <w:t>starts_with</w:t>
      </w:r>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r>
        <w:rPr>
          <w:rStyle w:val="NormalTok"/>
          <w:sz w:val="18"/>
          <w:szCs w:val="18"/>
        </w:rPr>
        <w:t>pop_using_improved_sanitation_facilities_urban_rural_percent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starts_with</w:t>
      </w:r>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str_split</w:t>
      </w:r>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r>
        <w:rPr>
          <w:rStyle w:val="FunctionTok"/>
          <w:sz w:val="18"/>
          <w:szCs w:val="18"/>
        </w:rPr>
        <w:t>as.numeric</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x</w:t>
      </w:r>
      <w:r>
        <w:rPr>
          <w:rStyle w:val="SpecialCharTok"/>
          <w:sz w:val="18"/>
          <w:szCs w:val="18"/>
        </w:rPr>
        <w:t>$</w:t>
      </w:r>
      <w:r>
        <w:rPr>
          <w:rStyle w:val="NormalTok"/>
          <w:sz w:val="18"/>
          <w:szCs w:val="18"/>
        </w:rPr>
        <w:t>pop_using_improved_drinking_water_urban_rural_percent</w:t>
      </w:r>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x</w:t>
      </w:r>
      <w:r>
        <w:rPr>
          <w:rStyle w:val="SpecialCharTok"/>
          <w:sz w:val="18"/>
          <w:szCs w:val="18"/>
        </w:rPr>
        <w:t>$</w:t>
      </w:r>
      <w:r>
        <w:rPr>
          <w:rStyle w:val="NormalTok"/>
          <w:sz w:val="18"/>
          <w:szCs w:val="18"/>
        </w:rPr>
        <w:t xml:space="preserve">pop_using_improved_drinking_water_urban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r>
        <w:rPr>
          <w:rStyle w:val="FunctionTok"/>
          <w:sz w:val="18"/>
          <w:szCs w:val="18"/>
        </w:rPr>
        <w:t>str_split</w:t>
      </w:r>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x</w:t>
      </w:r>
      <w:r>
        <w:rPr>
          <w:rStyle w:val="SpecialCharTok"/>
          <w:sz w:val="18"/>
          <w:szCs w:val="18"/>
        </w:rPr>
        <w:t>$</w:t>
      </w:r>
      <w:r>
        <w:rPr>
          <w:rStyle w:val="NormalTok"/>
          <w:sz w:val="18"/>
          <w:szCs w:val="18"/>
        </w:rPr>
        <w:t xml:space="preserve">pop_using_improved_drinking_water_rural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r>
        <w:rPr>
          <w:rStyle w:val="FunctionTok"/>
          <w:sz w:val="18"/>
          <w:szCs w:val="18"/>
        </w:rPr>
        <w:t>str_split</w:t>
      </w:r>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as.numeric))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migration_growth =</w:t>
      </w:r>
      <w:r>
        <w:rPr>
          <w:rStyle w:val="NormalTok"/>
          <w:sz w:val="18"/>
          <w:szCs w:val="18"/>
        </w:rPr>
        <w:t xml:space="preserve"> total_growth </w:t>
      </w:r>
      <w:r>
        <w:rPr>
          <w:rStyle w:val="SpecialCharTok"/>
          <w:sz w:val="18"/>
          <w:szCs w:val="18"/>
        </w:rPr>
        <w:t>-</w:t>
      </w:r>
      <w:r>
        <w:rPr>
          <w:rStyle w:val="NormalTok"/>
          <w:sz w:val="18"/>
          <w:szCs w:val="18"/>
        </w:rPr>
        <w:t xml:space="preserve"> natural_growth) </w:t>
      </w:r>
      <w:r>
        <w:rPr>
          <w:rStyle w:val="SpecialCharTok"/>
          <w:sz w:val="18"/>
          <w:szCs w:val="18"/>
        </w:rPr>
        <w:t>%&gt;%</w:t>
      </w:r>
      <w:r>
        <w:rPr>
          <w:sz w:val="18"/>
          <w:szCs w:val="18"/>
        </w:rPr>
        <w:br/>
      </w:r>
      <w:r>
        <w:rPr>
          <w:rStyle w:val="NormalTok"/>
          <w:sz w:val="18"/>
          <w:szCs w:val="18"/>
        </w:rPr>
        <w:t xml:space="preserve">  </w:t>
      </w:r>
      <w:r>
        <w:rPr>
          <w:rStyle w:val="FunctionTok"/>
          <w:sz w:val="18"/>
          <w:szCs w:val="18"/>
        </w:rPr>
        <w:t>drop_na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total_growth)</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(rsample)</w:t>
      </w:r>
      <w:r>
        <w:rPr>
          <w:sz w:val="18"/>
          <w:szCs w:val="18"/>
        </w:rPr>
        <w:br/>
      </w:r>
      <w:r>
        <w:rPr>
          <w:sz w:val="18"/>
          <w:szCs w:val="18"/>
        </w:rPr>
        <w:br/>
      </w:r>
      <w:r>
        <w:rPr>
          <w:rStyle w:val="FunctionTok"/>
          <w:sz w:val="18"/>
          <w:szCs w:val="18"/>
        </w:rPr>
        <w:lastRenderedPageBreak/>
        <w:t>set.seed</w:t>
      </w:r>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sudaramos kategorijos pagal tai ar migracijos/natūralus prieaugiai yra teigiami ar neigiami</w:t>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case_when</w:t>
      </w:r>
      <w:r>
        <w:rPr>
          <w:rStyle w:val="NormalTok"/>
          <w:sz w:val="18"/>
          <w:szCs w:val="18"/>
        </w:rPr>
        <w:t>(</w:t>
      </w:r>
      <w:r>
        <w:rPr>
          <w:sz w:val="18"/>
          <w:szCs w:val="18"/>
        </w:rPr>
        <w:br/>
      </w:r>
      <w:r>
        <w:rPr>
          <w:rStyle w:val="NormalTok"/>
          <w:sz w:val="18"/>
          <w:szCs w:val="18"/>
        </w:rPr>
        <w:t xml:space="preserve">    migration_growth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migation, P natural",</w:t>
      </w:r>
      <w:r>
        <w:rPr>
          <w:sz w:val="18"/>
          <w:szCs w:val="18"/>
        </w:rPr>
        <w:br/>
      </w:r>
      <w:r>
        <w:rPr>
          <w:rStyle w:val="NormalTok"/>
          <w:sz w:val="18"/>
          <w:szCs w:val="18"/>
        </w:rPr>
        <w:t xml:space="preserve">    migration_growth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migation, N natural",</w:t>
      </w:r>
      <w:r>
        <w:rPr>
          <w:sz w:val="18"/>
          <w:szCs w:val="18"/>
        </w:rPr>
        <w:br/>
      </w:r>
      <w:r>
        <w:rPr>
          <w:rStyle w:val="NormalTok"/>
          <w:sz w:val="18"/>
          <w:szCs w:val="18"/>
        </w:rPr>
        <w:t xml:space="preserve">    migration_growth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padalijimas į mokymo ir testavimo aibes</w:t>
      </w:r>
      <w:r>
        <w:rPr>
          <w:sz w:val="18"/>
          <w:szCs w:val="18"/>
        </w:rPr>
        <w:br/>
      </w:r>
      <w:r>
        <w:rPr>
          <w:rStyle w:val="NormalTok"/>
          <w:sz w:val="18"/>
          <w:szCs w:val="18"/>
        </w:rPr>
        <w:t xml:space="preserve">train_test_split </w:t>
      </w:r>
      <w:r>
        <w:rPr>
          <w:rStyle w:val="OtherTok"/>
          <w:sz w:val="18"/>
          <w:szCs w:val="18"/>
        </w:rPr>
        <w:t>&lt;-</w:t>
      </w:r>
      <w:r>
        <w:rPr>
          <w:rStyle w:val="NormalTok"/>
          <w:sz w:val="18"/>
          <w:szCs w:val="18"/>
        </w:rPr>
        <w:t xml:space="preserve"> </w:t>
      </w:r>
      <w:r>
        <w:rPr>
          <w:rStyle w:val="FunctionTok"/>
          <w:sz w:val="18"/>
          <w:szCs w:val="18"/>
        </w:rPr>
        <w:t>initial_split</w:t>
      </w:r>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(train_test_split)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(train_test_split)</w:t>
      </w:r>
      <w:r>
        <w:rPr>
          <w:sz w:val="18"/>
          <w:szCs w:val="18"/>
        </w:rPr>
        <w:br/>
      </w:r>
      <w:r>
        <w:rPr>
          <w:sz w:val="18"/>
          <w:szCs w:val="18"/>
        </w:rPr>
        <w:br/>
      </w:r>
      <w:r>
        <w:rPr>
          <w:rStyle w:val="NormalTok"/>
          <w:sz w:val="18"/>
          <w:szCs w:val="18"/>
        </w:rPr>
        <w:t xml:space="preserve">country_train </w:t>
      </w:r>
      <w:r>
        <w:rPr>
          <w:rStyle w:val="OtherTok"/>
          <w:sz w:val="18"/>
          <w:szCs w:val="18"/>
        </w:rPr>
        <w:t>&lt;-</w:t>
      </w:r>
      <w:r>
        <w:rPr>
          <w:rStyle w:val="NormalTok"/>
          <w:sz w:val="18"/>
          <w:szCs w:val="18"/>
        </w:rPr>
        <w:t xml:space="preserve"> train</w:t>
      </w:r>
      <w:r>
        <w:rPr>
          <w:rStyle w:val="SpecialCharTok"/>
          <w:sz w:val="18"/>
          <w:szCs w:val="18"/>
        </w:rPr>
        <w:t>$</w:t>
      </w:r>
      <w:r>
        <w:rPr>
          <w:rStyle w:val="NormalTok"/>
          <w:sz w:val="18"/>
          <w:szCs w:val="18"/>
        </w:rPr>
        <w:t>country</w:t>
      </w:r>
      <w:r>
        <w:rPr>
          <w:sz w:val="18"/>
          <w:szCs w:val="18"/>
        </w:rPr>
        <w:br/>
      </w:r>
      <w:r>
        <w:rPr>
          <w:rStyle w:val="NormalTok"/>
          <w:sz w:val="18"/>
          <w:szCs w:val="18"/>
        </w:rPr>
        <w:t xml:space="preserve">country_test </w:t>
      </w:r>
      <w:r>
        <w:rPr>
          <w:rStyle w:val="OtherTok"/>
          <w:sz w:val="18"/>
          <w:szCs w:val="18"/>
        </w:rPr>
        <w:t>&lt;-</w:t>
      </w:r>
      <w:r>
        <w:rPr>
          <w:rStyle w:val="NormalTok"/>
          <w:sz w:val="18"/>
          <w:szCs w:val="18"/>
        </w:rPr>
        <w:t xml:space="preserve"> test</w:t>
      </w:r>
      <w:r>
        <w:rPr>
          <w:rStyle w:val="SpecialCharTok"/>
          <w:sz w:val="18"/>
          <w:szCs w:val="18"/>
        </w:rPr>
        <w:t>$</w:t>
      </w:r>
      <w:r>
        <w:rPr>
          <w:rStyle w:val="NormalTok"/>
          <w:sz w:val="18"/>
          <w:szCs w:val="18"/>
        </w:rPr>
        <w:t>country</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iš anksto panaikinami kintamieji, kurie labai stipriai koreliuoja su kitais</w:t>
      </w:r>
      <w:r>
        <w:rPr>
          <w:sz w:val="18"/>
          <w:szCs w:val="18"/>
        </w:rPr>
        <w:br/>
      </w:r>
      <w:r>
        <w:rPr>
          <w:rStyle w:val="NormalTok"/>
          <w:sz w:val="18"/>
          <w:szCs w:val="18"/>
        </w:rPr>
        <w:t xml:space="preserve">correlated_recipe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 xml:space="preserve">(natural_growth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r>
        <w:rPr>
          <w:rStyle w:val="FunctionTok"/>
          <w:sz w:val="18"/>
          <w:szCs w:val="18"/>
        </w:rPr>
        <w:t>add_role</w:t>
      </w:r>
      <w:r>
        <w:rPr>
          <w:rStyle w:val="NormalTok"/>
          <w:sz w:val="18"/>
          <w:szCs w:val="18"/>
        </w:rPr>
        <w:t xml:space="preserve">(migration_growth, </w:t>
      </w:r>
      <w:r>
        <w:rPr>
          <w:rStyle w:val="AttributeTok"/>
          <w:sz w:val="18"/>
          <w:szCs w:val="18"/>
        </w:rPr>
        <w:t>new_role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add_role</w:t>
      </w:r>
      <w:r>
        <w:rPr>
          <w:rStyle w:val="NormalTok"/>
          <w:sz w:val="18"/>
          <w:szCs w:val="18"/>
        </w:rPr>
        <w:t xml:space="preserve">(category, </w:t>
      </w:r>
      <w:r>
        <w:rPr>
          <w:rStyle w:val="AttributeTok"/>
          <w:sz w:val="18"/>
          <w:szCs w:val="18"/>
        </w:rPr>
        <w:t>new_role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step_corr</w:t>
      </w:r>
      <w:r>
        <w:rPr>
          <w:rStyle w:val="NormalTok"/>
          <w:sz w:val="18"/>
          <w:szCs w:val="18"/>
        </w:rPr>
        <w:t>(</w:t>
      </w:r>
      <w:r>
        <w:rPr>
          <w:rStyle w:val="FunctionTok"/>
          <w:sz w:val="18"/>
          <w:szCs w:val="18"/>
        </w:rPr>
        <w:t>all_numeric_predictors</w:t>
      </w:r>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step_nzv</w:t>
      </w:r>
      <w:r>
        <w:rPr>
          <w:rStyle w:val="NormalTok"/>
          <w:sz w:val="18"/>
          <w:szCs w:val="18"/>
        </w:rPr>
        <w:t>(</w:t>
      </w:r>
      <w:r>
        <w:rPr>
          <w:rStyle w:val="FunctionTok"/>
          <w:sz w:val="18"/>
          <w:szCs w:val="18"/>
        </w:rPr>
        <w:t>all_numeric_predictors</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correlated_recipe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 xml:space="preserve">(correlated_recipe,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 xml:space="preserve">(correlated_recipe,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kovariantes.  Ryšiai tarp atsako ir kovariančių dažnai tiesiniai. Tiesa, braižant prieš tai minėtas regresijos kreives nėra atsižvelgiama į kitų kovariančių reikšmes todėl šie grafikai gali tik sufleruoti apie šių kovariančių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(corrplot)</w:t>
      </w:r>
      <w:r>
        <w:rPr>
          <w:sz w:val="18"/>
          <w:szCs w:val="18"/>
        </w:rPr>
        <w:br/>
      </w:r>
      <w:r>
        <w:rPr>
          <w:sz w:val="18"/>
          <w:szCs w:val="18"/>
        </w:rPr>
        <w:br/>
      </w:r>
      <w:r>
        <w:rPr>
          <w:rStyle w:val="CommentTok"/>
          <w:sz w:val="18"/>
          <w:szCs w:val="18"/>
        </w:rPr>
        <w:t># koreliacijų grafikai</w:t>
      </w:r>
      <w:r>
        <w:rPr>
          <w:sz w:val="18"/>
          <w:szCs w:val="18"/>
        </w:rPr>
        <w:br/>
      </w:r>
      <w:r>
        <w:rPr>
          <w:rStyle w:val="NormalTok"/>
          <w:sz w:val="18"/>
          <w:szCs w:val="18"/>
        </w:rPr>
        <w:t xml:space="preserve">regression_train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correlation_matrix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r>
        <w:rPr>
          <w:rStyle w:val="FunctionTok"/>
          <w:sz w:val="18"/>
          <w:szCs w:val="18"/>
        </w:rPr>
        <w:t>set_names</w:t>
      </w:r>
      <w:r>
        <w:rPr>
          <w:rStyle w:val="NormalTok"/>
          <w:sz w:val="18"/>
          <w:szCs w:val="18"/>
        </w:rPr>
        <w:t xml:space="preserve">(., </w:t>
      </w:r>
      <w:r>
        <w:rPr>
          <w:rStyle w:val="FunctionTok"/>
          <w:sz w:val="18"/>
          <w:szCs w:val="18"/>
        </w:rPr>
        <w:t>str_trunc</w:t>
      </w:r>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r>
        <w:rPr>
          <w:rStyle w:val="FunctionTok"/>
          <w:sz w:val="18"/>
          <w:szCs w:val="18"/>
        </w:rPr>
        <w:t>cor</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corrplot</w:t>
      </w:r>
      <w:r>
        <w:rPr>
          <w:rStyle w:val="NormalTok"/>
          <w:sz w:val="18"/>
          <w:szCs w:val="18"/>
        </w:rPr>
        <w:t xml:space="preserve">(correlation_matrix,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r>
        <w:rPr>
          <w:rStyle w:val="AttributeTok"/>
          <w:sz w:val="18"/>
          <w:szCs w:val="18"/>
        </w:rPr>
        <w:t>diag =</w:t>
      </w:r>
      <w:r>
        <w:rPr>
          <w:rStyle w:val="NormalTok"/>
          <w:sz w:val="18"/>
          <w:szCs w:val="18"/>
        </w:rPr>
        <w:t xml:space="preserve"> </w:t>
      </w:r>
      <w:r>
        <w:rPr>
          <w:rStyle w:val="ConstantTok"/>
          <w:sz w:val="18"/>
          <w:szCs w:val="18"/>
        </w:rPr>
        <w:t>FALSE</w:t>
      </w:r>
      <w:r>
        <w:rPr>
          <w:rStyle w:val="NormalTok"/>
          <w:sz w:val="18"/>
          <w:szCs w:val="18"/>
        </w:rPr>
        <w:t xml:space="preserve">, </w:t>
      </w:r>
      <w:r>
        <w:rPr>
          <w:rStyle w:val="AttributeTok"/>
          <w:sz w:val="18"/>
          <w:szCs w:val="18"/>
        </w:rPr>
        <w:t>tl.col =</w:t>
      </w:r>
      <w:r>
        <w:rPr>
          <w:rStyle w:val="NormalTok"/>
          <w:sz w:val="18"/>
          <w:szCs w:val="18"/>
        </w:rPr>
        <w:t xml:space="preserve"> </w:t>
      </w:r>
      <w:r>
        <w:rPr>
          <w:rStyle w:val="StringTok"/>
          <w:sz w:val="18"/>
          <w:szCs w:val="18"/>
        </w:rPr>
        <w:t>"black"</w:t>
      </w:r>
      <w:r>
        <w:rPr>
          <w:rStyle w:val="NormalTok"/>
          <w:sz w:val="18"/>
          <w:szCs w:val="18"/>
        </w:rPr>
        <w:t xml:space="preserve">, </w:t>
      </w:r>
      <w:r>
        <w:rPr>
          <w:rStyle w:val="AttributeTok"/>
          <w:sz w:val="18"/>
          <w:szCs w:val="18"/>
        </w:rPr>
        <w:t>addCoef.col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correlation_matrix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 xml:space="preserve">(regression_train), {{ name }}, {{ name2 }}) </w:t>
      </w:r>
      <w:r>
        <w:rPr>
          <w:rStyle w:val="SpecialCharTok"/>
          <w:sz w:val="18"/>
          <w:szCs w:val="18"/>
        </w:rPr>
        <w:t>%&gt;%</w:t>
      </w:r>
      <w:r>
        <w:rPr>
          <w:sz w:val="18"/>
          <w:szCs w:val="18"/>
        </w:rPr>
        <w:br/>
      </w:r>
      <w:r>
        <w:rPr>
          <w:rStyle w:val="NormalTok"/>
          <w:sz w:val="18"/>
          <w:szCs w:val="18"/>
        </w:rPr>
        <w:t xml:space="preserve">    </w:t>
      </w:r>
      <w:r>
        <w:rPr>
          <w:rStyle w:val="FunctionTok"/>
          <w:sz w:val="18"/>
          <w:szCs w:val="18"/>
        </w:rPr>
        <w:t>set_names</w:t>
      </w:r>
      <w:r>
        <w:rPr>
          <w:rStyle w:val="NormalTok"/>
          <w:sz w:val="18"/>
          <w:szCs w:val="18"/>
        </w:rPr>
        <w:t xml:space="preserve">(., </w:t>
      </w:r>
      <w:r>
        <w:rPr>
          <w:rStyle w:val="FunctionTok"/>
          <w:sz w:val="18"/>
          <w:szCs w:val="18"/>
        </w:rPr>
        <w:t>str_trunc</w:t>
      </w:r>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cor</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corrplot</w:t>
      </w:r>
      <w:r>
        <w:rPr>
          <w:rStyle w:val="NormalTok"/>
          <w:sz w:val="18"/>
          <w:szCs w:val="18"/>
        </w:rPr>
        <w:t xml:space="preserve">(correlation_matrix,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r>
        <w:rPr>
          <w:rStyle w:val="AttributeTok"/>
          <w:sz w:val="18"/>
          <w:szCs w:val="18"/>
        </w:rPr>
        <w:t>diag =</w:t>
      </w:r>
      <w:r>
        <w:rPr>
          <w:rStyle w:val="NormalTok"/>
          <w:sz w:val="18"/>
          <w:szCs w:val="18"/>
        </w:rPr>
        <w:t xml:space="preserve"> </w:t>
      </w:r>
      <w:r>
        <w:rPr>
          <w:rStyle w:val="ConstantTok"/>
          <w:sz w:val="18"/>
          <w:szCs w:val="18"/>
        </w:rPr>
        <w:t>FALSE</w:t>
      </w:r>
      <w:r>
        <w:rPr>
          <w:rStyle w:val="NormalTok"/>
          <w:sz w:val="18"/>
          <w:szCs w:val="18"/>
        </w:rPr>
        <w:t xml:space="preserve">, </w:t>
      </w:r>
      <w:r>
        <w:rPr>
          <w:rStyle w:val="AttributeTok"/>
          <w:sz w:val="18"/>
          <w:szCs w:val="18"/>
        </w:rPr>
        <w:t>tl.col =</w:t>
      </w:r>
      <w:r>
        <w:rPr>
          <w:rStyle w:val="NormalTok"/>
          <w:sz w:val="18"/>
          <w:szCs w:val="18"/>
        </w:rPr>
        <w:t xml:space="preserve"> </w:t>
      </w:r>
      <w:r>
        <w:rPr>
          <w:rStyle w:val="StringTok"/>
          <w:sz w:val="18"/>
          <w:szCs w:val="18"/>
        </w:rPr>
        <w:t>"black"</w:t>
      </w:r>
      <w:r>
        <w:rPr>
          <w:rStyle w:val="NormalTok"/>
          <w:sz w:val="18"/>
          <w:szCs w:val="18"/>
        </w:rPr>
        <w:t xml:space="preserve">, </w:t>
      </w:r>
      <w:r>
        <w:rPr>
          <w:rStyle w:val="AttributeTok"/>
          <w:sz w:val="18"/>
          <w:szCs w:val="18"/>
        </w:rPr>
        <w:t>addCoef.col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(migration_growth, natural_growth)</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lastRenderedPageBreak/>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t># sklaidos diagramos su kiekviena kovariante</w:t>
      </w:r>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main, ylab)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r>
        <w:rPr>
          <w:rStyle w:val="FunctionTok"/>
          <w:sz w:val="18"/>
          <w:szCs w:val="18"/>
        </w:rPr>
        <w:t>pivot_longer</w:t>
      </w:r>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r>
        <w:rPr>
          <w:rStyle w:val="FunctionTok"/>
          <w:sz w:val="18"/>
          <w:szCs w:val="18"/>
        </w:rPr>
        <w:t>facet_wrap</w:t>
      </w:r>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geom_point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geom_smooth</w:t>
      </w:r>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"lm"</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r>
        <w:rPr>
          <w:rStyle w:val="FunctionTok"/>
          <w:sz w:val="18"/>
          <w:szCs w:val="18"/>
        </w:rPr>
        <w:t>xlab</w:t>
      </w:r>
      <w:r>
        <w:rPr>
          <w:rStyle w:val="NormalTok"/>
          <w:sz w:val="18"/>
          <w:szCs w:val="18"/>
        </w:rPr>
        <w:t>(</w:t>
      </w:r>
      <w:r>
        <w:rPr>
          <w:rStyle w:val="StringTok"/>
          <w:sz w:val="18"/>
          <w:szCs w:val="18"/>
        </w:rPr>
        <w:t>"Kovariantės reikšmė"</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ylab</w:t>
      </w:r>
      <w:r>
        <w:rPr>
          <w:rStyle w:val="NormalTok"/>
          <w:sz w:val="18"/>
          <w:szCs w:val="18"/>
        </w:rPr>
        <w:t>(ylab)</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 xml:space="preserve">(regression_train),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r>
        <w:rPr>
          <w:rStyle w:val="FunctionTok"/>
          <w:sz w:val="18"/>
          <w:szCs w:val="18"/>
        </w:rPr>
        <w:t>pivot_longer</w:t>
      </w:r>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r>
        <w:rPr>
          <w:rStyle w:val="FunctionTok"/>
          <w:sz w:val="18"/>
          <w:szCs w:val="18"/>
        </w:rPr>
        <w:t>facet_wrap</w:t>
      </w:r>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geom_point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geom_smooth</w:t>
      </w:r>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"lm"</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r>
        <w:rPr>
          <w:rStyle w:val="FunctionTok"/>
          <w:sz w:val="18"/>
          <w:szCs w:val="18"/>
        </w:rPr>
        <w:t>xlab</w:t>
      </w:r>
      <w:r>
        <w:rPr>
          <w:rStyle w:val="NormalTok"/>
          <w:sz w:val="18"/>
          <w:szCs w:val="18"/>
        </w:rPr>
        <w:t>(</w:t>
      </w:r>
      <w:r>
        <w:rPr>
          <w:rStyle w:val="StringTok"/>
          <w:sz w:val="18"/>
          <w:szCs w:val="18"/>
        </w:rPr>
        <w:t>"Kovariantės reikšmė"</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ylab</w:t>
      </w:r>
      <w:r>
        <w:rPr>
          <w:rStyle w:val="NormalTok"/>
          <w:sz w:val="18"/>
          <w:szCs w:val="18"/>
        </w:rPr>
        <w:t>(ylab)</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 xml:space="preserve">(migration_growth, natural_growth, </w:t>
      </w:r>
      <w:r>
        <w:rPr>
          <w:rStyle w:val="StringTok"/>
          <w:sz w:val="18"/>
          <w:szCs w:val="18"/>
        </w:rPr>
        <w:t>"Migracijos prieaugis pagal kovariantes"</w:t>
      </w:r>
      <w:r>
        <w:rPr>
          <w:rStyle w:val="NormalTok"/>
          <w:sz w:val="18"/>
          <w:szCs w:val="18"/>
        </w:rPr>
        <w:t>,</w:t>
      </w:r>
      <w:r>
        <w:rPr>
          <w:rStyle w:val="StringTok"/>
          <w:sz w:val="18"/>
          <w:szCs w:val="18"/>
        </w:rPr>
        <w:t>"Migracijos prieaugis"</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lastRenderedPageBreak/>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r>
        <w:rPr>
          <w:rStyle w:val="FunctionTok"/>
          <w:sz w:val="18"/>
          <w:szCs w:val="18"/>
        </w:rPr>
        <w:t>scatterplot</w:t>
      </w:r>
      <w:r>
        <w:rPr>
          <w:rStyle w:val="NormalTok"/>
          <w:sz w:val="18"/>
          <w:szCs w:val="18"/>
        </w:rPr>
        <w:t xml:space="preserve">(natural_growth, migration_growth, </w:t>
      </w:r>
      <w:r>
        <w:rPr>
          <w:rStyle w:val="StringTok"/>
          <w:sz w:val="18"/>
          <w:szCs w:val="18"/>
        </w:rPr>
        <w:t>"Natūralus prieaugis pagal kovariantes"</w:t>
      </w:r>
      <w:r>
        <w:rPr>
          <w:rStyle w:val="NormalTok"/>
          <w:sz w:val="18"/>
          <w:szCs w:val="18"/>
        </w:rPr>
        <w:t>,</w:t>
      </w:r>
      <w:r>
        <w:rPr>
          <w:rStyle w:val="StringTok"/>
          <w:sz w:val="18"/>
          <w:szCs w:val="18"/>
        </w:rPr>
        <w:t>"Natūralus prieaugis"</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lastRenderedPageBreak/>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lastRenderedPageBreak/>
        <w:t>library</w:t>
      </w:r>
      <w:r>
        <w:rPr>
          <w:rStyle w:val="NormalTok"/>
          <w:sz w:val="18"/>
          <w:szCs w:val="18"/>
        </w:rPr>
        <w:t>(ggrepel)</w:t>
      </w:r>
      <w:r>
        <w:rPr>
          <w:sz w:val="18"/>
          <w:szCs w:val="18"/>
        </w:rPr>
        <w:br/>
      </w:r>
      <w:r>
        <w:rPr>
          <w:rStyle w:val="CommentTok"/>
          <w:sz w:val="18"/>
          <w:szCs w:val="18"/>
        </w:rPr>
        <w:t># migracijos ir natūralaus prieaugio sklaidos grafikas</w:t>
      </w:r>
      <w:r>
        <w:rPr>
          <w:sz w:val="18"/>
          <w:szCs w:val="18"/>
        </w:rPr>
        <w:br/>
      </w:r>
      <w:r>
        <w:rPr>
          <w:rStyle w:val="FunctionTok"/>
          <w:sz w:val="18"/>
          <w:szCs w:val="18"/>
        </w:rPr>
        <w:t>ggplot</w:t>
      </w:r>
      <w:r>
        <w:rPr>
          <w:rStyle w:val="NormalTok"/>
          <w:sz w:val="18"/>
          <w:szCs w:val="18"/>
        </w:rPr>
        <w:t xml:space="preserve">(regression_train, </w:t>
      </w:r>
      <w:r>
        <w:rPr>
          <w:rStyle w:val="FunctionTok"/>
          <w:sz w:val="18"/>
          <w:szCs w:val="18"/>
        </w:rPr>
        <w:t>aes</w:t>
      </w:r>
      <w:r>
        <w:rPr>
          <w:rStyle w:val="NormalTok"/>
          <w:sz w:val="18"/>
          <w:szCs w:val="18"/>
        </w:rPr>
        <w:t xml:space="preserve">(natural_growth, migration_growth)) </w:t>
      </w:r>
      <w:r>
        <w:rPr>
          <w:rStyle w:val="SpecialCharTok"/>
          <w:sz w:val="18"/>
          <w:szCs w:val="18"/>
        </w:rPr>
        <w:t>+</w:t>
      </w:r>
      <w:r>
        <w:rPr>
          <w:sz w:val="18"/>
          <w:szCs w:val="18"/>
        </w:rPr>
        <w:br/>
      </w:r>
      <w:r>
        <w:rPr>
          <w:rStyle w:val="NormalTok"/>
          <w:sz w:val="18"/>
          <w:szCs w:val="18"/>
        </w:rPr>
        <w:t xml:space="preserve">  </w:t>
      </w:r>
      <w:r>
        <w:rPr>
          <w:rStyle w:val="FunctionTok"/>
          <w:sz w:val="18"/>
          <w:szCs w:val="18"/>
        </w:rPr>
        <w:t>geom_point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xlab</w:t>
      </w:r>
      <w:r>
        <w:rPr>
          <w:rStyle w:val="NormalTok"/>
          <w:sz w:val="18"/>
          <w:szCs w:val="18"/>
        </w:rPr>
        <w:t>(</w:t>
      </w:r>
      <w:r>
        <w:rPr>
          <w:rStyle w:val="StringTok"/>
          <w:sz w:val="18"/>
          <w:szCs w:val="18"/>
        </w:rPr>
        <w:t>"Natūralus prieaugis"</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ylab</w:t>
      </w:r>
      <w:r>
        <w:rPr>
          <w:rStyle w:val="NormalTok"/>
          <w:sz w:val="18"/>
          <w:szCs w:val="18"/>
        </w:rPr>
        <w:t>(</w:t>
      </w:r>
      <w:r>
        <w:rPr>
          <w:rStyle w:val="StringTok"/>
          <w:sz w:val="18"/>
          <w:szCs w:val="18"/>
        </w:rPr>
        <w:t>"Migracijos prieaugis"</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"Migracijos ir natūralus prieaugis"</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geom_text_repel</w:t>
      </w:r>
      <w:r>
        <w:rPr>
          <w:rStyle w:val="NormalTok"/>
          <w:sz w:val="18"/>
          <w:szCs w:val="18"/>
        </w:rPr>
        <w:t>(</w:t>
      </w:r>
      <w:r>
        <w:rPr>
          <w:rStyle w:val="AttributeTok"/>
          <w:sz w:val="18"/>
          <w:szCs w:val="18"/>
        </w:rPr>
        <w:t>data=</w:t>
      </w:r>
      <w:r>
        <w:rPr>
          <w:rStyle w:val="NormalTok"/>
          <w:sz w:val="18"/>
          <w:szCs w:val="18"/>
        </w:rPr>
        <w:t xml:space="preserve">(regression_train </w:t>
      </w:r>
      <w:r>
        <w:rPr>
          <w:rStyle w:val="SpecialCharTok"/>
          <w:sz w:val="18"/>
          <w:szCs w:val="18"/>
        </w:rPr>
        <w:t>%&gt;%</w:t>
      </w:r>
      <w:r>
        <w:rPr>
          <w:rStyle w:val="NormalTok"/>
          <w:sz w:val="18"/>
          <w:szCs w:val="18"/>
        </w:rPr>
        <w:t xml:space="preserve"> </w:t>
      </w:r>
      <w:r>
        <w:rPr>
          <w:rStyle w:val="FunctionTok"/>
          <w:sz w:val="18"/>
          <w:szCs w:val="18"/>
        </w:rPr>
        <w:t>cbind</w:t>
      </w:r>
      <w:r>
        <w:rPr>
          <w:rStyle w:val="NormalTok"/>
          <w:sz w:val="18"/>
          <w:szCs w:val="18"/>
        </w:rPr>
        <w:t>(country_train))[</w:t>
      </w:r>
      <w:r>
        <w:rPr>
          <w:rStyle w:val="FunctionTok"/>
          <w:sz w:val="18"/>
          <w:szCs w:val="18"/>
        </w:rPr>
        <w:t>abs</w:t>
      </w:r>
      <w:r>
        <w:rPr>
          <w:rStyle w:val="NormalTok"/>
          <w:sz w:val="18"/>
          <w:szCs w:val="18"/>
        </w:rPr>
        <w:t>(regression_train</w:t>
      </w:r>
      <w:r>
        <w:rPr>
          <w:rStyle w:val="SpecialCharTok"/>
          <w:sz w:val="18"/>
          <w:szCs w:val="18"/>
        </w:rPr>
        <w:t>$</w:t>
      </w:r>
      <w:r>
        <w:rPr>
          <w:rStyle w:val="NormalTok"/>
          <w:sz w:val="18"/>
          <w:szCs w:val="18"/>
        </w:rPr>
        <w:t>migration_growth)</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r>
        <w:rPr>
          <w:rStyle w:val="FunctionTok"/>
          <w:sz w:val="18"/>
          <w:szCs w:val="18"/>
        </w:rPr>
        <w:t>aes</w:t>
      </w:r>
      <w:r>
        <w:rPr>
          <w:rStyle w:val="NormalTok"/>
          <w:sz w:val="18"/>
          <w:szCs w:val="18"/>
        </w:rPr>
        <w:t>(</w:t>
      </w:r>
      <w:r>
        <w:rPr>
          <w:rStyle w:val="AttributeTok"/>
          <w:sz w:val="18"/>
          <w:szCs w:val="18"/>
        </w:rPr>
        <w:t>label=</w:t>
      </w:r>
      <w:r>
        <w:rPr>
          <w:rStyle w:val="NormalTok"/>
          <w:sz w:val="18"/>
          <w:szCs w:val="18"/>
        </w:rPr>
        <w:t>country_train))</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matomos dvi labai stiprios išskirtys</w:t>
      </w:r>
      <w:r>
        <w:rPr>
          <w:sz w:val="18"/>
          <w:szCs w:val="18"/>
        </w:rPr>
        <w:br/>
      </w:r>
      <w:r>
        <w:rPr>
          <w:rStyle w:val="NormalTok"/>
          <w:sz w:val="18"/>
          <w:szCs w:val="18"/>
        </w:rPr>
        <w:t xml:space="preserve">outlier_indices </w:t>
      </w:r>
      <w:r>
        <w:rPr>
          <w:rStyle w:val="OtherTok"/>
          <w:sz w:val="18"/>
          <w:szCs w:val="18"/>
        </w:rPr>
        <w:t>&lt;-</w:t>
      </w:r>
      <w:r>
        <w:rPr>
          <w:rStyle w:val="NormalTok"/>
          <w:sz w:val="18"/>
          <w:szCs w:val="18"/>
        </w:rPr>
        <w:t xml:space="preserve"> regression_train</w:t>
      </w:r>
      <w:r>
        <w:rPr>
          <w:rStyle w:val="SpecialCharTok"/>
          <w:sz w:val="18"/>
          <w:szCs w:val="18"/>
        </w:rPr>
        <w:t>$</w:t>
      </w:r>
      <w:r>
        <w:rPr>
          <w:rStyle w:val="NormalTok"/>
          <w:sz w:val="18"/>
          <w:szCs w:val="18"/>
        </w:rPr>
        <w:t xml:space="preserve">migration_growth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w:t>
      </w:r>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(lm.beta)</w:t>
      </w:r>
      <w:r>
        <w:rPr>
          <w:sz w:val="18"/>
          <w:szCs w:val="18"/>
        </w:rPr>
        <w:br/>
      </w:r>
      <w:r>
        <w:rPr>
          <w:rStyle w:val="FunctionTok"/>
          <w:sz w:val="18"/>
          <w:szCs w:val="18"/>
        </w:rPr>
        <w:t>library</w:t>
      </w:r>
      <w:r>
        <w:rPr>
          <w:rStyle w:val="NormalTok"/>
          <w:sz w:val="18"/>
          <w:szCs w:val="18"/>
        </w:rPr>
        <w:t>(broom)</w:t>
      </w:r>
      <w:r>
        <w:rPr>
          <w:sz w:val="18"/>
          <w:szCs w:val="18"/>
        </w:rPr>
        <w:br/>
      </w:r>
    </w:p>
    <w:p w14:paraId="2900077B" w14:textId="062810AD" w:rsidR="00057A7C" w:rsidRDefault="00057A7C" w:rsidP="00057A7C">
      <w:pPr>
        <w:pStyle w:val="Pagrindinistekstas"/>
        <w:rPr>
          <w:rFonts w:asciiTheme="majorHAnsi" w:hAnsiTheme="majorHAnsi" w:cstheme="majorHAnsi"/>
          <w:color w:val="000000" w:themeColor="text1"/>
          <w:sz w:val="22"/>
          <w:szCs w:val="22"/>
        </w:rPr>
      </w:pPr>
    </w:p>
    <w:p w14:paraId="357C0B60" w14:textId="7CDBAFA8" w:rsidR="00C51276" w:rsidRDefault="00C51276" w:rsidP="00C51276">
      <w:pPr>
        <w:rPr>
          <w:rStyle w:val="Antrat2Diagrama"/>
          <w:rFonts w:cstheme="majorHAnsi"/>
          <w:color w:val="000000" w:themeColor="text1"/>
          <w:sz w:val="24"/>
          <w:szCs w:val="24"/>
          <w:lang w:val="lt-LT"/>
        </w:rPr>
      </w:pPr>
      <w:bookmarkStart w:id="8" w:name="_Toc104813313"/>
      <w:r>
        <w:rPr>
          <w:rStyle w:val="Antrat2Diagrama"/>
          <w:rFonts w:cstheme="majorHAnsi"/>
          <w:color w:val="000000" w:themeColor="text1"/>
          <w:sz w:val="24"/>
          <w:szCs w:val="24"/>
          <w:lang w:val="lt-LT"/>
        </w:rPr>
        <w:t>Regresijos modelių sudarymas</w:t>
      </w:r>
      <w:bookmarkEnd w:id="8"/>
    </w:p>
    <w:p w14:paraId="734A9404" w14:textId="77777777" w:rsidR="00C51276" w:rsidRPr="00C51276" w:rsidRDefault="00C51276" w:rsidP="00C51276">
      <w:pPr>
        <w:rPr>
          <w:rFonts w:asciiTheme="majorHAnsi" w:eastAsiaTheme="majorEastAsia" w:hAnsiTheme="majorHAnsi" w:cstheme="majorHAnsi"/>
          <w:b/>
          <w:bCs/>
          <w:color w:val="000000" w:themeColor="text1"/>
          <w:lang w:val="lt-LT"/>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rPr>
        <w:t>Sudaryti atskiri tiesiniai modeliai nat</w:t>
      </w:r>
      <w:r>
        <w:rPr>
          <w:rFonts w:asciiTheme="majorHAnsi" w:hAnsiTheme="majorHAnsi" w:cstheme="majorHAnsi"/>
          <w:color w:val="000000" w:themeColor="text1"/>
          <w:sz w:val="22"/>
          <w:szCs w:val="22"/>
          <w:lang w:val="lt-LT"/>
        </w:rPr>
        <w:t xml:space="preserve">ūraliam ir migracijos gyventojų </w:t>
      </w:r>
      <w:r w:rsidR="00410C99">
        <w:rPr>
          <w:rFonts w:asciiTheme="majorHAnsi" w:hAnsiTheme="majorHAnsi" w:cstheme="majorHAnsi"/>
          <w:color w:val="000000" w:themeColor="text1"/>
          <w:sz w:val="22"/>
          <w:szCs w:val="22"/>
          <w:lang w:val="lt-LT"/>
        </w:rPr>
        <w:t xml:space="preserve">prieaugiui. </w:t>
      </w:r>
    </w:p>
    <w:p w14:paraId="66F96D96" w14:textId="53314321"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Migracijos prieaugiui pradžiai sudarytas modelis, naudojantis visas kovariantes. </w:t>
      </w:r>
      <w:r w:rsidR="009935F4" w:rsidRPr="009935F4">
        <w:rPr>
          <w:rFonts w:asciiTheme="majorHAnsi" w:hAnsiTheme="majorHAnsi" w:cstheme="majorHAnsi"/>
          <w:color w:val="000000" w:themeColor="text1"/>
          <w:sz w:val="22"/>
          <w:szCs w:val="22"/>
          <w:lang w:val="lt-LT"/>
        </w:rPr>
        <w:t>Pažingsnine regresija sumažintas modelis statistiškai reikšmingai nesiskyrė nuo pilno, naudojančio visas kovariantes</w:t>
      </w:r>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kovariantės </w:t>
      </w:r>
      <w:r w:rsidR="0024365F">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000000" w:themeColor="text1"/>
          <w:sz w:val="22"/>
          <w:szCs w:val="22"/>
          <w:lang w:val="lt-LT"/>
        </w:rPr>
        <w:t xml:space="preserve">employment_industry_percent_of_employed“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000000" w:themeColor="text1"/>
          <w:sz w:val="22"/>
          <w:szCs w:val="22"/>
          <w:lang w:val="lt-LT"/>
        </w:rPr>
        <w:t>urban_population_percent_of_total_population</w:t>
      </w:r>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ir </w:t>
      </w:r>
      <w:r w:rsidR="008B2FE7">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trust_government_corruption</w:t>
      </w:r>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r w:rsidR="00A227D8">
        <w:rPr>
          <w:rFonts w:asciiTheme="majorHAnsi" w:hAnsiTheme="majorHAnsi" w:cstheme="majorHAnsi"/>
          <w:color w:val="202122"/>
          <w:sz w:val="22"/>
          <w:szCs w:val="22"/>
          <w:shd w:val="clear" w:color="auto" w:fill="FFFFFF"/>
        </w:rPr>
        <w:t xml:space="preserve">Koeficientų reikšmės modelyje parodo kiek pakinta atsako vidurkis, kovariantės reikšmei padidėjus vienetu. </w:t>
      </w:r>
      <w:r w:rsidR="00AD4647">
        <w:rPr>
          <w:rFonts w:asciiTheme="majorHAnsi" w:hAnsiTheme="majorHAnsi" w:cstheme="majorHAnsi"/>
          <w:color w:val="202122"/>
          <w:sz w:val="22"/>
          <w:szCs w:val="22"/>
          <w:shd w:val="clear" w:color="auto" w:fill="FFFFFF"/>
        </w:rPr>
        <w:t xml:space="preserve">Šį modelį interpretuojant galima teigti, kad </w:t>
      </w:r>
      <w:r w:rsidR="00EF4BC2">
        <w:rPr>
          <w:rFonts w:asciiTheme="majorHAnsi" w:hAnsiTheme="majorHAnsi" w:cstheme="majorHAnsi"/>
          <w:color w:val="202122"/>
          <w:sz w:val="22"/>
          <w:szCs w:val="22"/>
          <w:shd w:val="clear" w:color="auto" w:fill="FFFFFF"/>
        </w:rPr>
        <w:t>didesnė dalis dirbanti industrijos sektoriuje ir gyvenanti miestuose teigiamai įtakoja migraciją į šalį. Teigiamai migraciją taip pat įtakoja didesnė asmeninė laisvė šalyje, didesnis pasitikėjimas vyriausybe.</w:t>
      </w:r>
    </w:p>
    <w:p w14:paraId="78ABA45B"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3A803A81"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26B2291E" w14:textId="77777777" w:rsidR="00E70D0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(R-adj = 0.31), todėl abejotina aš šis modelis tinkamas prognozuoti migracijos prieaugį</w:t>
      </w:r>
      <w:r w:rsidR="001A5E6A">
        <w:rPr>
          <w:rFonts w:asciiTheme="majorHAnsi" w:hAnsiTheme="majorHAnsi" w:cstheme="majorHAnsi"/>
          <w:color w:val="000000" w:themeColor="text1"/>
          <w:sz w:val="22"/>
          <w:szCs w:val="22"/>
          <w:lang w:val="lt-LT"/>
        </w:rPr>
        <w:t>.</w:t>
      </w:r>
    </w:p>
    <w:p w14:paraId="50F827DA" w14:textId="3E115750" w:rsidR="00BE2C9D" w:rsidRPr="001A5E6A" w:rsidRDefault="00BE2C9D" w:rsidP="001A5E6A">
      <w:pPr>
        <w:pStyle w:val="Pagrindinistekstas"/>
        <w:rPr>
          <w:rFonts w:asciiTheme="majorHAnsi" w:hAnsiTheme="majorHAnsi" w:cstheme="majorHAnsi"/>
          <w:color w:val="000000" w:themeColor="text1"/>
          <w:sz w:val="22"/>
          <w:szCs w:val="22"/>
          <w:lang w:val="lt-LT"/>
        </w:rPr>
      </w:pPr>
      <w:r w:rsidRPr="00CD124B">
        <w:rPr>
          <w:sz w:val="18"/>
          <w:szCs w:val="18"/>
          <w:lang w:val="lt-LT"/>
        </w:rPr>
        <w:br/>
      </w:r>
      <w:r>
        <w:rPr>
          <w:rStyle w:val="CommentTok"/>
          <w:sz w:val="18"/>
          <w:szCs w:val="18"/>
        </w:rPr>
        <w:t># sudaromas paprastos regresijos modelis, atliekama pažingsninė regresija</w:t>
      </w:r>
      <w:r>
        <w:rPr>
          <w:sz w:val="18"/>
          <w:szCs w:val="18"/>
        </w:rPr>
        <w:br/>
      </w:r>
      <w:r>
        <w:rPr>
          <w:rStyle w:val="NormalTok"/>
          <w:sz w:val="18"/>
          <w:szCs w:val="18"/>
        </w:rPr>
        <w:t xml:space="preserve">linear_fit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(formula) {</w:t>
      </w:r>
      <w:r>
        <w:rPr>
          <w:sz w:val="18"/>
          <w:szCs w:val="18"/>
        </w:rPr>
        <w:br/>
      </w:r>
      <w:r>
        <w:rPr>
          <w:rStyle w:val="NormalTok"/>
          <w:sz w:val="18"/>
          <w:szCs w:val="18"/>
        </w:rPr>
        <w:t xml:space="preserve">  model_linear </w:t>
      </w:r>
      <w:r>
        <w:rPr>
          <w:rStyle w:val="OtherTok"/>
          <w:sz w:val="18"/>
          <w:szCs w:val="18"/>
        </w:rPr>
        <w:t>&lt;-</w:t>
      </w:r>
      <w:r>
        <w:rPr>
          <w:rStyle w:val="NormalTok"/>
          <w:sz w:val="18"/>
          <w:szCs w:val="18"/>
        </w:rPr>
        <w:t xml:space="preserve"> </w:t>
      </w:r>
      <w:r>
        <w:rPr>
          <w:rStyle w:val="FunctionTok"/>
          <w:sz w:val="18"/>
          <w:szCs w:val="18"/>
        </w:rPr>
        <w:t>lm</w:t>
      </w:r>
      <w:r>
        <w:rPr>
          <w:rStyle w:val="NormalTok"/>
          <w:sz w:val="18"/>
          <w:szCs w:val="18"/>
        </w:rPr>
        <w:t xml:space="preserve">(formula, </w:t>
      </w:r>
      <w:r>
        <w:rPr>
          <w:rStyle w:val="AttributeTok"/>
          <w:sz w:val="18"/>
          <w:szCs w:val="18"/>
        </w:rPr>
        <w:t>data =</w:t>
      </w:r>
      <w:r>
        <w:rPr>
          <w:rStyle w:val="NormalTok"/>
          <w:sz w:val="18"/>
          <w:szCs w:val="18"/>
        </w:rPr>
        <w:t xml:space="preserve"> data)</w:t>
      </w:r>
      <w:r>
        <w:rPr>
          <w:sz w:val="18"/>
          <w:szCs w:val="18"/>
        </w:rPr>
        <w:br/>
      </w:r>
      <w:r>
        <w:rPr>
          <w:sz w:val="18"/>
          <w:szCs w:val="18"/>
        </w:rPr>
        <w:br/>
      </w:r>
      <w:r>
        <w:rPr>
          <w:rStyle w:val="NormalTok"/>
          <w:sz w:val="18"/>
          <w:szCs w:val="18"/>
        </w:rPr>
        <w:t xml:space="preserve">  </w:t>
      </w:r>
      <w:r>
        <w:rPr>
          <w:rStyle w:val="CommentTok"/>
          <w:sz w:val="18"/>
          <w:szCs w:val="18"/>
        </w:rPr>
        <w:t># diagnostiniai grafikai</w:t>
      </w:r>
      <w:r>
        <w:rPr>
          <w:sz w:val="18"/>
          <w:szCs w:val="18"/>
        </w:rPr>
        <w:br/>
      </w:r>
      <w:r>
        <w:rPr>
          <w:rStyle w:val="NormalTok"/>
          <w:sz w:val="18"/>
          <w:szCs w:val="18"/>
        </w:rPr>
        <w:t xml:space="preserve">  </w:t>
      </w:r>
      <w:r>
        <w:rPr>
          <w:rStyle w:val="FunctionTok"/>
          <w:sz w:val="18"/>
          <w:szCs w:val="18"/>
        </w:rPr>
        <w:t>crPlots</w:t>
      </w:r>
      <w:r>
        <w:rPr>
          <w:rStyle w:val="NormalTok"/>
          <w:sz w:val="18"/>
          <w:szCs w:val="18"/>
        </w:rPr>
        <w:t>(model_linear)</w:t>
      </w:r>
      <w:r>
        <w:rPr>
          <w:sz w:val="18"/>
          <w:szCs w:val="18"/>
        </w:rPr>
        <w:br/>
      </w:r>
      <w:r>
        <w:rPr>
          <w:rStyle w:val="NormalTok"/>
          <w:sz w:val="18"/>
          <w:szCs w:val="18"/>
        </w:rPr>
        <w:t xml:space="preserve">  </w:t>
      </w:r>
      <w:r>
        <w:rPr>
          <w:rStyle w:val="FunctionTok"/>
          <w:sz w:val="18"/>
          <w:szCs w:val="18"/>
        </w:rPr>
        <w:t>plot</w:t>
      </w:r>
      <w:r>
        <w:rPr>
          <w:rStyle w:val="NormalTok"/>
          <w:sz w:val="18"/>
          <w:szCs w:val="18"/>
        </w:rPr>
        <w:t>(model_linear)</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cooks.distance</w:t>
      </w:r>
      <w:r>
        <w:rPr>
          <w:rStyle w:val="NormalTok"/>
          <w:sz w:val="18"/>
          <w:szCs w:val="18"/>
        </w:rPr>
        <w:t>(model_linear))</w:t>
      </w:r>
      <w:r>
        <w:rPr>
          <w:sz w:val="18"/>
          <w:szCs w:val="18"/>
        </w:rPr>
        <w:br/>
      </w:r>
      <w:r>
        <w:rPr>
          <w:sz w:val="18"/>
          <w:szCs w:val="18"/>
        </w:rPr>
        <w:br/>
      </w:r>
      <w:r>
        <w:rPr>
          <w:rStyle w:val="NormalTok"/>
          <w:sz w:val="18"/>
          <w:szCs w:val="18"/>
        </w:rPr>
        <w:t xml:space="preserve">  </w:t>
      </w:r>
      <w:r>
        <w:rPr>
          <w:rStyle w:val="CommentTok"/>
          <w:sz w:val="18"/>
          <w:szCs w:val="18"/>
        </w:rPr>
        <w:t># pažingsninė regresija</w:t>
      </w:r>
      <w:r>
        <w:rPr>
          <w:sz w:val="18"/>
          <w:szCs w:val="18"/>
        </w:rPr>
        <w:br/>
      </w:r>
      <w:r>
        <w:rPr>
          <w:rStyle w:val="NormalTok"/>
          <w:sz w:val="18"/>
          <w:szCs w:val="18"/>
        </w:rPr>
        <w:t xml:space="preserve">  model_linear_small </w:t>
      </w:r>
      <w:r>
        <w:rPr>
          <w:rStyle w:val="OtherTok"/>
          <w:sz w:val="18"/>
          <w:szCs w:val="18"/>
        </w:rPr>
        <w:t>&lt;-</w:t>
      </w:r>
      <w:r>
        <w:rPr>
          <w:rStyle w:val="NormalTok"/>
          <w:sz w:val="18"/>
          <w:szCs w:val="18"/>
        </w:rPr>
        <w:t xml:space="preserve"> MASS</w:t>
      </w:r>
      <w:r>
        <w:rPr>
          <w:rStyle w:val="SpecialCharTok"/>
          <w:sz w:val="18"/>
          <w:szCs w:val="18"/>
        </w:rPr>
        <w:t>::</w:t>
      </w:r>
      <w:r>
        <w:rPr>
          <w:rStyle w:val="FunctionTok"/>
          <w:sz w:val="18"/>
          <w:szCs w:val="18"/>
        </w:rPr>
        <w:t>stepAIC</w:t>
      </w:r>
      <w:r>
        <w:rPr>
          <w:rStyle w:val="NormalTok"/>
          <w:sz w:val="18"/>
          <w:szCs w:val="18"/>
        </w:rPr>
        <w:t xml:space="preserve">(model_linear,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 xml:space="preserve">, </w:t>
      </w:r>
      <w:r>
        <w:rPr>
          <w:rStyle w:val="AttributeTok"/>
          <w:sz w:val="18"/>
          <w:szCs w:val="18"/>
        </w:rPr>
        <w:t>trace =</w:t>
      </w:r>
      <w:r>
        <w:rPr>
          <w:rStyle w:val="NormalTok"/>
          <w:sz w:val="18"/>
          <w:szCs w:val="18"/>
        </w:rPr>
        <w:t xml:space="preserve"> </w:t>
      </w:r>
      <w:r>
        <w:rPr>
          <w:rStyle w:val="DecValTok"/>
          <w:sz w:val="18"/>
          <w:szCs w:val="18"/>
        </w:rPr>
        <w:t>0</w:t>
      </w:r>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ar yra statistiškai reikšmingas skirtumas</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anova</w:t>
      </w:r>
      <w:r>
        <w:rPr>
          <w:rStyle w:val="NormalTok"/>
          <w:sz w:val="18"/>
          <w:szCs w:val="18"/>
        </w:rPr>
        <w:t>(model_linear, model_linear_small))</w:t>
      </w:r>
      <w:r>
        <w:rPr>
          <w:sz w:val="18"/>
          <w:szCs w:val="18"/>
        </w:rPr>
        <w:br/>
      </w:r>
      <w:r>
        <w:rPr>
          <w:sz w:val="18"/>
          <w:szCs w:val="18"/>
        </w:rPr>
        <w:br/>
      </w:r>
      <w:r>
        <w:rPr>
          <w:rStyle w:val="NormalTok"/>
          <w:sz w:val="18"/>
          <w:szCs w:val="18"/>
        </w:rPr>
        <w:t xml:space="preserve">  </w:t>
      </w:r>
      <w:r>
        <w:rPr>
          <w:rStyle w:val="CommentTok"/>
          <w:sz w:val="18"/>
          <w:szCs w:val="18"/>
        </w:rPr>
        <w:t># kovariančių efektų grafikas</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predictorEffects</w:t>
      </w:r>
      <w:r>
        <w:rPr>
          <w:rStyle w:val="NormalTok"/>
          <w:sz w:val="18"/>
          <w:szCs w:val="18"/>
        </w:rPr>
        <w:t>(model_linear_small))</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(model_linear_small))</w:t>
      </w:r>
      <w:r>
        <w:rPr>
          <w:sz w:val="18"/>
          <w:szCs w:val="18"/>
        </w:rPr>
        <w:br/>
      </w:r>
      <w:r>
        <w:rPr>
          <w:sz w:val="18"/>
          <w:szCs w:val="18"/>
        </w:rPr>
        <w:br/>
      </w:r>
      <w:r>
        <w:rPr>
          <w:rStyle w:val="NormalTok"/>
          <w:sz w:val="18"/>
          <w:szCs w:val="18"/>
        </w:rPr>
        <w:t xml:space="preserve">  model_linear_small</w:t>
      </w:r>
      <w:r>
        <w:rPr>
          <w:sz w:val="18"/>
          <w:szCs w:val="18"/>
        </w:rPr>
        <w:br/>
      </w:r>
      <w:r>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Atskirai apmokomi modeliai migracijos ir natūraliam prieaugiui</w:t>
      </w:r>
      <w:r>
        <w:rPr>
          <w:sz w:val="18"/>
          <w:szCs w:val="18"/>
        </w:rPr>
        <w:br/>
      </w:r>
      <w:r>
        <w:rPr>
          <w:rStyle w:val="FunctionTok"/>
          <w:sz w:val="18"/>
          <w:szCs w:val="18"/>
        </w:rPr>
        <w:t>print</w:t>
      </w:r>
      <w:r>
        <w:rPr>
          <w:rStyle w:val="NormalTok"/>
          <w:sz w:val="18"/>
          <w:szCs w:val="18"/>
        </w:rPr>
        <w:t>(</w:t>
      </w:r>
      <w:r>
        <w:rPr>
          <w:rStyle w:val="StringTok"/>
          <w:sz w:val="18"/>
          <w:szCs w:val="18"/>
        </w:rPr>
        <w:t>"Tiesinės regresijos modelis migracijos prieaugiui"</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"Tiesinės regresijos modelis migracijos prieaugiui"</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natural_growth)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r>
        <w:rPr>
          <w:rStyle w:val="NormalTok"/>
          <w:sz w:val="18"/>
          <w:szCs w:val="18"/>
        </w:rPr>
        <w:t>outlier_indices)</w:t>
      </w:r>
      <w:r>
        <w:rPr>
          <w:sz w:val="18"/>
          <w:szCs w:val="18"/>
        </w:rPr>
        <w:br/>
      </w:r>
      <w:r>
        <w:rPr>
          <w:rStyle w:val="NormalTok"/>
          <w:sz w:val="18"/>
          <w:szCs w:val="18"/>
        </w:rPr>
        <w:t xml:space="preserve">model_linear_migration </w:t>
      </w:r>
      <w:r>
        <w:rPr>
          <w:rStyle w:val="OtherTok"/>
          <w:sz w:val="18"/>
          <w:szCs w:val="18"/>
        </w:rPr>
        <w:t>&lt;-</w:t>
      </w:r>
      <w:r>
        <w:rPr>
          <w:rStyle w:val="NormalTok"/>
          <w:sz w:val="18"/>
          <w:szCs w:val="18"/>
        </w:rPr>
        <w:t xml:space="preserve"> </w:t>
      </w:r>
      <w:r>
        <w:rPr>
          <w:rStyle w:val="FunctionTok"/>
          <w:sz w:val="18"/>
          <w:szCs w:val="18"/>
        </w:rPr>
        <w:t>linear_fit</w:t>
      </w:r>
      <w:r>
        <w:rPr>
          <w:rStyle w:val="NormalTok"/>
          <w:sz w:val="18"/>
          <w:szCs w:val="18"/>
        </w:rPr>
        <w:t xml:space="preserve">(migration_growth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20"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migration_growth ~ employment_industry_percent_of_employed + </w:t>
      </w:r>
      <w:r>
        <w:rPr>
          <w:sz w:val="18"/>
          <w:szCs w:val="18"/>
        </w:rPr>
        <w:br/>
      </w:r>
      <w:r>
        <w:rPr>
          <w:rStyle w:val="VerbatimChar"/>
          <w:sz w:val="18"/>
          <w:szCs w:val="18"/>
        </w:rPr>
        <w:t xml:space="preserve">##     unemployment_percent_of_labour_force + agricultural_production_index_2004_2006_100 + </w:t>
      </w:r>
      <w:r>
        <w:rPr>
          <w:sz w:val="18"/>
          <w:szCs w:val="18"/>
        </w:rPr>
        <w:br/>
      </w:r>
      <w:r>
        <w:rPr>
          <w:rStyle w:val="VerbatimChar"/>
          <w:sz w:val="18"/>
          <w:szCs w:val="18"/>
        </w:rPr>
        <w:t xml:space="preserve">##     urban_population_percent_of_total_population + health_total_expenditure_percent_of_gdp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freedom + generosity + trust_government_corruption + pop_using_improved_drinking_water_urban</w:t>
      </w:r>
      <w:r>
        <w:rPr>
          <w:sz w:val="18"/>
          <w:szCs w:val="18"/>
        </w:rPr>
        <w:br/>
      </w:r>
      <w:r>
        <w:rPr>
          <w:rStyle w:val="VerbatimChar"/>
          <w:sz w:val="18"/>
          <w:szCs w:val="18"/>
        </w:rPr>
        <w:t xml:space="preserve">## Model 2: migration_growth ~ employment_industry_percent_of_employed + </w:t>
      </w:r>
      <w:r>
        <w:rPr>
          <w:sz w:val="18"/>
          <w:szCs w:val="18"/>
        </w:rPr>
        <w:br/>
      </w:r>
      <w:r>
        <w:rPr>
          <w:rStyle w:val="VerbatimChar"/>
          <w:sz w:val="18"/>
          <w:szCs w:val="18"/>
        </w:rPr>
        <w:t xml:space="preserve">##     urban_population_percent_of_total_population + freedom + </w:t>
      </w:r>
      <w:r>
        <w:rPr>
          <w:sz w:val="18"/>
          <w:szCs w:val="18"/>
        </w:rPr>
        <w:br/>
      </w:r>
      <w:r>
        <w:rPr>
          <w:rStyle w:val="VerbatimChar"/>
          <w:sz w:val="18"/>
          <w:szCs w:val="18"/>
        </w:rPr>
        <w:t>##     trust_government_corruption</w:t>
      </w:r>
      <w:r>
        <w:rPr>
          <w:sz w:val="18"/>
          <w:szCs w:val="18"/>
        </w:rPr>
        <w:br/>
      </w:r>
      <w:r>
        <w:rPr>
          <w:rStyle w:val="VerbatimChar"/>
          <w:sz w:val="18"/>
          <w:szCs w:val="18"/>
        </w:rPr>
        <w:t>##   Res.Df    RSS Df Sum of Sq      F Pr(&gt;F)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lm(formula = migration_growth ~ employment_industry_percent_of_employed + </w:t>
      </w:r>
      <w:r>
        <w:rPr>
          <w:sz w:val="18"/>
          <w:szCs w:val="18"/>
        </w:rPr>
        <w:br/>
      </w:r>
      <w:r>
        <w:rPr>
          <w:rStyle w:val="VerbatimChar"/>
          <w:sz w:val="18"/>
          <w:szCs w:val="18"/>
        </w:rPr>
        <w:t xml:space="preserve">##     urban_population_percent_of_total_population + freedom + </w:t>
      </w:r>
      <w:r>
        <w:rPr>
          <w:sz w:val="18"/>
          <w:szCs w:val="18"/>
        </w:rPr>
        <w:br/>
      </w:r>
      <w:r>
        <w:rPr>
          <w:rStyle w:val="VerbatimChar"/>
          <w:sz w:val="18"/>
          <w:szCs w:val="18"/>
        </w:rPr>
        <w:t>##     trust_government_corruption,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employment_industry_percent_of_employed       0.009551   0.005220   1.830</w:t>
      </w:r>
      <w:r>
        <w:rPr>
          <w:sz w:val="18"/>
          <w:szCs w:val="18"/>
        </w:rPr>
        <w:br/>
      </w:r>
      <w:r>
        <w:rPr>
          <w:rStyle w:val="VerbatimChar"/>
          <w:sz w:val="18"/>
          <w:szCs w:val="18"/>
        </w:rPr>
        <w:t>## urban_population_percent_of_total_population  0.003024   0.002161   1.399</w:t>
      </w:r>
      <w:r>
        <w:rPr>
          <w:sz w:val="18"/>
          <w:szCs w:val="18"/>
        </w:rPr>
        <w:br/>
      </w:r>
      <w:r>
        <w:rPr>
          <w:rStyle w:val="VerbatimChar"/>
          <w:sz w:val="18"/>
          <w:szCs w:val="18"/>
        </w:rPr>
        <w:t>## freedom                                       0.703689   0.323155   2.178</w:t>
      </w:r>
      <w:r>
        <w:rPr>
          <w:sz w:val="18"/>
          <w:szCs w:val="18"/>
        </w:rPr>
        <w:br/>
      </w:r>
      <w:r>
        <w:rPr>
          <w:rStyle w:val="VerbatimChar"/>
          <w:sz w:val="18"/>
          <w:szCs w:val="18"/>
        </w:rPr>
        <w:t>## trust_government_corruption                   1.184538   0.434899   2.724</w:t>
      </w:r>
      <w:r>
        <w:rPr>
          <w:sz w:val="18"/>
          <w:szCs w:val="18"/>
        </w:rPr>
        <w:br/>
      </w:r>
      <w:r>
        <w:rPr>
          <w:rStyle w:val="VerbatimChar"/>
          <w:sz w:val="18"/>
          <w:szCs w:val="18"/>
        </w:rPr>
        <w:t xml:space="preserve">##                                              Pr(&gt;|t|)    </w:t>
      </w:r>
      <w:r>
        <w:rPr>
          <w:sz w:val="18"/>
          <w:szCs w:val="18"/>
        </w:rPr>
        <w:br/>
      </w:r>
      <w:r>
        <w:rPr>
          <w:rStyle w:val="VerbatimChar"/>
          <w:sz w:val="18"/>
          <w:szCs w:val="18"/>
        </w:rPr>
        <w:t>## (Intercept)                                  2.04e-05 ***</w:t>
      </w:r>
      <w:r>
        <w:rPr>
          <w:sz w:val="18"/>
          <w:szCs w:val="18"/>
        </w:rPr>
        <w:br/>
      </w:r>
      <w:r>
        <w:rPr>
          <w:rStyle w:val="VerbatimChar"/>
          <w:sz w:val="18"/>
          <w:szCs w:val="18"/>
        </w:rPr>
        <w:t xml:space="preserve">## employment_industry_percent_of_employed       0.07062 .  </w:t>
      </w:r>
      <w:r>
        <w:rPr>
          <w:sz w:val="18"/>
          <w:szCs w:val="18"/>
        </w:rPr>
        <w:br/>
      </w:r>
      <w:r>
        <w:rPr>
          <w:rStyle w:val="VerbatimChar"/>
          <w:sz w:val="18"/>
          <w:szCs w:val="18"/>
        </w:rPr>
        <w:t xml:space="preserve">## urban_population_percent_of_total_population  0.16517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trust_government_corruption                   0.00775 ** </w:t>
      </w:r>
      <w:r>
        <w:rPr>
          <w:sz w:val="18"/>
          <w:szCs w:val="18"/>
        </w:rPr>
        <w:br/>
      </w:r>
      <w:r>
        <w:rPr>
          <w:rStyle w:val="VerbatimChar"/>
          <w:sz w:val="18"/>
          <w:szCs w:val="18"/>
        </w:rPr>
        <w:t>## ---</w:t>
      </w:r>
      <w:r>
        <w:rPr>
          <w:sz w:val="18"/>
          <w:szCs w:val="18"/>
        </w:rPr>
        <w:br/>
      </w:r>
      <w:r>
        <w:rPr>
          <w:rStyle w:val="VerbatimChar"/>
          <w:sz w:val="18"/>
          <w:szCs w:val="18"/>
        </w:rPr>
        <w:t>## Signif.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F-statistic: 11.43 on 4 and 90 DF,  p-value: 1.518e-07</w:t>
      </w:r>
    </w:p>
    <w:p w14:paraId="047B7316" w14:textId="0236A117" w:rsidR="00BE2C9D" w:rsidRDefault="00BE2C9D" w:rsidP="00BE2C9D">
      <w:pPr>
        <w:pStyle w:val="FirstParagraph"/>
        <w:rPr>
          <w:sz w:val="18"/>
          <w:szCs w:val="18"/>
        </w:rPr>
      </w:pP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r>
        <w:rPr>
          <w:rFonts w:asciiTheme="majorHAnsi" w:hAnsiTheme="majorHAnsi" w:cstheme="majorHAnsi"/>
          <w:sz w:val="22"/>
          <w:szCs w:val="22"/>
        </w:rPr>
        <w:lastRenderedPageBreak/>
        <w:t>Naudojant tą pačią procedurą</w:t>
      </w:r>
      <w:r w:rsidR="005256AB">
        <w:rPr>
          <w:rFonts w:asciiTheme="majorHAnsi" w:hAnsiTheme="majorHAnsi" w:cstheme="majorHAnsi"/>
          <w:sz w:val="22"/>
          <w:szCs w:val="22"/>
        </w:rPr>
        <w:t>,</w:t>
      </w:r>
      <w:r>
        <w:rPr>
          <w:rFonts w:asciiTheme="majorHAnsi" w:hAnsiTheme="majorHAnsi" w:cstheme="majorHAnsi"/>
          <w:sz w:val="22"/>
          <w:szCs w:val="22"/>
        </w:rPr>
        <w:t xml:space="preserve"> kai</w:t>
      </w:r>
      <w:r w:rsidR="005256AB">
        <w:rPr>
          <w:rFonts w:asciiTheme="majorHAnsi" w:hAnsiTheme="majorHAnsi" w:cstheme="majorHAnsi"/>
          <w:sz w:val="22"/>
          <w:szCs w:val="22"/>
        </w:rPr>
        <w:t>p</w:t>
      </w:r>
      <w:r>
        <w:rPr>
          <w:rFonts w:asciiTheme="majorHAnsi" w:hAnsiTheme="majorHAnsi" w:cstheme="majorHAnsi"/>
          <w:sz w:val="22"/>
          <w:szCs w:val="22"/>
        </w:rPr>
        <w:t xml:space="preserve"> aprašyta prieš tai</w:t>
      </w:r>
      <w:r w:rsidR="005256AB">
        <w:rPr>
          <w:rFonts w:asciiTheme="majorHAnsi" w:hAnsiTheme="majorHAnsi" w:cstheme="majorHAnsi"/>
          <w:sz w:val="22"/>
          <w:szCs w:val="22"/>
        </w:rPr>
        <w:t xml:space="preserve">, </w:t>
      </w:r>
      <w:r>
        <w:rPr>
          <w:rFonts w:asciiTheme="majorHAnsi" w:hAnsiTheme="majorHAnsi" w:cstheme="majorHAnsi"/>
          <w:sz w:val="22"/>
          <w:szCs w:val="22"/>
        </w:rPr>
        <w:t>sudarytas modelis natūraliam populiacijos prieaugiui. Pažingsnine regresija gautas modelis statistiškai reikšmingai nesiskyrė nuo naudojančio visas kovariantes</w:t>
      </w:r>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3A4F6CBB" w:rsidR="008E18CA" w:rsidRDefault="00976C4C" w:rsidP="00410C99">
      <w:pPr>
        <w:pStyle w:val="Pagrindinistekstas"/>
        <w:rPr>
          <w:rFonts w:asciiTheme="majorHAnsi" w:hAnsiTheme="majorHAnsi" w:cstheme="majorHAnsi"/>
          <w:sz w:val="22"/>
          <w:szCs w:val="22"/>
          <w:lang w:val="lt-LT"/>
        </w:rPr>
      </w:pPr>
      <w:r>
        <w:rPr>
          <w:rFonts w:asciiTheme="majorHAnsi" w:hAnsiTheme="majorHAnsi" w:cstheme="majorHAnsi"/>
          <w:sz w:val="22"/>
          <w:szCs w:val="22"/>
        </w:rPr>
        <w:t xml:space="preserve">Gautą modelį sudaro kovariantės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r w:rsidR="008E18CA">
        <w:rPr>
          <w:rFonts w:asciiTheme="majorHAnsi" w:hAnsiTheme="majorHAnsi" w:cstheme="majorHAnsi"/>
          <w:color w:val="000000" w:themeColor="text1"/>
          <w:sz w:val="22"/>
          <w:szCs w:val="22"/>
          <w:lang w:val="lt-LT"/>
        </w:rPr>
        <w:t>agricultural_production_index“</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r w:rsidR="008E18CA">
        <w:rPr>
          <w:rFonts w:asciiTheme="majorHAnsi" w:hAnsiTheme="majorHAnsi" w:cstheme="majorHAnsi"/>
          <w:color w:val="000000" w:themeColor="text1"/>
          <w:sz w:val="22"/>
          <w:szCs w:val="22"/>
          <w:lang w:val="lt-LT"/>
        </w:rPr>
        <w:t>pop_using_improved_drinking_water_urban“</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agrikultūrinės produkcijos kiekis. </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(R-adj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"Tiesinės regresijos modelis natūraliam prieaugiui"</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"Tiesinės regresijos modelis natūraliam prieaugiui"</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regression_train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migration_growth)</w:t>
      </w:r>
      <w:r>
        <w:rPr>
          <w:sz w:val="18"/>
          <w:szCs w:val="18"/>
        </w:rPr>
        <w:br/>
      </w:r>
      <w:r>
        <w:rPr>
          <w:rStyle w:val="NormalTok"/>
          <w:sz w:val="18"/>
          <w:szCs w:val="18"/>
        </w:rPr>
        <w:t xml:space="preserve">model_linear_natural </w:t>
      </w:r>
      <w:r>
        <w:rPr>
          <w:rStyle w:val="OtherTok"/>
          <w:sz w:val="18"/>
          <w:szCs w:val="18"/>
        </w:rPr>
        <w:t>&lt;-</w:t>
      </w:r>
      <w:r>
        <w:rPr>
          <w:rStyle w:val="NormalTok"/>
          <w:sz w:val="18"/>
          <w:szCs w:val="18"/>
        </w:rPr>
        <w:t xml:space="preserve"> </w:t>
      </w:r>
      <w:r>
        <w:rPr>
          <w:rStyle w:val="FunctionTok"/>
          <w:sz w:val="18"/>
          <w:szCs w:val="18"/>
        </w:rPr>
        <w:t>linear_fit</w:t>
      </w:r>
      <w:r>
        <w:rPr>
          <w:rStyle w:val="NormalTok"/>
          <w:sz w:val="18"/>
          <w:szCs w:val="18"/>
        </w:rPr>
        <w:t xml:space="preserve">(natural_growth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lastRenderedPageBreak/>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natural_growth ~ employment_industry_percent_of_employed + unemployment_percent_of_labour_force + </w:t>
      </w:r>
      <w:r>
        <w:rPr>
          <w:sz w:val="18"/>
          <w:szCs w:val="18"/>
        </w:rPr>
        <w:br/>
      </w:r>
      <w:r>
        <w:rPr>
          <w:rStyle w:val="VerbatimChar"/>
          <w:sz w:val="18"/>
          <w:szCs w:val="18"/>
        </w:rPr>
        <w:t xml:space="preserve">##     agricultural_production_index_2004_2006_100 + urban_population_percent_of_total_population + </w:t>
      </w:r>
      <w:r>
        <w:rPr>
          <w:sz w:val="18"/>
          <w:szCs w:val="18"/>
        </w:rPr>
        <w:br/>
      </w:r>
      <w:r>
        <w:rPr>
          <w:rStyle w:val="VerbatimChar"/>
          <w:sz w:val="18"/>
          <w:szCs w:val="18"/>
        </w:rPr>
        <w:t xml:space="preserve">##     health_total_expenditure_percent_of_gdp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generosity + trust_government_corruption + pop_using_improved_drinking_water_urban</w:t>
      </w:r>
      <w:r>
        <w:rPr>
          <w:sz w:val="18"/>
          <w:szCs w:val="18"/>
        </w:rPr>
        <w:br/>
      </w:r>
      <w:r>
        <w:rPr>
          <w:rStyle w:val="VerbatimChar"/>
          <w:sz w:val="18"/>
          <w:szCs w:val="18"/>
        </w:rPr>
        <w:t xml:space="preserve">## Model 2: natural_growth ~ agricultural_production_index_2004_2006_100 + </w:t>
      </w:r>
      <w:r>
        <w:rPr>
          <w:sz w:val="18"/>
          <w:szCs w:val="18"/>
        </w:rPr>
        <w:br/>
      </w:r>
      <w:r>
        <w:rPr>
          <w:rStyle w:val="VerbatimChar"/>
          <w:sz w:val="18"/>
          <w:szCs w:val="18"/>
        </w:rPr>
        <w:t>##     education_tertiary_gross_enrol_ratio_f_m_per_100_pop + pop_using_improved_drinking_water_urban</w:t>
      </w:r>
      <w:r>
        <w:rPr>
          <w:sz w:val="18"/>
          <w:szCs w:val="18"/>
        </w:rPr>
        <w:br/>
      </w:r>
      <w:r>
        <w:rPr>
          <w:rStyle w:val="VerbatimChar"/>
          <w:sz w:val="18"/>
          <w:szCs w:val="18"/>
        </w:rPr>
        <w:t>##   Res.Df    RSS Df Sum of Sq      F Pr(&gt;F)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lm(formula = natural_growth ~ agricultural_production_index_2004_2006_100 + </w:t>
      </w:r>
      <w:r>
        <w:rPr>
          <w:sz w:val="18"/>
          <w:szCs w:val="18"/>
        </w:rPr>
        <w:br/>
      </w:r>
      <w:r>
        <w:rPr>
          <w:rStyle w:val="VerbatimChar"/>
          <w:sz w:val="18"/>
          <w:szCs w:val="18"/>
        </w:rPr>
        <w:t xml:space="preserve">##     education_tertiary_gross_enrol_ratio_f_m_per_100_pop + pop_using_improved_drinking_water_urban,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lastRenderedPageBreak/>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pop_using_improved_drinking_water_urban              -0.019777   0.003939</w:t>
      </w:r>
      <w:r>
        <w:rPr>
          <w:sz w:val="18"/>
          <w:szCs w:val="18"/>
        </w:rPr>
        <w:br/>
      </w:r>
      <w:r>
        <w:rPr>
          <w:rStyle w:val="VerbatimChar"/>
          <w:sz w:val="18"/>
          <w:szCs w:val="18"/>
        </w:rPr>
        <w:t xml:space="preserve">##                                                      t value Pr(&gt;|t|)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pop_using_improved_drinking_water_urban               -5.021 2.47e-06 ***</w:t>
      </w:r>
      <w:r>
        <w:rPr>
          <w:sz w:val="18"/>
          <w:szCs w:val="18"/>
        </w:rPr>
        <w:br/>
      </w:r>
      <w:r>
        <w:rPr>
          <w:rStyle w:val="VerbatimChar"/>
          <w:sz w:val="18"/>
          <w:szCs w:val="18"/>
        </w:rPr>
        <w:t>## ---</w:t>
      </w:r>
      <w:r>
        <w:rPr>
          <w:sz w:val="18"/>
          <w:szCs w:val="18"/>
        </w:rPr>
        <w:br/>
      </w:r>
      <w:r>
        <w:rPr>
          <w:rStyle w:val="VerbatimChar"/>
          <w:sz w:val="18"/>
          <w:szCs w:val="18"/>
        </w:rPr>
        <w:t>## Signif.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F-statistic: 74.52 on 3 and 93 DF,  p-value: &lt; 2.2e-16</w:t>
      </w:r>
    </w:p>
    <w:p w14:paraId="3E5D76DA" w14:textId="522356DC" w:rsidR="007C0778" w:rsidRDefault="007C0778" w:rsidP="007C0778">
      <w:pPr>
        <w:pStyle w:val="Pagrindinistekstas"/>
        <w:rPr>
          <w:rFonts w:asciiTheme="majorHAnsi" w:hAnsiTheme="majorHAnsi" w:cstheme="majorHAnsi"/>
          <w:sz w:val="22"/>
          <w:szCs w:val="22"/>
        </w:rPr>
      </w:pPr>
    </w:p>
    <w:p w14:paraId="19C68523" w14:textId="25B0FAD8" w:rsidR="0081577F" w:rsidRDefault="00B11C42"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Vietoje tiesinės regresijos toliau pasirinkta naudoti kvantilių regresijos. </w:t>
      </w:r>
      <w:r>
        <w:rPr>
          <w:rFonts w:asciiTheme="majorHAnsi" w:hAnsiTheme="majorHAnsi" w:cstheme="majorHAnsi"/>
          <w:sz w:val="22"/>
          <w:szCs w:val="22"/>
        </w:rPr>
        <w:t xml:space="preserve">Perėjimas prie kvantilių modelio </w:t>
      </w:r>
      <w:r>
        <w:rPr>
          <w:rFonts w:asciiTheme="majorHAnsi" w:hAnsiTheme="majorHAnsi" w:cstheme="majorHAnsi"/>
          <w:sz w:val="22"/>
          <w:szCs w:val="22"/>
        </w:rPr>
        <w:t xml:space="preserve">migracijos prieaugiui </w:t>
      </w:r>
      <w:r>
        <w:rPr>
          <w:rFonts w:asciiTheme="majorHAnsi" w:hAnsiTheme="majorHAnsi" w:cstheme="majorHAnsi"/>
          <w:sz w:val="22"/>
          <w:szCs w:val="22"/>
        </w:rPr>
        <w:t xml:space="preserve">natūralus todėl, kad pagal diagnostinius grafikus tiesinės regresijos modelyje </w:t>
      </w:r>
      <w:r w:rsidR="0081577F">
        <w:rPr>
          <w:rFonts w:asciiTheme="majorHAnsi" w:hAnsiTheme="majorHAnsi" w:cstheme="majorHAnsi"/>
          <w:sz w:val="22"/>
          <w:szCs w:val="22"/>
        </w:rPr>
        <w:t xml:space="preserve">pastebėti </w:t>
      </w:r>
      <w:r>
        <w:rPr>
          <w:rFonts w:asciiTheme="majorHAnsi" w:hAnsiTheme="majorHAnsi" w:cstheme="majorHAnsi"/>
          <w:sz w:val="22"/>
          <w:szCs w:val="22"/>
        </w:rPr>
        <w:t>nukrypimai nuo liekanų normalumo, taip pat duomenyse turimos ne</w:t>
      </w:r>
      <w:r w:rsidR="0081577F">
        <w:rPr>
          <w:rFonts w:asciiTheme="majorHAnsi" w:hAnsiTheme="majorHAnsi" w:cstheme="majorHAnsi"/>
          <w:sz w:val="22"/>
          <w:szCs w:val="22"/>
        </w:rPr>
        <w:t xml:space="preserve"> itin didelės</w:t>
      </w:r>
      <w:r>
        <w:rPr>
          <w:rFonts w:asciiTheme="majorHAnsi" w:hAnsiTheme="majorHAnsi" w:cstheme="majorHAnsi"/>
          <w:sz w:val="22"/>
          <w:szCs w:val="22"/>
        </w:rPr>
        <w:t xml:space="preserve"> atsako </w:t>
      </w:r>
      <w:r w:rsidR="0081577F">
        <w:rPr>
          <w:rFonts w:asciiTheme="majorHAnsi" w:hAnsiTheme="majorHAnsi" w:cstheme="majorHAnsi"/>
          <w:sz w:val="22"/>
          <w:szCs w:val="22"/>
        </w:rPr>
        <w:t xml:space="preserve">reikšmių </w:t>
      </w:r>
      <w:r>
        <w:rPr>
          <w:rFonts w:asciiTheme="majorHAnsi" w:hAnsiTheme="majorHAnsi" w:cstheme="majorHAnsi"/>
          <w:sz w:val="22"/>
          <w:szCs w:val="22"/>
        </w:rPr>
        <w:t>išskirtys.</w:t>
      </w:r>
      <w:r>
        <w:rPr>
          <w:rFonts w:asciiTheme="majorHAnsi" w:hAnsiTheme="majorHAnsi" w:cstheme="majorHAnsi"/>
          <w:sz w:val="22"/>
          <w:szCs w:val="22"/>
        </w:rPr>
        <w:t xml:space="preserve"> </w:t>
      </w:r>
      <w:r w:rsidR="0081577F">
        <w:rPr>
          <w:rFonts w:asciiTheme="majorHAnsi" w:hAnsiTheme="majorHAnsi" w:cstheme="majorHAnsi"/>
          <w:sz w:val="22"/>
          <w:szCs w:val="22"/>
        </w:rPr>
        <w:t xml:space="preserve">Kvantilių modeliai papildomai leis įvertinti ar kovariančių </w:t>
      </w:r>
      <w:r w:rsidR="00B5662E">
        <w:rPr>
          <w:rFonts w:asciiTheme="majorHAnsi" w:hAnsiTheme="majorHAnsi" w:cstheme="majorHAnsi"/>
          <w:sz w:val="22"/>
          <w:szCs w:val="22"/>
        </w:rPr>
        <w:t xml:space="preserve">įtaka </w:t>
      </w:r>
      <w:r w:rsidR="0081577F">
        <w:rPr>
          <w:rFonts w:asciiTheme="majorHAnsi" w:hAnsiTheme="majorHAnsi" w:cstheme="majorHAnsi"/>
          <w:sz w:val="22"/>
          <w:szCs w:val="22"/>
        </w:rPr>
        <w:t>yra</w:t>
      </w:r>
      <w:r w:rsidR="00B5662E">
        <w:rPr>
          <w:rFonts w:asciiTheme="majorHAnsi" w:hAnsiTheme="majorHAnsi" w:cstheme="majorHAnsi"/>
          <w:sz w:val="22"/>
          <w:szCs w:val="22"/>
        </w:rPr>
        <w:t xml:space="preserve"> pastovi lyginant didžiausią ir mažiausią prieaugį turėjusi</w:t>
      </w:r>
      <w:r w:rsidR="0081577F">
        <w:rPr>
          <w:rFonts w:asciiTheme="majorHAnsi" w:hAnsiTheme="majorHAnsi" w:cstheme="majorHAnsi"/>
          <w:sz w:val="22"/>
          <w:szCs w:val="22"/>
        </w:rPr>
        <w:t>as</w:t>
      </w:r>
      <w:r w:rsidR="00B5662E">
        <w:rPr>
          <w:rFonts w:asciiTheme="majorHAnsi" w:hAnsiTheme="majorHAnsi" w:cstheme="majorHAnsi"/>
          <w:sz w:val="22"/>
          <w:szCs w:val="22"/>
        </w:rPr>
        <w:t xml:space="preserve"> šalis</w:t>
      </w:r>
      <w:r w:rsidR="0081577F">
        <w:rPr>
          <w:rFonts w:asciiTheme="majorHAnsi" w:hAnsiTheme="majorHAnsi" w:cstheme="majorHAnsi"/>
          <w:sz w:val="22"/>
          <w:szCs w:val="22"/>
        </w:rPr>
        <w:t xml:space="preserve"> (tiesinio modelio koeficientai parodo kovariantės įtaką tik atsako vidurkiui).</w:t>
      </w:r>
      <w:r w:rsidR="00B5662E">
        <w:rPr>
          <w:rFonts w:asciiTheme="majorHAnsi" w:hAnsiTheme="majorHAnsi" w:cstheme="majorHAnsi"/>
          <w:sz w:val="22"/>
          <w:szCs w:val="22"/>
        </w:rPr>
        <w:t xml:space="preserve"> </w:t>
      </w:r>
    </w:p>
    <w:p w14:paraId="30C819A7" w14:textId="58F713FC" w:rsidR="007C0778" w:rsidRPr="00864556" w:rsidRDefault="00864556"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Kvantilių modeliai sudaryti kvantiliams nuo 0.1 iki 0.9, keičiant kvantilius po 0.1. </w:t>
      </w:r>
    </w:p>
    <w:p w14:paraId="3D53C7C3" w14:textId="72E454D8" w:rsidR="007C0778" w:rsidRDefault="00660B2C" w:rsidP="007C0778">
      <w:pPr>
        <w:pStyle w:val="Pagrindinistekstas"/>
        <w:rPr>
          <w:rFonts w:asciiTheme="majorHAnsi" w:hAnsiTheme="majorHAnsi" w:cstheme="majorHAnsi"/>
          <w:sz w:val="22"/>
          <w:szCs w:val="22"/>
        </w:rPr>
      </w:pPr>
      <w:r>
        <w:rPr>
          <w:rFonts w:asciiTheme="majorHAnsi" w:hAnsiTheme="majorHAnsi" w:cstheme="majorHAnsi"/>
          <w:sz w:val="22"/>
          <w:szCs w:val="22"/>
        </w:rPr>
        <w:t>Kaip ir prieš tai pirmiausia sudarytas modelis migracijos gyventojų prieaugiui</w:t>
      </w:r>
      <w:r w:rsidR="00A227D8">
        <w:rPr>
          <w:rFonts w:asciiTheme="majorHAnsi" w:hAnsiTheme="majorHAnsi" w:cstheme="majorHAnsi"/>
          <w:sz w:val="22"/>
          <w:szCs w:val="22"/>
        </w:rPr>
        <w:t>.</w:t>
      </w:r>
      <w:r>
        <w:rPr>
          <w:rFonts w:asciiTheme="majorHAnsi" w:hAnsiTheme="majorHAnsi" w:cstheme="majorHAnsi"/>
          <w:sz w:val="22"/>
          <w:szCs w:val="22"/>
        </w:rPr>
        <w:t xml:space="preserve"> Pagal Wald testą su nei viena kovariante negautas statistiškai reikšmingas skirtumas tarp ją atitinkančių koeficientų reikšmių imant skirtingus kvantilius.</w:t>
      </w:r>
    </w:p>
    <w:p w14:paraId="6B1E3B3A" w14:textId="46BC5BD8" w:rsidR="00660B2C" w:rsidRPr="00660B2C" w:rsidRDefault="00755E31"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Kiekvieno kvantilio modeliams koeficientai  </w:t>
      </w:r>
      <w:r w:rsidRPr="00D353E4">
        <w:rPr>
          <w:rFonts w:ascii="Cambria Math" w:hAnsi="Cambria Math" w:cs="Cambria Math"/>
          <w:sz w:val="22"/>
          <w:szCs w:val="22"/>
        </w:rPr>
        <w:t>𝛽</w:t>
      </w:r>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r>
        <w:rPr>
          <w:rFonts w:asciiTheme="majorHAnsi" w:hAnsiTheme="majorHAnsi" w:cstheme="majorHAnsi"/>
          <w:sz w:val="22"/>
          <w:szCs w:val="22"/>
        </w:rPr>
        <w:t>parodo, kiek pasikeičia tam tikras atsako kvantilis, kai tą koeficientą atitinkanti kovariantė padidėja vienetu p</w:t>
      </w:r>
      <w:r w:rsidR="00660B2C">
        <w:rPr>
          <w:rFonts w:asciiTheme="majorHAnsi" w:hAnsiTheme="majorHAnsi" w:cstheme="majorHAnsi"/>
          <w:sz w:val="22"/>
          <w:szCs w:val="22"/>
        </w:rPr>
        <w:t>vz.</w:t>
      </w:r>
      <w:r>
        <w:rPr>
          <w:rFonts w:asciiTheme="majorHAnsi" w:hAnsiTheme="majorHAnsi" w:cstheme="majorHAnsi"/>
          <w:sz w:val="22"/>
          <w:szCs w:val="22"/>
        </w:rPr>
        <w:t xml:space="preserve"> prieš tai sudaryto modelio atveju</w:t>
      </w:r>
      <w:r w:rsidR="00660B2C">
        <w:rPr>
          <w:rFonts w:asciiTheme="majorHAnsi" w:hAnsiTheme="majorHAnsi" w:cstheme="majorHAnsi"/>
          <w:sz w:val="22"/>
          <w:szCs w:val="22"/>
        </w:rPr>
        <w:t xml:space="preserve"> 0.5 kvantiliui (medianai) vieno procento išlaidų sveikatos apsaugai (kovariantė “</w:t>
      </w:r>
      <w:r w:rsidR="00660B2C" w:rsidRPr="00660B2C">
        <w:rPr>
          <w:rFonts w:asciiTheme="majorHAnsi" w:hAnsiTheme="majorHAnsi" w:cstheme="majorHAnsi"/>
          <w:sz w:val="22"/>
          <w:szCs w:val="22"/>
        </w:rPr>
        <w:t>health_total_expenditure_percent_of_gdp</w:t>
      </w:r>
      <w:r w:rsidR="00660B2C">
        <w:rPr>
          <w:rFonts w:asciiTheme="majorHAnsi" w:hAnsiTheme="majorHAnsi" w:cstheme="majorHAnsi"/>
          <w:sz w:val="22"/>
          <w:szCs w:val="22"/>
        </w:rPr>
        <w:t>”)</w:t>
      </w:r>
      <w:r>
        <w:rPr>
          <w:rFonts w:asciiTheme="majorHAnsi" w:hAnsiTheme="majorHAnsi" w:cstheme="majorHAnsi"/>
          <w:sz w:val="22"/>
          <w:szCs w:val="22"/>
        </w:rPr>
        <w:t xml:space="preserve"> padidėjimas</w:t>
      </w:r>
      <w:r w:rsidR="00660B2C">
        <w:rPr>
          <w:rFonts w:asciiTheme="majorHAnsi" w:hAnsiTheme="majorHAnsi" w:cstheme="majorHAnsi"/>
          <w:sz w:val="22"/>
          <w:szCs w:val="22"/>
        </w:rPr>
        <w:t xml:space="preserve"> migracijos prieaugio medianą padidina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r w:rsidR="00DF30C2">
        <w:rPr>
          <w:rFonts w:asciiTheme="majorHAnsi" w:hAnsiTheme="majorHAnsi" w:cstheme="majorHAnsi"/>
          <w:sz w:val="22"/>
          <w:szCs w:val="22"/>
        </w:rPr>
        <w:t xml:space="preserve">Tiesa, modelyje negauta statiškai reikšmingų kovariančių. </w:t>
      </w:r>
      <w:r w:rsidR="00AD203B">
        <w:rPr>
          <w:rFonts w:asciiTheme="majorHAnsi" w:hAnsiTheme="majorHAnsi" w:cstheme="majorHAnsi"/>
          <w:sz w:val="22"/>
          <w:szCs w:val="22"/>
        </w:rPr>
        <w:t>Galima spėti, kad šiuo modeliu nebus gaunamos tikslios prognozės.</w:t>
      </w:r>
    </w:p>
    <w:p w14:paraId="5E779F74" w14:textId="77777777" w:rsidR="00660B2C" w:rsidRPr="007C0778" w:rsidRDefault="00660B2C"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Matoma, kad migracijos prieaugiui tiesiniu modeliu gaunami daug prastesni rezultatai negu</w:t>
      </w:r>
      <w:r>
        <w:rPr>
          <w:sz w:val="18"/>
          <w:szCs w:val="18"/>
        </w:rPr>
        <w:br/>
      </w:r>
      <w:r>
        <w:rPr>
          <w:rStyle w:val="NormalTok"/>
          <w:sz w:val="18"/>
          <w:szCs w:val="18"/>
        </w:rPr>
        <w:t xml:space="preserve">  </w:t>
      </w:r>
      <w:r>
        <w:rPr>
          <w:rStyle w:val="CommentTok"/>
          <w:sz w:val="18"/>
          <w:szCs w:val="18"/>
        </w:rPr>
        <w:t># natūraliam prieaugiui</w:t>
      </w:r>
    </w:p>
    <w:p w14:paraId="74FC80D0" w14:textId="77777777" w:rsidR="00BE2C9D" w:rsidRDefault="00BE2C9D" w:rsidP="00BE2C9D">
      <w:pPr>
        <w:pStyle w:val="SourceCode"/>
        <w:rPr>
          <w:sz w:val="18"/>
          <w:szCs w:val="18"/>
        </w:rPr>
      </w:pPr>
      <w:r>
        <w:rPr>
          <w:rStyle w:val="CommentTok"/>
          <w:sz w:val="18"/>
          <w:szCs w:val="18"/>
        </w:rPr>
        <w:t># Kvantilių regresija</w:t>
      </w:r>
      <w:r>
        <w:rPr>
          <w:sz w:val="18"/>
          <w:szCs w:val="18"/>
        </w:rPr>
        <w:br/>
      </w:r>
      <w:r>
        <w:rPr>
          <w:rStyle w:val="FunctionTok"/>
          <w:sz w:val="18"/>
          <w:szCs w:val="18"/>
        </w:rPr>
        <w:t>library</w:t>
      </w:r>
      <w:r>
        <w:rPr>
          <w:rStyle w:val="NormalTok"/>
          <w:sz w:val="18"/>
          <w:szCs w:val="18"/>
        </w:rPr>
        <w:t>(quantreg)</w:t>
      </w:r>
      <w:r>
        <w:rPr>
          <w:sz w:val="18"/>
          <w:szCs w:val="18"/>
        </w:rPr>
        <w:br/>
      </w:r>
      <w:r>
        <w:rPr>
          <w:sz w:val="18"/>
          <w:szCs w:val="18"/>
        </w:rPr>
        <w:br/>
      </w:r>
      <w:r>
        <w:rPr>
          <w:rStyle w:val="NormalTok"/>
          <w:sz w:val="18"/>
          <w:szCs w:val="18"/>
        </w:rPr>
        <w:t xml:space="preserve">quantile_fit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model_quantile </w:t>
      </w:r>
      <w:r>
        <w:rPr>
          <w:rStyle w:val="OtherTok"/>
          <w:sz w:val="18"/>
          <w:szCs w:val="18"/>
        </w:rPr>
        <w:t>&lt;-</w:t>
      </w:r>
      <w:r>
        <w:rPr>
          <w:rStyle w:val="NormalTok"/>
          <w:sz w:val="18"/>
          <w:szCs w:val="18"/>
        </w:rPr>
        <w:t xml:space="preserve"> </w:t>
      </w:r>
      <w:r>
        <w:rPr>
          <w:rStyle w:val="FunctionTok"/>
          <w:sz w:val="18"/>
          <w:szCs w:val="18"/>
        </w:rPr>
        <w:t>rq</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 xml:space="preserve">(model_quantile,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(model_quantile))</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anova</w:t>
      </w:r>
      <w:r>
        <w:rPr>
          <w:rStyle w:val="NormalTok"/>
          <w:sz w:val="18"/>
          <w:szCs w:val="18"/>
        </w:rPr>
        <w:t xml:space="preserve">(model_quantile,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model_quantile</w:t>
      </w:r>
      <w:r>
        <w:rPr>
          <w:sz w:val="18"/>
          <w:szCs w:val="18"/>
        </w:rPr>
        <w:br/>
      </w:r>
      <w:r>
        <w:rPr>
          <w:rStyle w:val="NormalTok"/>
          <w:sz w:val="18"/>
          <w:szCs w:val="18"/>
        </w:rPr>
        <w:t>}</w:t>
      </w:r>
    </w:p>
    <w:p w14:paraId="15E68FF8"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"Kvantilių regresija migracijos prieaugiui"</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"Kvantilių regresija migracijos prieaugiui"</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natural_growth)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r>
        <w:rPr>
          <w:rStyle w:val="NormalTok"/>
          <w:sz w:val="18"/>
          <w:szCs w:val="18"/>
        </w:rPr>
        <w:t>outlier_indices)</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migration_growth </w:t>
      </w:r>
      <w:r>
        <w:rPr>
          <w:rStyle w:val="SpecialCharTok"/>
          <w:sz w:val="18"/>
          <w:szCs w:val="18"/>
        </w:rPr>
        <w:t>~</w:t>
      </w:r>
      <w:r>
        <w:rPr>
          <w:rStyle w:val="NormalTok"/>
          <w:sz w:val="18"/>
          <w:szCs w:val="18"/>
        </w:rPr>
        <w:t xml:space="preserve"> .</w:t>
      </w:r>
      <w:r>
        <w:rPr>
          <w:sz w:val="18"/>
          <w:szCs w:val="18"/>
        </w:rPr>
        <w:br/>
      </w:r>
      <w:r>
        <w:rPr>
          <w:sz w:val="18"/>
          <w:szCs w:val="18"/>
        </w:rPr>
        <w:br/>
      </w:r>
      <w:r>
        <w:rPr>
          <w:rStyle w:val="NormalTok"/>
          <w:sz w:val="18"/>
          <w:szCs w:val="18"/>
        </w:rPr>
        <w:t xml:space="preserve">model_quantile_migration </w:t>
      </w:r>
      <w:r>
        <w:rPr>
          <w:rStyle w:val="OtherTok"/>
          <w:sz w:val="18"/>
          <w:szCs w:val="18"/>
        </w:rPr>
        <w:t>&lt;-</w:t>
      </w:r>
      <w:r>
        <w:rPr>
          <w:rStyle w:val="NormalTok"/>
          <w:sz w:val="18"/>
          <w:szCs w:val="18"/>
        </w:rPr>
        <w:t xml:space="preserve"> </w:t>
      </w:r>
      <w:r>
        <w:rPr>
          <w:rStyle w:val="FunctionTok"/>
          <w:sz w:val="18"/>
          <w:szCs w:val="18"/>
        </w:rPr>
        <w:t>quantile_fit</w:t>
      </w:r>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Call: rq(formula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employment_industry_percent_of_employed               0.00868  0.00830  </w:t>
      </w:r>
      <w:r>
        <w:rPr>
          <w:sz w:val="18"/>
          <w:szCs w:val="18"/>
        </w:rPr>
        <w:br/>
      </w:r>
      <w:r>
        <w:rPr>
          <w:rStyle w:val="VerbatimChar"/>
          <w:sz w:val="18"/>
          <w:szCs w:val="18"/>
        </w:rPr>
        <w:t xml:space="preserve">## unemployment_percent_of_labour_force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urban_population_percent_of_total_population          0.00243  0.00289  </w:t>
      </w:r>
      <w:r>
        <w:rPr>
          <w:sz w:val="18"/>
          <w:szCs w:val="18"/>
        </w:rPr>
        <w:br/>
      </w:r>
      <w:r>
        <w:rPr>
          <w:rStyle w:val="VerbatimChar"/>
          <w:sz w:val="18"/>
          <w:szCs w:val="18"/>
        </w:rPr>
        <w:t xml:space="preserve">## health_total_expenditure_percent_of_gdp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trust_government_corruption                           1.44830  0.58068  </w:t>
      </w:r>
      <w:r>
        <w:rPr>
          <w:sz w:val="18"/>
          <w:szCs w:val="18"/>
        </w:rPr>
        <w:br/>
      </w:r>
      <w:r>
        <w:rPr>
          <w:rStyle w:val="VerbatimChar"/>
          <w:sz w:val="18"/>
          <w:szCs w:val="18"/>
        </w:rPr>
        <w:t xml:space="preserve">## pop_using_improved_drinking_water_urban              -0.00114  0.00282  </w:t>
      </w:r>
      <w:r>
        <w:rPr>
          <w:sz w:val="18"/>
          <w:szCs w:val="18"/>
        </w:rPr>
        <w:br/>
      </w:r>
      <w:r>
        <w:rPr>
          <w:rStyle w:val="VerbatimChar"/>
          <w:sz w:val="18"/>
          <w:szCs w:val="18"/>
        </w:rPr>
        <w:t>##                                                      t value  Pr(&gt;|t|)</w:t>
      </w:r>
      <w:r>
        <w:rPr>
          <w:sz w:val="18"/>
          <w:szCs w:val="18"/>
        </w:rPr>
        <w:br/>
      </w:r>
      <w:r>
        <w:rPr>
          <w:rStyle w:val="VerbatimChar"/>
          <w:sz w:val="18"/>
          <w:szCs w:val="18"/>
        </w:rPr>
        <w:t>## (Intercept)                                          -1.14270  0.25645</w:t>
      </w:r>
      <w:r>
        <w:rPr>
          <w:sz w:val="18"/>
          <w:szCs w:val="18"/>
        </w:rPr>
        <w:br/>
      </w:r>
      <w:r>
        <w:rPr>
          <w:rStyle w:val="VerbatimChar"/>
          <w:sz w:val="18"/>
          <w:szCs w:val="18"/>
        </w:rPr>
        <w:t>## employment_industry_percent_of_employed               1.04623  0.29849</w:t>
      </w:r>
      <w:r>
        <w:rPr>
          <w:sz w:val="18"/>
          <w:szCs w:val="18"/>
        </w:rPr>
        <w:br/>
      </w:r>
      <w:r>
        <w:rPr>
          <w:rStyle w:val="VerbatimChar"/>
          <w:sz w:val="18"/>
          <w:szCs w:val="18"/>
        </w:rPr>
        <w:t>## unemployment_percent_of_labour_force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urban_population_percent_of_total_population          0.83999  0.40333</w:t>
      </w:r>
      <w:r>
        <w:rPr>
          <w:sz w:val="18"/>
          <w:szCs w:val="18"/>
        </w:rPr>
        <w:br/>
      </w:r>
      <w:r>
        <w:rPr>
          <w:rStyle w:val="VerbatimChar"/>
          <w:sz w:val="18"/>
          <w:szCs w:val="18"/>
        </w:rPr>
        <w:t>## health_total_expenditure_percent_of_gdp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trust_government_corruption                           2.49414  0.01461</w:t>
      </w:r>
      <w:r>
        <w:rPr>
          <w:sz w:val="18"/>
          <w:szCs w:val="18"/>
        </w:rPr>
        <w:br/>
      </w:r>
      <w:r>
        <w:rPr>
          <w:rStyle w:val="VerbatimChar"/>
          <w:sz w:val="18"/>
          <w:szCs w:val="18"/>
        </w:rPr>
        <w:t>## pop_using_improved_drinking_water_urban              -0.40334  0.68774</w:t>
      </w:r>
      <w:r>
        <w:rPr>
          <w:sz w:val="18"/>
          <w:szCs w:val="18"/>
        </w:rPr>
        <w:br/>
      </w:r>
      <w:r>
        <w:rPr>
          <w:rStyle w:val="VerbatimChar"/>
          <w:sz w:val="18"/>
          <w:szCs w:val="18"/>
        </w:rPr>
        <w:t xml:space="preserve">## </w:t>
      </w:r>
      <w:r>
        <w:rPr>
          <w:sz w:val="18"/>
          <w:szCs w:val="18"/>
        </w:rPr>
        <w:br/>
      </w:r>
      <w:r>
        <w:rPr>
          <w:rStyle w:val="VerbatimChar"/>
          <w:sz w:val="18"/>
          <w:szCs w:val="18"/>
        </w:rPr>
        <w:t>## Call: rq(formula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Model: migration_growth ~ employment_industry_percent_of_employed + unemployment_percent_of_labour_force + agricultural_production_index_2004_2006_100 + urban_population_percent_of_total_population + health_total_expenditure_percent_of_gdp + education_primary_gross_enrol_ratio_f_m_per_100_pop + education_tertiary_gross_enrol_ratio_f_m_per_100_pop + freedom + generosity + trust_government_corruption + pop_using_improved_drinking_water_urban</w:t>
      </w:r>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Df Resid Df F value Pr(&gt;F)</w:t>
      </w:r>
      <w:r>
        <w:rPr>
          <w:sz w:val="18"/>
          <w:szCs w:val="18"/>
        </w:rPr>
        <w:br/>
      </w:r>
      <w:r>
        <w:rPr>
          <w:rStyle w:val="VerbatimChar"/>
          <w:sz w:val="18"/>
          <w:szCs w:val="18"/>
        </w:rPr>
        <w:t>## employment_industry_percent_of_employed               8      847  0.4387 0.8980</w:t>
      </w:r>
      <w:r>
        <w:rPr>
          <w:sz w:val="18"/>
          <w:szCs w:val="18"/>
        </w:rPr>
        <w:br/>
      </w:r>
      <w:r>
        <w:rPr>
          <w:rStyle w:val="VerbatimChar"/>
          <w:sz w:val="18"/>
          <w:szCs w:val="18"/>
        </w:rPr>
        <w:t>## unemployment_percent_of_labour_force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urban_population_percent_of_total_population          8      847  0.2722 0.9749</w:t>
      </w:r>
      <w:r>
        <w:rPr>
          <w:sz w:val="18"/>
          <w:szCs w:val="18"/>
        </w:rPr>
        <w:br/>
      </w:r>
      <w:r>
        <w:rPr>
          <w:rStyle w:val="VerbatimChar"/>
          <w:sz w:val="18"/>
          <w:szCs w:val="18"/>
        </w:rPr>
        <w:t>## health_total_expenditure_percent_of_gdp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trust_government_corruption                           8      847  0.7046 0.6877</w:t>
      </w:r>
      <w:r>
        <w:rPr>
          <w:sz w:val="18"/>
          <w:szCs w:val="18"/>
        </w:rPr>
        <w:br/>
      </w:r>
      <w:r>
        <w:rPr>
          <w:rStyle w:val="VerbatimChar"/>
          <w:sz w:val="18"/>
          <w:szCs w:val="18"/>
        </w:rPr>
        <w:t>## pop_using_improved_drinking_water_urban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7072D040"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r>
        <w:rPr>
          <w:rStyle w:val="VerbatimChar"/>
          <w:rFonts w:asciiTheme="majorHAnsi" w:hAnsiTheme="majorHAnsi" w:cstheme="majorHAnsi"/>
          <w:szCs w:val="22"/>
          <w:lang w:val="lt-LT"/>
        </w:rPr>
        <w:t>iškai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kovariantėms </w:t>
      </w:r>
      <w:r>
        <w:rPr>
          <w:rStyle w:val="VerbatimChar"/>
          <w:rFonts w:asciiTheme="majorHAnsi" w:hAnsiTheme="majorHAnsi" w:cstheme="majorHAnsi"/>
          <w:szCs w:val="22"/>
          <w:lang w:val="lt-LT"/>
        </w:rPr>
        <w:t xml:space="preserve">„employment_industry_percent_of_employed“ (p=0.092), </w:t>
      </w:r>
      <w:r>
        <w:rPr>
          <w:rStyle w:val="VerbatimChar"/>
          <w:rFonts w:asciiTheme="majorHAnsi" w:hAnsiTheme="majorHAnsi" w:cstheme="majorHAnsi"/>
          <w:szCs w:val="22"/>
          <w:lang w:val="lt-LT"/>
        </w:rPr>
        <w:lastRenderedPageBreak/>
        <w:t>„</w:t>
      </w:r>
      <w:r w:rsidRPr="00DA0D16">
        <w:rPr>
          <w:rStyle w:val="VerbatimChar"/>
          <w:rFonts w:asciiTheme="majorHAnsi" w:hAnsiTheme="majorHAnsi" w:cstheme="majorHAnsi"/>
          <w:szCs w:val="22"/>
          <w:lang w:val="lt-LT"/>
        </w:rPr>
        <w:t>urban_population_percent_of_total_population</w:t>
      </w:r>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„freedom“ (p=0.09) ir „generosity“ (p=0.06)</w:t>
      </w:r>
      <w:r w:rsidR="006300B8">
        <w:rPr>
          <w:rStyle w:val="VerbatimChar"/>
          <w:rFonts w:asciiTheme="majorHAnsi" w:hAnsiTheme="majorHAnsi" w:cstheme="majorHAnsi"/>
          <w:szCs w:val="22"/>
          <w:lang w:val="lt-LT"/>
        </w:rPr>
        <w:t xml:space="preserve"> rastas statistiškai reikšmingas koeficientų reikšmių skirtumas skirtingiems atsako kvantiliams. Apibendrindami galime teigti, kad mažą gyventojų prieaugį turinčioms šalims „generosity“</w:t>
      </w:r>
      <w:r w:rsidR="0057314C">
        <w:rPr>
          <w:rStyle w:val="VerbatimChar"/>
          <w:rFonts w:asciiTheme="majorHAnsi" w:hAnsiTheme="majorHAnsi" w:cstheme="majorHAnsi"/>
          <w:szCs w:val="22"/>
          <w:lang w:val="lt-LT"/>
        </w:rPr>
        <w:t xml:space="preserve"> ir „„employment_industry_percent_of_employed“</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ų kovariančių įtaka atsakui teigiama.</w:t>
      </w:r>
    </w:p>
    <w:p w14:paraId="462F12CA" w14:textId="4F1BC2DE"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Priešingi rezultatai gaunami su kovariantėmis „freedom“ ir „</w:t>
      </w:r>
      <w:r w:rsidRPr="00DA0D16">
        <w:rPr>
          <w:rStyle w:val="VerbatimChar"/>
          <w:rFonts w:asciiTheme="majorHAnsi" w:hAnsiTheme="majorHAnsi" w:cstheme="majorHAnsi"/>
          <w:szCs w:val="22"/>
          <w:lang w:val="lt-LT"/>
        </w:rPr>
        <w:t>urban_population_percent_of_total_population</w:t>
      </w:r>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r w:rsidR="00B11C42">
        <w:rPr>
          <w:rStyle w:val="VerbatimChar"/>
          <w:rFonts w:asciiTheme="majorHAnsi" w:hAnsiTheme="majorHAnsi" w:cstheme="majorHAnsi"/>
          <w:szCs w:val="22"/>
          <w:lang w:val="lt-LT"/>
        </w:rPr>
        <w:t xml:space="preserve"> Tolimesnė šių rezultatų analizė prasminga tolimesniuose darbuose, orientuotuose į šalis, </w:t>
      </w:r>
      <w:r w:rsidR="0081577F">
        <w:rPr>
          <w:rStyle w:val="VerbatimChar"/>
          <w:rFonts w:asciiTheme="majorHAnsi" w:hAnsiTheme="majorHAnsi" w:cstheme="majorHAnsi"/>
          <w:szCs w:val="22"/>
          <w:lang w:val="lt-LT"/>
        </w:rPr>
        <w:t>kurios susiduria</w:t>
      </w:r>
      <w:r w:rsidR="00B11C42">
        <w:rPr>
          <w:rStyle w:val="VerbatimChar"/>
          <w:rFonts w:asciiTheme="majorHAnsi" w:hAnsiTheme="majorHAnsi" w:cstheme="majorHAnsi"/>
          <w:szCs w:val="22"/>
          <w:lang w:val="lt-LT"/>
        </w:rPr>
        <w:t xml:space="preserve"> su demografinėmis problemomis. Tuo tarpu šio darbo pagrindinis tikslas – sudaryti modelį, gebantį tiksliai prognozuoti gyventojų prieaugį. </w:t>
      </w:r>
    </w:p>
    <w:p w14:paraId="52F77FFF" w14:textId="2E204136"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kovariantes,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r w:rsidR="005A55B5" w:rsidRPr="005A55B5">
        <w:rPr>
          <w:rFonts w:asciiTheme="majorHAnsi" w:hAnsiTheme="majorHAnsi" w:cstheme="majorHAnsi"/>
          <w:sz w:val="22"/>
          <w:szCs w:val="22"/>
          <w:lang w:val="lt-LT"/>
        </w:rPr>
        <w:t>pop_using_improved_drinking_water</w:t>
      </w:r>
      <w:r w:rsidR="005A55B5">
        <w:rPr>
          <w:rFonts w:asciiTheme="majorHAnsi" w:hAnsiTheme="majorHAnsi" w:cstheme="majorHAnsi"/>
          <w:sz w:val="22"/>
          <w:szCs w:val="22"/>
          <w:lang w:val="lt-LT"/>
        </w:rPr>
        <w:t>“ (p=0.04) įtaka. Ši</w:t>
      </w:r>
      <w:r w:rsidR="0081577F">
        <w:rPr>
          <w:rFonts w:asciiTheme="majorHAnsi" w:hAnsiTheme="majorHAnsi" w:cstheme="majorHAnsi"/>
          <w:sz w:val="22"/>
          <w:szCs w:val="22"/>
          <w:lang w:val="lt-LT"/>
        </w:rPr>
        <w:t>a prasme</w:t>
      </w:r>
      <w:r w:rsidR="005A55B5">
        <w:rPr>
          <w:rFonts w:asciiTheme="majorHAnsi" w:hAnsiTheme="majorHAnsi" w:cstheme="majorHAnsi"/>
          <w:sz w:val="22"/>
          <w:szCs w:val="22"/>
          <w:lang w:val="lt-LT"/>
        </w:rPr>
        <w:t xml:space="preserv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"Kvantilių regresija natūraliam prieaugiui"</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"Kvantilių regresija natūraliam prieaugiui"</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regression_train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migration_growth)</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natural_growth </w:t>
      </w:r>
      <w:r>
        <w:rPr>
          <w:rStyle w:val="SpecialCharTok"/>
          <w:sz w:val="18"/>
          <w:szCs w:val="18"/>
        </w:rPr>
        <w:t>~</w:t>
      </w:r>
      <w:r>
        <w:rPr>
          <w:rStyle w:val="NormalTok"/>
          <w:sz w:val="18"/>
          <w:szCs w:val="18"/>
        </w:rPr>
        <w:t xml:space="preserve"> .</w:t>
      </w:r>
      <w:r>
        <w:rPr>
          <w:sz w:val="18"/>
          <w:szCs w:val="18"/>
        </w:rPr>
        <w:br/>
      </w:r>
      <w:r>
        <w:rPr>
          <w:sz w:val="18"/>
          <w:szCs w:val="18"/>
        </w:rPr>
        <w:br/>
      </w:r>
      <w:r>
        <w:rPr>
          <w:rStyle w:val="NormalTok"/>
          <w:sz w:val="18"/>
          <w:szCs w:val="18"/>
        </w:rPr>
        <w:t>model_quantile_</w:t>
      </w:r>
      <w:r w:rsidR="00A82964">
        <w:rPr>
          <w:rStyle w:val="NormalTok"/>
          <w:sz w:val="18"/>
          <w:szCs w:val="18"/>
        </w:rPr>
        <w:t>natural</w:t>
      </w:r>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quantile_fit</w:t>
      </w:r>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Call: rq(formula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employment_industry_percent_of_employed              -0.02361  0.01944  </w:t>
      </w:r>
      <w:r>
        <w:rPr>
          <w:sz w:val="18"/>
          <w:szCs w:val="18"/>
        </w:rPr>
        <w:br/>
      </w:r>
      <w:r>
        <w:rPr>
          <w:rStyle w:val="VerbatimChar"/>
          <w:sz w:val="18"/>
          <w:szCs w:val="18"/>
        </w:rPr>
        <w:t xml:space="preserve">## unemployment_percent_of_labour_force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urban_population_percent_of_total_population          0.00228  0.00764  </w:t>
      </w:r>
      <w:r>
        <w:rPr>
          <w:sz w:val="18"/>
          <w:szCs w:val="18"/>
        </w:rPr>
        <w:br/>
      </w:r>
      <w:r>
        <w:rPr>
          <w:rStyle w:val="VerbatimChar"/>
          <w:sz w:val="18"/>
          <w:szCs w:val="18"/>
        </w:rPr>
        <w:t xml:space="preserve">## health_total_expenditure_percent_of_gdp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trust_government_corruption                           0.54026  0.95658  </w:t>
      </w:r>
      <w:r>
        <w:rPr>
          <w:sz w:val="18"/>
          <w:szCs w:val="18"/>
        </w:rPr>
        <w:br/>
      </w:r>
      <w:r>
        <w:rPr>
          <w:rStyle w:val="VerbatimChar"/>
          <w:sz w:val="18"/>
          <w:szCs w:val="18"/>
        </w:rPr>
        <w:t xml:space="preserve">## pop_using_improved_drinking_water_urban              -0.01822  0.00865  </w:t>
      </w:r>
      <w:r>
        <w:rPr>
          <w:sz w:val="18"/>
          <w:szCs w:val="18"/>
        </w:rPr>
        <w:br/>
      </w:r>
      <w:r>
        <w:rPr>
          <w:rStyle w:val="VerbatimChar"/>
          <w:sz w:val="18"/>
          <w:szCs w:val="18"/>
        </w:rPr>
        <w:t>##                                                      t value  Pr(&gt;|t|)</w:t>
      </w:r>
      <w:r>
        <w:rPr>
          <w:sz w:val="18"/>
          <w:szCs w:val="18"/>
        </w:rPr>
        <w:br/>
      </w:r>
      <w:r>
        <w:rPr>
          <w:rStyle w:val="VerbatimChar"/>
          <w:sz w:val="18"/>
          <w:szCs w:val="18"/>
        </w:rPr>
        <w:t>## (Intercept)                                           2.07700  0.04082</w:t>
      </w:r>
      <w:r>
        <w:rPr>
          <w:sz w:val="18"/>
          <w:szCs w:val="18"/>
        </w:rPr>
        <w:br/>
      </w:r>
      <w:r>
        <w:rPr>
          <w:rStyle w:val="VerbatimChar"/>
          <w:sz w:val="18"/>
          <w:szCs w:val="18"/>
        </w:rPr>
        <w:t>## employment_industry_percent_of_employed              -1.21476  0.22782</w:t>
      </w:r>
      <w:r>
        <w:rPr>
          <w:sz w:val="18"/>
          <w:szCs w:val="18"/>
        </w:rPr>
        <w:br/>
      </w:r>
      <w:r>
        <w:rPr>
          <w:rStyle w:val="VerbatimChar"/>
          <w:sz w:val="18"/>
          <w:szCs w:val="18"/>
        </w:rPr>
        <w:t>## unemployment_percent_of_labour_force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urban_population_percent_of_total_population          0.29875  0.76586</w:t>
      </w:r>
      <w:r>
        <w:rPr>
          <w:sz w:val="18"/>
          <w:szCs w:val="18"/>
        </w:rPr>
        <w:br/>
      </w:r>
      <w:r>
        <w:rPr>
          <w:rStyle w:val="VerbatimChar"/>
          <w:sz w:val="18"/>
          <w:szCs w:val="18"/>
        </w:rPr>
        <w:t>## health_total_expenditure_percent_of_gdp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lastRenderedPageBreak/>
        <w:t>## generosity                                            0.07900  0.93722</w:t>
      </w:r>
      <w:r>
        <w:rPr>
          <w:sz w:val="18"/>
          <w:szCs w:val="18"/>
        </w:rPr>
        <w:br/>
      </w:r>
      <w:r>
        <w:rPr>
          <w:rStyle w:val="VerbatimChar"/>
          <w:sz w:val="18"/>
          <w:szCs w:val="18"/>
        </w:rPr>
        <w:t>## trust_government_corruption                           0.56478  0.57371</w:t>
      </w:r>
      <w:r>
        <w:rPr>
          <w:sz w:val="18"/>
          <w:szCs w:val="18"/>
        </w:rPr>
        <w:br/>
      </w:r>
      <w:r>
        <w:rPr>
          <w:rStyle w:val="VerbatimChar"/>
          <w:sz w:val="18"/>
          <w:szCs w:val="18"/>
        </w:rPr>
        <w:t>## pop_using_improved_drinking_water_urban              -2.10564  0.03819</w:t>
      </w:r>
      <w:r>
        <w:rPr>
          <w:sz w:val="18"/>
          <w:szCs w:val="18"/>
        </w:rPr>
        <w:br/>
      </w:r>
    </w:p>
    <w:p w14:paraId="08F2A97C" w14:textId="0A2C9FA9" w:rsidR="00BE2C9D" w:rsidRDefault="00BE2C9D" w:rsidP="00BE2C9D">
      <w:pPr>
        <w:pStyle w:val="FirstParagraph"/>
        <w:rPr>
          <w:sz w:val="18"/>
          <w:szCs w:val="18"/>
        </w:rPr>
      </w:pPr>
      <w:r>
        <w:rPr>
          <w:noProof/>
          <w:sz w:val="18"/>
          <w:szCs w:val="18"/>
        </w:rPr>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Model: natural_growth ~ employment_industry_percent_of_employed + unemployment_percent_of_labour_force + agricultural_production_index_2004_2006_100 + urban_population_percent_of_total_population + health_total_expenditure_percent_of_gdp + education_primary_gross_enrol_ratio_f_m_per_100_pop + education_tertiary_gross_enrol_ratio_f_m_per_100_pop + freedom + generosity + trust_government_corruption + pop_using_improved_drinking_water_urban</w:t>
      </w:r>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Df Resid Df F value</w:t>
      </w:r>
      <w:r>
        <w:rPr>
          <w:sz w:val="18"/>
          <w:szCs w:val="18"/>
        </w:rPr>
        <w:br/>
      </w:r>
      <w:r>
        <w:rPr>
          <w:rStyle w:val="VerbatimChar"/>
          <w:sz w:val="18"/>
          <w:szCs w:val="18"/>
        </w:rPr>
        <w:t>## employment_industry_percent_of_employed               8      865  1.7082</w:t>
      </w:r>
      <w:r>
        <w:rPr>
          <w:sz w:val="18"/>
          <w:szCs w:val="18"/>
        </w:rPr>
        <w:br/>
      </w:r>
      <w:r>
        <w:rPr>
          <w:rStyle w:val="VerbatimChar"/>
          <w:sz w:val="18"/>
          <w:szCs w:val="18"/>
        </w:rPr>
        <w:t>## unemployment_percent_of_labour_force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urban_population_percent_of_total_population          8      865  1.7414</w:t>
      </w:r>
      <w:r>
        <w:rPr>
          <w:sz w:val="18"/>
          <w:szCs w:val="18"/>
        </w:rPr>
        <w:br/>
      </w:r>
      <w:r>
        <w:rPr>
          <w:rStyle w:val="VerbatimChar"/>
          <w:sz w:val="18"/>
          <w:szCs w:val="18"/>
        </w:rPr>
        <w:t>## health_total_expenditure_percent_of_gdp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trust_government_corruption                           8      865  0.6416</w:t>
      </w:r>
      <w:r>
        <w:rPr>
          <w:sz w:val="18"/>
          <w:szCs w:val="18"/>
        </w:rPr>
        <w:br/>
      </w:r>
      <w:r>
        <w:rPr>
          <w:rStyle w:val="VerbatimChar"/>
          <w:sz w:val="18"/>
          <w:szCs w:val="18"/>
        </w:rPr>
        <w:t>## pop_using_improved_drinking_water_urban               8      865  0.7526</w:t>
      </w:r>
      <w:r>
        <w:rPr>
          <w:sz w:val="18"/>
          <w:szCs w:val="18"/>
        </w:rPr>
        <w:br/>
      </w:r>
      <w:r>
        <w:rPr>
          <w:rStyle w:val="VerbatimChar"/>
          <w:sz w:val="18"/>
          <w:szCs w:val="18"/>
        </w:rPr>
        <w:t xml:space="preserve">##                                                        Pr(&gt;F)   </w:t>
      </w:r>
      <w:r>
        <w:rPr>
          <w:sz w:val="18"/>
          <w:szCs w:val="18"/>
        </w:rPr>
        <w:br/>
      </w:r>
      <w:r>
        <w:rPr>
          <w:rStyle w:val="VerbatimChar"/>
          <w:sz w:val="18"/>
          <w:szCs w:val="18"/>
        </w:rPr>
        <w:lastRenderedPageBreak/>
        <w:t xml:space="preserve">## employment_industry_percent_of_employed              0.092640 . </w:t>
      </w:r>
      <w:r>
        <w:rPr>
          <w:sz w:val="18"/>
          <w:szCs w:val="18"/>
        </w:rPr>
        <w:br/>
      </w:r>
      <w:r>
        <w:rPr>
          <w:rStyle w:val="VerbatimChar"/>
          <w:sz w:val="18"/>
          <w:szCs w:val="18"/>
        </w:rPr>
        <w:t xml:space="preserve">## unemployment_percent_of_labour_force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urban_population_percent_of_total_population         0.085268 . </w:t>
      </w:r>
      <w:r>
        <w:rPr>
          <w:sz w:val="18"/>
          <w:szCs w:val="18"/>
        </w:rPr>
        <w:br/>
      </w:r>
      <w:r>
        <w:rPr>
          <w:rStyle w:val="VerbatimChar"/>
          <w:sz w:val="18"/>
          <w:szCs w:val="18"/>
        </w:rPr>
        <w:t xml:space="preserve">## health_total_expenditure_percent_of_gdp              0.643271   </w:t>
      </w:r>
      <w:r>
        <w:rPr>
          <w:sz w:val="18"/>
          <w:szCs w:val="18"/>
        </w:rPr>
        <w:br/>
      </w:r>
      <w:r>
        <w:rPr>
          <w:rStyle w:val="VerbatimChar"/>
          <w:sz w:val="18"/>
          <w:szCs w:val="18"/>
        </w:rPr>
        <w:t xml:space="preserve">## education_primary_gross_enrol_ratio_f_m_per_100_pop  0.974933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trust_government_corruption                          0.743013   </w:t>
      </w:r>
      <w:r>
        <w:rPr>
          <w:sz w:val="18"/>
          <w:szCs w:val="18"/>
        </w:rPr>
        <w:br/>
      </w:r>
      <w:r>
        <w:rPr>
          <w:rStyle w:val="VerbatimChar"/>
          <w:sz w:val="18"/>
          <w:szCs w:val="18"/>
        </w:rPr>
        <w:t xml:space="preserve">## pop_using_improved_drinking_water_urban              0.644911   </w:t>
      </w:r>
      <w:r>
        <w:rPr>
          <w:sz w:val="18"/>
          <w:szCs w:val="18"/>
        </w:rPr>
        <w:br/>
      </w:r>
      <w:r>
        <w:rPr>
          <w:rStyle w:val="VerbatimChar"/>
          <w:sz w:val="18"/>
          <w:szCs w:val="18"/>
        </w:rPr>
        <w:t>## ---</w:t>
      </w:r>
      <w:r>
        <w:rPr>
          <w:sz w:val="18"/>
          <w:szCs w:val="18"/>
        </w:rPr>
        <w:br/>
      </w:r>
      <w:r>
        <w:rPr>
          <w:rStyle w:val="VerbatimChar"/>
          <w:sz w:val="18"/>
          <w:szCs w:val="18"/>
        </w:rPr>
        <w:t>## Signif.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5EB0E50B" w:rsidR="00B968D2" w:rsidRDefault="00B968D2" w:rsidP="00FD567E">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Prieš tai sudaryti paprasti tiesinės regresijos modeliai leidžia lengvai įvertinti kovariančių įtaką gyventojų prieaugiui, tačiau modelyje neatsižvelgiama į galimus netiesinius ryšius tarp kovariančių ir atsako ir prognozuojant šiais reikšmes galimi gauti prasti rezultatai, todėl papildomai pasirinkta sudaryti netiesinės regresijos modelius, šiuo atveju naudojant apibendrintus adityviuosius modelius su glodniaisiais splainais.</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r w:rsidR="00FD567E" w:rsidRPr="00556ED1">
        <w:rPr>
          <w:rFonts w:asciiTheme="majorHAnsi" w:hAnsiTheme="majorHAnsi" w:cstheme="majorHAnsi"/>
          <w:i/>
          <w:iCs/>
          <w:color w:val="000000" w:themeColor="text1"/>
          <w:sz w:val="22"/>
          <w:szCs w:val="22"/>
          <w:lang w:val="lt-LT"/>
        </w:rPr>
        <w:t>mgcv</w:t>
      </w:r>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r w:rsidR="00FD567E" w:rsidRPr="00556ED1">
        <w:rPr>
          <w:rFonts w:asciiTheme="majorHAnsi" w:hAnsiTheme="majorHAnsi" w:cstheme="majorHAnsi"/>
          <w:i/>
          <w:iCs/>
          <w:color w:val="000000" w:themeColor="text1"/>
          <w:sz w:val="22"/>
          <w:szCs w:val="22"/>
          <w:lang w:val="lt-LT"/>
        </w:rPr>
        <w:t>gam</w:t>
      </w:r>
      <w:r w:rsidR="00FD567E" w:rsidRPr="00FD567E">
        <w:rPr>
          <w:rFonts w:asciiTheme="majorHAnsi" w:hAnsiTheme="majorHAnsi" w:cstheme="majorHAnsi"/>
          <w:color w:val="000000" w:themeColor="text1"/>
          <w:sz w:val="22"/>
          <w:szCs w:val="22"/>
          <w:lang w:val="lt-LT"/>
        </w:rPr>
        <w:t xml:space="preserve"> funkciją iš šios bibliotekos, </w:t>
      </w:r>
      <w:r w:rsidR="00DF30C2">
        <w:rPr>
          <w:rFonts w:asciiTheme="majorHAnsi" w:hAnsiTheme="majorHAnsi" w:cstheme="majorHAnsi"/>
          <w:color w:val="000000" w:themeColor="text1"/>
          <w:sz w:val="22"/>
          <w:szCs w:val="22"/>
          <w:lang w:val="lt-LT"/>
        </w:rPr>
        <w:t xml:space="preserve">glodnumo baudos </w:t>
      </w:r>
      <w:r w:rsidR="00FD567E" w:rsidRPr="00FD567E">
        <w:rPr>
          <w:rFonts w:asciiTheme="majorHAnsi" w:hAnsiTheme="majorHAnsi" w:cstheme="majorHAnsi"/>
          <w:color w:val="000000" w:themeColor="text1"/>
          <w:sz w:val="22"/>
          <w:szCs w:val="22"/>
          <w:lang w:val="lt-LT"/>
        </w:rPr>
        <w:t>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naudojant generalized cross validation</w:t>
      </w:r>
      <w:r w:rsidR="00556ED1">
        <w:rPr>
          <w:rFonts w:asciiTheme="majorHAnsi" w:hAnsiTheme="majorHAnsi" w:cstheme="majorHAnsi"/>
          <w:color w:val="000000" w:themeColor="text1"/>
          <w:sz w:val="22"/>
          <w:szCs w:val="22"/>
          <w:lang w:val="lt-LT"/>
        </w:rPr>
        <w:t>, taip apsaugant modelį nuo persimokymo.</w:t>
      </w:r>
    </w:p>
    <w:p w14:paraId="40DD5172" w14:textId="6A831107"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glodniaisiais</w:t>
      </w:r>
      <w:r w:rsidR="00401CD5">
        <w:rPr>
          <w:rFonts w:asciiTheme="majorHAnsi" w:hAnsiTheme="majorHAnsi" w:cstheme="majorHAnsi"/>
          <w:color w:val="000000" w:themeColor="text1"/>
          <w:sz w:val="22"/>
          <w:szCs w:val="22"/>
          <w:lang w:val="lt-LT"/>
        </w:rPr>
        <w:t xml:space="preserve"> splainais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kovariantės,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r w:rsidR="0024365F">
        <w:rPr>
          <w:rFonts w:asciiTheme="majorHAnsi" w:hAnsiTheme="majorHAnsi" w:cstheme="majorHAnsi"/>
          <w:color w:val="000000" w:themeColor="text1"/>
          <w:sz w:val="22"/>
          <w:szCs w:val="22"/>
          <w:lang w:val="lt-LT"/>
        </w:rPr>
        <w:t xml:space="preserve">glodniaisiais </w:t>
      </w:r>
      <w:r w:rsidR="00401CD5">
        <w:rPr>
          <w:rFonts w:asciiTheme="majorHAnsi" w:hAnsiTheme="majorHAnsi" w:cstheme="majorHAnsi"/>
          <w:color w:val="000000" w:themeColor="text1"/>
          <w:sz w:val="22"/>
          <w:szCs w:val="22"/>
          <w:lang w:val="lt-LT"/>
        </w:rPr>
        <w:t xml:space="preserve">splainais toliau modeliuotos tik kovariantes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employment_industry_percent_of_employed“</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unemployment_percent_of_labour_force</w:t>
      </w:r>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urban_population_percent_of_total_population</w:t>
      </w:r>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o</w:t>
      </w:r>
      <w:r w:rsidR="00B968D2" w:rsidRPr="00C54710">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 „</w:t>
      </w:r>
      <w:r w:rsidR="00B968D2" w:rsidRPr="00C54710">
        <w:rPr>
          <w:rFonts w:asciiTheme="majorHAnsi" w:hAnsiTheme="majorHAnsi" w:cstheme="majorHAnsi"/>
          <w:sz w:val="22"/>
          <w:szCs w:val="22"/>
          <w:lang w:val="lt-LT"/>
        </w:rPr>
        <w:t>freedom</w:t>
      </w:r>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generosity</w:t>
      </w:r>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trust_government_corruption</w:t>
      </w:r>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Šių kovariančių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 xml:space="preserve">(R-adj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(mgcv)</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siekiant tiksliau prognozuoti reikšmes naudinga sudaryti apibendrintus adityvius modelius,</w:t>
      </w:r>
      <w:r>
        <w:rPr>
          <w:sz w:val="18"/>
          <w:szCs w:val="18"/>
        </w:rPr>
        <w:br/>
      </w:r>
      <w:r>
        <w:rPr>
          <w:rStyle w:val="CommentTok"/>
          <w:sz w:val="18"/>
          <w:szCs w:val="18"/>
        </w:rPr>
        <w:t># kuriais galima įtraukti netiesinius sąryšius tarp kovariančių ir atsako</w:t>
      </w:r>
      <w:r>
        <w:rPr>
          <w:sz w:val="18"/>
          <w:szCs w:val="18"/>
        </w:rPr>
        <w:br/>
      </w:r>
      <w:r>
        <w:rPr>
          <w:rStyle w:val="NormalTok"/>
          <w:sz w:val="18"/>
          <w:szCs w:val="18"/>
        </w:rPr>
        <w:t xml:space="preserve">fit_gam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(formula, data) {</w:t>
      </w:r>
      <w:r>
        <w:rPr>
          <w:sz w:val="18"/>
          <w:szCs w:val="18"/>
        </w:rPr>
        <w:br/>
      </w:r>
      <w:r>
        <w:rPr>
          <w:rStyle w:val="NormalTok"/>
          <w:sz w:val="18"/>
          <w:szCs w:val="18"/>
        </w:rPr>
        <w:t xml:space="preserve">  model_gam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r>
        <w:rPr>
          <w:rStyle w:val="FunctionTok"/>
          <w:sz w:val="18"/>
          <w:szCs w:val="18"/>
        </w:rPr>
        <w:t>gam.check</w:t>
      </w:r>
      <w:r>
        <w:rPr>
          <w:rStyle w:val="NormalTok"/>
          <w:sz w:val="18"/>
          <w:szCs w:val="18"/>
        </w:rPr>
        <w:t>(model_gam)</w:t>
      </w:r>
      <w:r>
        <w:rPr>
          <w:sz w:val="18"/>
          <w:szCs w:val="18"/>
        </w:rPr>
        <w:br/>
      </w:r>
      <w:r>
        <w:rPr>
          <w:rStyle w:val="NormalTok"/>
          <w:sz w:val="18"/>
          <w:szCs w:val="18"/>
        </w:rPr>
        <w:t xml:space="preserve">  </w:t>
      </w:r>
      <w:r>
        <w:rPr>
          <w:rStyle w:val="FunctionTok"/>
          <w:sz w:val="18"/>
          <w:szCs w:val="18"/>
        </w:rPr>
        <w:t>summary</w:t>
      </w:r>
      <w:r>
        <w:rPr>
          <w:rStyle w:val="NormalTok"/>
          <w:sz w:val="18"/>
          <w:szCs w:val="18"/>
        </w:rPr>
        <w:t>(model_gam)</w:t>
      </w:r>
      <w:r>
        <w:rPr>
          <w:sz w:val="18"/>
          <w:szCs w:val="18"/>
        </w:rPr>
        <w:br/>
      </w:r>
      <w:r>
        <w:rPr>
          <w:rStyle w:val="NormalTok"/>
          <w:sz w:val="18"/>
          <w:szCs w:val="18"/>
        </w:rPr>
        <w:t xml:space="preserve">  </w:t>
      </w:r>
      <w:r>
        <w:rPr>
          <w:rStyle w:val="FunctionTok"/>
          <w:sz w:val="18"/>
          <w:szCs w:val="18"/>
        </w:rPr>
        <w:t>draw</w:t>
      </w:r>
      <w:r>
        <w:rPr>
          <w:rStyle w:val="NormalTok"/>
          <w:sz w:val="18"/>
          <w:szCs w:val="18"/>
        </w:rPr>
        <w:t>(model_gam)</w:t>
      </w:r>
      <w:r>
        <w:rPr>
          <w:sz w:val="18"/>
          <w:szCs w:val="18"/>
        </w:rPr>
        <w:br/>
      </w:r>
      <w:r>
        <w:rPr>
          <w:rStyle w:val="NormalTok"/>
          <w:sz w:val="18"/>
          <w:szCs w:val="18"/>
        </w:rPr>
        <w:t xml:space="preserve">  </w:t>
      </w:r>
      <w:r>
        <w:rPr>
          <w:rStyle w:val="FunctionTok"/>
          <w:sz w:val="18"/>
          <w:szCs w:val="18"/>
        </w:rPr>
        <w:t>k.check</w:t>
      </w:r>
      <w:r>
        <w:rPr>
          <w:rStyle w:val="NormalTok"/>
          <w:sz w:val="18"/>
          <w:szCs w:val="18"/>
        </w:rPr>
        <w:t>(model_gam)</w:t>
      </w:r>
      <w:r>
        <w:rPr>
          <w:sz w:val="18"/>
          <w:szCs w:val="18"/>
        </w:rPr>
        <w:br/>
      </w:r>
      <w:r>
        <w:rPr>
          <w:rStyle w:val="NormalTok"/>
          <w:sz w:val="18"/>
          <w:szCs w:val="18"/>
        </w:rPr>
        <w:t xml:space="preserve">  model_gam</w:t>
      </w:r>
      <w:r>
        <w:rPr>
          <w:sz w:val="18"/>
          <w:szCs w:val="18"/>
        </w:rPr>
        <w:br/>
      </w:r>
      <w:r>
        <w:rPr>
          <w:rStyle w:val="NormalTok"/>
          <w:sz w:val="18"/>
          <w:szCs w:val="18"/>
        </w:rPr>
        <w:t>}</w:t>
      </w:r>
    </w:p>
    <w:p w14:paraId="09ADA1D6"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"GAM migracijos prieaugiui"</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[1] "GAM migracijos prieaugiui"</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regression_train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natural_growth)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r>
        <w:rPr>
          <w:rStyle w:val="NormalTok"/>
          <w:sz w:val="18"/>
          <w:szCs w:val="18"/>
        </w:rPr>
        <w:t>outlier_indices)</w:t>
      </w:r>
      <w:r>
        <w:rPr>
          <w:sz w:val="18"/>
          <w:szCs w:val="18"/>
        </w:rPr>
        <w:br/>
      </w:r>
      <w:r>
        <w:rPr>
          <w:sz w:val="18"/>
          <w:szCs w:val="18"/>
        </w:rPr>
        <w:br/>
      </w:r>
      <w:r>
        <w:rPr>
          <w:sz w:val="18"/>
          <w:szCs w:val="18"/>
        </w:rPr>
        <w:lastRenderedPageBreak/>
        <w:br/>
      </w:r>
      <w:r>
        <w:rPr>
          <w:rStyle w:val="NormalTok"/>
          <w:sz w:val="18"/>
          <w:szCs w:val="18"/>
        </w:rPr>
        <w:t xml:space="preserve">model_gam_migration </w:t>
      </w:r>
      <w:r>
        <w:rPr>
          <w:rStyle w:val="OtherTok"/>
          <w:sz w:val="18"/>
          <w:szCs w:val="18"/>
        </w:rPr>
        <w:t>&lt;-</w:t>
      </w:r>
      <w:r>
        <w:rPr>
          <w:rStyle w:val="NormalTok"/>
          <w:sz w:val="18"/>
          <w:szCs w:val="18"/>
        </w:rPr>
        <w:t xml:space="preserve"> </w:t>
      </w:r>
      <w:r>
        <w:rPr>
          <w:rStyle w:val="FunctionTok"/>
          <w:sz w:val="18"/>
          <w:szCs w:val="18"/>
        </w:rPr>
        <w:t>fit_gam</w:t>
      </w:r>
      <w:r>
        <w:rPr>
          <w:rStyle w:val="NormalTok"/>
          <w:sz w:val="18"/>
          <w:szCs w:val="18"/>
        </w:rPr>
        <w:t xml:space="preserve">(migration_growth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 xml:space="preserve">(employment_industry_percent_of_employed) </w:t>
      </w:r>
      <w:r>
        <w:rPr>
          <w:rStyle w:val="SpecialCharTok"/>
          <w:sz w:val="18"/>
          <w:szCs w:val="18"/>
        </w:rPr>
        <w:t>+</w:t>
      </w:r>
      <w:r>
        <w:rPr>
          <w:sz w:val="18"/>
          <w:szCs w:val="18"/>
        </w:rPr>
        <w:br/>
      </w:r>
      <w:r>
        <w:rPr>
          <w:rStyle w:val="NormalTok"/>
          <w:sz w:val="18"/>
          <w:szCs w:val="18"/>
        </w:rPr>
        <w:t xml:space="preserve">  unemployment_percent_of_labour_force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(urban_population_percent_of_total_population) </w:t>
      </w:r>
      <w:r>
        <w:rPr>
          <w:rStyle w:val="SpecialCharTok"/>
          <w:sz w:val="18"/>
          <w:szCs w:val="18"/>
        </w:rPr>
        <w:t>+</w:t>
      </w:r>
      <w:r>
        <w:rPr>
          <w:sz w:val="18"/>
          <w:szCs w:val="18"/>
        </w:rPr>
        <w:br/>
      </w:r>
      <w:r>
        <w:rPr>
          <w:rStyle w:val="NormalTok"/>
          <w:sz w:val="18"/>
          <w:szCs w:val="18"/>
        </w:rPr>
        <w:t xml:space="preserve">  health_total_expenditure_percent_of_gdp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(trust_government_corruption),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6.213085e-07 .</w:t>
      </w:r>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indicate that k is too low, especially if edf is close to k'.</w:t>
      </w:r>
      <w:r>
        <w:rPr>
          <w:sz w:val="18"/>
          <w:szCs w:val="18"/>
        </w:rPr>
        <w:br/>
      </w:r>
      <w:r>
        <w:rPr>
          <w:rStyle w:val="VerbatimChar"/>
          <w:sz w:val="18"/>
          <w:szCs w:val="18"/>
        </w:rPr>
        <w:t xml:space="preserve">## </w:t>
      </w:r>
      <w:r>
        <w:rPr>
          <w:sz w:val="18"/>
          <w:szCs w:val="18"/>
        </w:rPr>
        <w:br/>
      </w:r>
      <w:r>
        <w:rPr>
          <w:rStyle w:val="VerbatimChar"/>
          <w:sz w:val="18"/>
          <w:szCs w:val="18"/>
        </w:rPr>
        <w:t>##                                                           k'  edf k-index</w:t>
      </w:r>
      <w:r>
        <w:rPr>
          <w:sz w:val="18"/>
          <w:szCs w:val="18"/>
        </w:rPr>
        <w:br/>
      </w:r>
      <w:r>
        <w:rPr>
          <w:rStyle w:val="VerbatimChar"/>
          <w:sz w:val="18"/>
          <w:szCs w:val="18"/>
        </w:rPr>
        <w:t>## s(employment_industry_percent_of_employed)              9.00 1.82    0.99</w:t>
      </w:r>
      <w:r>
        <w:rPr>
          <w:sz w:val="18"/>
          <w:szCs w:val="18"/>
        </w:rPr>
        <w:br/>
      </w:r>
      <w:r>
        <w:rPr>
          <w:rStyle w:val="VerbatimChar"/>
          <w:sz w:val="18"/>
          <w:szCs w:val="18"/>
        </w:rPr>
        <w:t>## s(urban_population_percent_of_total_population)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s(trust_government_corruption)                          9.00 3.57    1.02</w:t>
      </w:r>
      <w:r>
        <w:rPr>
          <w:sz w:val="18"/>
          <w:szCs w:val="18"/>
        </w:rPr>
        <w:br/>
      </w:r>
      <w:r>
        <w:rPr>
          <w:rStyle w:val="VerbatimChar"/>
          <w:sz w:val="18"/>
          <w:szCs w:val="18"/>
        </w:rPr>
        <w:t xml:space="preserve">##                                                         p-value  </w:t>
      </w:r>
      <w:r>
        <w:rPr>
          <w:sz w:val="18"/>
          <w:szCs w:val="18"/>
        </w:rPr>
        <w:br/>
      </w:r>
      <w:r>
        <w:rPr>
          <w:rStyle w:val="VerbatimChar"/>
          <w:sz w:val="18"/>
          <w:szCs w:val="18"/>
        </w:rPr>
        <w:t xml:space="preserve">## s(employment_industry_percent_of_employed)                0.370  </w:t>
      </w:r>
      <w:r>
        <w:rPr>
          <w:sz w:val="18"/>
          <w:szCs w:val="18"/>
        </w:rPr>
        <w:br/>
      </w:r>
      <w:r>
        <w:rPr>
          <w:rStyle w:val="VerbatimChar"/>
          <w:sz w:val="18"/>
          <w:szCs w:val="18"/>
        </w:rPr>
        <w:t xml:space="preserve">## s(urban_population_percent_of_total_population)           0.525  </w:t>
      </w:r>
      <w:r>
        <w:rPr>
          <w:sz w:val="18"/>
          <w:szCs w:val="18"/>
        </w:rPr>
        <w:br/>
      </w:r>
      <w:r>
        <w:rPr>
          <w:rStyle w:val="VerbatimChar"/>
          <w:sz w:val="18"/>
          <w:szCs w:val="18"/>
        </w:rPr>
        <w:lastRenderedPageBreak/>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xml:space="preserve">## s(trust_government_corruption)                            0.560  </w:t>
      </w:r>
      <w:r>
        <w:rPr>
          <w:sz w:val="18"/>
          <w:szCs w:val="18"/>
        </w:rPr>
        <w:br/>
      </w:r>
      <w:r>
        <w:rPr>
          <w:rStyle w:val="VerbatimChar"/>
          <w:sz w:val="18"/>
          <w:szCs w:val="18"/>
        </w:rPr>
        <w:t>## ---</w:t>
      </w:r>
      <w:r>
        <w:rPr>
          <w:sz w:val="18"/>
          <w:szCs w:val="18"/>
        </w:rPr>
        <w:br/>
      </w:r>
      <w:r>
        <w:rPr>
          <w:rStyle w:val="VerbatimChar"/>
          <w:sz w:val="18"/>
          <w:szCs w:val="18"/>
        </w:rPr>
        <w:t>## Signif.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(model_gam_migration)</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r>
        <w:rPr>
          <w:rStyle w:val="FunctionTok"/>
          <w:sz w:val="18"/>
          <w:szCs w:val="18"/>
        </w:rPr>
        <w:t>k.check</w:t>
      </w:r>
      <w:r>
        <w:rPr>
          <w:rStyle w:val="NormalTok"/>
          <w:sz w:val="18"/>
          <w:szCs w:val="18"/>
        </w:rPr>
        <w:t>(model_gam_migration)</w:t>
      </w:r>
    </w:p>
    <w:p w14:paraId="702D2882" w14:textId="77777777" w:rsidR="00BE2C9D" w:rsidRDefault="00BE2C9D" w:rsidP="00BE2C9D">
      <w:pPr>
        <w:pStyle w:val="SourceCode"/>
        <w:rPr>
          <w:sz w:val="18"/>
          <w:szCs w:val="18"/>
        </w:rPr>
      </w:pPr>
      <w:r>
        <w:rPr>
          <w:rStyle w:val="VerbatimChar"/>
          <w:sz w:val="18"/>
          <w:szCs w:val="18"/>
        </w:rPr>
        <w:t>##                                                         k'      edf   k-index</w:t>
      </w:r>
      <w:r>
        <w:rPr>
          <w:sz w:val="18"/>
          <w:szCs w:val="18"/>
        </w:rPr>
        <w:br/>
      </w:r>
      <w:r>
        <w:rPr>
          <w:rStyle w:val="VerbatimChar"/>
          <w:sz w:val="18"/>
          <w:szCs w:val="18"/>
        </w:rPr>
        <w:t>## s(employment_industry_percent_of_employed)               9 1.816777 0.9868366</w:t>
      </w:r>
      <w:r>
        <w:rPr>
          <w:sz w:val="18"/>
          <w:szCs w:val="18"/>
        </w:rPr>
        <w:br/>
      </w:r>
      <w:r>
        <w:rPr>
          <w:rStyle w:val="VerbatimChar"/>
          <w:sz w:val="18"/>
          <w:szCs w:val="18"/>
        </w:rPr>
        <w:t>## s(urban_population_percent_of_total_population)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s(trust_government_corruption)                           9 3.565093 1.0191396</w:t>
      </w:r>
      <w:r>
        <w:rPr>
          <w:sz w:val="18"/>
          <w:szCs w:val="18"/>
        </w:rPr>
        <w:br/>
      </w:r>
      <w:r>
        <w:rPr>
          <w:rStyle w:val="VerbatimChar"/>
          <w:sz w:val="18"/>
          <w:szCs w:val="18"/>
        </w:rPr>
        <w:t>##                                                         p-value</w:t>
      </w:r>
      <w:r>
        <w:rPr>
          <w:sz w:val="18"/>
          <w:szCs w:val="18"/>
        </w:rPr>
        <w:br/>
      </w:r>
      <w:r>
        <w:rPr>
          <w:rStyle w:val="VerbatimChar"/>
          <w:sz w:val="18"/>
          <w:szCs w:val="18"/>
        </w:rPr>
        <w:t>## s(employment_industry_percent_of_employed)               0.4075</w:t>
      </w:r>
      <w:r>
        <w:rPr>
          <w:sz w:val="18"/>
          <w:szCs w:val="18"/>
        </w:rPr>
        <w:br/>
      </w:r>
      <w:r>
        <w:rPr>
          <w:rStyle w:val="VerbatimChar"/>
          <w:sz w:val="18"/>
          <w:szCs w:val="18"/>
        </w:rPr>
        <w:t>## s(urban_population_percent_of_total_population)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s(trust_government_corruption)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(model_gam_migration)</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lastRenderedPageBreak/>
        <w:t>## Formula:</w:t>
      </w:r>
      <w:r>
        <w:rPr>
          <w:sz w:val="18"/>
          <w:szCs w:val="18"/>
        </w:rPr>
        <w:br/>
      </w:r>
      <w:r>
        <w:rPr>
          <w:rStyle w:val="VerbatimChar"/>
          <w:sz w:val="18"/>
          <w:szCs w:val="18"/>
        </w:rPr>
        <w:t xml:space="preserve">## migration_growth ~ s(employment_industry_percent_of_employed) + </w:t>
      </w:r>
      <w:r>
        <w:rPr>
          <w:sz w:val="18"/>
          <w:szCs w:val="18"/>
        </w:rPr>
        <w:br/>
      </w:r>
      <w:r>
        <w:rPr>
          <w:rStyle w:val="VerbatimChar"/>
          <w:sz w:val="18"/>
          <w:szCs w:val="18"/>
        </w:rPr>
        <w:t xml:space="preserve">##     unemployment_percent_of_labour_force + agricultural_production_index_2004_2006_100 + </w:t>
      </w:r>
      <w:r>
        <w:rPr>
          <w:sz w:val="18"/>
          <w:szCs w:val="18"/>
        </w:rPr>
        <w:br/>
      </w:r>
      <w:r>
        <w:rPr>
          <w:rStyle w:val="VerbatimChar"/>
          <w:sz w:val="18"/>
          <w:szCs w:val="18"/>
        </w:rPr>
        <w:t xml:space="preserve">##     s(urban_population_percent_of_total_population) + health_total_expenditure_percent_of_gdp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s(trust_government_corruption)</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unemployment_percent_of_labour_force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health_total_expenditure_percent_of_gdp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t value Pr(&gt;|t|)</w:t>
      </w:r>
      <w:r>
        <w:rPr>
          <w:sz w:val="18"/>
          <w:szCs w:val="18"/>
        </w:rPr>
        <w:br/>
      </w:r>
      <w:r>
        <w:rPr>
          <w:rStyle w:val="VerbatimChar"/>
          <w:sz w:val="18"/>
          <w:szCs w:val="18"/>
        </w:rPr>
        <w:t>## (Intercept)                                           0.771    0.443</w:t>
      </w:r>
      <w:r>
        <w:rPr>
          <w:sz w:val="18"/>
          <w:szCs w:val="18"/>
        </w:rPr>
        <w:br/>
      </w:r>
      <w:r>
        <w:rPr>
          <w:rStyle w:val="VerbatimChar"/>
          <w:sz w:val="18"/>
          <w:szCs w:val="18"/>
        </w:rPr>
        <w:t>## unemployment_percent_of_labour_force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health_total_expenditure_percent_of_gdp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edf Ref.df     F</w:t>
      </w:r>
      <w:r>
        <w:rPr>
          <w:sz w:val="18"/>
          <w:szCs w:val="18"/>
        </w:rPr>
        <w:br/>
      </w:r>
      <w:r>
        <w:rPr>
          <w:rStyle w:val="VerbatimChar"/>
          <w:sz w:val="18"/>
          <w:szCs w:val="18"/>
        </w:rPr>
        <w:t>## s(employment_industry_percent_of_employed)              1.817  2.302 3.959</w:t>
      </w:r>
      <w:r>
        <w:rPr>
          <w:sz w:val="18"/>
          <w:szCs w:val="18"/>
        </w:rPr>
        <w:br/>
      </w:r>
      <w:r>
        <w:rPr>
          <w:rStyle w:val="VerbatimChar"/>
          <w:sz w:val="18"/>
          <w:szCs w:val="18"/>
        </w:rPr>
        <w:t>## s(urban_population_percent_of_total_population)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s(trust_government_corruption)                          3.565  4.370 2.615</w:t>
      </w:r>
      <w:r>
        <w:rPr>
          <w:sz w:val="18"/>
          <w:szCs w:val="18"/>
        </w:rPr>
        <w:br/>
      </w:r>
      <w:r>
        <w:rPr>
          <w:rStyle w:val="VerbatimChar"/>
          <w:sz w:val="18"/>
          <w:szCs w:val="18"/>
        </w:rPr>
        <w:t xml:space="preserve">##                                                         p-value  </w:t>
      </w:r>
      <w:r>
        <w:rPr>
          <w:sz w:val="18"/>
          <w:szCs w:val="18"/>
        </w:rPr>
        <w:br/>
      </w:r>
      <w:r>
        <w:rPr>
          <w:rStyle w:val="VerbatimChar"/>
          <w:sz w:val="18"/>
          <w:szCs w:val="18"/>
        </w:rPr>
        <w:t>## s(employment_industry_percent_of_employed)               0.0262 *</w:t>
      </w:r>
      <w:r>
        <w:rPr>
          <w:sz w:val="18"/>
          <w:szCs w:val="18"/>
        </w:rPr>
        <w:br/>
      </w:r>
      <w:r>
        <w:rPr>
          <w:rStyle w:val="VerbatimChar"/>
          <w:sz w:val="18"/>
          <w:szCs w:val="18"/>
        </w:rPr>
        <w:t xml:space="preserve">## s(urban_population_percent_of_total_population)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s(trust_government_corruption)                           0.0392 *</w:t>
      </w:r>
      <w:r>
        <w:rPr>
          <w:sz w:val="18"/>
          <w:szCs w:val="18"/>
        </w:rPr>
        <w:br/>
      </w:r>
      <w:r>
        <w:rPr>
          <w:rStyle w:val="VerbatimChar"/>
          <w:sz w:val="18"/>
          <w:szCs w:val="18"/>
        </w:rPr>
        <w:t>## ---</w:t>
      </w:r>
      <w:r>
        <w:rPr>
          <w:sz w:val="18"/>
          <w:szCs w:val="18"/>
        </w:rPr>
        <w:br/>
      </w:r>
      <w:r>
        <w:rPr>
          <w:rStyle w:val="VerbatimChar"/>
          <w:sz w:val="18"/>
          <w:szCs w:val="18"/>
        </w:rPr>
        <w:t>## Signif.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R-sq.(adj) =  0.472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r>
        <w:rPr>
          <w:rStyle w:val="VerbatimChar"/>
          <w:rFonts w:asciiTheme="majorHAnsi" w:hAnsiTheme="majorHAnsi" w:cstheme="majorHAnsi"/>
          <w:szCs w:val="22"/>
        </w:rPr>
        <w:t xml:space="preserve">Analogiškai sudarytas modelis ir natūraliam migracijos priaugiui. </w:t>
      </w:r>
      <w:r w:rsidR="0024365F">
        <w:rPr>
          <w:rStyle w:val="VerbatimChar"/>
          <w:rFonts w:asciiTheme="majorHAnsi" w:hAnsiTheme="majorHAnsi" w:cstheme="majorHAnsi"/>
          <w:szCs w:val="22"/>
        </w:rPr>
        <w:t>Glodnaisiais s</w:t>
      </w:r>
      <w:r>
        <w:rPr>
          <w:rStyle w:val="VerbatimChar"/>
          <w:rFonts w:asciiTheme="majorHAnsi" w:hAnsiTheme="majorHAnsi" w:cstheme="majorHAnsi"/>
          <w:szCs w:val="22"/>
        </w:rPr>
        <w:t>plainais modeliuojamos kovariantės “employment_industry_percent_of_employed”, “agricultural_production_index”, “education_primary_gross_enrol_ratio”, “education_tertiary_gross_enrol_ratio”, “freedom” ir “generosity”. Pagal diagnostinius grafikus ir paaiškintos dispersijos dalį (R-adj = 0.81) tikėtina, kad šis modelis gana tiksliai geba prognozuoti natūralų šalies gyventojų prieaugį.</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"GAM natūraliam prieaugiui"</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[1] "GAM natūraliam prieaugiui"</w:t>
      </w:r>
      <w:r>
        <w:rPr>
          <w:sz w:val="18"/>
          <w:szCs w:val="18"/>
        </w:rPr>
        <w:br/>
      </w:r>
      <w:r>
        <w:rPr>
          <w:sz w:val="18"/>
          <w:szCs w:val="18"/>
        </w:rPr>
        <w:br/>
      </w:r>
      <w:r>
        <w:rPr>
          <w:rStyle w:val="NormalTok"/>
          <w:sz w:val="18"/>
          <w:szCs w:val="18"/>
        </w:rPr>
        <w:t xml:space="preserve">model_gam_natural </w:t>
      </w:r>
      <w:r>
        <w:rPr>
          <w:rStyle w:val="OtherTok"/>
          <w:sz w:val="18"/>
          <w:szCs w:val="18"/>
        </w:rPr>
        <w:t>&lt;-</w:t>
      </w:r>
      <w:r>
        <w:rPr>
          <w:rStyle w:val="NormalTok"/>
          <w:sz w:val="18"/>
          <w:szCs w:val="18"/>
        </w:rPr>
        <w:t xml:space="preserve"> </w:t>
      </w:r>
      <w:r>
        <w:rPr>
          <w:rStyle w:val="FunctionTok"/>
          <w:sz w:val="18"/>
          <w:szCs w:val="18"/>
        </w:rPr>
        <w:t>fit_gam</w:t>
      </w:r>
      <w:r>
        <w:rPr>
          <w:rStyle w:val="NormalTok"/>
          <w:sz w:val="18"/>
          <w:szCs w:val="18"/>
        </w:rPr>
        <w:t xml:space="preserve">(natural_growth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 xml:space="preserve">(employment_industry_percent_of_employed) </w:t>
      </w:r>
      <w:r>
        <w:rPr>
          <w:rStyle w:val="SpecialCharTok"/>
          <w:sz w:val="18"/>
          <w:szCs w:val="18"/>
        </w:rPr>
        <w:t>+</w:t>
      </w:r>
      <w:r>
        <w:rPr>
          <w:sz w:val="18"/>
          <w:szCs w:val="18"/>
        </w:rPr>
        <w:br/>
      </w:r>
      <w:r>
        <w:rPr>
          <w:rStyle w:val="NormalTok"/>
          <w:sz w:val="18"/>
          <w:szCs w:val="18"/>
        </w:rPr>
        <w:lastRenderedPageBreak/>
        <w:t xml:space="preserve">  unemployment_percent_of_labour_force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urban_population_percent_of_total_population </w:t>
      </w:r>
      <w:r>
        <w:rPr>
          <w:rStyle w:val="SpecialCharTok"/>
          <w:sz w:val="18"/>
          <w:szCs w:val="18"/>
        </w:rPr>
        <w:t>+</w:t>
      </w:r>
      <w:r>
        <w:rPr>
          <w:sz w:val="18"/>
          <w:szCs w:val="18"/>
        </w:rPr>
        <w:br/>
      </w:r>
      <w:r>
        <w:rPr>
          <w:rStyle w:val="NormalTok"/>
          <w:sz w:val="18"/>
          <w:szCs w:val="18"/>
        </w:rPr>
        <w:t xml:space="preserve">  health_total_expenditure_percent_of_gdp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trust_government_corruption, regression_train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migration_growth))</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1.371315e-07 .</w:t>
      </w:r>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indicate that k is too low, especially if edf is close to k'.</w:t>
      </w:r>
      <w:r>
        <w:rPr>
          <w:sz w:val="18"/>
          <w:szCs w:val="18"/>
        </w:rPr>
        <w:br/>
      </w:r>
      <w:r>
        <w:rPr>
          <w:rStyle w:val="VerbatimChar"/>
          <w:sz w:val="18"/>
          <w:szCs w:val="18"/>
        </w:rPr>
        <w:t xml:space="preserve">## </w:t>
      </w:r>
      <w:r>
        <w:rPr>
          <w:sz w:val="18"/>
          <w:szCs w:val="18"/>
        </w:rPr>
        <w:br/>
      </w:r>
      <w:r>
        <w:rPr>
          <w:rStyle w:val="VerbatimChar"/>
          <w:sz w:val="18"/>
          <w:szCs w:val="18"/>
        </w:rPr>
        <w:t>##                                                           k'  edf k-index</w:t>
      </w:r>
      <w:r>
        <w:rPr>
          <w:sz w:val="18"/>
          <w:szCs w:val="18"/>
        </w:rPr>
        <w:br/>
      </w:r>
      <w:r>
        <w:rPr>
          <w:rStyle w:val="VerbatimChar"/>
          <w:sz w:val="18"/>
          <w:szCs w:val="18"/>
        </w:rPr>
        <w:t>## s(employment_industry_percent_of_employed)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s(employment_industry_percent_of_employed)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lastRenderedPageBreak/>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(model_gam_natural)</w:t>
      </w:r>
    </w:p>
    <w:p w14:paraId="116673C1" w14:textId="3AD5369E" w:rsidR="00BE2C9D" w:rsidRDefault="00BE2C9D" w:rsidP="00BE2C9D">
      <w:pPr>
        <w:pStyle w:val="FirstParagraph"/>
        <w:rPr>
          <w:sz w:val="18"/>
          <w:szCs w:val="18"/>
        </w:rPr>
      </w:pPr>
      <w:r>
        <w:rPr>
          <w:noProof/>
          <w:sz w:val="18"/>
          <w:szCs w:val="18"/>
        </w:rPr>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r>
        <w:rPr>
          <w:rStyle w:val="FunctionTok"/>
          <w:sz w:val="18"/>
          <w:szCs w:val="18"/>
        </w:rPr>
        <w:t>k.check</w:t>
      </w:r>
      <w:r>
        <w:rPr>
          <w:rStyle w:val="NormalTok"/>
          <w:sz w:val="18"/>
          <w:szCs w:val="18"/>
        </w:rPr>
        <w:t>(model_gam_natural)</w:t>
      </w:r>
    </w:p>
    <w:p w14:paraId="43B4582E" w14:textId="77777777" w:rsidR="00BE2C9D" w:rsidRDefault="00BE2C9D" w:rsidP="00BE2C9D">
      <w:pPr>
        <w:pStyle w:val="SourceCode"/>
        <w:rPr>
          <w:sz w:val="18"/>
          <w:szCs w:val="18"/>
        </w:rPr>
      </w:pPr>
      <w:r>
        <w:rPr>
          <w:rStyle w:val="VerbatimChar"/>
          <w:sz w:val="18"/>
          <w:szCs w:val="18"/>
        </w:rPr>
        <w:t>##                                                         k'      edf   k-index</w:t>
      </w:r>
      <w:r>
        <w:rPr>
          <w:sz w:val="18"/>
          <w:szCs w:val="18"/>
        </w:rPr>
        <w:br/>
      </w:r>
      <w:r>
        <w:rPr>
          <w:rStyle w:val="VerbatimChar"/>
          <w:sz w:val="18"/>
          <w:szCs w:val="18"/>
        </w:rPr>
        <w:t>## s(employment_industry_percent_of_employed)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s(employment_industry_percent_of_employed)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(model_gam_natural)</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natural_growth ~ s(employment_industry_percent_of_employed) + </w:t>
      </w:r>
      <w:r>
        <w:rPr>
          <w:sz w:val="18"/>
          <w:szCs w:val="18"/>
        </w:rPr>
        <w:br/>
      </w:r>
      <w:r>
        <w:rPr>
          <w:rStyle w:val="VerbatimChar"/>
          <w:sz w:val="18"/>
          <w:szCs w:val="18"/>
        </w:rPr>
        <w:t xml:space="preserve">##     unemployment_percent_of_labour_force + s(agricultural_production_index_2004_2006_100) + </w:t>
      </w:r>
      <w:r>
        <w:rPr>
          <w:sz w:val="18"/>
          <w:szCs w:val="18"/>
        </w:rPr>
        <w:br/>
      </w:r>
      <w:r>
        <w:rPr>
          <w:rStyle w:val="VerbatimChar"/>
          <w:sz w:val="18"/>
          <w:szCs w:val="18"/>
        </w:rPr>
        <w:t xml:space="preserve">##     urban_population_percent_of_total_population + health_total_expenditure_percent_of_gdp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lastRenderedPageBreak/>
        <w:t>##     s(freedom) + s(generosity) + trust_government_corruption</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t>## unemployment_percent_of_labour_force          0.001227   0.013146   0.093</w:t>
      </w:r>
      <w:r>
        <w:rPr>
          <w:sz w:val="18"/>
          <w:szCs w:val="18"/>
        </w:rPr>
        <w:br/>
      </w:r>
      <w:r>
        <w:rPr>
          <w:rStyle w:val="VerbatimChar"/>
          <w:sz w:val="18"/>
          <w:szCs w:val="18"/>
        </w:rPr>
        <w:t>## urban_population_percent_of_total_population  0.001981   0.004159   0.476</w:t>
      </w:r>
      <w:r>
        <w:rPr>
          <w:sz w:val="18"/>
          <w:szCs w:val="18"/>
        </w:rPr>
        <w:br/>
      </w:r>
      <w:r>
        <w:rPr>
          <w:rStyle w:val="VerbatimChar"/>
          <w:sz w:val="18"/>
          <w:szCs w:val="18"/>
        </w:rPr>
        <w:t>## health_total_expenditure_percent_of_gdp      -0.049611   0.028255  -1.756</w:t>
      </w:r>
      <w:r>
        <w:rPr>
          <w:sz w:val="18"/>
          <w:szCs w:val="18"/>
        </w:rPr>
        <w:br/>
      </w:r>
      <w:r>
        <w:rPr>
          <w:rStyle w:val="VerbatimChar"/>
          <w:sz w:val="18"/>
          <w:szCs w:val="18"/>
        </w:rPr>
        <w:t>## trust_government_corruption                   0.316856   0.779622   0.406</w:t>
      </w:r>
      <w:r>
        <w:rPr>
          <w:sz w:val="18"/>
          <w:szCs w:val="18"/>
        </w:rPr>
        <w:br/>
      </w:r>
      <w:r>
        <w:rPr>
          <w:rStyle w:val="VerbatimChar"/>
          <w:sz w:val="18"/>
          <w:szCs w:val="18"/>
        </w:rPr>
        <w:t xml:space="preserve">##                                              Pr(&gt;|t|)    </w:t>
      </w:r>
      <w:r>
        <w:rPr>
          <w:sz w:val="18"/>
          <w:szCs w:val="18"/>
        </w:rPr>
        <w:br/>
      </w:r>
      <w:r>
        <w:rPr>
          <w:rStyle w:val="VerbatimChar"/>
          <w:sz w:val="18"/>
          <w:szCs w:val="18"/>
        </w:rPr>
        <w:t>## (Intercept)                                  0.000141 ***</w:t>
      </w:r>
      <w:r>
        <w:rPr>
          <w:sz w:val="18"/>
          <w:szCs w:val="18"/>
        </w:rPr>
        <w:br/>
      </w:r>
      <w:r>
        <w:rPr>
          <w:rStyle w:val="VerbatimChar"/>
          <w:sz w:val="18"/>
          <w:szCs w:val="18"/>
        </w:rPr>
        <w:t xml:space="preserve">## unemployment_percent_of_labour_force         0.925931    </w:t>
      </w:r>
      <w:r>
        <w:rPr>
          <w:sz w:val="18"/>
          <w:szCs w:val="18"/>
        </w:rPr>
        <w:br/>
      </w:r>
      <w:r>
        <w:rPr>
          <w:rStyle w:val="VerbatimChar"/>
          <w:sz w:val="18"/>
          <w:szCs w:val="18"/>
        </w:rPr>
        <w:t xml:space="preserve">## urban_population_percent_of_total_population 0.635351    </w:t>
      </w:r>
      <w:r>
        <w:rPr>
          <w:sz w:val="18"/>
          <w:szCs w:val="18"/>
        </w:rPr>
        <w:br/>
      </w:r>
      <w:r>
        <w:rPr>
          <w:rStyle w:val="VerbatimChar"/>
          <w:sz w:val="18"/>
          <w:szCs w:val="18"/>
        </w:rPr>
        <w:t xml:space="preserve">## health_total_expenditure_percent_of_gdp      0.083527 .  </w:t>
      </w:r>
      <w:r>
        <w:rPr>
          <w:sz w:val="18"/>
          <w:szCs w:val="18"/>
        </w:rPr>
        <w:br/>
      </w:r>
      <w:r>
        <w:rPr>
          <w:rStyle w:val="VerbatimChar"/>
          <w:sz w:val="18"/>
          <w:szCs w:val="18"/>
        </w:rPr>
        <w:t xml:space="preserve">## trust_government_corruption                  0.685681    </w:t>
      </w:r>
      <w:r>
        <w:rPr>
          <w:sz w:val="18"/>
          <w:szCs w:val="18"/>
        </w:rPr>
        <w:br/>
      </w:r>
      <w:r>
        <w:rPr>
          <w:rStyle w:val="VerbatimChar"/>
          <w:sz w:val="18"/>
          <w:szCs w:val="18"/>
        </w:rPr>
        <w:t>## ---</w:t>
      </w:r>
      <w:r>
        <w:rPr>
          <w:sz w:val="18"/>
          <w:szCs w:val="18"/>
        </w:rPr>
        <w:br/>
      </w:r>
      <w:r>
        <w:rPr>
          <w:rStyle w:val="VerbatimChar"/>
          <w:sz w:val="18"/>
          <w:szCs w:val="18"/>
        </w:rPr>
        <w:t>## Signif.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edf Ref.df     F</w:t>
      </w:r>
      <w:r>
        <w:rPr>
          <w:sz w:val="18"/>
          <w:szCs w:val="18"/>
        </w:rPr>
        <w:br/>
      </w:r>
      <w:r>
        <w:rPr>
          <w:rStyle w:val="VerbatimChar"/>
          <w:sz w:val="18"/>
          <w:szCs w:val="18"/>
        </w:rPr>
        <w:t>## s(employment_industry_percent_of_employed)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xml:space="preserve">## s(employment_industry_percent_of_employed)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xml:space="preserve">## s(freedom)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Signif.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R-sq.(adj) =  0.808   Deviance explained = 86.1%</w:t>
      </w:r>
      <w:r>
        <w:rPr>
          <w:sz w:val="18"/>
          <w:szCs w:val="18"/>
        </w:rPr>
        <w:br/>
      </w:r>
      <w:r>
        <w:rPr>
          <w:rStyle w:val="VerbatimChar"/>
          <w:sz w:val="18"/>
          <w:szCs w:val="18"/>
        </w:rPr>
        <w:t>## GCV = 0.31706  Scale est. = 0.227     n = 97</w:t>
      </w:r>
    </w:p>
    <w:p w14:paraId="488236F3" w14:textId="0417DA79" w:rsidR="002370E1" w:rsidRDefault="002370E1" w:rsidP="002370E1">
      <w:pPr>
        <w:rPr>
          <w:rStyle w:val="VerbatimChar"/>
          <w:sz w:val="18"/>
          <w:szCs w:val="18"/>
        </w:rPr>
      </w:pPr>
    </w:p>
    <w:p w14:paraId="222511B3" w14:textId="77777777" w:rsidR="00302858" w:rsidRDefault="00302858" w:rsidP="002370E1">
      <w:pPr>
        <w:rPr>
          <w:rStyle w:val="VerbatimChar"/>
          <w:sz w:val="18"/>
          <w:szCs w:val="18"/>
        </w:rPr>
      </w:pPr>
    </w:p>
    <w:p w14:paraId="52C4DDEE" w14:textId="2E4D3D2F" w:rsidR="00DC7139" w:rsidRDefault="00302858" w:rsidP="002370E1">
      <w:pPr>
        <w:rPr>
          <w:rStyle w:val="VerbatimChar"/>
          <w:rFonts w:asciiTheme="majorHAnsi" w:eastAsiaTheme="majorEastAsia" w:hAnsiTheme="majorHAnsi" w:cstheme="majorHAnsi"/>
          <w:b/>
          <w:bCs/>
          <w:color w:val="000000" w:themeColor="text1"/>
          <w:sz w:val="24"/>
          <w:lang w:val="lt-LT"/>
        </w:rPr>
      </w:pPr>
      <w:bookmarkStart w:id="9" w:name="_Toc104813314"/>
      <w:r>
        <w:rPr>
          <w:rStyle w:val="Antrat2Diagrama"/>
          <w:rFonts w:cstheme="majorHAnsi"/>
          <w:color w:val="000000" w:themeColor="text1"/>
          <w:sz w:val="24"/>
          <w:szCs w:val="24"/>
          <w:lang w:val="lt-LT"/>
        </w:rPr>
        <w:t>Modelių panaudojimas prognozėms</w:t>
      </w:r>
      <w:r w:rsidR="00C51276">
        <w:rPr>
          <w:rStyle w:val="Antrat2Diagrama"/>
          <w:rFonts w:cstheme="majorHAnsi"/>
          <w:color w:val="000000" w:themeColor="text1"/>
          <w:sz w:val="24"/>
          <w:szCs w:val="24"/>
          <w:lang w:val="lt-LT"/>
        </w:rPr>
        <w:t xml:space="preserve"> ir</w:t>
      </w:r>
      <w:r>
        <w:rPr>
          <w:rStyle w:val="Antrat2Diagrama"/>
          <w:rFonts w:cstheme="majorHAnsi"/>
          <w:color w:val="000000" w:themeColor="text1"/>
          <w:sz w:val="24"/>
          <w:szCs w:val="24"/>
          <w:lang w:val="lt-LT"/>
        </w:rPr>
        <w:t xml:space="preserve"> tarpusavyje</w:t>
      </w:r>
      <w:r w:rsidR="00C51276">
        <w:rPr>
          <w:rStyle w:val="Antrat2Diagrama"/>
          <w:rFonts w:cstheme="majorHAnsi"/>
          <w:color w:val="000000" w:themeColor="text1"/>
          <w:sz w:val="24"/>
          <w:szCs w:val="24"/>
          <w:lang w:val="lt-LT"/>
        </w:rPr>
        <w:t xml:space="preserve"> palyginimas</w:t>
      </w:r>
      <w:bookmarkEnd w:id="9"/>
    </w:p>
    <w:p w14:paraId="6430EF31" w14:textId="77777777" w:rsidR="00302858" w:rsidRPr="00302858" w:rsidRDefault="00302858" w:rsidP="002370E1">
      <w:pPr>
        <w:rPr>
          <w:rStyle w:val="VerbatimChar"/>
          <w:rFonts w:asciiTheme="majorHAnsi" w:eastAsiaTheme="majorEastAsia" w:hAnsiTheme="majorHAnsi" w:cstheme="majorHAnsi"/>
          <w:b/>
          <w:bCs/>
          <w:color w:val="000000" w:themeColor="text1"/>
          <w:sz w:val="24"/>
          <w:lang w:val="lt-LT"/>
        </w:rPr>
      </w:pPr>
    </w:p>
    <w:p w14:paraId="47BB97E4" w14:textId="30F69DBE" w:rsidR="00D62B7C" w:rsidRDefault="00DC7139" w:rsidP="002370E1">
      <w:pPr>
        <w:rPr>
          <w:rStyle w:val="VerbatimChar"/>
          <w:rFonts w:asciiTheme="majorHAnsi" w:hAnsiTheme="majorHAnsi" w:cstheme="majorHAnsi"/>
          <w:szCs w:val="22"/>
        </w:rPr>
      </w:pPr>
      <w:r w:rsidRPr="00302858">
        <w:rPr>
          <w:rStyle w:val="VerbatimChar"/>
          <w:rFonts w:asciiTheme="majorHAnsi" w:hAnsiTheme="majorHAnsi" w:cstheme="majorHAnsi"/>
          <w:szCs w:val="22"/>
          <w:lang w:val="lt-LT"/>
        </w:rPr>
        <w:t>Visi prieš tai sudaryti mode</w:t>
      </w:r>
      <w:r w:rsidR="006A533B" w:rsidRPr="00302858">
        <w:rPr>
          <w:rStyle w:val="VerbatimChar"/>
          <w:rFonts w:asciiTheme="majorHAnsi" w:hAnsiTheme="majorHAnsi" w:cstheme="majorHAnsi"/>
          <w:szCs w:val="22"/>
          <w:lang w:val="lt-LT"/>
        </w:rPr>
        <w:t>l</w:t>
      </w:r>
      <w:r w:rsidRPr="00302858">
        <w:rPr>
          <w:rStyle w:val="VerbatimChar"/>
          <w:rFonts w:asciiTheme="majorHAnsi" w:hAnsiTheme="majorHAnsi" w:cstheme="majorHAnsi"/>
          <w:szCs w:val="22"/>
          <w:lang w:val="lt-LT"/>
        </w:rPr>
        <w:t>iai tarpusavyje palyginti siekiant palyginti siekiant surasti, kuris modelis labiausiai tinka prognozuoti migracijos gyventojų prieaugį</w:t>
      </w:r>
      <w:r w:rsidR="006A533B" w:rsidRPr="00302858">
        <w:rPr>
          <w:rStyle w:val="VerbatimChar"/>
          <w:rFonts w:asciiTheme="majorHAnsi" w:hAnsiTheme="majorHAnsi" w:cstheme="majorHAnsi"/>
          <w:szCs w:val="22"/>
          <w:lang w:val="lt-LT"/>
        </w:rPr>
        <w:t xml:space="preserve"> (iš kvantilių regresijos naudotas medianos </w:t>
      </w:r>
      <w:r w:rsidR="00B945AE" w:rsidRPr="00302858">
        <w:rPr>
          <w:rStyle w:val="VerbatimChar"/>
          <w:rFonts w:asciiTheme="majorHAnsi" w:hAnsiTheme="majorHAnsi" w:cstheme="majorHAnsi"/>
          <w:szCs w:val="22"/>
          <w:lang w:val="lt-LT"/>
        </w:rPr>
        <w:t xml:space="preserve">regresijos </w:t>
      </w:r>
      <w:r w:rsidR="006A533B" w:rsidRPr="00302858">
        <w:rPr>
          <w:rStyle w:val="VerbatimChar"/>
          <w:rFonts w:asciiTheme="majorHAnsi" w:hAnsiTheme="majorHAnsi" w:cstheme="majorHAnsi"/>
          <w:szCs w:val="22"/>
          <w:lang w:val="lt-LT"/>
        </w:rPr>
        <w:t>modelis).</w:t>
      </w:r>
      <w:r w:rsidR="0064291F" w:rsidRPr="00302858">
        <w:rPr>
          <w:rStyle w:val="VerbatimChar"/>
          <w:rFonts w:asciiTheme="majorHAnsi" w:hAnsiTheme="majorHAnsi" w:cstheme="majorHAnsi"/>
          <w:szCs w:val="22"/>
          <w:lang w:val="lt-LT"/>
        </w:rPr>
        <w:t xml:space="preserve"> </w:t>
      </w:r>
      <w:r w:rsidR="006A533B">
        <w:rPr>
          <w:rStyle w:val="VerbatimChar"/>
          <w:rFonts w:asciiTheme="majorHAnsi" w:hAnsiTheme="majorHAnsi" w:cstheme="majorHAnsi"/>
          <w:szCs w:val="22"/>
        </w:rPr>
        <w:t>Tiesinis ir glodniųjų splainų</w:t>
      </w:r>
      <w:r w:rsidR="00611E3F">
        <w:rPr>
          <w:rStyle w:val="VerbatimChar"/>
          <w:rFonts w:asciiTheme="majorHAnsi" w:hAnsiTheme="majorHAnsi" w:cstheme="majorHAnsi"/>
          <w:szCs w:val="22"/>
        </w:rPr>
        <w:t xml:space="preserve"> modeliai paly</w:t>
      </w:r>
      <w:r w:rsidR="003862E2">
        <w:rPr>
          <w:rStyle w:val="VerbatimChar"/>
          <w:rFonts w:asciiTheme="majorHAnsi" w:hAnsiTheme="majorHAnsi" w:cstheme="majorHAnsi"/>
          <w:szCs w:val="22"/>
        </w:rPr>
        <w:t>g</w:t>
      </w:r>
      <w:r w:rsidR="00611E3F">
        <w:rPr>
          <w:rStyle w:val="VerbatimChar"/>
          <w:rFonts w:asciiTheme="majorHAnsi" w:hAnsiTheme="majorHAnsi" w:cstheme="majorHAnsi"/>
          <w:szCs w:val="22"/>
        </w:rPr>
        <w:t xml:space="preserve">inti pagal AIC. </w:t>
      </w:r>
      <w:r w:rsidR="00310417">
        <w:rPr>
          <w:rStyle w:val="VerbatimChar"/>
          <w:rFonts w:asciiTheme="majorHAnsi" w:hAnsiTheme="majorHAnsi" w:cstheme="majorHAnsi"/>
          <w:szCs w:val="22"/>
        </w:rPr>
        <w:t xml:space="preserve">Įvertintas prieš tai sudarytų modelių gebėjimas prognozuoti </w:t>
      </w:r>
      <w:r w:rsidR="0024365F">
        <w:rPr>
          <w:rStyle w:val="VerbatimChar"/>
          <w:rFonts w:asciiTheme="majorHAnsi" w:hAnsiTheme="majorHAnsi" w:cstheme="majorHAnsi"/>
          <w:szCs w:val="22"/>
        </w:rPr>
        <w:t xml:space="preserve">gyventojų prieaugio </w:t>
      </w:r>
      <w:r w:rsidR="00310417">
        <w:rPr>
          <w:rStyle w:val="VerbatimChar"/>
          <w:rFonts w:asciiTheme="majorHAnsi" w:hAnsiTheme="majorHAnsi" w:cstheme="majorHAnsi"/>
          <w:szCs w:val="22"/>
        </w:rPr>
        <w:t xml:space="preserve">reikšmes. </w:t>
      </w:r>
      <w:r w:rsidR="005C506A">
        <w:rPr>
          <w:rStyle w:val="VerbatimChar"/>
          <w:rFonts w:asciiTheme="majorHAnsi" w:hAnsiTheme="majorHAnsi" w:cstheme="majorHAnsi"/>
          <w:szCs w:val="22"/>
        </w:rPr>
        <w:t>Tiek mokymo, tiek testavimo duomenims apskaičiuot</w:t>
      </w:r>
      <w:r w:rsidR="00310417">
        <w:rPr>
          <w:rStyle w:val="VerbatimChar"/>
          <w:rFonts w:asciiTheme="majorHAnsi" w:hAnsiTheme="majorHAnsi" w:cstheme="majorHAnsi"/>
          <w:szCs w:val="22"/>
        </w:rPr>
        <w:t>os vidutinės absoliučios paklaidos</w:t>
      </w:r>
      <w:r w:rsidR="005C506A">
        <w:rPr>
          <w:rStyle w:val="VerbatimChar"/>
          <w:rFonts w:asciiTheme="majorHAnsi" w:hAnsiTheme="majorHAnsi" w:cstheme="majorHAnsi"/>
          <w:szCs w:val="22"/>
        </w:rPr>
        <w:t xml:space="preserve"> (</w:t>
      </w:r>
      <w:r w:rsidR="00310417">
        <w:rPr>
          <w:rStyle w:val="VerbatimChar"/>
          <w:rFonts w:asciiTheme="majorHAnsi" w:hAnsiTheme="majorHAnsi" w:cstheme="majorHAnsi"/>
          <w:szCs w:val="22"/>
        </w:rPr>
        <w:t xml:space="preserve">angl.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r w:rsidR="00310417">
        <w:rPr>
          <w:rStyle w:val="VerbatimChar"/>
          <w:rFonts w:asciiTheme="majorHAnsi" w:hAnsiTheme="majorHAnsi" w:cstheme="majorHAnsi"/>
          <w:szCs w:val="22"/>
        </w:rPr>
        <w:t xml:space="preserve">vidutinės kvadratinės paklaidos šaknies </w:t>
      </w:r>
      <w:r w:rsidR="005C506A">
        <w:rPr>
          <w:rStyle w:val="VerbatimChar"/>
          <w:rFonts w:asciiTheme="majorHAnsi" w:hAnsiTheme="majorHAnsi" w:cstheme="majorHAnsi"/>
          <w:szCs w:val="22"/>
        </w:rPr>
        <w:t>(</w:t>
      </w:r>
      <w:r w:rsidR="00310417">
        <w:rPr>
          <w:rStyle w:val="VerbatimChar"/>
          <w:rFonts w:asciiTheme="majorHAnsi" w:hAnsiTheme="majorHAnsi" w:cstheme="majorHAnsi"/>
          <w:szCs w:val="22"/>
        </w:rPr>
        <w:t xml:space="preserve">angl.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metrikos. Grafiškai pavaizduotos tikrų ir prognozuotų reikšmių sklaidos diagramos.</w:t>
      </w:r>
    </w:p>
    <w:p w14:paraId="2F2C5CC7" w14:textId="445527B5" w:rsidR="00B945AE" w:rsidRDefault="00B945AE" w:rsidP="002370E1">
      <w:pPr>
        <w:rPr>
          <w:rStyle w:val="VerbatimChar"/>
          <w:rFonts w:asciiTheme="majorHAnsi" w:hAnsiTheme="majorHAnsi" w:cstheme="majorHAnsi"/>
          <w:szCs w:val="22"/>
        </w:rPr>
      </w:pPr>
    </w:p>
    <w:p w14:paraId="11E11CBB" w14:textId="77777777" w:rsidR="00302858" w:rsidRDefault="00302858" w:rsidP="002370E1">
      <w:pPr>
        <w:rPr>
          <w:rStyle w:val="VerbatimChar"/>
          <w:rFonts w:asciiTheme="majorHAnsi" w:hAnsiTheme="majorHAnsi" w:cstheme="majorHAnsi"/>
          <w:szCs w:val="22"/>
        </w:rPr>
      </w:pPr>
    </w:p>
    <w:p w14:paraId="3ABB5A77" w14:textId="019F68B0" w:rsidR="00B945AE" w:rsidRDefault="00E40D40" w:rsidP="002370E1">
      <w:pPr>
        <w:rPr>
          <w:rStyle w:val="VerbatimChar"/>
          <w:rFonts w:asciiTheme="majorHAnsi" w:hAnsiTheme="majorHAnsi" w:cstheme="majorHAnsi"/>
          <w:szCs w:val="22"/>
        </w:rPr>
      </w:pPr>
      <w:r>
        <w:rPr>
          <w:rStyle w:val="VerbatimChar"/>
          <w:rFonts w:asciiTheme="majorHAnsi" w:hAnsiTheme="majorHAnsi" w:cstheme="majorHAnsi"/>
          <w:szCs w:val="22"/>
        </w:rPr>
        <w:lastRenderedPageBreak/>
        <w:t xml:space="preserve">Pagal AIC statistiką </w:t>
      </w:r>
      <w:r w:rsidR="006A533B">
        <w:rPr>
          <w:rStyle w:val="VerbatimChar"/>
          <w:rFonts w:asciiTheme="majorHAnsi" w:hAnsiTheme="majorHAnsi" w:cstheme="majorHAnsi"/>
          <w:szCs w:val="22"/>
        </w:rPr>
        <w:t>glodniųjų splainų</w:t>
      </w:r>
      <w:r>
        <w:rPr>
          <w:rStyle w:val="VerbatimChar"/>
          <w:rFonts w:asciiTheme="majorHAnsi" w:hAnsiTheme="majorHAnsi" w:cstheme="majorHAnsi"/>
          <w:szCs w:val="22"/>
        </w:rPr>
        <w:t xml:space="preserve"> modeliu gaunami geresni rezultatai </w:t>
      </w:r>
      <w:r w:rsidR="00611E3F">
        <w:rPr>
          <w:rStyle w:val="VerbatimChar"/>
          <w:rFonts w:asciiTheme="majorHAnsi" w:hAnsiTheme="majorHAnsi" w:cstheme="majorHAnsi"/>
          <w:szCs w:val="22"/>
        </w:rPr>
        <w:t>(</w:t>
      </w:r>
      <w:r>
        <w:rPr>
          <w:rStyle w:val="VerbatimChar"/>
          <w:rFonts w:asciiTheme="majorHAnsi" w:hAnsiTheme="majorHAnsi" w:cstheme="majorHAnsi"/>
          <w:szCs w:val="22"/>
        </w:rPr>
        <w:t xml:space="preserve">tiesiniam ir glodniųjų splainų modeliams </w:t>
      </w:r>
      <w:r w:rsidR="003862E2">
        <w:rPr>
          <w:rStyle w:val="VerbatimChar"/>
          <w:rFonts w:asciiTheme="majorHAnsi" w:hAnsiTheme="majorHAnsi" w:cstheme="majorHAnsi"/>
          <w:szCs w:val="22"/>
        </w:rPr>
        <w:t xml:space="preserve">AIC reikšmės lygios </w:t>
      </w:r>
      <w:r>
        <w:rPr>
          <w:rStyle w:val="VerbatimChar"/>
          <w:rFonts w:asciiTheme="majorHAnsi" w:hAnsiTheme="majorHAnsi" w:cstheme="majorHAnsi"/>
          <w:szCs w:val="22"/>
        </w:rPr>
        <w:t xml:space="preserve">atitinkamai </w:t>
      </w:r>
      <w:r w:rsidR="00611E3F">
        <w:rPr>
          <w:rStyle w:val="VerbatimChar"/>
          <w:rFonts w:asciiTheme="majorHAnsi" w:hAnsiTheme="majorHAnsi" w:cstheme="majorHAnsi"/>
          <w:szCs w:val="22"/>
        </w:rPr>
        <w:t>79 ir 71)</w:t>
      </w:r>
      <w:r>
        <w:rPr>
          <w:rStyle w:val="VerbatimChar"/>
          <w:rFonts w:asciiTheme="majorHAnsi" w:hAnsiTheme="majorHAnsi" w:cstheme="majorHAnsi"/>
          <w:szCs w:val="22"/>
        </w:rPr>
        <w:t xml:space="preserve">.  Pagerėjimas </w:t>
      </w:r>
      <w:r w:rsidR="00B945AE">
        <w:rPr>
          <w:rStyle w:val="VerbatimChar"/>
          <w:rFonts w:asciiTheme="majorHAnsi" w:hAnsiTheme="majorHAnsi" w:cstheme="majorHAnsi"/>
          <w:szCs w:val="22"/>
        </w:rPr>
        <w:t xml:space="preserve">lyginant su tiesiniu modeliu </w:t>
      </w:r>
      <w:r>
        <w:rPr>
          <w:rStyle w:val="VerbatimChar"/>
          <w:rFonts w:asciiTheme="majorHAnsi" w:hAnsiTheme="majorHAnsi" w:cstheme="majorHAnsi"/>
          <w:szCs w:val="22"/>
        </w:rPr>
        <w:t>matomas ir prognozuojant reikšmes testavimo aibėje (MAE atitinkamai 0.30 ir 0.24</w:t>
      </w:r>
      <w:r w:rsidR="00B945AE">
        <w:rPr>
          <w:rStyle w:val="VerbatimChar"/>
          <w:rFonts w:asciiTheme="majorHAnsi" w:hAnsiTheme="majorHAnsi" w:cstheme="majorHAnsi"/>
          <w:szCs w:val="22"/>
        </w:rPr>
        <w:t>, RMSE – 0.58 ir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Medianos regresijos atveju pagal abi metrikas gauti prasčiausi rezultatai.</w:t>
      </w:r>
    </w:p>
    <w:p w14:paraId="2A0BA3C9" w14:textId="77777777" w:rsidR="00B945AE" w:rsidRDefault="00B945AE" w:rsidP="002370E1">
      <w:pPr>
        <w:rPr>
          <w:rStyle w:val="VerbatimChar"/>
          <w:rFonts w:asciiTheme="majorHAnsi" w:hAnsiTheme="majorHAnsi" w:cstheme="majorHAnsi"/>
          <w:szCs w:val="22"/>
        </w:rPr>
      </w:pPr>
      <w:r>
        <w:rPr>
          <w:rStyle w:val="VerbatimChar"/>
          <w:rFonts w:asciiTheme="majorHAnsi" w:hAnsiTheme="majorHAnsi" w:cstheme="majorHAnsi"/>
          <w:szCs w:val="22"/>
        </w:rPr>
        <w:t xml:space="preserve">Prognozavimui panaudojus testavimo aibę gauti priešingi rezultatai: geriausi rezultatai pagal abi metrikas gauti naudojant medianos regresiją, prasčiausi – glodniųjų splainų modelį. </w:t>
      </w:r>
      <w:r w:rsidR="00611E3F">
        <w:rPr>
          <w:rStyle w:val="VerbatimChar"/>
          <w:rFonts w:asciiTheme="majorHAnsi" w:hAnsiTheme="majorHAnsi" w:cstheme="majorHAnsi"/>
          <w:szCs w:val="22"/>
        </w:rPr>
        <w:t>Iš sklaidos diagram</w:t>
      </w:r>
      <w:r>
        <w:rPr>
          <w:rStyle w:val="VerbatimChar"/>
          <w:rFonts w:asciiTheme="majorHAnsi" w:hAnsiTheme="majorHAnsi" w:cstheme="majorHAnsi"/>
          <w:szCs w:val="22"/>
        </w:rPr>
        <w:t>ų</w:t>
      </w:r>
      <w:r w:rsidR="00611E3F">
        <w:rPr>
          <w:rStyle w:val="VerbatimChar"/>
          <w:rFonts w:asciiTheme="majorHAnsi" w:hAnsiTheme="majorHAnsi" w:cstheme="majorHAnsi"/>
          <w:szCs w:val="22"/>
        </w:rPr>
        <w:t xml:space="preserve"> matome, kad didelė dalis testavimo aibėje esančių stebėjimų</w:t>
      </w:r>
      <w:r>
        <w:rPr>
          <w:rStyle w:val="VerbatimChar"/>
          <w:rFonts w:asciiTheme="majorHAnsi" w:hAnsiTheme="majorHAnsi" w:cstheme="majorHAnsi"/>
          <w:szCs w:val="22"/>
        </w:rPr>
        <w:t xml:space="preserve"> visų modelių</w:t>
      </w:r>
      <w:r w:rsidR="00611E3F">
        <w:rPr>
          <w:rStyle w:val="VerbatimChar"/>
          <w:rFonts w:asciiTheme="majorHAnsi" w:hAnsiTheme="majorHAnsi" w:cstheme="majorHAnsi"/>
          <w:szCs w:val="22"/>
        </w:rPr>
        <w:t xml:space="preserve"> buvo prognozuojami visiškai klaidingai. </w:t>
      </w:r>
    </w:p>
    <w:p w14:paraId="26DE826D" w14:textId="50C5E1C8" w:rsidR="002370E1" w:rsidRDefault="00632DA2" w:rsidP="002370E1">
      <w:pPr>
        <w:rPr>
          <w:rStyle w:val="VerbatimChar"/>
          <w:rFonts w:asciiTheme="majorHAnsi" w:hAnsiTheme="majorHAnsi" w:cstheme="majorHAnsi"/>
          <w:szCs w:val="22"/>
        </w:rPr>
      </w:pPr>
      <w:r>
        <w:rPr>
          <w:rStyle w:val="VerbatimChar"/>
          <w:rFonts w:asciiTheme="majorHAnsi" w:hAnsiTheme="majorHAnsi" w:cstheme="majorHAnsi"/>
          <w:szCs w:val="22"/>
        </w:rPr>
        <w:t xml:space="preserve">Iš šių rezultatų galime teigti, kad </w:t>
      </w:r>
      <w:r w:rsidR="00B945AE">
        <w:rPr>
          <w:rStyle w:val="VerbatimChar"/>
          <w:rFonts w:asciiTheme="majorHAnsi" w:hAnsiTheme="majorHAnsi" w:cstheme="majorHAnsi"/>
          <w:szCs w:val="22"/>
        </w:rPr>
        <w:t>nei vienas</w:t>
      </w:r>
      <w:r>
        <w:rPr>
          <w:rStyle w:val="VerbatimChar"/>
          <w:rFonts w:asciiTheme="majorHAnsi" w:hAnsiTheme="majorHAnsi" w:cstheme="majorHAnsi"/>
          <w:szCs w:val="22"/>
        </w:rPr>
        <w:t xml:space="preserve"> modeli</w:t>
      </w:r>
      <w:r w:rsidR="00B945AE">
        <w:rPr>
          <w:rStyle w:val="VerbatimChar"/>
          <w:rFonts w:asciiTheme="majorHAnsi" w:hAnsiTheme="majorHAnsi" w:cstheme="majorHAnsi"/>
          <w:szCs w:val="22"/>
        </w:rPr>
        <w:t>s</w:t>
      </w:r>
      <w:r>
        <w:rPr>
          <w:rStyle w:val="VerbatimChar"/>
          <w:rFonts w:asciiTheme="majorHAnsi" w:hAnsiTheme="majorHAnsi" w:cstheme="majorHAnsi"/>
          <w:szCs w:val="22"/>
        </w:rPr>
        <w:t xml:space="preserve"> nėra tinkam</w:t>
      </w:r>
      <w:r w:rsidR="00B945AE">
        <w:rPr>
          <w:rStyle w:val="VerbatimChar"/>
          <w:rFonts w:asciiTheme="majorHAnsi" w:hAnsiTheme="majorHAnsi" w:cstheme="majorHAnsi"/>
          <w:szCs w:val="22"/>
        </w:rPr>
        <w:t>as</w:t>
      </w:r>
      <w:r>
        <w:rPr>
          <w:rStyle w:val="VerbatimChar"/>
          <w:rFonts w:asciiTheme="majorHAnsi" w:hAnsiTheme="majorHAnsi" w:cstheme="majorHAnsi"/>
          <w:szCs w:val="22"/>
        </w:rPr>
        <w:t xml:space="preserve"> prognozuoti migracijos prieaug</w:t>
      </w:r>
      <w:r w:rsidR="00B945AE">
        <w:rPr>
          <w:rStyle w:val="VerbatimChar"/>
          <w:rFonts w:asciiTheme="majorHAnsi" w:hAnsiTheme="majorHAnsi" w:cstheme="majorHAnsi"/>
          <w:szCs w:val="22"/>
        </w:rPr>
        <w:t>į</w:t>
      </w:r>
      <w:r>
        <w:rPr>
          <w:rStyle w:val="VerbatimChar"/>
          <w:rFonts w:asciiTheme="majorHAnsi" w:hAnsiTheme="majorHAnsi" w:cstheme="majorHAnsi"/>
          <w:szCs w:val="22"/>
        </w:rPr>
        <w:t>, jie gali būti naudingi</w:t>
      </w:r>
      <w:r w:rsidR="00DD5E7A">
        <w:rPr>
          <w:rStyle w:val="VerbatimChar"/>
          <w:rFonts w:asciiTheme="majorHAnsi" w:hAnsiTheme="majorHAnsi" w:cstheme="majorHAnsi"/>
          <w:szCs w:val="22"/>
        </w:rPr>
        <w:t xml:space="preserve"> nebent</w:t>
      </w:r>
      <w:r>
        <w:rPr>
          <w:rStyle w:val="VerbatimChar"/>
          <w:rFonts w:asciiTheme="majorHAnsi" w:hAnsiTheme="majorHAnsi" w:cstheme="majorHAnsi"/>
          <w:szCs w:val="22"/>
        </w:rPr>
        <w:t xml:space="preserve"> tik įvertinti kovariančių įtak</w:t>
      </w:r>
      <w:r w:rsidR="006F4D21">
        <w:rPr>
          <w:rStyle w:val="VerbatimChar"/>
          <w:rFonts w:asciiTheme="majorHAnsi" w:hAnsiTheme="majorHAnsi" w:cstheme="majorHAnsi"/>
          <w:szCs w:val="22"/>
        </w:rPr>
        <w:t>ą</w:t>
      </w:r>
      <w:r>
        <w:rPr>
          <w:rStyle w:val="VerbatimChar"/>
          <w:rFonts w:asciiTheme="majorHAnsi" w:hAnsiTheme="majorHAnsi" w:cstheme="majorHAnsi"/>
          <w:szCs w:val="22"/>
        </w:rPr>
        <w:t xml:space="preserve">. Tokie rezultatai visai natūralus – migracijos prieaugis kiekvienai šaliai labai stipriai priklauso nuo kiekvienos šalies </w:t>
      </w:r>
      <w:r w:rsidR="00DD5E7A">
        <w:rPr>
          <w:rStyle w:val="VerbatimChar"/>
          <w:rFonts w:asciiTheme="majorHAnsi" w:hAnsiTheme="majorHAnsi" w:cstheme="majorHAnsi"/>
          <w:szCs w:val="22"/>
        </w:rPr>
        <w:t xml:space="preserve">tuo metu esančios </w:t>
      </w:r>
      <w:r>
        <w:rPr>
          <w:rStyle w:val="VerbatimChar"/>
          <w:rFonts w:asciiTheme="majorHAnsi" w:hAnsiTheme="majorHAnsi" w:cstheme="majorHAnsi"/>
          <w:szCs w:val="22"/>
        </w:rPr>
        <w:t>politinės situacijos specifikos, todėl prognozuoti migracijos prieaugį vienu modeliu yra sudėtinga.</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regresijos modelių įvertinimas</w:t>
      </w:r>
      <w:r w:rsidR="00533BAB">
        <w:rPr>
          <w:sz w:val="18"/>
          <w:szCs w:val="18"/>
        </w:rPr>
        <w:br/>
      </w:r>
      <w:r w:rsidR="00533BAB">
        <w:rPr>
          <w:rStyle w:val="NormalTok"/>
          <w:sz w:val="18"/>
          <w:szCs w:val="18"/>
        </w:rPr>
        <w:t xml:space="preserve">regression_test </w:t>
      </w:r>
      <w:r w:rsidR="00533BAB">
        <w:rPr>
          <w:rStyle w:val="OtherTok"/>
          <w:sz w:val="18"/>
          <w:szCs w:val="18"/>
        </w:rPr>
        <w:t>&lt;-</w:t>
      </w:r>
      <w:r w:rsidR="00533BAB">
        <w:rPr>
          <w:rStyle w:val="NormalTok"/>
          <w:sz w:val="18"/>
          <w:szCs w:val="18"/>
        </w:rPr>
        <w:t xml:space="preserve"> </w:t>
      </w:r>
      <w:r w:rsidR="00533BAB">
        <w:rPr>
          <w:rStyle w:val="ControlFlowTok"/>
          <w:sz w:val="18"/>
          <w:szCs w:val="18"/>
        </w:rPr>
        <w:t>function</w:t>
      </w:r>
      <w:r w:rsidR="00533BAB">
        <w:rPr>
          <w:rStyle w:val="NormalTok"/>
          <w:sz w:val="18"/>
          <w:szCs w:val="18"/>
        </w:rPr>
        <w:t>(column, model_linear, model_gam, model_quantile,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(model_linear))</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(model_gam))</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regression_test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predicted_linear =</w:t>
      </w:r>
      <w:r>
        <w:rPr>
          <w:rStyle w:val="NormalTok"/>
          <w:sz w:val="18"/>
          <w:szCs w:val="18"/>
        </w:rPr>
        <w:t xml:space="preserve"> </w:t>
      </w:r>
      <w:r>
        <w:rPr>
          <w:rStyle w:val="FunctionTok"/>
          <w:sz w:val="18"/>
          <w:szCs w:val="18"/>
        </w:rPr>
        <w:t>predict</w:t>
      </w:r>
      <w:r>
        <w:rPr>
          <w:rStyle w:val="NormalTok"/>
          <w:sz w:val="18"/>
          <w:szCs w:val="18"/>
        </w:rPr>
        <w:t>(model_linear, data),</w:t>
      </w:r>
      <w:r>
        <w:rPr>
          <w:sz w:val="18"/>
          <w:szCs w:val="18"/>
        </w:rPr>
        <w:br/>
      </w:r>
      <w:r>
        <w:rPr>
          <w:rStyle w:val="NormalTok"/>
          <w:sz w:val="18"/>
          <w:szCs w:val="18"/>
        </w:rPr>
        <w:t xml:space="preserve">      </w:t>
      </w:r>
      <w:r>
        <w:rPr>
          <w:rStyle w:val="AttributeTok"/>
          <w:sz w:val="18"/>
          <w:szCs w:val="18"/>
        </w:rPr>
        <w:t>predicted_gam =</w:t>
      </w:r>
      <w:r>
        <w:rPr>
          <w:rStyle w:val="NormalTok"/>
          <w:sz w:val="18"/>
          <w:szCs w:val="18"/>
        </w:rPr>
        <w:t xml:space="preserve"> </w:t>
      </w:r>
      <w:r>
        <w:rPr>
          <w:rStyle w:val="FunctionTok"/>
          <w:sz w:val="18"/>
          <w:szCs w:val="18"/>
        </w:rPr>
        <w:t>predict</w:t>
      </w:r>
      <w:r>
        <w:rPr>
          <w:rStyle w:val="NormalTok"/>
          <w:sz w:val="18"/>
          <w:szCs w:val="18"/>
        </w:rPr>
        <w:t>(model_gam, data),</w:t>
      </w:r>
      <w:r>
        <w:rPr>
          <w:sz w:val="18"/>
          <w:szCs w:val="18"/>
        </w:rPr>
        <w:br/>
      </w:r>
      <w:r>
        <w:rPr>
          <w:rStyle w:val="NormalTok"/>
          <w:sz w:val="18"/>
          <w:szCs w:val="18"/>
        </w:rPr>
        <w:t xml:space="preserve">      </w:t>
      </w:r>
      <w:r>
        <w:rPr>
          <w:rStyle w:val="AttributeTok"/>
          <w:sz w:val="18"/>
          <w:szCs w:val="18"/>
        </w:rPr>
        <w:t>predicted_quantile =</w:t>
      </w:r>
      <w:r>
        <w:rPr>
          <w:rStyle w:val="NormalTok"/>
          <w:sz w:val="18"/>
          <w:szCs w:val="18"/>
        </w:rPr>
        <w:t xml:space="preserve"> </w:t>
      </w:r>
      <w:r>
        <w:rPr>
          <w:rStyle w:val="FunctionTok"/>
          <w:sz w:val="18"/>
          <w:szCs w:val="18"/>
        </w:rPr>
        <w:t>predict</w:t>
      </w:r>
      <w:r>
        <w:rPr>
          <w:rStyle w:val="NormalTok"/>
          <w:sz w:val="18"/>
          <w:szCs w:val="18"/>
        </w:rPr>
        <w:t>(model_quantile,data)[,</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r>
        <w:rPr>
          <w:rStyle w:val="FunctionTok"/>
          <w:sz w:val="18"/>
          <w:szCs w:val="18"/>
        </w:rPr>
        <w:t>metric_set</w:t>
      </w:r>
      <w:r>
        <w:rPr>
          <w:rStyle w:val="NormalTok"/>
          <w:sz w:val="18"/>
          <w:szCs w:val="18"/>
        </w:rPr>
        <w:t>(rmse, mae)</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"Tiesinis modelis"</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(regression_test, {{ column }}, predicted_linear))</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"GAM modelis"</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(regression_test, {{ column }}, predicted_gam))</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"Kvantilių regresijos modelis"</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(regression_test, {{ column }}, predicted_quantile))</w:t>
      </w:r>
      <w:r>
        <w:rPr>
          <w:sz w:val="18"/>
          <w:szCs w:val="18"/>
        </w:rPr>
        <w:br/>
      </w:r>
      <w:r>
        <w:rPr>
          <w:sz w:val="18"/>
          <w:szCs w:val="18"/>
        </w:rPr>
        <w:br/>
      </w:r>
      <w:r>
        <w:rPr>
          <w:rStyle w:val="NormalTok"/>
          <w:sz w:val="18"/>
          <w:szCs w:val="18"/>
        </w:rPr>
        <w:t xml:space="preserve">  regression_test </w:t>
      </w:r>
      <w:r>
        <w:rPr>
          <w:rStyle w:val="SpecialCharTok"/>
          <w:sz w:val="18"/>
          <w:szCs w:val="18"/>
        </w:rPr>
        <w:t>%&gt;%</w:t>
      </w:r>
      <w:r>
        <w:rPr>
          <w:sz w:val="18"/>
          <w:szCs w:val="18"/>
        </w:rPr>
        <w:br/>
      </w:r>
      <w:r>
        <w:rPr>
          <w:rStyle w:val="NormalTok"/>
          <w:sz w:val="18"/>
          <w:szCs w:val="18"/>
        </w:rPr>
        <w:t xml:space="preserve">    </w:t>
      </w:r>
      <w:r>
        <w:rPr>
          <w:rStyle w:val="FunctionTok"/>
          <w:sz w:val="18"/>
          <w:szCs w:val="18"/>
        </w:rPr>
        <w:t>pivot_longer</w:t>
      </w:r>
      <w:r>
        <w:rPr>
          <w:rStyle w:val="NormalTok"/>
          <w:sz w:val="18"/>
          <w:szCs w:val="18"/>
        </w:rPr>
        <w:t>(</w:t>
      </w:r>
      <w:r>
        <w:rPr>
          <w:rStyle w:val="FunctionTok"/>
          <w:sz w:val="18"/>
          <w:szCs w:val="18"/>
        </w:rPr>
        <w:t>c</w:t>
      </w:r>
      <w:r>
        <w:rPr>
          <w:rStyle w:val="NormalTok"/>
          <w:sz w:val="18"/>
          <w:szCs w:val="18"/>
        </w:rPr>
        <w:t xml:space="preserve">(predicted_gam, predicted_linear,predicted_quantile))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"predicted_linear"</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"predicted_quantile"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r>
        <w:rPr>
          <w:rStyle w:val="FunctionTok"/>
          <w:sz w:val="18"/>
          <w:szCs w:val="18"/>
        </w:rPr>
        <w:t>geom_point</w:t>
      </w:r>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facet_wrap</w:t>
      </w:r>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r>
        <w:rPr>
          <w:rStyle w:val="FunctionTok"/>
          <w:sz w:val="18"/>
          <w:szCs w:val="18"/>
        </w:rPr>
        <w:t>geom_abline</w:t>
      </w:r>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"Tikros reikšmės"</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"Prognozuotos reikmšės"</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lastRenderedPageBreak/>
        <w:t># GAM modeliu gaunami nežymiai geresni rezultatai su mokymo duomeninis</w:t>
      </w:r>
      <w:r>
        <w:rPr>
          <w:sz w:val="18"/>
          <w:szCs w:val="18"/>
        </w:rPr>
        <w:br/>
      </w:r>
      <w:r>
        <w:rPr>
          <w:rStyle w:val="CommentTok"/>
          <w:sz w:val="18"/>
          <w:szCs w:val="18"/>
        </w:rPr>
        <w:t># , tačiau naudojant testavimo aibe pagerėjimo negaunama</w:t>
      </w:r>
      <w:r>
        <w:rPr>
          <w:sz w:val="18"/>
          <w:szCs w:val="18"/>
        </w:rPr>
        <w:br/>
      </w:r>
      <w:r>
        <w:rPr>
          <w:rStyle w:val="CommentTok"/>
          <w:sz w:val="18"/>
          <w:szCs w:val="18"/>
        </w:rPr>
        <w:t># Apskritai abu modeliai netinkami prognozuoti migracijos prieaugį</w:t>
      </w:r>
      <w:r>
        <w:rPr>
          <w:sz w:val="18"/>
          <w:szCs w:val="18"/>
        </w:rPr>
        <w:br/>
      </w:r>
      <w:r>
        <w:rPr>
          <w:rStyle w:val="FunctionTok"/>
          <w:sz w:val="18"/>
          <w:szCs w:val="18"/>
        </w:rPr>
        <w:t>print</w:t>
      </w:r>
      <w:r>
        <w:rPr>
          <w:rStyle w:val="NormalTok"/>
          <w:sz w:val="18"/>
          <w:szCs w:val="18"/>
        </w:rPr>
        <w:t>(</w:t>
      </w:r>
      <w:r>
        <w:rPr>
          <w:rStyle w:val="StringTok"/>
          <w:sz w:val="18"/>
          <w:szCs w:val="18"/>
        </w:rPr>
        <w:t>"Regresija migracijos prieaugiui"</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"Regresija migracijos prieaugiui"</w:t>
      </w:r>
    </w:p>
    <w:p w14:paraId="098735A7" w14:textId="77777777" w:rsidR="00533BAB" w:rsidRDefault="00533BAB" w:rsidP="00533BAB">
      <w:pPr>
        <w:pStyle w:val="SourceCode"/>
        <w:rPr>
          <w:sz w:val="18"/>
          <w:szCs w:val="18"/>
        </w:rPr>
      </w:pPr>
      <w:r>
        <w:rPr>
          <w:rStyle w:val="FunctionTok"/>
          <w:sz w:val="18"/>
          <w:szCs w:val="18"/>
        </w:rPr>
        <w:t>AIC</w:t>
      </w:r>
      <w:r>
        <w:rPr>
          <w:rStyle w:val="NormalTok"/>
          <w:sz w:val="18"/>
          <w:szCs w:val="18"/>
        </w:rPr>
        <w:t>(model_linear_migration)</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r>
        <w:rPr>
          <w:rStyle w:val="FunctionTok"/>
          <w:sz w:val="18"/>
          <w:szCs w:val="18"/>
        </w:rPr>
        <w:t>AIC</w:t>
      </w:r>
      <w:r>
        <w:rPr>
          <w:rStyle w:val="NormalTok"/>
          <w:sz w:val="18"/>
          <w:szCs w:val="18"/>
        </w:rPr>
        <w:t>(model_gam_migration)</w:t>
      </w:r>
    </w:p>
    <w:p w14:paraId="23BF2FB7" w14:textId="5E951690" w:rsidR="00533BAB" w:rsidRDefault="00533BAB" w:rsidP="00533BAB">
      <w:pPr>
        <w:pStyle w:val="SourceCode"/>
        <w:rPr>
          <w:rStyle w:val="VerbatimChar"/>
          <w:sz w:val="18"/>
          <w:szCs w:val="18"/>
        </w:rPr>
      </w:pPr>
      <w:r>
        <w:rPr>
          <w:rStyle w:val="VerbatimChar"/>
          <w:sz w:val="18"/>
          <w:szCs w:val="18"/>
        </w:rPr>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r>
        <w:rPr>
          <w:rStyle w:val="FunctionTok"/>
          <w:sz w:val="18"/>
          <w:szCs w:val="18"/>
        </w:rPr>
        <w:t>resid</w:t>
      </w:r>
      <w:r>
        <w:rPr>
          <w:rStyle w:val="NormalTok"/>
          <w:sz w:val="18"/>
          <w:szCs w:val="18"/>
        </w:rPr>
        <w:t xml:space="preserve">(model_quantile_migration) </w:t>
      </w:r>
      <w:r>
        <w:rPr>
          <w:rStyle w:val="SpecialCharTok"/>
          <w:sz w:val="18"/>
          <w:szCs w:val="18"/>
        </w:rPr>
        <w:t>%&gt;%</w:t>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r>
        <w:rPr>
          <w:rStyle w:val="FunctionTok"/>
          <w:sz w:val="18"/>
          <w:szCs w:val="18"/>
        </w:rPr>
        <w:t>regression_test</w:t>
      </w:r>
      <w:r>
        <w:rPr>
          <w:rStyle w:val="NormalTok"/>
          <w:sz w:val="18"/>
          <w:szCs w:val="18"/>
        </w:rPr>
        <w:t>(</w:t>
      </w:r>
      <w:r>
        <w:rPr>
          <w:sz w:val="18"/>
          <w:szCs w:val="18"/>
        </w:rPr>
        <w:br/>
      </w:r>
      <w:r>
        <w:rPr>
          <w:rStyle w:val="NormalTok"/>
          <w:sz w:val="18"/>
          <w:szCs w:val="18"/>
        </w:rPr>
        <w:t xml:space="preserve">  migration_growth, model_linear_migration, model_gam_migration, model_quantile_migration, regression_train,</w:t>
      </w:r>
      <w:r>
        <w:rPr>
          <w:sz w:val="18"/>
          <w:szCs w:val="18"/>
        </w:rPr>
        <w:br/>
      </w:r>
      <w:r>
        <w:rPr>
          <w:rStyle w:val="NormalTok"/>
          <w:sz w:val="18"/>
          <w:szCs w:val="18"/>
        </w:rPr>
        <w:t xml:space="preserve">  </w:t>
      </w:r>
      <w:r>
        <w:rPr>
          <w:rStyle w:val="StringTok"/>
          <w:sz w:val="18"/>
          <w:szCs w:val="18"/>
        </w:rPr>
        <w:t>"Prognozuotos ir tikros reikšmės mokymo aibei (migracijos prieaugis)"</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"Tiesinis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0.578</w:t>
      </w:r>
      <w:r>
        <w:rPr>
          <w:sz w:val="18"/>
          <w:szCs w:val="18"/>
        </w:rPr>
        <w:br/>
      </w:r>
      <w:r>
        <w:rPr>
          <w:rStyle w:val="VerbatimChar"/>
          <w:sz w:val="18"/>
          <w:szCs w:val="18"/>
        </w:rPr>
        <w:t>## 2 mae     standard       0.303</w:t>
      </w:r>
      <w:r>
        <w:rPr>
          <w:sz w:val="18"/>
          <w:szCs w:val="18"/>
        </w:rPr>
        <w:br/>
      </w:r>
      <w:r>
        <w:rPr>
          <w:rStyle w:val="VerbatimChar"/>
          <w:sz w:val="18"/>
          <w:szCs w:val="18"/>
        </w:rPr>
        <w:t>## [1] "GAM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0.529</w:t>
      </w:r>
      <w:r>
        <w:rPr>
          <w:sz w:val="18"/>
          <w:szCs w:val="18"/>
        </w:rPr>
        <w:br/>
      </w:r>
      <w:r>
        <w:rPr>
          <w:rStyle w:val="VerbatimChar"/>
          <w:sz w:val="18"/>
          <w:szCs w:val="18"/>
        </w:rPr>
        <w:t>## 2 mae     standard       0.240</w:t>
      </w:r>
      <w:r>
        <w:rPr>
          <w:sz w:val="18"/>
          <w:szCs w:val="18"/>
        </w:rPr>
        <w:br/>
      </w:r>
      <w:r>
        <w:rPr>
          <w:rStyle w:val="VerbatimChar"/>
          <w:sz w:val="18"/>
          <w:szCs w:val="18"/>
        </w:rPr>
        <w:t>## [1] "Kvantilių regresijos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0.586</w:t>
      </w:r>
      <w:r>
        <w:rPr>
          <w:sz w:val="18"/>
          <w:szCs w:val="18"/>
        </w:rPr>
        <w:br/>
      </w:r>
      <w:r>
        <w:rPr>
          <w:rStyle w:val="VerbatimChar"/>
          <w:sz w:val="18"/>
          <w:szCs w:val="18"/>
        </w:rPr>
        <w:t>## 2 mae     standard       0.293</w:t>
      </w:r>
    </w:p>
    <w:p w14:paraId="40195458" w14:textId="490B494A" w:rsidR="00533BAB" w:rsidRDefault="00605B68" w:rsidP="00533BAB">
      <w:pPr>
        <w:pStyle w:val="FirstParagraph"/>
        <w:rPr>
          <w:sz w:val="18"/>
          <w:szCs w:val="18"/>
        </w:rPr>
      </w:pPr>
      <w:r>
        <w:rPr>
          <w:noProof/>
          <w:sz w:val="18"/>
          <w:szCs w:val="18"/>
        </w:rPr>
        <w:lastRenderedPageBreak/>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r>
        <w:rPr>
          <w:rStyle w:val="FunctionTok"/>
          <w:sz w:val="18"/>
          <w:szCs w:val="18"/>
        </w:rPr>
        <w:t>regression_test</w:t>
      </w:r>
      <w:r>
        <w:rPr>
          <w:rStyle w:val="NormalTok"/>
          <w:sz w:val="18"/>
          <w:szCs w:val="18"/>
        </w:rPr>
        <w:t>(</w:t>
      </w:r>
      <w:r>
        <w:rPr>
          <w:sz w:val="18"/>
          <w:szCs w:val="18"/>
        </w:rPr>
        <w:br/>
      </w:r>
      <w:r>
        <w:rPr>
          <w:rStyle w:val="NormalTok"/>
          <w:sz w:val="18"/>
          <w:szCs w:val="18"/>
        </w:rPr>
        <w:t xml:space="preserve">  migration_growth, model_linear_migration, model_gam_migration, model_quantile_migration, test,</w:t>
      </w:r>
      <w:r>
        <w:rPr>
          <w:sz w:val="18"/>
          <w:szCs w:val="18"/>
        </w:rPr>
        <w:br/>
      </w:r>
      <w:r>
        <w:rPr>
          <w:rStyle w:val="NormalTok"/>
          <w:sz w:val="18"/>
          <w:szCs w:val="18"/>
        </w:rPr>
        <w:t xml:space="preserve">  </w:t>
      </w:r>
      <w:r>
        <w:rPr>
          <w:rStyle w:val="StringTok"/>
          <w:sz w:val="18"/>
          <w:szCs w:val="18"/>
        </w:rPr>
        <w:t>"Prognozuotos ir tikros reikšmės testavimo aibei (migracijos prieaugis)"</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"Tiesinis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0.345</w:t>
      </w:r>
      <w:r>
        <w:rPr>
          <w:sz w:val="18"/>
          <w:szCs w:val="18"/>
        </w:rPr>
        <w:br/>
      </w:r>
      <w:r>
        <w:rPr>
          <w:rStyle w:val="VerbatimChar"/>
          <w:sz w:val="18"/>
          <w:szCs w:val="18"/>
        </w:rPr>
        <w:t>## 2 mae     standard       0.244</w:t>
      </w:r>
      <w:r>
        <w:rPr>
          <w:sz w:val="18"/>
          <w:szCs w:val="18"/>
        </w:rPr>
        <w:br/>
      </w:r>
      <w:r>
        <w:rPr>
          <w:rStyle w:val="VerbatimChar"/>
          <w:sz w:val="18"/>
          <w:szCs w:val="18"/>
        </w:rPr>
        <w:t>## [1] "GAM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0.381</w:t>
      </w:r>
      <w:r>
        <w:rPr>
          <w:sz w:val="18"/>
          <w:szCs w:val="18"/>
        </w:rPr>
        <w:br/>
      </w:r>
      <w:r>
        <w:rPr>
          <w:rStyle w:val="VerbatimChar"/>
          <w:sz w:val="18"/>
          <w:szCs w:val="18"/>
        </w:rPr>
        <w:t>## 2 mae     standard       0.279</w:t>
      </w:r>
      <w:r>
        <w:rPr>
          <w:sz w:val="18"/>
          <w:szCs w:val="18"/>
        </w:rPr>
        <w:br/>
      </w:r>
      <w:r>
        <w:rPr>
          <w:rStyle w:val="VerbatimChar"/>
          <w:sz w:val="18"/>
          <w:szCs w:val="18"/>
        </w:rPr>
        <w:t>## [1] "Kvantilių regresijos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0.298</w:t>
      </w:r>
      <w:r>
        <w:rPr>
          <w:sz w:val="18"/>
          <w:szCs w:val="18"/>
        </w:rPr>
        <w:br/>
      </w:r>
      <w:r>
        <w:rPr>
          <w:rStyle w:val="VerbatimChar"/>
          <w:sz w:val="18"/>
          <w:szCs w:val="18"/>
        </w:rPr>
        <w:t>## 2 mae     standard       0.194</w:t>
      </w:r>
    </w:p>
    <w:p w14:paraId="4A1815B1" w14:textId="704D42E9" w:rsidR="00533BAB" w:rsidRDefault="00605B68" w:rsidP="00533BAB">
      <w:pPr>
        <w:pStyle w:val="FirstParagraph"/>
        <w:rPr>
          <w:sz w:val="18"/>
          <w:szCs w:val="18"/>
        </w:rPr>
      </w:pPr>
      <w:r>
        <w:rPr>
          <w:noProof/>
          <w:sz w:val="18"/>
          <w:szCs w:val="18"/>
        </w:rPr>
        <w:lastRenderedPageBreak/>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Pagrindinistekstas"/>
        <w:rPr>
          <w:rFonts w:asciiTheme="majorHAnsi" w:hAnsiTheme="majorHAnsi" w:cstheme="majorHAnsi"/>
          <w:sz w:val="22"/>
          <w:szCs w:val="22"/>
        </w:rPr>
      </w:pPr>
    </w:p>
    <w:p w14:paraId="476233D9" w14:textId="302D1BF4" w:rsidR="00E26D95" w:rsidRDefault="006A533B" w:rsidP="006F0046">
      <w:pPr>
        <w:pStyle w:val="Pagrindinistekstas"/>
        <w:rPr>
          <w:rFonts w:asciiTheme="majorHAnsi" w:hAnsiTheme="majorHAnsi" w:cstheme="majorHAnsi"/>
          <w:sz w:val="22"/>
          <w:szCs w:val="22"/>
        </w:rPr>
      </w:pPr>
      <w:r>
        <w:rPr>
          <w:rFonts w:asciiTheme="majorHAnsi" w:hAnsiTheme="majorHAnsi" w:cstheme="majorHAnsi"/>
          <w:sz w:val="22"/>
          <w:szCs w:val="22"/>
        </w:rPr>
        <w:t>Toks pat palyginimas atliktas ir natūral</w:t>
      </w:r>
      <w:r w:rsidR="003862E2">
        <w:rPr>
          <w:rFonts w:asciiTheme="majorHAnsi" w:hAnsiTheme="majorHAnsi" w:cstheme="majorHAnsi"/>
          <w:sz w:val="22"/>
          <w:szCs w:val="22"/>
        </w:rPr>
        <w:t>aus gyventojų</w:t>
      </w:r>
      <w:r>
        <w:rPr>
          <w:rFonts w:asciiTheme="majorHAnsi" w:hAnsiTheme="majorHAnsi" w:cstheme="majorHAnsi"/>
          <w:sz w:val="22"/>
          <w:szCs w:val="22"/>
        </w:rPr>
        <w:t xml:space="preserve"> prieaugi</w:t>
      </w:r>
      <w:r w:rsidR="003862E2">
        <w:rPr>
          <w:rFonts w:asciiTheme="majorHAnsi" w:hAnsiTheme="majorHAnsi" w:cstheme="majorHAnsi"/>
          <w:sz w:val="22"/>
          <w:szCs w:val="22"/>
        </w:rPr>
        <w:t>o modeliams</w:t>
      </w:r>
      <w:r>
        <w:rPr>
          <w:rFonts w:asciiTheme="majorHAnsi" w:hAnsiTheme="majorHAnsi" w:cstheme="majorHAnsi"/>
          <w:sz w:val="22"/>
          <w:szCs w:val="22"/>
        </w:rPr>
        <w:t xml:space="preserve">. </w:t>
      </w:r>
      <w:r w:rsidR="006F0046">
        <w:rPr>
          <w:rFonts w:asciiTheme="majorHAnsi" w:hAnsiTheme="majorHAnsi" w:cstheme="majorHAnsi"/>
          <w:sz w:val="22"/>
          <w:szCs w:val="22"/>
        </w:rPr>
        <w:t xml:space="preserve">Natūraliam prieaugiui naudojant modelį su glodniaisiais splainais gaunamas pagerėjimas lyginant </w:t>
      </w:r>
      <w:r w:rsidR="00E52BAD">
        <w:rPr>
          <w:rFonts w:asciiTheme="majorHAnsi" w:hAnsiTheme="majorHAnsi" w:cstheme="majorHAnsi"/>
          <w:sz w:val="22"/>
          <w:szCs w:val="22"/>
        </w:rPr>
        <w:t>su tiesiniu modeliu</w:t>
      </w:r>
      <w:r w:rsidR="006F0046">
        <w:rPr>
          <w:rFonts w:asciiTheme="majorHAnsi" w:hAnsiTheme="majorHAnsi" w:cstheme="majorHAnsi"/>
          <w:sz w:val="22"/>
          <w:szCs w:val="22"/>
        </w:rPr>
        <w:t xml:space="preserve"> pagal AIC (AIC reikšmės atitinkamai 181 ir 156).  </w:t>
      </w:r>
      <w:r w:rsidR="00E26D95">
        <w:rPr>
          <w:rFonts w:asciiTheme="majorHAnsi" w:hAnsiTheme="majorHAnsi" w:cstheme="majorHAnsi"/>
          <w:sz w:val="22"/>
          <w:szCs w:val="22"/>
        </w:rPr>
        <w:t>Mokymo aibėje l</w:t>
      </w:r>
      <w:r w:rsidR="006F0046">
        <w:rPr>
          <w:rFonts w:asciiTheme="majorHAnsi" w:hAnsiTheme="majorHAnsi" w:cstheme="majorHAnsi"/>
          <w:sz w:val="22"/>
          <w:szCs w:val="22"/>
        </w:rPr>
        <w:t>yginant prognozuotų ir tikrų reikšmių sklaidos diagramas matomas</w:t>
      </w:r>
      <w:r w:rsidR="00E26D95">
        <w:rPr>
          <w:rFonts w:asciiTheme="majorHAnsi" w:hAnsiTheme="majorHAnsi" w:cstheme="majorHAnsi"/>
          <w:sz w:val="22"/>
          <w:szCs w:val="22"/>
        </w:rPr>
        <w:t xml:space="preserve"> glodniųjų splainų</w:t>
      </w:r>
      <w:r w:rsidR="006F0046">
        <w:rPr>
          <w:rFonts w:asciiTheme="majorHAnsi" w:hAnsiTheme="majorHAnsi" w:cstheme="majorHAnsi"/>
          <w:sz w:val="22"/>
          <w:szCs w:val="22"/>
        </w:rPr>
        <w:t xml:space="preserve"> modeliu gautas rezultatų pagerėjimas </w:t>
      </w:r>
      <w:r w:rsidR="00E26D95">
        <w:rPr>
          <w:rFonts w:asciiTheme="majorHAnsi" w:hAnsiTheme="majorHAnsi" w:cstheme="majorHAnsi"/>
          <w:sz w:val="22"/>
          <w:szCs w:val="22"/>
        </w:rPr>
        <w:t xml:space="preserve">lyginant su tiesiniu </w:t>
      </w:r>
      <w:r w:rsidR="006F0046">
        <w:rPr>
          <w:rFonts w:asciiTheme="majorHAnsi" w:hAnsiTheme="majorHAnsi" w:cstheme="majorHAnsi"/>
          <w:sz w:val="22"/>
          <w:szCs w:val="22"/>
        </w:rPr>
        <w:t>(MAE atitinkamai 0.47 ir 0.31).</w:t>
      </w:r>
      <w:r w:rsidR="00E26D95">
        <w:rPr>
          <w:rFonts w:asciiTheme="majorHAnsi" w:hAnsiTheme="majorHAnsi" w:cstheme="majorHAnsi"/>
          <w:sz w:val="22"/>
          <w:szCs w:val="22"/>
        </w:rPr>
        <w:t xml:space="preserve"> Medianos regresijos modeliu gauti panašūs rezultatai kaip ir naudojant tiesinį modelį.</w:t>
      </w:r>
      <w:r w:rsidR="006F0046">
        <w:rPr>
          <w:rFonts w:asciiTheme="majorHAnsi" w:hAnsiTheme="majorHAnsi" w:cstheme="majorHAnsi"/>
          <w:sz w:val="22"/>
          <w:szCs w:val="22"/>
        </w:rPr>
        <w:t xml:space="preserve"> </w:t>
      </w:r>
    </w:p>
    <w:p w14:paraId="1E8FB8E6" w14:textId="08BCE721" w:rsidR="006F0046" w:rsidRDefault="00E26D95" w:rsidP="006F0046">
      <w:pPr>
        <w:pStyle w:val="Pagrindinistekstas"/>
        <w:rPr>
          <w:rFonts w:asciiTheme="majorHAnsi" w:hAnsiTheme="majorHAnsi" w:cstheme="majorHAnsi"/>
          <w:sz w:val="22"/>
          <w:szCs w:val="22"/>
        </w:rPr>
      </w:pPr>
      <w:r>
        <w:rPr>
          <w:rFonts w:asciiTheme="majorHAnsi" w:hAnsiTheme="majorHAnsi" w:cstheme="majorHAnsi"/>
          <w:sz w:val="22"/>
          <w:szCs w:val="22"/>
        </w:rPr>
        <w:t>Nepaisant šių rezultatų,</w:t>
      </w:r>
      <w:r w:rsidR="006F0046">
        <w:rPr>
          <w:rFonts w:asciiTheme="majorHAnsi" w:hAnsiTheme="majorHAnsi" w:cstheme="majorHAnsi"/>
          <w:sz w:val="22"/>
          <w:szCs w:val="22"/>
        </w:rPr>
        <w:t xml:space="preserve"> panaudojus testavimo </w:t>
      </w:r>
      <w:r>
        <w:rPr>
          <w:rFonts w:asciiTheme="majorHAnsi" w:hAnsiTheme="majorHAnsi" w:cstheme="majorHAnsi"/>
          <w:sz w:val="22"/>
          <w:szCs w:val="22"/>
        </w:rPr>
        <w:t>aibę skirtumai tarp modelio tampa</w:t>
      </w:r>
      <w:r w:rsidR="006F0046">
        <w:rPr>
          <w:rFonts w:asciiTheme="majorHAnsi" w:hAnsiTheme="majorHAnsi" w:cstheme="majorHAnsi"/>
          <w:sz w:val="22"/>
          <w:szCs w:val="22"/>
        </w:rPr>
        <w:t xml:space="preserve"> tik minimal</w:t>
      </w:r>
      <w:r>
        <w:rPr>
          <w:rFonts w:asciiTheme="majorHAnsi" w:hAnsiTheme="majorHAnsi" w:cstheme="majorHAnsi"/>
          <w:sz w:val="22"/>
          <w:szCs w:val="22"/>
        </w:rPr>
        <w:t>ū</w:t>
      </w:r>
      <w:r w:rsidR="006F0046">
        <w:rPr>
          <w:rFonts w:asciiTheme="majorHAnsi" w:hAnsiTheme="majorHAnsi" w:cstheme="majorHAnsi"/>
          <w:sz w:val="22"/>
          <w:szCs w:val="22"/>
        </w:rPr>
        <w:t xml:space="preserve">s (MAE </w:t>
      </w:r>
      <w:r>
        <w:rPr>
          <w:rFonts w:asciiTheme="majorHAnsi" w:hAnsiTheme="majorHAnsi" w:cstheme="majorHAnsi"/>
          <w:sz w:val="22"/>
          <w:szCs w:val="22"/>
        </w:rPr>
        <w:t xml:space="preserve">tiesiniam, glodniųjų splainų ir medianos regresijos modeliams </w:t>
      </w:r>
      <w:r w:rsidR="006F0046">
        <w:rPr>
          <w:rFonts w:asciiTheme="majorHAnsi" w:hAnsiTheme="majorHAnsi" w:cstheme="majorHAnsi"/>
          <w:sz w:val="22"/>
          <w:szCs w:val="22"/>
        </w:rPr>
        <w:t>atitinkamai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ir 0.56</w:t>
      </w:r>
      <w:r w:rsidR="006F0046">
        <w:rPr>
          <w:rFonts w:asciiTheme="majorHAnsi" w:hAnsiTheme="majorHAnsi" w:cstheme="majorHAnsi"/>
          <w:sz w:val="22"/>
          <w:szCs w:val="22"/>
        </w:rPr>
        <w:t xml:space="preserve">). </w:t>
      </w:r>
      <w:r w:rsidR="00E070DF">
        <w:rPr>
          <w:rFonts w:asciiTheme="majorHAnsi" w:hAnsiTheme="majorHAnsi" w:cstheme="majorHAnsi"/>
          <w:sz w:val="22"/>
          <w:szCs w:val="22"/>
          <w:lang w:val="lt-LT"/>
        </w:rPr>
        <w:t>Apskritai gauta, kad šie modeliai labiau tinkami prognozuoti natūralų gyventojų prieaugį negu atitinkami modeliai migracijos prieaugiui.</w:t>
      </w:r>
    </w:p>
    <w:p w14:paraId="51FBA18C" w14:textId="77777777" w:rsidR="00E070DF" w:rsidRPr="00E070DF" w:rsidRDefault="00E070DF" w:rsidP="006F0046">
      <w:pPr>
        <w:pStyle w:val="Pagrindinistekstas"/>
        <w:rPr>
          <w:rFonts w:asciiTheme="majorHAnsi" w:hAnsiTheme="majorHAnsi" w:cstheme="majorHAnsi"/>
          <w:sz w:val="22"/>
          <w:szCs w:val="22"/>
        </w:rPr>
      </w:pPr>
    </w:p>
    <w:p w14:paraId="19050A70" w14:textId="77777777" w:rsidR="00533BAB" w:rsidRDefault="00533BAB" w:rsidP="00533BAB">
      <w:pPr>
        <w:pStyle w:val="SourceCode"/>
        <w:rPr>
          <w:sz w:val="18"/>
          <w:szCs w:val="18"/>
        </w:rPr>
      </w:pPr>
      <w:r>
        <w:rPr>
          <w:rStyle w:val="CommentTok"/>
          <w:sz w:val="18"/>
          <w:szCs w:val="18"/>
        </w:rPr>
        <w:t># Prognozuojant natūralų prieaugi gaunami geresni rezultatai negu prognozuojant migracijos prieaugį</w:t>
      </w:r>
      <w:r>
        <w:rPr>
          <w:sz w:val="18"/>
          <w:szCs w:val="18"/>
        </w:rPr>
        <w:br/>
      </w:r>
      <w:r>
        <w:rPr>
          <w:rStyle w:val="CommentTok"/>
          <w:sz w:val="18"/>
          <w:szCs w:val="18"/>
        </w:rPr>
        <w:t># mokymo aibėje matomas stiprus GAM modeliu gautas rezultatų pagerėjimas, tačiau testavimo aibėje skirtumai</w:t>
      </w:r>
      <w:r>
        <w:rPr>
          <w:sz w:val="18"/>
          <w:szCs w:val="18"/>
        </w:rPr>
        <w:br/>
      </w:r>
      <w:r>
        <w:rPr>
          <w:rStyle w:val="CommentTok"/>
          <w:sz w:val="18"/>
          <w:szCs w:val="18"/>
        </w:rPr>
        <w:t># tik minimalūs</w:t>
      </w:r>
      <w:r>
        <w:rPr>
          <w:sz w:val="18"/>
          <w:szCs w:val="18"/>
        </w:rPr>
        <w:br/>
      </w:r>
      <w:r>
        <w:rPr>
          <w:rStyle w:val="FunctionTok"/>
          <w:sz w:val="18"/>
          <w:szCs w:val="18"/>
        </w:rPr>
        <w:t>print</w:t>
      </w:r>
      <w:r>
        <w:rPr>
          <w:rStyle w:val="NormalTok"/>
          <w:sz w:val="18"/>
          <w:szCs w:val="18"/>
        </w:rPr>
        <w:t>(</w:t>
      </w:r>
      <w:r>
        <w:rPr>
          <w:rStyle w:val="StringTok"/>
          <w:sz w:val="18"/>
          <w:szCs w:val="18"/>
        </w:rPr>
        <w:t>"Regresija natūraliam prieaugiui"</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"Regresija natūraliam prieaugiui"</w:t>
      </w:r>
    </w:p>
    <w:p w14:paraId="2803C8E1" w14:textId="77777777" w:rsidR="00533BAB" w:rsidRDefault="00533BAB" w:rsidP="00533BAB">
      <w:pPr>
        <w:pStyle w:val="SourceCode"/>
        <w:rPr>
          <w:sz w:val="18"/>
          <w:szCs w:val="18"/>
        </w:rPr>
      </w:pPr>
      <w:r>
        <w:rPr>
          <w:rStyle w:val="FunctionTok"/>
          <w:sz w:val="18"/>
          <w:szCs w:val="18"/>
        </w:rPr>
        <w:t>AIC</w:t>
      </w:r>
      <w:r>
        <w:rPr>
          <w:rStyle w:val="NormalTok"/>
          <w:sz w:val="18"/>
          <w:szCs w:val="18"/>
        </w:rPr>
        <w:t>(model_linear_natural)</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r>
        <w:rPr>
          <w:rStyle w:val="FunctionTok"/>
          <w:sz w:val="18"/>
          <w:szCs w:val="18"/>
        </w:rPr>
        <w:t>AIC</w:t>
      </w:r>
      <w:r>
        <w:rPr>
          <w:rStyle w:val="NormalTok"/>
          <w:sz w:val="18"/>
          <w:szCs w:val="18"/>
        </w:rPr>
        <w:t>(model_gam_natural)</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r>
        <w:rPr>
          <w:rStyle w:val="FunctionTok"/>
          <w:sz w:val="18"/>
          <w:szCs w:val="18"/>
        </w:rPr>
        <w:lastRenderedPageBreak/>
        <w:t>resid</w:t>
      </w:r>
      <w:r>
        <w:rPr>
          <w:rStyle w:val="NormalTok"/>
          <w:sz w:val="18"/>
          <w:szCs w:val="18"/>
        </w:rPr>
        <w:t xml:space="preserve">(model_quantile_natural) </w:t>
      </w:r>
      <w:r>
        <w:rPr>
          <w:rStyle w:val="SpecialCharTok"/>
          <w:sz w:val="18"/>
          <w:szCs w:val="18"/>
        </w:rPr>
        <w:t>%&gt;%</w:t>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r>
        <w:rPr>
          <w:rStyle w:val="FunctionTok"/>
          <w:sz w:val="18"/>
          <w:szCs w:val="18"/>
        </w:rPr>
        <w:t>regression_test</w:t>
      </w:r>
      <w:r>
        <w:rPr>
          <w:rStyle w:val="NormalTok"/>
          <w:sz w:val="18"/>
          <w:szCs w:val="18"/>
        </w:rPr>
        <w:t>(</w:t>
      </w:r>
      <w:r>
        <w:rPr>
          <w:sz w:val="18"/>
          <w:szCs w:val="18"/>
        </w:rPr>
        <w:br/>
      </w:r>
      <w:r>
        <w:rPr>
          <w:rStyle w:val="NormalTok"/>
          <w:sz w:val="18"/>
          <w:szCs w:val="18"/>
        </w:rPr>
        <w:t xml:space="preserve">  natural_growth, model_linear_natural, model_gam_natural, model_quantile_natural, regression_train,</w:t>
      </w:r>
      <w:r>
        <w:rPr>
          <w:sz w:val="18"/>
          <w:szCs w:val="18"/>
        </w:rPr>
        <w:br/>
      </w:r>
      <w:r>
        <w:rPr>
          <w:rStyle w:val="NormalTok"/>
          <w:sz w:val="18"/>
          <w:szCs w:val="18"/>
        </w:rPr>
        <w:t xml:space="preserve">  </w:t>
      </w:r>
      <w:r>
        <w:rPr>
          <w:rStyle w:val="StringTok"/>
          <w:sz w:val="18"/>
          <w:szCs w:val="18"/>
        </w:rPr>
        <w:t>"Prognozuotos ir tikros reikšmėsmokymo aibei (natūralus prieaugis)"</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"Tiesinis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0.587</w:t>
      </w:r>
      <w:r>
        <w:rPr>
          <w:sz w:val="18"/>
          <w:szCs w:val="18"/>
        </w:rPr>
        <w:br/>
      </w:r>
      <w:r>
        <w:rPr>
          <w:rStyle w:val="VerbatimChar"/>
          <w:sz w:val="18"/>
          <w:szCs w:val="18"/>
        </w:rPr>
        <w:t>## 2 mae     standard       0.470</w:t>
      </w:r>
      <w:r>
        <w:rPr>
          <w:sz w:val="18"/>
          <w:szCs w:val="18"/>
        </w:rPr>
        <w:br/>
      </w:r>
      <w:r>
        <w:rPr>
          <w:rStyle w:val="VerbatimChar"/>
          <w:sz w:val="18"/>
          <w:szCs w:val="18"/>
        </w:rPr>
        <w:t>## [1] "GAM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0.403</w:t>
      </w:r>
      <w:r>
        <w:rPr>
          <w:sz w:val="18"/>
          <w:szCs w:val="18"/>
        </w:rPr>
        <w:br/>
      </w:r>
      <w:r>
        <w:rPr>
          <w:rStyle w:val="VerbatimChar"/>
          <w:sz w:val="18"/>
          <w:szCs w:val="18"/>
        </w:rPr>
        <w:t>## 2 mae     standard       0.309</w:t>
      </w:r>
      <w:r>
        <w:rPr>
          <w:sz w:val="18"/>
          <w:szCs w:val="18"/>
        </w:rPr>
        <w:br/>
      </w:r>
      <w:r>
        <w:rPr>
          <w:rStyle w:val="VerbatimChar"/>
          <w:sz w:val="18"/>
          <w:szCs w:val="18"/>
        </w:rPr>
        <w:t>## [1] "Kvantilių regresijos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0.580</w:t>
      </w:r>
      <w:r>
        <w:rPr>
          <w:sz w:val="18"/>
          <w:szCs w:val="18"/>
        </w:rPr>
        <w:br/>
      </w:r>
      <w:r>
        <w:rPr>
          <w:rStyle w:val="VerbatimChar"/>
          <w:sz w:val="18"/>
          <w:szCs w:val="18"/>
        </w:rPr>
        <w:t>## 2 mae     standard       0.438</w:t>
      </w:r>
    </w:p>
    <w:p w14:paraId="75768A63" w14:textId="63F9D24F" w:rsidR="00533BAB" w:rsidRDefault="00605B68" w:rsidP="00533BAB">
      <w:pPr>
        <w:pStyle w:val="FirstParagraph"/>
        <w:rPr>
          <w:sz w:val="18"/>
          <w:szCs w:val="18"/>
        </w:rPr>
      </w:pPr>
      <w:r>
        <w:rPr>
          <w:noProof/>
          <w:sz w:val="18"/>
          <w:szCs w:val="18"/>
        </w:rPr>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r>
        <w:rPr>
          <w:rStyle w:val="FunctionTok"/>
          <w:sz w:val="18"/>
          <w:szCs w:val="18"/>
        </w:rPr>
        <w:t>regression_test</w:t>
      </w:r>
      <w:r>
        <w:rPr>
          <w:rStyle w:val="NormalTok"/>
          <w:sz w:val="18"/>
          <w:szCs w:val="18"/>
        </w:rPr>
        <w:t>(</w:t>
      </w:r>
      <w:r>
        <w:rPr>
          <w:sz w:val="18"/>
          <w:szCs w:val="18"/>
        </w:rPr>
        <w:br/>
      </w:r>
      <w:r>
        <w:rPr>
          <w:rStyle w:val="NormalTok"/>
          <w:sz w:val="18"/>
          <w:szCs w:val="18"/>
        </w:rPr>
        <w:t xml:space="preserve">  natural_growth, model_linear_natural, model_gam_natural, model_quantile_natural, test,</w:t>
      </w:r>
      <w:r>
        <w:rPr>
          <w:sz w:val="18"/>
          <w:szCs w:val="18"/>
        </w:rPr>
        <w:br/>
      </w:r>
      <w:r>
        <w:rPr>
          <w:rStyle w:val="NormalTok"/>
          <w:sz w:val="18"/>
          <w:szCs w:val="18"/>
        </w:rPr>
        <w:t xml:space="preserve">  </w:t>
      </w:r>
      <w:r>
        <w:rPr>
          <w:rStyle w:val="StringTok"/>
          <w:sz w:val="18"/>
          <w:szCs w:val="18"/>
        </w:rPr>
        <w:t>"Prognozuotos ir tikros reikšmės testavimo aibei (natūralus prieaugis)"</w:t>
      </w:r>
      <w:r>
        <w:rPr>
          <w:sz w:val="18"/>
          <w:szCs w:val="18"/>
        </w:rPr>
        <w:br/>
      </w:r>
      <w:r>
        <w:rPr>
          <w:rStyle w:val="NormalTok"/>
          <w:sz w:val="18"/>
          <w:szCs w:val="18"/>
        </w:rPr>
        <w:t>)</w:t>
      </w:r>
      <w:r>
        <w:rPr>
          <w:sz w:val="18"/>
          <w:szCs w:val="18"/>
        </w:rPr>
        <w:br/>
      </w:r>
      <w:r>
        <w:rPr>
          <w:rStyle w:val="VerbatimChar"/>
          <w:sz w:val="18"/>
          <w:szCs w:val="18"/>
        </w:rPr>
        <w:t>## [1] "Tiesinis modelis"</w:t>
      </w:r>
      <w:r>
        <w:rPr>
          <w:sz w:val="18"/>
          <w:szCs w:val="18"/>
        </w:rPr>
        <w:br/>
      </w:r>
      <w:r>
        <w:rPr>
          <w:rStyle w:val="VerbatimChar"/>
          <w:sz w:val="18"/>
          <w:szCs w:val="18"/>
        </w:rPr>
        <w:lastRenderedPageBreak/>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0.660</w:t>
      </w:r>
      <w:r>
        <w:rPr>
          <w:sz w:val="18"/>
          <w:szCs w:val="18"/>
        </w:rPr>
        <w:br/>
      </w:r>
      <w:r>
        <w:rPr>
          <w:rStyle w:val="VerbatimChar"/>
          <w:sz w:val="18"/>
          <w:szCs w:val="18"/>
        </w:rPr>
        <w:t>## 2 mae     standard       0.574</w:t>
      </w:r>
      <w:r>
        <w:rPr>
          <w:sz w:val="18"/>
          <w:szCs w:val="18"/>
        </w:rPr>
        <w:br/>
      </w:r>
      <w:r>
        <w:rPr>
          <w:rStyle w:val="VerbatimChar"/>
          <w:sz w:val="18"/>
          <w:szCs w:val="18"/>
        </w:rPr>
        <w:t>## [1] "GAM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0.662</w:t>
      </w:r>
      <w:r>
        <w:rPr>
          <w:sz w:val="18"/>
          <w:szCs w:val="18"/>
        </w:rPr>
        <w:br/>
      </w:r>
      <w:r>
        <w:rPr>
          <w:rStyle w:val="VerbatimChar"/>
          <w:sz w:val="18"/>
          <w:szCs w:val="18"/>
        </w:rPr>
        <w:t>## 2 mae     standard       0.561</w:t>
      </w:r>
      <w:r>
        <w:rPr>
          <w:sz w:val="18"/>
          <w:szCs w:val="18"/>
        </w:rPr>
        <w:br/>
      </w:r>
      <w:r>
        <w:rPr>
          <w:rStyle w:val="VerbatimChar"/>
          <w:sz w:val="18"/>
          <w:szCs w:val="18"/>
        </w:rPr>
        <w:t>## [1] "Kvantilių regresijos modelis"</w:t>
      </w:r>
      <w:r>
        <w:rPr>
          <w:sz w:val="18"/>
          <w:szCs w:val="18"/>
        </w:rPr>
        <w:br/>
      </w:r>
      <w:r>
        <w:rPr>
          <w:rStyle w:val="VerbatimChar"/>
          <w:sz w:val="18"/>
          <w:szCs w:val="18"/>
        </w:rPr>
        <w:t>## # A tibble: 2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rmse    standard       0.645</w:t>
      </w:r>
      <w:r>
        <w:rPr>
          <w:sz w:val="18"/>
          <w:szCs w:val="18"/>
        </w:rPr>
        <w:br/>
      </w:r>
      <w:r>
        <w:rPr>
          <w:rStyle w:val="VerbatimChar"/>
          <w:sz w:val="18"/>
          <w:szCs w:val="18"/>
        </w:rPr>
        <w:t>## 2 mae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Pagrindinisteksta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1D2D9095" w:rsidR="006F0046" w:rsidRDefault="006F0046" w:rsidP="00B37ECA">
      <w:pPr>
        <w:pStyle w:val="Pagrindinistekstas"/>
        <w:rPr>
          <w:rFonts w:asciiTheme="majorHAnsi" w:hAnsiTheme="majorHAnsi" w:cstheme="majorHAnsi"/>
          <w:sz w:val="22"/>
          <w:szCs w:val="22"/>
        </w:rPr>
      </w:pPr>
    </w:p>
    <w:p w14:paraId="01D6518F" w14:textId="530D70B5" w:rsidR="00B95402" w:rsidRPr="00911F6B" w:rsidRDefault="00B95402" w:rsidP="00B95402">
      <w:pPr>
        <w:rPr>
          <w:rStyle w:val="Antrat2Diagrama"/>
          <w:rFonts w:cstheme="majorHAnsi"/>
          <w:color w:val="000000" w:themeColor="text1"/>
          <w:sz w:val="24"/>
          <w:szCs w:val="24"/>
          <w:lang w:val="lt-LT"/>
        </w:rPr>
      </w:pPr>
      <w:bookmarkStart w:id="10" w:name="_Toc104813315"/>
      <w:r>
        <w:rPr>
          <w:rStyle w:val="Antrat2Diagrama"/>
          <w:rFonts w:cstheme="majorHAnsi"/>
          <w:color w:val="000000" w:themeColor="text1"/>
          <w:sz w:val="24"/>
          <w:szCs w:val="24"/>
          <w:lang w:val="lt-LT"/>
        </w:rPr>
        <w:t>Multinominės logistinės regresijos modelio sudarymas</w:t>
      </w:r>
      <w:bookmarkEnd w:id="10"/>
    </w:p>
    <w:p w14:paraId="6371D232" w14:textId="77777777" w:rsidR="00B95402" w:rsidRDefault="00B95402" w:rsidP="00B37ECA">
      <w:pPr>
        <w:pStyle w:val="Pagrindinistekstas"/>
        <w:rPr>
          <w:rFonts w:asciiTheme="majorHAnsi" w:hAnsiTheme="majorHAnsi" w:cstheme="majorHAnsi"/>
          <w:sz w:val="22"/>
          <w:szCs w:val="22"/>
        </w:rPr>
      </w:pPr>
    </w:p>
    <w:p w14:paraId="6A3BFD86" w14:textId="3FC38BD0"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asirinkta sudaryti multinominės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lastRenderedPageBreak/>
        <w:t>Stačiakampėmis diagramo</w:t>
      </w:r>
      <w:r w:rsidR="00F90392">
        <w:rPr>
          <w:rFonts w:asciiTheme="majorHAnsi" w:hAnsiTheme="majorHAnsi" w:cstheme="majorHAnsi"/>
          <w:color w:val="000000" w:themeColor="text1"/>
          <w:sz w:val="22"/>
          <w:szCs w:val="22"/>
          <w:lang w:val="lt-LT"/>
        </w:rPr>
        <w:t>mis kiekvienai kovariantei pavaizduotas jos pasiskirstymas pagal klases.</w:t>
      </w:r>
      <w:bookmarkStart w:id="11" w:name="regresijos-modeliai"/>
      <w:bookmarkEnd w:id="11"/>
      <w:r w:rsidR="003652D3">
        <w:rPr>
          <w:rFonts w:asciiTheme="majorHAnsi" w:hAnsiTheme="majorHAnsi" w:cstheme="majorHAnsi"/>
          <w:color w:val="000000" w:themeColor="text1"/>
          <w:sz w:val="22"/>
          <w:szCs w:val="22"/>
          <w:lang w:val="lt-LT"/>
        </w:rPr>
        <w:t xml:space="preserve"> Naudojamos tokios pat kovariantės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r>
        <w:rPr>
          <w:rStyle w:val="NormalTok"/>
          <w:sz w:val="18"/>
          <w:szCs w:val="18"/>
        </w:rPr>
        <w:t xml:space="preserve">classification_train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migration_growth, </w:t>
      </w:r>
      <w:r>
        <w:rPr>
          <w:rStyle w:val="SpecialCharTok"/>
          <w:sz w:val="18"/>
          <w:szCs w:val="18"/>
        </w:rPr>
        <w:t>-</w:t>
      </w:r>
      <w:r>
        <w:rPr>
          <w:rStyle w:val="NormalTok"/>
          <w:sz w:val="18"/>
          <w:szCs w:val="18"/>
        </w:rPr>
        <w:t>natural_growth)</w:t>
      </w:r>
    </w:p>
    <w:p w14:paraId="48AD0F91" w14:textId="77777777" w:rsidR="00BE2C9D" w:rsidRDefault="00BE2C9D" w:rsidP="00BE2C9D">
      <w:pPr>
        <w:pStyle w:val="SourceCode"/>
        <w:rPr>
          <w:sz w:val="18"/>
          <w:szCs w:val="18"/>
        </w:rPr>
      </w:pPr>
      <w:r>
        <w:rPr>
          <w:rStyle w:val="CommentTok"/>
          <w:sz w:val="18"/>
          <w:szCs w:val="18"/>
        </w:rPr>
        <w:t xml:space="preserve"># Kadangi gautos prastos migracijos prieaugio prognozės, vietoje tikslios </w:t>
      </w:r>
      <w:r>
        <w:rPr>
          <w:sz w:val="18"/>
          <w:szCs w:val="18"/>
        </w:rPr>
        <w:br/>
      </w:r>
      <w:r>
        <w:rPr>
          <w:rStyle w:val="NormalTok"/>
          <w:sz w:val="18"/>
          <w:szCs w:val="18"/>
        </w:rPr>
        <w:t xml:space="preserve">  </w:t>
      </w:r>
      <w:r>
        <w:rPr>
          <w:rStyle w:val="CommentTok"/>
          <w:sz w:val="18"/>
          <w:szCs w:val="18"/>
        </w:rPr>
        <w:t># prieaugio reikšmės prognozuojama tik ar tam tikro tipo gyventojų prieaugis teigiamas</w:t>
      </w:r>
      <w:r>
        <w:rPr>
          <w:sz w:val="18"/>
          <w:szCs w:val="18"/>
        </w:rPr>
        <w:br/>
      </w:r>
      <w:r>
        <w:rPr>
          <w:rStyle w:val="NormalTok"/>
          <w:sz w:val="18"/>
          <w:szCs w:val="18"/>
        </w:rPr>
        <w:t xml:space="preserve">  </w:t>
      </w:r>
      <w:r>
        <w:rPr>
          <w:rStyle w:val="CommentTok"/>
          <w:sz w:val="18"/>
          <w:szCs w:val="18"/>
        </w:rPr>
        <w:t># ar neigiamas (naudojamos prieš tai sudarytos klasės)</w:t>
      </w:r>
      <w:r>
        <w:rPr>
          <w:sz w:val="18"/>
          <w:szCs w:val="18"/>
        </w:rPr>
        <w:br/>
      </w:r>
      <w:r>
        <w:rPr>
          <w:sz w:val="18"/>
          <w:szCs w:val="18"/>
        </w:rPr>
        <w:br/>
      </w:r>
      <w:r>
        <w:rPr>
          <w:rStyle w:val="CommentTok"/>
          <w:sz w:val="18"/>
          <w:szCs w:val="18"/>
        </w:rPr>
        <w:t># Stačiakampės diagramos pagal kiekvieną kovariantę</w:t>
      </w:r>
      <w:r>
        <w:rPr>
          <w:sz w:val="18"/>
          <w:szCs w:val="18"/>
        </w:rPr>
        <w:br/>
      </w:r>
      <w:r>
        <w:rPr>
          <w:rStyle w:val="NormalTok"/>
          <w:sz w:val="18"/>
          <w:szCs w:val="18"/>
        </w:rPr>
        <w:t xml:space="preserve">classification_train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r>
        <w:rPr>
          <w:rStyle w:val="FunctionTok"/>
          <w:sz w:val="18"/>
          <w:szCs w:val="18"/>
        </w:rPr>
        <w:t>pivot_longer</w:t>
      </w:r>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r>
        <w:rPr>
          <w:rStyle w:val="FunctionTok"/>
          <w:sz w:val="18"/>
          <w:szCs w:val="18"/>
        </w:rPr>
        <w:t>facet_wrap</w:t>
      </w:r>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geom_boxplot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"Kovariančių reikšmių pasiskirstymas pagal klases"</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FunctionTok"/>
          <w:sz w:val="18"/>
          <w:szCs w:val="18"/>
        </w:rPr>
        <w:t>xlab</w:t>
      </w:r>
      <w:r>
        <w:rPr>
          <w:rStyle w:val="NormalTok"/>
          <w:sz w:val="18"/>
          <w:szCs w:val="18"/>
        </w:rPr>
        <w:t>(</w:t>
      </w:r>
      <w:r>
        <w:rPr>
          <w:rStyle w:val="StringTok"/>
          <w:sz w:val="18"/>
          <w:szCs w:val="18"/>
        </w:rPr>
        <w:t>"Kateogrija"</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ylab</w:t>
      </w:r>
      <w:r>
        <w:rPr>
          <w:rStyle w:val="NormalTok"/>
          <w:sz w:val="18"/>
          <w:szCs w:val="18"/>
        </w:rPr>
        <w:t>(</w:t>
      </w:r>
      <w:r>
        <w:rPr>
          <w:rStyle w:val="StringTok"/>
          <w:sz w:val="18"/>
          <w:szCs w:val="18"/>
        </w:rPr>
        <w:t>"Kovariantės reikšmė"</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r>
        <w:rPr>
          <w:rStyle w:val="NormalTok"/>
          <w:sz w:val="18"/>
          <w:szCs w:val="18"/>
        </w:rPr>
        <w:t xml:space="preserve">classification_train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 xml:space="preserve">(classification_train), category) </w:t>
      </w:r>
      <w:r>
        <w:rPr>
          <w:rStyle w:val="SpecialCharTok"/>
          <w:sz w:val="18"/>
          <w:szCs w:val="18"/>
        </w:rPr>
        <w:t>%&gt;%</w:t>
      </w:r>
      <w:r>
        <w:rPr>
          <w:sz w:val="18"/>
          <w:szCs w:val="18"/>
        </w:rPr>
        <w:br/>
      </w:r>
      <w:r>
        <w:rPr>
          <w:rStyle w:val="NormalTok"/>
          <w:sz w:val="18"/>
          <w:szCs w:val="18"/>
        </w:rPr>
        <w:t xml:space="preserve">  </w:t>
      </w:r>
      <w:r>
        <w:rPr>
          <w:rStyle w:val="FunctionTok"/>
          <w:sz w:val="18"/>
          <w:szCs w:val="18"/>
        </w:rPr>
        <w:t>pivot_longer</w:t>
      </w:r>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r>
        <w:rPr>
          <w:rStyle w:val="FunctionTok"/>
          <w:sz w:val="18"/>
          <w:szCs w:val="18"/>
        </w:rPr>
        <w:t>facet_wrap</w:t>
      </w:r>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geom_boxplot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"Kovariančių reikšmių pasiskirstymas pagal klases"</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xlab</w:t>
      </w:r>
      <w:r>
        <w:rPr>
          <w:rStyle w:val="NormalTok"/>
          <w:sz w:val="18"/>
          <w:szCs w:val="18"/>
        </w:rPr>
        <w:t>(</w:t>
      </w:r>
      <w:r>
        <w:rPr>
          <w:rStyle w:val="StringTok"/>
          <w:sz w:val="18"/>
          <w:szCs w:val="18"/>
        </w:rPr>
        <w:t>"Kateogrija"</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ylab</w:t>
      </w:r>
      <w:r>
        <w:rPr>
          <w:rStyle w:val="NormalTok"/>
          <w:sz w:val="18"/>
          <w:szCs w:val="18"/>
        </w:rPr>
        <w:t>(</w:t>
      </w:r>
      <w:r>
        <w:rPr>
          <w:rStyle w:val="StringTok"/>
          <w:sz w:val="18"/>
          <w:szCs w:val="18"/>
        </w:rPr>
        <w:t>"Kovariantės reikšmė"</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6DCCB5AB" w:rsidR="00593D97" w:rsidRDefault="00070D35" w:rsidP="00593D97">
      <w:pPr>
        <w:pStyle w:val="Pagrindinistekstas"/>
        <w:rPr>
          <w:rFonts w:asciiTheme="majorHAnsi" w:hAnsiTheme="majorHAnsi" w:cstheme="majorHAnsi"/>
          <w:sz w:val="22"/>
          <w:szCs w:val="22"/>
        </w:rPr>
      </w:pPr>
      <w:r>
        <w:rPr>
          <w:rFonts w:asciiTheme="majorHAnsi" w:hAnsiTheme="majorHAnsi" w:cstheme="majorHAnsi"/>
          <w:sz w:val="22"/>
          <w:szCs w:val="22"/>
        </w:rPr>
        <w:t>Sudarytas multinomiės logistinės regresijos modelis</w:t>
      </w:r>
      <w:r w:rsidR="003652D3">
        <w:rPr>
          <w:rFonts w:asciiTheme="majorHAnsi" w:hAnsiTheme="majorHAnsi" w:cstheme="majorHAnsi"/>
          <w:sz w:val="22"/>
          <w:szCs w:val="22"/>
        </w:rPr>
        <w:t xml:space="preserve"> naudojantis visas kovariantes</w:t>
      </w:r>
      <w:r>
        <w:rPr>
          <w:rFonts w:asciiTheme="majorHAnsi" w:hAnsiTheme="majorHAnsi" w:cstheme="majorHAnsi"/>
          <w:sz w:val="22"/>
          <w:szCs w:val="22"/>
        </w:rPr>
        <w:t>. Pažingsnine regresija sumažintas modelis reikšmingai nesiskyrė nuo pilno (p = 0.34).</w:t>
      </w:r>
      <w:r w:rsidR="003652D3">
        <w:rPr>
          <w:rFonts w:asciiTheme="majorHAnsi" w:hAnsiTheme="majorHAnsi" w:cstheme="majorHAnsi"/>
          <w:sz w:val="22"/>
          <w:szCs w:val="22"/>
        </w:rPr>
        <w:t xml:space="preserve"> Lyginamąja kategorija pasirinkta kategorija “0”, todėl</w:t>
      </w:r>
      <w:r w:rsidR="0057294F">
        <w:rPr>
          <w:rFonts w:asciiTheme="majorHAnsi" w:hAnsiTheme="majorHAnsi" w:cstheme="majorHAnsi"/>
          <w:sz w:val="22"/>
          <w:szCs w:val="22"/>
        </w:rPr>
        <w:t xml:space="preserve"> įprastai apskaičiuojamos</w:t>
      </w:r>
      <w:r w:rsidR="003652D3">
        <w:rPr>
          <w:rFonts w:asciiTheme="majorHAnsi" w:hAnsiTheme="majorHAnsi" w:cstheme="majorHAnsi"/>
          <w:sz w:val="22"/>
          <w:szCs w:val="22"/>
        </w:rPr>
        <w:t xml:space="preserve"> modelio koeficien</w:t>
      </w:r>
      <w:r w:rsidR="0057294F">
        <w:rPr>
          <w:rFonts w:asciiTheme="majorHAnsi" w:hAnsiTheme="majorHAnsi" w:cstheme="majorHAnsi"/>
          <w:sz w:val="22"/>
          <w:szCs w:val="22"/>
        </w:rPr>
        <w:t>tų eksponentės ir</w:t>
      </w:r>
      <w:r w:rsidR="003652D3">
        <w:rPr>
          <w:rFonts w:asciiTheme="majorHAnsi" w:hAnsiTheme="majorHAnsi" w:cstheme="majorHAnsi"/>
          <w:sz w:val="22"/>
          <w:szCs w:val="22"/>
        </w:rPr>
        <w:t xml:space="preserve"> </w:t>
      </w:r>
      <w:r w:rsidR="0057294F">
        <w:rPr>
          <w:rFonts w:asciiTheme="majorHAnsi" w:hAnsiTheme="majorHAnsi" w:cstheme="majorHAnsi"/>
          <w:sz w:val="22"/>
          <w:szCs w:val="22"/>
        </w:rPr>
        <w:t xml:space="preserve">jos </w:t>
      </w:r>
      <w:r w:rsidR="003652D3">
        <w:rPr>
          <w:rFonts w:asciiTheme="majorHAnsi" w:hAnsiTheme="majorHAnsi" w:cstheme="majorHAnsi"/>
          <w:sz w:val="22"/>
          <w:szCs w:val="22"/>
        </w:rPr>
        <w:t>interpretuojam</w:t>
      </w:r>
      <w:r w:rsidR="0057294F">
        <w:rPr>
          <w:rFonts w:asciiTheme="majorHAnsi" w:hAnsiTheme="majorHAnsi" w:cstheme="majorHAnsi"/>
          <w:sz w:val="22"/>
          <w:szCs w:val="22"/>
        </w:rPr>
        <w:t>os</w:t>
      </w:r>
      <w:r w:rsidR="003652D3">
        <w:rPr>
          <w:rFonts w:asciiTheme="majorHAnsi" w:hAnsiTheme="majorHAnsi" w:cstheme="majorHAnsi"/>
          <w:sz w:val="22"/>
          <w:szCs w:val="22"/>
        </w:rPr>
        <w:t xml:space="preserve"> </w:t>
      </w:r>
      <w:r w:rsidR="0057294F">
        <w:rPr>
          <w:rFonts w:asciiTheme="majorHAnsi" w:hAnsiTheme="majorHAnsi" w:cstheme="majorHAnsi"/>
          <w:sz w:val="22"/>
          <w:szCs w:val="22"/>
        </w:rPr>
        <w:t>lyginamosios kategorijos</w:t>
      </w:r>
      <w:r w:rsidR="003652D3">
        <w:rPr>
          <w:rFonts w:asciiTheme="majorHAnsi" w:hAnsiTheme="majorHAnsi" w:cstheme="majorHAnsi"/>
          <w:sz w:val="22"/>
          <w:szCs w:val="22"/>
        </w:rPr>
        <w:t xml:space="preserve"> atžvilgiu</w:t>
      </w:r>
      <w:r w:rsidR="00593D97">
        <w:rPr>
          <w:rFonts w:asciiTheme="majorHAnsi" w:hAnsiTheme="majorHAnsi" w:cstheme="majorHAnsi"/>
          <w:sz w:val="22"/>
          <w:szCs w:val="22"/>
        </w:rPr>
        <w:t xml:space="preserve"> pvz. vieno procento padidėjimas mieste gyvenančios gyventojų dalies 4</w:t>
      </w:r>
      <w:r w:rsidR="00E11A08">
        <w:rPr>
          <w:rFonts w:asciiTheme="majorHAnsi" w:hAnsiTheme="majorHAnsi" w:cstheme="majorHAnsi"/>
          <w:sz w:val="22"/>
          <w:szCs w:val="22"/>
        </w:rPr>
        <w:t>% sumažina galimybę įvykti kategorijai “1” kategorijos “0” atžvilgiu,</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sumažina galimybę įvykti kategorijai “2” kategorijos “0”  atžvilgiu ir</w:t>
      </w:r>
      <w:r w:rsidR="00593D97">
        <w:rPr>
          <w:rFonts w:asciiTheme="majorHAnsi" w:hAnsiTheme="majorHAnsi" w:cstheme="majorHAnsi"/>
          <w:sz w:val="22"/>
          <w:szCs w:val="22"/>
        </w:rPr>
        <w:t xml:space="preserve"> 11</w:t>
      </w:r>
      <w:r w:rsidR="00E11A08">
        <w:rPr>
          <w:rFonts w:asciiTheme="majorHAnsi" w:hAnsiTheme="majorHAnsi" w:cstheme="majorHAnsi"/>
          <w:sz w:val="22"/>
          <w:szCs w:val="22"/>
        </w:rPr>
        <w:t>% sumažina galimybę įvykti kategorijai “3” kategorijos “0” atžvilgiu</w:t>
      </w:r>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Pažingsnine regresija sumažintas modelis statistiškai reikšmingai nesiskiria </w:t>
      </w:r>
      <w:r>
        <w:rPr>
          <w:sz w:val="18"/>
          <w:szCs w:val="18"/>
        </w:rPr>
        <w:br/>
      </w:r>
      <w:r>
        <w:rPr>
          <w:rStyle w:val="FunctionTok"/>
          <w:sz w:val="18"/>
          <w:szCs w:val="18"/>
        </w:rPr>
        <w:t>anova</w:t>
      </w:r>
      <w:r>
        <w:rPr>
          <w:rStyle w:val="NormalTok"/>
          <w:sz w:val="18"/>
          <w:szCs w:val="18"/>
        </w:rPr>
        <w:t>(model_logistic, model_logistic_small)</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1                                                                                                                                                                                                                                          urban_population_percent_of_total_population + education_tertiary_gross_enrol_ratio_f_m_per_100_pop + generosity + trust_government_corruption + pop_using_improved_drinking_water_urban</w:t>
      </w:r>
      <w:r>
        <w:rPr>
          <w:sz w:val="18"/>
          <w:szCs w:val="18"/>
        </w:rPr>
        <w:br/>
      </w:r>
      <w:r>
        <w:rPr>
          <w:rStyle w:val="VerbatimChar"/>
          <w:sz w:val="18"/>
          <w:szCs w:val="18"/>
        </w:rPr>
        <w:t>## 2 employment_industry_percent_of_employed + unemployment_percent_of_labour_force + agricultural_production_index_2004_2006_100 + urban_population_percent_of_total_population + health_total_expenditure_percent_of_gdp + education_primary_gross_enrol_ratio_f_m_per_100_pop + education_tertiary_gross_enrol_ratio_f_m_per_100_pop + freedom + generosity + trust_government_corruption + pop_using_improved_drinking_water_urban</w:t>
      </w:r>
      <w:r>
        <w:rPr>
          <w:sz w:val="18"/>
          <w:szCs w:val="18"/>
        </w:rPr>
        <w:br/>
      </w:r>
      <w:r>
        <w:rPr>
          <w:rStyle w:val="VerbatimChar"/>
          <w:sz w:val="18"/>
          <w:szCs w:val="18"/>
        </w:rPr>
        <w:t>##   Resid. df Resid. Dev   Test    Df LR stat.   Pr(Chi)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(model_logistic_small)</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nnet::multinom(formula = category ~ urban_population_percent_of_total_population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trust_government_corruption + pop_using_improved_drinking_water_urban, </w:t>
      </w:r>
      <w:r>
        <w:rPr>
          <w:sz w:val="18"/>
          <w:szCs w:val="18"/>
        </w:rPr>
        <w:br/>
      </w:r>
      <w:r>
        <w:rPr>
          <w:rStyle w:val="VerbatimChar"/>
          <w:sz w:val="18"/>
          <w:szCs w:val="18"/>
        </w:rPr>
        <w:t>##     data = classification_train,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(Intercept) urban_population_percent_of_total_population</w:t>
      </w:r>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trust_government_corruption pop_using_improved_drinking_water_urban</w:t>
      </w:r>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(Intercept) urban_population_percent_of_total_population</w:t>
      </w:r>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trust_government_corruption pop_using_improved_drinking_water_urban</w:t>
      </w:r>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multinominės logistinės regresijos modelio koeficientų grafikas</w:t>
      </w:r>
      <w:r>
        <w:rPr>
          <w:sz w:val="18"/>
          <w:szCs w:val="18"/>
        </w:rPr>
        <w:br/>
      </w:r>
      <w:r>
        <w:rPr>
          <w:rStyle w:val="NormalTok"/>
          <w:sz w:val="18"/>
          <w:szCs w:val="18"/>
        </w:rPr>
        <w:t xml:space="preserve">plot_coefficients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greater_than_one =</w:t>
      </w:r>
      <w:r>
        <w:rPr>
          <w:rStyle w:val="NormalTok"/>
          <w:sz w:val="18"/>
          <w:szCs w:val="18"/>
        </w:rPr>
        <w:t xml:space="preserve"> </w:t>
      </w:r>
      <w:r>
        <w:rPr>
          <w:rStyle w:val="FunctionTok"/>
          <w:sz w:val="18"/>
          <w:szCs w:val="18"/>
        </w:rPr>
        <w:t>if_else</w:t>
      </w:r>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ggplot</w:t>
      </w:r>
      <w:r>
        <w:rPr>
          <w:rStyle w:val="NormalTok"/>
          <w:sz w:val="18"/>
          <w:szCs w:val="18"/>
        </w:rPr>
        <w:t>(</w:t>
      </w:r>
      <w:r>
        <w:rPr>
          <w:rStyle w:val="FunctionTok"/>
          <w:sz w:val="18"/>
          <w:szCs w:val="18"/>
        </w:rPr>
        <w:t>aes</w:t>
      </w:r>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y.level, </w:t>
      </w:r>
      <w:r>
        <w:rPr>
          <w:rStyle w:val="AttributeTok"/>
          <w:sz w:val="18"/>
          <w:szCs w:val="18"/>
        </w:rPr>
        <w:t>shape =</w:t>
      </w:r>
      <w:r>
        <w:rPr>
          <w:rStyle w:val="NormalTok"/>
          <w:sz w:val="18"/>
          <w:szCs w:val="18"/>
        </w:rPr>
        <w:t xml:space="preserve"> greater_than_one)) </w:t>
      </w:r>
      <w:r>
        <w:rPr>
          <w:rStyle w:val="SpecialCharTok"/>
          <w:sz w:val="18"/>
          <w:szCs w:val="18"/>
        </w:rPr>
        <w:t>+</w:t>
      </w:r>
      <w:r>
        <w:rPr>
          <w:sz w:val="18"/>
          <w:szCs w:val="18"/>
        </w:rPr>
        <w:br/>
      </w:r>
      <w:r>
        <w:rPr>
          <w:rStyle w:val="NormalTok"/>
          <w:sz w:val="18"/>
          <w:szCs w:val="18"/>
        </w:rPr>
        <w:t xml:space="preserve">    </w:t>
      </w:r>
      <w:r>
        <w:rPr>
          <w:rStyle w:val="FunctionTok"/>
          <w:sz w:val="18"/>
          <w:szCs w:val="18"/>
        </w:rPr>
        <w:t>geom_pointrange</w:t>
      </w:r>
      <w:r>
        <w:rPr>
          <w:rStyle w:val="NormalTok"/>
          <w:sz w:val="18"/>
          <w:szCs w:val="18"/>
        </w:rPr>
        <w:t>(</w:t>
      </w:r>
      <w:r>
        <w:rPr>
          <w:rStyle w:val="FunctionTok"/>
          <w:sz w:val="18"/>
          <w:szCs w:val="18"/>
        </w:rPr>
        <w:t>aes</w:t>
      </w:r>
      <w:r>
        <w:rPr>
          <w:rStyle w:val="NormalTok"/>
          <w:sz w:val="18"/>
          <w:szCs w:val="18"/>
        </w:rPr>
        <w:t>(</w:t>
      </w:r>
      <w:r>
        <w:rPr>
          <w:rStyle w:val="AttributeTok"/>
          <w:sz w:val="18"/>
          <w:szCs w:val="18"/>
        </w:rPr>
        <w:t>ymin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std.error), </w:t>
      </w:r>
      <w:r>
        <w:rPr>
          <w:rStyle w:val="AttributeTok"/>
          <w:sz w:val="18"/>
          <w:szCs w:val="18"/>
        </w:rPr>
        <w:t>ymax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std.error))) </w:t>
      </w:r>
      <w:r>
        <w:rPr>
          <w:rStyle w:val="SpecialCharTok"/>
          <w:sz w:val="18"/>
          <w:szCs w:val="18"/>
        </w:rPr>
        <w:t>+</w:t>
      </w:r>
      <w:r>
        <w:rPr>
          <w:sz w:val="18"/>
          <w:szCs w:val="18"/>
        </w:rPr>
        <w:br/>
      </w:r>
      <w:r>
        <w:rPr>
          <w:rStyle w:val="NormalTok"/>
          <w:sz w:val="18"/>
          <w:szCs w:val="18"/>
        </w:rPr>
        <w:t xml:space="preserve">    </w:t>
      </w:r>
      <w:r>
        <w:rPr>
          <w:rStyle w:val="FunctionTok"/>
          <w:sz w:val="18"/>
          <w:szCs w:val="18"/>
        </w:rPr>
        <w:t>scale_x_discrete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coord_flip</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theme_minimal</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geom_hline</w:t>
      </w:r>
      <w:r>
        <w:rPr>
          <w:rStyle w:val="NormalTok"/>
          <w:sz w:val="18"/>
          <w:szCs w:val="18"/>
        </w:rPr>
        <w:t>(</w:t>
      </w:r>
      <w:r>
        <w:rPr>
          <w:rStyle w:val="AttributeTok"/>
          <w:sz w:val="18"/>
          <w:szCs w:val="18"/>
        </w:rPr>
        <w:t>yintercept =</w:t>
      </w:r>
      <w:r>
        <w:rPr>
          <w:rStyle w:val="NormalTok"/>
          <w:sz w:val="18"/>
          <w:szCs w:val="18"/>
        </w:rPr>
        <w:t xml:space="preserve"> </w:t>
      </w:r>
      <w:r>
        <w:rPr>
          <w:rStyle w:val="DecValTok"/>
          <w:sz w:val="18"/>
          <w:szCs w:val="18"/>
        </w:rPr>
        <w:t>1</w:t>
      </w:r>
      <w:r>
        <w:rPr>
          <w:rStyle w:val="NormalTok"/>
          <w:sz w:val="18"/>
          <w:szCs w:val="18"/>
        </w:rPr>
        <w:t xml:space="preserve">, </w:t>
      </w:r>
      <w:r>
        <w:rPr>
          <w:rStyle w:val="AttributeTok"/>
          <w:sz w:val="18"/>
          <w:szCs w:val="18"/>
        </w:rPr>
        <w:t>linetype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scale_y_continuous</w:t>
      </w:r>
      <w:r>
        <w:rPr>
          <w:rStyle w:val="NormalTok"/>
          <w:sz w:val="18"/>
          <w:szCs w:val="18"/>
        </w:rPr>
        <w:t>(</w:t>
      </w:r>
      <w:r>
        <w:rPr>
          <w:rStyle w:val="AttributeTok"/>
          <w:sz w:val="18"/>
          <w:szCs w:val="18"/>
        </w:rPr>
        <w:t>oob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facet_grid</w:t>
      </w:r>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 xml:space="preserve">(y.level),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"Kovariantė"</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"Eksponentinės koeficientų reikšmės"</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plot_coefficients</w:t>
      </w:r>
      <w:r>
        <w:rPr>
          <w:rStyle w:val="NormalTok"/>
          <w:sz w:val="18"/>
          <w:szCs w:val="18"/>
        </w:rPr>
        <w:t>(model_logistic_small)</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0A66ACA9"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naudojant maišos matricas (angl. confusion matrices), bendrą tikslumą (angl. accuracy), F-score</w:t>
      </w:r>
      <w:r w:rsidR="00070D35">
        <w:rPr>
          <w:rFonts w:asciiTheme="majorHAnsi" w:hAnsiTheme="majorHAnsi" w:cstheme="majorHAnsi"/>
          <w:color w:val="000000" w:themeColor="text1"/>
          <w:sz w:val="22"/>
          <w:szCs w:val="22"/>
          <w:lang w:val="lt-LT"/>
        </w:rPr>
        <w:t>, J-index</w:t>
      </w:r>
      <w:r>
        <w:rPr>
          <w:rFonts w:asciiTheme="majorHAnsi" w:hAnsiTheme="majorHAnsi" w:cstheme="majorHAnsi"/>
          <w:color w:val="000000" w:themeColor="text1"/>
          <w:sz w:val="22"/>
          <w:szCs w:val="22"/>
          <w:lang w:val="lt-LT"/>
        </w:rPr>
        <w:t>. Kadangi turimas daugelio klasių (multiclass)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 xml:space="preserve">„macro“ vidurkinimą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Hand</w:t>
      </w:r>
      <w:r w:rsidR="009974B7">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Till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Pagal maišos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pačių sudaryta modelio kokybės metrika, kuri "pataiso" bendrą tikslumą</w:t>
      </w:r>
      <w:r>
        <w:rPr>
          <w:sz w:val="18"/>
          <w:szCs w:val="18"/>
        </w:rPr>
        <w:br/>
      </w:r>
      <w:r>
        <w:rPr>
          <w:rStyle w:val="CommentTok"/>
          <w:sz w:val="18"/>
          <w:szCs w:val="18"/>
        </w:rPr>
        <w:t># priskirdama 0.5 - jeigu teisingai prognozuotas vieno tipo prieaugis</w:t>
      </w:r>
      <w:r>
        <w:rPr>
          <w:sz w:val="18"/>
          <w:szCs w:val="18"/>
        </w:rPr>
        <w:br/>
      </w:r>
      <w:r>
        <w:rPr>
          <w:rStyle w:val="CommentTok"/>
          <w:sz w:val="18"/>
          <w:szCs w:val="18"/>
        </w:rPr>
        <w:t># 1 - jeigu teisingi abu prieaugiai</w:t>
      </w:r>
      <w:r>
        <w:rPr>
          <w:sz w:val="18"/>
          <w:szCs w:val="18"/>
        </w:rPr>
        <w:br/>
      </w:r>
      <w:r>
        <w:rPr>
          <w:rStyle w:val="CommentTok"/>
          <w:sz w:val="18"/>
          <w:szCs w:val="18"/>
        </w:rPr>
        <w:t># 0 - jeigu abiejų tipų prieaugiai neteisingi</w:t>
      </w:r>
      <w:r>
        <w:rPr>
          <w:sz w:val="18"/>
          <w:szCs w:val="18"/>
        </w:rPr>
        <w:br/>
      </w:r>
      <w:r>
        <w:rPr>
          <w:sz w:val="18"/>
          <w:szCs w:val="18"/>
        </w:rPr>
        <w:br/>
      </w:r>
      <w:r>
        <w:rPr>
          <w:rStyle w:val="NormalTok"/>
          <w:sz w:val="18"/>
          <w:szCs w:val="18"/>
        </w:rPr>
        <w:t xml:space="preserve">custom_metric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(y_true, y_pred)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"custom_metric"</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r>
        <w:rPr>
          <w:rStyle w:val="FunctionTok"/>
          <w:sz w:val="18"/>
          <w:szCs w:val="18"/>
        </w:rPr>
        <w:t>case_when</w:t>
      </w:r>
      <w:r>
        <w:rPr>
          <w:rStyle w:val="NormalTok"/>
          <w:sz w:val="18"/>
          <w:szCs w:val="18"/>
        </w:rPr>
        <w:t>(</w:t>
      </w:r>
      <w:r>
        <w:rPr>
          <w:sz w:val="18"/>
          <w:szCs w:val="18"/>
        </w:rPr>
        <w:br/>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y_true </w:t>
      </w:r>
      <w:r>
        <w:rPr>
          <w:rStyle w:val="SpecialCharTok"/>
          <w:sz w:val="18"/>
          <w:szCs w:val="18"/>
        </w:rPr>
        <w:t>==</w:t>
      </w:r>
      <w:r>
        <w:rPr>
          <w:rStyle w:val="NormalTok"/>
          <w:sz w:val="18"/>
          <w:szCs w:val="18"/>
        </w:rPr>
        <w:t xml:space="preserve"> y_pred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Multinominės logistinės regresijos modelio įvertinimas</w:t>
      </w:r>
      <w:r>
        <w:rPr>
          <w:sz w:val="18"/>
          <w:szCs w:val="18"/>
        </w:rPr>
        <w:br/>
      </w:r>
      <w:r>
        <w:rPr>
          <w:rStyle w:val="NormalTok"/>
          <w:sz w:val="18"/>
          <w:szCs w:val="18"/>
        </w:rPr>
        <w:t xml:space="preserve">classification_eval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df_pred_truth </w:t>
      </w:r>
      <w:r>
        <w:rPr>
          <w:rStyle w:val="OtherTok"/>
          <w:sz w:val="18"/>
          <w:szCs w:val="18"/>
        </w:rPr>
        <w:t>&lt;-</w:t>
      </w:r>
      <w:r>
        <w:rPr>
          <w:rStyle w:val="NormalTok"/>
          <w:sz w:val="18"/>
          <w:szCs w:val="18"/>
        </w:rPr>
        <w:t xml:space="preserve"> </w:t>
      </w:r>
      <w:r>
        <w:rPr>
          <w:rStyle w:val="FunctionTok"/>
          <w:sz w:val="18"/>
          <w:szCs w:val="18"/>
        </w:rPr>
        <w:t>tibble</w:t>
      </w:r>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data</w:t>
      </w:r>
      <w:r>
        <w:rPr>
          <w:rStyle w:val="SpecialCharTok"/>
          <w:sz w:val="18"/>
          <w:szCs w:val="18"/>
        </w:rPr>
        <w:t>$</w:t>
      </w:r>
      <w:r>
        <w:rPr>
          <w:rStyle w:val="NormalTok"/>
          <w:sz w:val="18"/>
          <w:szCs w:val="18"/>
        </w:rPr>
        <w:t>category</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cbind</w:t>
      </w:r>
      <w:r>
        <w:rPr>
          <w:rStyle w:val="NormalTok"/>
          <w:sz w:val="18"/>
          <w:szCs w:val="18"/>
        </w:rPr>
        <w:t>(</w:t>
      </w:r>
      <w:r>
        <w:rPr>
          <w:rStyle w:val="FunctionTok"/>
          <w:sz w:val="18"/>
          <w:szCs w:val="18"/>
        </w:rPr>
        <w:t>as.data.frame</w:t>
      </w:r>
      <w:r>
        <w:rPr>
          <w:rStyle w:val="NormalTok"/>
          <w:sz w:val="18"/>
          <w:szCs w:val="18"/>
        </w:rPr>
        <w:t>(model</w:t>
      </w:r>
      <w:r>
        <w:rPr>
          <w:rStyle w:val="SpecialCharTok"/>
          <w:sz w:val="18"/>
          <w:szCs w:val="18"/>
        </w:rPr>
        <w:t>$</w:t>
      </w:r>
      <w:r>
        <w:rPr>
          <w:rStyle w:val="NormalTok"/>
          <w:sz w:val="18"/>
          <w:szCs w:val="18"/>
        </w:rPr>
        <w:t>fitted.values))</w:t>
      </w:r>
      <w:r>
        <w:rPr>
          <w:sz w:val="18"/>
          <w:szCs w:val="18"/>
        </w:rPr>
        <w:br/>
      </w:r>
      <w:r>
        <w:rPr>
          <w:sz w:val="18"/>
          <w:szCs w:val="18"/>
        </w:rPr>
        <w:br/>
      </w:r>
      <w:r>
        <w:rPr>
          <w:sz w:val="18"/>
          <w:szCs w:val="18"/>
        </w:rPr>
        <w:br/>
      </w:r>
      <w:r>
        <w:rPr>
          <w:sz w:val="18"/>
          <w:szCs w:val="18"/>
        </w:rPr>
        <w:br/>
      </w:r>
      <w:r>
        <w:rPr>
          <w:rStyle w:val="NormalTok"/>
          <w:sz w:val="18"/>
          <w:szCs w:val="18"/>
        </w:rPr>
        <w:t xml:space="preserve">  classification_metrics </w:t>
      </w:r>
      <w:r>
        <w:rPr>
          <w:rStyle w:val="OtherTok"/>
          <w:sz w:val="18"/>
          <w:szCs w:val="18"/>
        </w:rPr>
        <w:t>&lt;-</w:t>
      </w:r>
      <w:r>
        <w:rPr>
          <w:rStyle w:val="NormalTok"/>
          <w:sz w:val="18"/>
          <w:szCs w:val="18"/>
        </w:rPr>
        <w:t xml:space="preserve"> </w:t>
      </w:r>
      <w:r>
        <w:rPr>
          <w:rStyle w:val="FunctionTok"/>
          <w:sz w:val="18"/>
          <w:szCs w:val="18"/>
        </w:rPr>
        <w:t>metric_set</w:t>
      </w:r>
      <w:r>
        <w:rPr>
          <w:rStyle w:val="NormalTok"/>
          <w:sz w:val="18"/>
          <w:szCs w:val="18"/>
        </w:rPr>
        <w:t>(accuracy, j_index, f_meas)</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"Maišos matrica"</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conf_mat</w:t>
      </w:r>
      <w:r>
        <w:rPr>
          <w:rStyle w:val="NormalTok"/>
          <w:sz w:val="18"/>
          <w:szCs w:val="18"/>
        </w:rPr>
        <w:t>(df_pred_truth,</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"Modelio kokybės metrikos"</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classification_metrics</w:t>
      </w:r>
      <w:r>
        <w:rPr>
          <w:rStyle w:val="NormalTok"/>
          <w:sz w:val="18"/>
          <w:szCs w:val="18"/>
        </w:rPr>
        <w:t>(df_pred_truth,</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rbind</w:t>
      </w:r>
      <w:r>
        <w:rPr>
          <w:rStyle w:val="NormalTok"/>
          <w:sz w:val="18"/>
          <w:szCs w:val="18"/>
        </w:rPr>
        <w:t>(</w:t>
      </w:r>
      <w:r>
        <w:rPr>
          <w:rStyle w:val="FunctionTok"/>
          <w:sz w:val="18"/>
          <w:szCs w:val="18"/>
        </w:rPr>
        <w:t>custom_metric</w:t>
      </w:r>
      <w:r>
        <w:rPr>
          <w:rStyle w:val="NormalTok"/>
          <w:sz w:val="18"/>
          <w:szCs w:val="18"/>
        </w:rPr>
        <w:t>(df_pred_truth</w:t>
      </w:r>
      <w:r>
        <w:rPr>
          <w:rStyle w:val="SpecialCharTok"/>
          <w:sz w:val="18"/>
          <w:szCs w:val="18"/>
        </w:rPr>
        <w:t>$</w:t>
      </w:r>
      <w:r>
        <w:rPr>
          <w:rStyle w:val="NormalTok"/>
          <w:sz w:val="18"/>
          <w:szCs w:val="18"/>
        </w:rPr>
        <w:t>truth, df_pred_truth</w:t>
      </w:r>
      <w:r>
        <w:rPr>
          <w:rStyle w:val="SpecialCharTok"/>
          <w:sz w:val="18"/>
          <w:szCs w:val="18"/>
        </w:rPr>
        <w:t>$</w:t>
      </w:r>
      <w:r>
        <w:rPr>
          <w:rStyle w:val="NormalTok"/>
          <w:sz w:val="18"/>
          <w:szCs w:val="18"/>
        </w:rPr>
        <w:t>predicted)))</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roc_auc</w:t>
      </w:r>
      <w:r>
        <w:rPr>
          <w:rStyle w:val="NormalTok"/>
          <w:sz w:val="18"/>
          <w:szCs w:val="18"/>
        </w:rPr>
        <w:t xml:space="preserve">(df_pred_truth,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roc_curve</w:t>
      </w:r>
      <w:r>
        <w:rPr>
          <w:rStyle w:val="NormalTok"/>
          <w:sz w:val="18"/>
          <w:szCs w:val="18"/>
        </w:rPr>
        <w:t xml:space="preserve">(df_pred_truth,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autoplot</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"Pradinis multinominės logistinės regresijos modelis"</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"Pradinis multinominės logistinės regresijos modelis"</w:t>
      </w:r>
    </w:p>
    <w:p w14:paraId="5B26EA2C" w14:textId="77777777" w:rsidR="00C37159" w:rsidRDefault="00C37159" w:rsidP="00C37159">
      <w:pPr>
        <w:pStyle w:val="SourceCode"/>
        <w:rPr>
          <w:sz w:val="18"/>
          <w:szCs w:val="18"/>
        </w:rPr>
      </w:pPr>
      <w:r>
        <w:rPr>
          <w:rStyle w:val="FunctionTok"/>
          <w:sz w:val="18"/>
          <w:szCs w:val="18"/>
        </w:rPr>
        <w:t>classification_eval</w:t>
      </w:r>
      <w:r>
        <w:rPr>
          <w:rStyle w:val="NormalTok"/>
          <w:sz w:val="18"/>
          <w:szCs w:val="18"/>
        </w:rPr>
        <w:t>(model_logistic_small, classification_train)</w:t>
      </w:r>
    </w:p>
    <w:p w14:paraId="7EF290D1" w14:textId="77777777" w:rsidR="00C37159" w:rsidRDefault="00C37159" w:rsidP="00C37159">
      <w:pPr>
        <w:pStyle w:val="SourceCode"/>
        <w:rPr>
          <w:sz w:val="18"/>
          <w:szCs w:val="18"/>
        </w:rPr>
      </w:pPr>
      <w:r>
        <w:rPr>
          <w:rStyle w:val="VerbatimChar"/>
          <w:sz w:val="18"/>
          <w:szCs w:val="18"/>
        </w:rPr>
        <w:t>## [1] "Maišos matrica"</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"Modelio kokybės metrikos"</w:t>
      </w:r>
      <w:r>
        <w:rPr>
          <w:sz w:val="18"/>
          <w:szCs w:val="18"/>
        </w:rPr>
        <w:br/>
      </w:r>
      <w:r>
        <w:rPr>
          <w:rStyle w:val="VerbatimChar"/>
          <w:sz w:val="18"/>
          <w:szCs w:val="18"/>
        </w:rPr>
        <w:t>## # A tibble: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2 j_index       macro      0.525509827074684</w:t>
      </w:r>
      <w:r>
        <w:rPr>
          <w:sz w:val="18"/>
          <w:szCs w:val="18"/>
        </w:rPr>
        <w:br/>
      </w:r>
      <w:r>
        <w:rPr>
          <w:rStyle w:val="VerbatimChar"/>
          <w:sz w:val="18"/>
          <w:szCs w:val="18"/>
        </w:rPr>
        <w:t>## 3 f_meas        macro      0.656323877068558</w:t>
      </w:r>
      <w:r>
        <w:rPr>
          <w:sz w:val="18"/>
          <w:szCs w:val="18"/>
        </w:rPr>
        <w:br/>
      </w:r>
      <w:r>
        <w:rPr>
          <w:rStyle w:val="VerbatimChar"/>
          <w:sz w:val="18"/>
          <w:szCs w:val="18"/>
        </w:rPr>
        <w:t>## 4 custom_metric multiclass 0.824742268041237</w:t>
      </w:r>
      <w:r>
        <w:rPr>
          <w:sz w:val="18"/>
          <w:szCs w:val="18"/>
        </w:rPr>
        <w:br/>
      </w:r>
      <w:r>
        <w:rPr>
          <w:rStyle w:val="VerbatimChar"/>
          <w:sz w:val="18"/>
          <w:szCs w:val="18"/>
        </w:rPr>
        <w:t>## # A tibble: 1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roc_auc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Analogiškai praėjusiam modeliui, sudarytas multinominės</w:t>
      </w:r>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Pažingsnine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Turimas ne itin ryškus klasių išbalasavimas</w:t>
      </w:r>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r w:rsidRPr="00410C99">
        <w:rPr>
          <w:rStyle w:val="NormalTok"/>
          <w:sz w:val="18"/>
          <w:szCs w:val="18"/>
          <w:lang w:val="lt-LT"/>
        </w:rPr>
        <w:t xml:space="preserve">classification_train </w:t>
      </w:r>
      <w:r w:rsidRPr="00410C99">
        <w:rPr>
          <w:rStyle w:val="SpecialCharTok"/>
          <w:sz w:val="18"/>
          <w:szCs w:val="18"/>
          <w:lang w:val="lt-LT"/>
        </w:rPr>
        <w:t>%&gt;%</w:t>
      </w:r>
      <w:r w:rsidRPr="00410C99">
        <w:rPr>
          <w:rStyle w:val="NormalTok"/>
          <w:sz w:val="18"/>
          <w:szCs w:val="18"/>
          <w:lang w:val="lt-LT"/>
        </w:rPr>
        <w:t xml:space="preserve"> </w:t>
      </w:r>
      <w:r w:rsidRPr="00410C99">
        <w:rPr>
          <w:rStyle w:val="FunctionTok"/>
          <w:sz w:val="18"/>
          <w:szCs w:val="18"/>
          <w:lang w:val="lt-LT"/>
        </w:rPr>
        <w:t>count</w:t>
      </w:r>
      <w:r w:rsidRPr="00410C99">
        <w:rPr>
          <w:rStyle w:val="NormalTok"/>
          <w:sz w:val="18"/>
          <w:szCs w:val="18"/>
          <w:lang w:val="lt-LT"/>
        </w:rPr>
        <w:t>(category)</w:t>
      </w:r>
    </w:p>
    <w:p w14:paraId="5E644CB3" w14:textId="77777777" w:rsidR="00BE2C9D" w:rsidRDefault="00BE2C9D" w:rsidP="00BE2C9D">
      <w:pPr>
        <w:pStyle w:val="SourceCode"/>
        <w:rPr>
          <w:sz w:val="18"/>
          <w:szCs w:val="18"/>
        </w:rPr>
      </w:pPr>
      <w:r>
        <w:rPr>
          <w:rStyle w:val="VerbatimChar"/>
          <w:sz w:val="18"/>
          <w:szCs w:val="18"/>
        </w:rPr>
        <w:t>## # A tibble: 4 x 2</w:t>
      </w:r>
      <w:r>
        <w:rPr>
          <w:sz w:val="18"/>
          <w:szCs w:val="18"/>
        </w:rPr>
        <w:br/>
      </w:r>
      <w:r>
        <w:rPr>
          <w:rStyle w:val="VerbatimChar"/>
          <w:sz w:val="18"/>
          <w:szCs w:val="18"/>
        </w:rPr>
        <w:t>##   category     n</w:t>
      </w:r>
      <w:r>
        <w:rPr>
          <w:sz w:val="18"/>
          <w:szCs w:val="18"/>
        </w:rPr>
        <w:br/>
      </w:r>
      <w:r>
        <w:rPr>
          <w:rStyle w:val="VerbatimChar"/>
          <w:sz w:val="18"/>
          <w:szCs w:val="18"/>
        </w:rPr>
        <w:t>##   &lt;fct&gt;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(themis)</w:t>
      </w:r>
      <w:r>
        <w:rPr>
          <w:sz w:val="18"/>
          <w:szCs w:val="18"/>
        </w:rPr>
        <w:br/>
      </w:r>
      <w:r>
        <w:rPr>
          <w:sz w:val="18"/>
          <w:szCs w:val="18"/>
        </w:rPr>
        <w:br/>
      </w:r>
      <w:r>
        <w:rPr>
          <w:rStyle w:val="NormalTok"/>
          <w:sz w:val="18"/>
          <w:szCs w:val="18"/>
        </w:rPr>
        <w:t xml:space="preserve">smote_recipe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classification_train</w:t>
      </w:r>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step_smote</w:t>
      </w:r>
      <w:r>
        <w:rPr>
          <w:rStyle w:val="NormalTok"/>
          <w:sz w:val="18"/>
          <w:szCs w:val="18"/>
        </w:rPr>
        <w:t xml:space="preserve">(category, </w:t>
      </w:r>
      <w:r>
        <w:rPr>
          <w:rStyle w:val="AttributeTok"/>
          <w:sz w:val="18"/>
          <w:szCs w:val="18"/>
        </w:rPr>
        <w:t>over_ratio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r>
        <w:rPr>
          <w:rStyle w:val="NormalTok"/>
          <w:sz w:val="18"/>
          <w:szCs w:val="18"/>
        </w:rPr>
        <w:lastRenderedPageBreak/>
        <w:t xml:space="preserve">smote_recipe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 xml:space="preserve">(smote_recipe, </w:t>
      </w:r>
      <w:r>
        <w:rPr>
          <w:rStyle w:val="AttributeTok"/>
          <w:sz w:val="18"/>
          <w:szCs w:val="18"/>
        </w:rPr>
        <w:t>training =</w:t>
      </w:r>
      <w:r>
        <w:rPr>
          <w:rStyle w:val="NormalTok"/>
          <w:sz w:val="18"/>
          <w:szCs w:val="18"/>
        </w:rPr>
        <w:t xml:space="preserve"> classification_train)</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 xml:space="preserve">(smote_recipe,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nnet</w:t>
      </w:r>
      <w:r>
        <w:rPr>
          <w:rStyle w:val="SpecialCharTok"/>
          <w:sz w:val="18"/>
          <w:szCs w:val="18"/>
        </w:rPr>
        <w:t>::</w:t>
      </w:r>
      <w:r>
        <w:rPr>
          <w:rStyle w:val="FunctionTok"/>
          <w:sz w:val="18"/>
          <w:szCs w:val="18"/>
        </w:rPr>
        <w:t>multinom</w:t>
      </w:r>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r>
        <w:rPr>
          <w:rStyle w:val="FunctionTok"/>
          <w:sz w:val="18"/>
          <w:szCs w:val="18"/>
        </w:rPr>
        <w:t>anova</w:t>
      </w:r>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1                                                                                      employment_industry_percent_of_employed + urban_population_percent_of_total_population + health_total_expenditure_percent_of_gdp + education_primary_gross_enrol_ratio_f_m_per_100_pop + education_tertiary_gross_enrol_ratio_f_m_per_100_pop + freedom + generosity + trust_government_corruption + pop_using_improved_drinking_water_urban</w:t>
      </w:r>
      <w:r>
        <w:rPr>
          <w:sz w:val="18"/>
          <w:szCs w:val="18"/>
        </w:rPr>
        <w:br/>
      </w:r>
      <w:r>
        <w:rPr>
          <w:rStyle w:val="VerbatimChar"/>
          <w:sz w:val="18"/>
          <w:szCs w:val="18"/>
        </w:rPr>
        <w:t>## 2 employment_industry_percent_of_employed + unemployment_percent_of_labour_force + agricultural_production_index_2004_2006_100 + urban_population_percent_of_total_population + health_total_expenditure_percent_of_gdp + education_primary_gross_enrol_ratio_f_m_per_100_pop + education_tertiary_gross_enrol_ratio_f_m_per_100_pop + freedom + generosity + trust_government_corruption + pop_using_improved_drinking_water_urban</w:t>
      </w:r>
      <w:r>
        <w:rPr>
          <w:sz w:val="18"/>
          <w:szCs w:val="18"/>
        </w:rPr>
        <w:br/>
      </w:r>
      <w:r>
        <w:rPr>
          <w:rStyle w:val="VerbatimChar"/>
          <w:sz w:val="18"/>
          <w:szCs w:val="18"/>
        </w:rPr>
        <w:t>##   Resid. df Resid. Dev   Test    Df LR stat.   Pr(Chi)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nnet::multinom(formula = category ~ employment_industry_percent_of_employed + </w:t>
      </w:r>
      <w:r>
        <w:rPr>
          <w:sz w:val="18"/>
          <w:szCs w:val="18"/>
        </w:rPr>
        <w:br/>
      </w:r>
      <w:r>
        <w:rPr>
          <w:rStyle w:val="VerbatimChar"/>
          <w:sz w:val="18"/>
          <w:szCs w:val="18"/>
        </w:rPr>
        <w:t xml:space="preserve">##     urban_population_percent_of_total_population + health_total_expenditure_percent_of_gdp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trust_government_corruption + pop_using_improved_drinking_water_urban,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(Intercept) employment_industry_percent_of_employed</w:t>
      </w:r>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urban_population_percent_of_total_population</w:t>
      </w:r>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health_total_expenditure_percent_of_gdp</w:t>
      </w:r>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trust_government_corruption pop_using_improved_drinking_water_urban</w:t>
      </w:r>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(Intercept) employment_industry_percent_of_employed</w:t>
      </w:r>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urban_population_percent_of_total_population</w:t>
      </w:r>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health_total_expenditure_percent_of_gdp</w:t>
      </w:r>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trust_government_corruption pop_using_improved_drinking_water_urban</w:t>
      </w:r>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r>
        <w:rPr>
          <w:rStyle w:val="FunctionTok"/>
          <w:sz w:val="18"/>
          <w:szCs w:val="18"/>
        </w:rPr>
        <w:t>plot_coefficients</w:t>
      </w:r>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799701F4" w14:textId="4D334B09" w:rsidR="009900AC" w:rsidRPr="0064291F" w:rsidRDefault="002A5EB4" w:rsidP="009900A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maišos matricos matomas pagerėjimas tarpusavyje atskiriant klases „0“ ir „2“.</w:t>
      </w:r>
    </w:p>
    <w:p w14:paraId="02EEDF9F" w14:textId="77777777" w:rsidR="00BE2C9D" w:rsidRDefault="00BE2C9D" w:rsidP="00BE2C9D">
      <w:pPr>
        <w:pStyle w:val="SourceCode"/>
        <w:rPr>
          <w:sz w:val="18"/>
          <w:szCs w:val="18"/>
        </w:rPr>
      </w:pPr>
      <w:r>
        <w:rPr>
          <w:rStyle w:val="FunctionTok"/>
          <w:sz w:val="18"/>
          <w:szCs w:val="18"/>
        </w:rPr>
        <w:t>print</w:t>
      </w:r>
      <w:r>
        <w:rPr>
          <w:rStyle w:val="NormalTok"/>
          <w:sz w:val="18"/>
          <w:szCs w:val="18"/>
        </w:rPr>
        <w:t>(</w:t>
      </w:r>
      <w:r>
        <w:rPr>
          <w:rStyle w:val="StringTok"/>
          <w:sz w:val="18"/>
          <w:szCs w:val="18"/>
        </w:rPr>
        <w:t>"Multinominės logistinės regresijos modelis su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"Multinominės logistinės regresijos modelis su SMOTE"</w:t>
      </w:r>
    </w:p>
    <w:p w14:paraId="645ACFF4" w14:textId="77777777" w:rsidR="00C37159" w:rsidRDefault="00C37159" w:rsidP="00C37159">
      <w:pPr>
        <w:pStyle w:val="SourceCode"/>
        <w:rPr>
          <w:sz w:val="18"/>
          <w:szCs w:val="18"/>
        </w:rPr>
      </w:pPr>
      <w:r>
        <w:rPr>
          <w:rStyle w:val="FunctionTok"/>
          <w:sz w:val="18"/>
          <w:szCs w:val="18"/>
        </w:rPr>
        <w:t>classification_eval</w:t>
      </w:r>
      <w:r>
        <w:rPr>
          <w:rStyle w:val="NormalTok"/>
          <w:sz w:val="18"/>
          <w:szCs w:val="18"/>
        </w:rPr>
        <w:t>(model_logistic2_small, classification_train2)</w:t>
      </w:r>
    </w:p>
    <w:p w14:paraId="0AE89E62" w14:textId="77777777" w:rsidR="00C37159" w:rsidRDefault="00C37159" w:rsidP="00C37159">
      <w:pPr>
        <w:pStyle w:val="SourceCode"/>
        <w:rPr>
          <w:sz w:val="18"/>
          <w:szCs w:val="18"/>
        </w:rPr>
      </w:pPr>
      <w:r>
        <w:rPr>
          <w:rStyle w:val="VerbatimChar"/>
          <w:sz w:val="18"/>
          <w:szCs w:val="18"/>
        </w:rPr>
        <w:t>## [1] "Maišos matrica"</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"Modelio kokybės metrikos"</w:t>
      </w:r>
      <w:r>
        <w:rPr>
          <w:sz w:val="18"/>
          <w:szCs w:val="18"/>
        </w:rPr>
        <w:br/>
      </w:r>
      <w:r>
        <w:rPr>
          <w:rStyle w:val="VerbatimChar"/>
          <w:sz w:val="18"/>
          <w:szCs w:val="18"/>
        </w:rPr>
        <w:t>## # A tibble: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2 j_index       macro      0.773049645390071</w:t>
      </w:r>
      <w:r>
        <w:rPr>
          <w:sz w:val="18"/>
          <w:szCs w:val="18"/>
        </w:rPr>
        <w:br/>
      </w:r>
      <w:r>
        <w:rPr>
          <w:rStyle w:val="VerbatimChar"/>
          <w:sz w:val="18"/>
          <w:szCs w:val="18"/>
        </w:rPr>
        <w:t>## 3 f_meas        macro      0.821463479467331</w:t>
      </w:r>
      <w:r>
        <w:rPr>
          <w:sz w:val="18"/>
          <w:szCs w:val="18"/>
        </w:rPr>
        <w:br/>
      </w:r>
      <w:r>
        <w:rPr>
          <w:rStyle w:val="VerbatimChar"/>
          <w:sz w:val="18"/>
          <w:szCs w:val="18"/>
        </w:rPr>
        <w:t>## 4 custom_metric multiclass 0.906914893617021</w:t>
      </w:r>
      <w:r>
        <w:rPr>
          <w:sz w:val="18"/>
          <w:szCs w:val="18"/>
        </w:rPr>
        <w:br/>
      </w:r>
      <w:r>
        <w:rPr>
          <w:rStyle w:val="VerbatimChar"/>
          <w:sz w:val="18"/>
          <w:szCs w:val="18"/>
        </w:rPr>
        <w:t>## # A tibble: 1 x 3</w:t>
      </w:r>
      <w:r>
        <w:rPr>
          <w:sz w:val="18"/>
          <w:szCs w:val="18"/>
        </w:rPr>
        <w:br/>
      </w:r>
      <w:r>
        <w:rPr>
          <w:rStyle w:val="VerbatimChar"/>
          <w:sz w:val="18"/>
          <w:szCs w:val="18"/>
        </w:rPr>
        <w:t>##   .metric .estimator .estimate</w:t>
      </w:r>
      <w:r>
        <w:rPr>
          <w:sz w:val="18"/>
          <w:szCs w:val="18"/>
        </w:rPr>
        <w:br/>
      </w:r>
      <w:r>
        <w:rPr>
          <w:rStyle w:val="VerbatimChar"/>
          <w:sz w:val="18"/>
          <w:szCs w:val="18"/>
        </w:rPr>
        <w:t>##   &lt;chr&gt;   &lt;chr&gt;          &lt;dbl&gt;</w:t>
      </w:r>
      <w:r>
        <w:rPr>
          <w:sz w:val="18"/>
          <w:szCs w:val="18"/>
        </w:rPr>
        <w:br/>
      </w:r>
      <w:r>
        <w:rPr>
          <w:rStyle w:val="VerbatimChar"/>
          <w:sz w:val="18"/>
          <w:szCs w:val="18"/>
        </w:rPr>
        <w:t>## 1 roc_auc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Pagrindinistekstas"/>
        <w:rPr>
          <w:rStyle w:val="CommentTok"/>
          <w:sz w:val="18"/>
          <w:szCs w:val="18"/>
        </w:rPr>
      </w:pPr>
    </w:p>
    <w:p w14:paraId="7EE00644" w14:textId="77777777" w:rsidR="0064291F" w:rsidRDefault="0064291F" w:rsidP="00C95033">
      <w:pPr>
        <w:pStyle w:val="Pagrindinistekstas"/>
        <w:rPr>
          <w:rStyle w:val="CommentTok"/>
          <w:sz w:val="18"/>
          <w:szCs w:val="18"/>
        </w:rPr>
      </w:pPr>
    </w:p>
    <w:p w14:paraId="54420270" w14:textId="03272062" w:rsidR="009D1F62" w:rsidRDefault="00C14391" w:rsidP="00C95033">
      <w:pPr>
        <w:pStyle w:val="Pagrindinistekstas"/>
        <w:rPr>
          <w:rFonts w:asciiTheme="majorHAnsi" w:hAnsiTheme="majorHAnsi" w:cstheme="majorHAnsi"/>
          <w:sz w:val="22"/>
          <w:szCs w:val="22"/>
        </w:rPr>
      </w:pPr>
      <w:r>
        <w:rPr>
          <w:rFonts w:asciiTheme="majorHAnsi" w:hAnsiTheme="majorHAnsi" w:cstheme="majorHAnsi"/>
          <w:sz w:val="22"/>
          <w:szCs w:val="22"/>
        </w:rPr>
        <w:lastRenderedPageBreak/>
        <w:t>Dirbtinių stebėjimų generavimas su SMOTE algoritmu galėjo sukelti persimokymą, todėl modelių rezultatus reikia patikrinti ir naudojant testavimo aibe.</w:t>
      </w:r>
      <w:r w:rsidR="009D1F62">
        <w:rPr>
          <w:rFonts w:asciiTheme="majorHAnsi" w:hAnsiTheme="majorHAnsi" w:cstheme="majorHAnsi"/>
          <w:sz w:val="22"/>
          <w:szCs w:val="22"/>
        </w:rPr>
        <w:t xml:space="preserve"> Pirmuoju modeliu gautas bendras tikslumas lygus 0.</w:t>
      </w:r>
      <w:r w:rsidR="00D66B98">
        <w:rPr>
          <w:rFonts w:asciiTheme="majorHAnsi" w:hAnsiTheme="majorHAnsi" w:cstheme="majorHAnsi"/>
          <w:sz w:val="22"/>
          <w:szCs w:val="22"/>
        </w:rPr>
        <w:t>6</w:t>
      </w:r>
      <w:r w:rsidR="009D1F62">
        <w:rPr>
          <w:rFonts w:asciiTheme="majorHAnsi" w:hAnsiTheme="majorHAnsi" w:cstheme="majorHAnsi"/>
          <w:sz w:val="22"/>
          <w:szCs w:val="22"/>
        </w:rPr>
        <w:t>, “pataisytas” tikslumas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Abiejų tipų gyventojų prieaugis buvo teisingai prognozuotas 15 kartų, vien tik migracijos - 2 kartus ir vien tik natūralus – 8 kartus. </w:t>
      </w:r>
    </w:p>
    <w:p w14:paraId="0277E1D4" w14:textId="1D882211" w:rsidR="00E44B9B" w:rsidRDefault="009D1F62" w:rsidP="00911F6B">
      <w:pPr>
        <w:pStyle w:val="Pagrindinistekstas"/>
        <w:rPr>
          <w:rFonts w:asciiTheme="majorHAnsi" w:hAnsiTheme="majorHAnsi" w:cstheme="majorHAnsi"/>
          <w:sz w:val="22"/>
          <w:szCs w:val="22"/>
        </w:rPr>
      </w:pPr>
      <w:r>
        <w:rPr>
          <w:rFonts w:asciiTheme="majorHAnsi" w:hAnsiTheme="majorHAnsi" w:cstheme="majorHAnsi"/>
          <w:sz w:val="22"/>
          <w:szCs w:val="22"/>
        </w:rPr>
        <w:t>Antruoju (su SMOTE generuotais stebėjimais apmokytu) modeliu gautas tikslumas lygus 0.6</w:t>
      </w:r>
      <w:r w:rsidR="00C37159">
        <w:rPr>
          <w:rFonts w:asciiTheme="majorHAnsi" w:hAnsiTheme="majorHAnsi" w:cstheme="majorHAnsi"/>
          <w:sz w:val="22"/>
          <w:szCs w:val="22"/>
        </w:rPr>
        <w:t>8</w:t>
      </w:r>
      <w:r>
        <w:rPr>
          <w:rFonts w:asciiTheme="majorHAnsi" w:hAnsiTheme="majorHAnsi" w:cstheme="majorHAnsi"/>
          <w:sz w:val="22"/>
          <w:szCs w:val="22"/>
        </w:rPr>
        <w:t>, “pataisytas” tikslumas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Testavimo aibėje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kartų teisingai prognozuoti abiejų tipų prieaugiai,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kartus – tik natūralus prieaugis</w:t>
      </w:r>
      <w:r w:rsidR="00C37159">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r>
        <w:rPr>
          <w:rFonts w:asciiTheme="majorHAnsi" w:hAnsiTheme="majorHAnsi" w:cstheme="majorHAnsi"/>
          <w:sz w:val="22"/>
          <w:szCs w:val="22"/>
        </w:rPr>
        <w:t>Jeigu vietoje multinominės logistinės regresijos modelių būtų panaudojami 2</w:t>
      </w:r>
      <w:r w:rsidR="00E44B9B">
        <w:rPr>
          <w:rFonts w:asciiTheme="majorHAnsi" w:hAnsiTheme="majorHAnsi" w:cstheme="majorHAnsi"/>
          <w:sz w:val="22"/>
          <w:szCs w:val="22"/>
        </w:rPr>
        <w:t xml:space="preserve"> prieš tai sudaryti</w:t>
      </w:r>
      <w:r>
        <w:rPr>
          <w:rFonts w:asciiTheme="majorHAnsi" w:hAnsiTheme="majorHAnsi" w:cstheme="majorHAnsi"/>
          <w:sz w:val="22"/>
          <w:szCs w:val="22"/>
        </w:rPr>
        <w:t xml:space="preserve"> </w:t>
      </w:r>
      <w:r w:rsidR="00F769B0">
        <w:rPr>
          <w:rFonts w:asciiTheme="majorHAnsi" w:hAnsiTheme="majorHAnsi" w:cstheme="majorHAnsi"/>
          <w:sz w:val="22"/>
          <w:szCs w:val="22"/>
        </w:rPr>
        <w:t>apibendrinti adityvieji regresijos</w:t>
      </w:r>
      <w:r w:rsidR="006520EA">
        <w:rPr>
          <w:rFonts w:asciiTheme="majorHAnsi" w:hAnsiTheme="majorHAnsi" w:cstheme="majorHAnsi"/>
          <w:sz w:val="22"/>
          <w:szCs w:val="22"/>
        </w:rPr>
        <w:t xml:space="preserve"> glodniųjų splainų</w:t>
      </w:r>
      <w:r w:rsidR="00F769B0">
        <w:rPr>
          <w:rFonts w:asciiTheme="majorHAnsi" w:hAnsiTheme="majorHAnsi" w:cstheme="majorHAnsi"/>
          <w:sz w:val="22"/>
          <w:szCs w:val="22"/>
        </w:rPr>
        <w:t xml:space="preserve"> modeliai</w:t>
      </w:r>
      <w:r w:rsidR="00E44B9B">
        <w:rPr>
          <w:rFonts w:asciiTheme="majorHAnsi" w:hAnsiTheme="majorHAnsi" w:cstheme="majorHAnsi"/>
          <w:sz w:val="22"/>
          <w:szCs w:val="22"/>
        </w:rPr>
        <w:t xml:space="preserve"> iš jų gautų skaitinių reikšmių priskiria</w:t>
      </w:r>
      <w:r w:rsidR="00F769B0">
        <w:rPr>
          <w:rFonts w:asciiTheme="majorHAnsi" w:hAnsiTheme="majorHAnsi" w:cstheme="majorHAnsi"/>
          <w:sz w:val="22"/>
          <w:szCs w:val="22"/>
        </w:rPr>
        <w:t>nt</w:t>
      </w:r>
      <w:r w:rsidR="00E44B9B">
        <w:rPr>
          <w:rFonts w:asciiTheme="majorHAnsi" w:hAnsiTheme="majorHAnsi" w:cstheme="majorHAnsi"/>
          <w:sz w:val="22"/>
          <w:szCs w:val="22"/>
        </w:rPr>
        <w:t xml:space="preserve"> kla</w:t>
      </w:r>
      <w:r w:rsidR="00F769B0">
        <w:rPr>
          <w:rFonts w:asciiTheme="majorHAnsi" w:hAnsiTheme="majorHAnsi" w:cstheme="majorHAnsi"/>
          <w:sz w:val="22"/>
          <w:szCs w:val="22"/>
        </w:rPr>
        <w:t>se</w:t>
      </w:r>
      <w:r w:rsidR="00E44B9B">
        <w:rPr>
          <w:rFonts w:asciiTheme="majorHAnsi" w:hAnsiTheme="majorHAnsi" w:cstheme="majorHAnsi"/>
          <w:sz w:val="22"/>
          <w:szCs w:val="22"/>
        </w:rPr>
        <w:t>s, testavimo aibėje gautas tikslumas lygus</w:t>
      </w:r>
      <w:r>
        <w:rPr>
          <w:rFonts w:asciiTheme="majorHAnsi" w:hAnsiTheme="majorHAnsi" w:cstheme="majorHAnsi"/>
          <w:sz w:val="22"/>
          <w:szCs w:val="22"/>
        </w:rPr>
        <w:t xml:space="preserve"> 0.48</w:t>
      </w:r>
      <w:r w:rsidR="00E44B9B">
        <w:rPr>
          <w:rFonts w:asciiTheme="majorHAnsi" w:hAnsiTheme="majorHAnsi" w:cstheme="majorHAnsi"/>
          <w:sz w:val="22"/>
          <w:szCs w:val="22"/>
        </w:rPr>
        <w:t>, “pataisytas” vidurkis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stebėjimų buvo teisingai prognozuotos abi klasės, 11 stebėjimų – tik natūralus prieaugis, 1 kartą – tik migracijos prieaugis ir 1</w:t>
      </w:r>
      <w:r w:rsidR="00415D8B">
        <w:rPr>
          <w:rFonts w:asciiTheme="majorHAnsi" w:hAnsiTheme="majorHAnsi" w:cstheme="majorHAnsi"/>
          <w:sz w:val="22"/>
          <w:szCs w:val="22"/>
        </w:rPr>
        <w:t xml:space="preserve"> kartą klaidingai buvo prognozuoti abiejų tipų migracijos prieaugiai.</w:t>
      </w:r>
    </w:p>
    <w:p w14:paraId="27E65AE4" w14:textId="111557D1" w:rsidR="00E44B9B" w:rsidRPr="00911F6B" w:rsidRDefault="00E44B9B" w:rsidP="00911F6B">
      <w:pPr>
        <w:pStyle w:val="Pagrindinistekstas"/>
        <w:rPr>
          <w:rFonts w:asciiTheme="majorHAnsi" w:hAnsiTheme="majorHAnsi" w:cstheme="majorHAnsi"/>
          <w:sz w:val="22"/>
          <w:szCs w:val="22"/>
        </w:rPr>
      </w:pPr>
      <w:r>
        <w:rPr>
          <w:rFonts w:asciiTheme="majorHAnsi" w:hAnsiTheme="majorHAnsi" w:cstheme="majorHAnsi"/>
          <w:sz w:val="22"/>
          <w:szCs w:val="22"/>
        </w:rPr>
        <w:t>Iš šių rezultatų matoma, kad multinominės regresijos modeliais gaunami geresni rezultatai negu šiam tikslui pritaikius prieš tai sudarytus 2 regr</w:t>
      </w:r>
      <w:r w:rsidR="00F769B0">
        <w:rPr>
          <w:rFonts w:asciiTheme="majorHAnsi" w:hAnsiTheme="majorHAnsi" w:cstheme="majorHAnsi"/>
          <w:sz w:val="22"/>
          <w:szCs w:val="22"/>
        </w:rPr>
        <w:t xml:space="preserve">esijos modelius. Panaudojus dirbtinių stebėjimų generavimą SMOTE algoritmu gautas rezultatų pagerėjimas. Visais atvėjais modeliai dažniau klydo prognozuojami kokio tipo buvo migracijos prieaugis, negu prognozuodami kokio tipo buvo natūralus prieaugis. </w:t>
      </w:r>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t># apskaičiuoja kiek kartų teisingai prognozuotas kiekvieno tipo prieaugis</w:t>
      </w:r>
      <w:r>
        <w:rPr>
          <w:sz w:val="18"/>
          <w:szCs w:val="18"/>
        </w:rPr>
        <w:br/>
      </w:r>
      <w:r>
        <w:rPr>
          <w:rStyle w:val="CommentTok"/>
          <w:sz w:val="18"/>
          <w:szCs w:val="18"/>
        </w:rPr>
        <w:t># (lengviau interpretuoti negu maišos matricą)</w:t>
      </w:r>
      <w:r>
        <w:rPr>
          <w:sz w:val="18"/>
          <w:szCs w:val="18"/>
        </w:rPr>
        <w:br/>
      </w:r>
      <w:r>
        <w:rPr>
          <w:rStyle w:val="NormalTok"/>
          <w:sz w:val="18"/>
          <w:szCs w:val="18"/>
        </w:rPr>
        <w:t xml:space="preserve">custom_confusion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(y_true, y_pred) {</w:t>
      </w:r>
      <w:r>
        <w:rPr>
          <w:sz w:val="18"/>
          <w:szCs w:val="18"/>
        </w:rPr>
        <w:br/>
      </w:r>
      <w:r>
        <w:rPr>
          <w:rStyle w:val="NormalTok"/>
          <w:sz w:val="18"/>
          <w:szCs w:val="18"/>
        </w:rPr>
        <w:t xml:space="preserve">  </w:t>
      </w:r>
      <w:r>
        <w:rPr>
          <w:rStyle w:val="FunctionTok"/>
          <w:sz w:val="18"/>
          <w:szCs w:val="18"/>
        </w:rPr>
        <w:t>case_when</w:t>
      </w:r>
      <w:r>
        <w:rPr>
          <w:rStyle w:val="NormalTok"/>
          <w:sz w:val="18"/>
          <w:szCs w:val="18"/>
        </w:rPr>
        <w:t>(</w:t>
      </w:r>
      <w:r>
        <w:rPr>
          <w:sz w:val="18"/>
          <w:szCs w:val="18"/>
        </w:rPr>
        <w:br/>
      </w:r>
      <w:r>
        <w:rPr>
          <w:rStyle w:val="NormalTok"/>
          <w:sz w:val="18"/>
          <w:szCs w:val="18"/>
        </w:rPr>
        <w:t xml:space="preserve">    y_true </w:t>
      </w:r>
      <w:r>
        <w:rPr>
          <w:rStyle w:val="SpecialCharTok"/>
          <w:sz w:val="18"/>
          <w:szCs w:val="18"/>
        </w:rPr>
        <w:t>==</w:t>
      </w:r>
      <w:r>
        <w:rPr>
          <w:rStyle w:val="NormalTok"/>
          <w:sz w:val="18"/>
          <w:szCs w:val="18"/>
        </w:rPr>
        <w:t xml:space="preserve"> y_pred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(y_true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y_pred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tibble</w:t>
      </w:r>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palyginimui jeigu butų naudojami prieš tai sudaryti 2 regresijos modeliai prognozuoti klases</w:t>
      </w:r>
      <w:r>
        <w:rPr>
          <w:sz w:val="18"/>
          <w:szCs w:val="18"/>
        </w:rPr>
        <w:br/>
      </w:r>
      <w:r>
        <w:rPr>
          <w:rStyle w:val="NormalTok"/>
          <w:sz w:val="18"/>
          <w:szCs w:val="18"/>
        </w:rPr>
        <w:t xml:space="preserve">class_predictions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r>
        <w:rPr>
          <w:rStyle w:val="FunctionTok"/>
          <w:sz w:val="18"/>
          <w:szCs w:val="18"/>
        </w:rPr>
        <w:t>tibble</w:t>
      </w:r>
      <w:r>
        <w:rPr>
          <w:rStyle w:val="NormalTok"/>
          <w:sz w:val="18"/>
          <w:szCs w:val="18"/>
        </w:rPr>
        <w:t>(</w:t>
      </w:r>
      <w:r>
        <w:rPr>
          <w:sz w:val="18"/>
          <w:szCs w:val="18"/>
        </w:rPr>
        <w:br/>
      </w:r>
      <w:r>
        <w:rPr>
          <w:rStyle w:val="NormalTok"/>
          <w:sz w:val="18"/>
          <w:szCs w:val="18"/>
        </w:rPr>
        <w:t xml:space="preserve">    </w:t>
      </w:r>
      <w:r>
        <w:rPr>
          <w:rStyle w:val="AttributeTok"/>
          <w:sz w:val="18"/>
          <w:szCs w:val="18"/>
        </w:rPr>
        <w:t>migration_growth =</w:t>
      </w:r>
      <w:r>
        <w:rPr>
          <w:rStyle w:val="NormalTok"/>
          <w:sz w:val="18"/>
          <w:szCs w:val="18"/>
        </w:rPr>
        <w:t xml:space="preserve"> </w:t>
      </w:r>
      <w:r>
        <w:rPr>
          <w:rStyle w:val="FunctionTok"/>
          <w:sz w:val="18"/>
          <w:szCs w:val="18"/>
        </w:rPr>
        <w:t>predict</w:t>
      </w:r>
      <w:r>
        <w:rPr>
          <w:rStyle w:val="NormalTok"/>
          <w:sz w:val="18"/>
          <w:szCs w:val="18"/>
        </w:rPr>
        <w:t>(model_gam_migration, test),</w:t>
      </w:r>
      <w:r>
        <w:rPr>
          <w:sz w:val="18"/>
          <w:szCs w:val="18"/>
        </w:rPr>
        <w:br/>
      </w:r>
      <w:r>
        <w:rPr>
          <w:rStyle w:val="NormalTok"/>
          <w:sz w:val="18"/>
          <w:szCs w:val="18"/>
        </w:rPr>
        <w:t xml:space="preserve">    </w:t>
      </w:r>
      <w:r>
        <w:rPr>
          <w:rStyle w:val="AttributeTok"/>
          <w:sz w:val="18"/>
          <w:szCs w:val="18"/>
        </w:rPr>
        <w:t>natural_growth =</w:t>
      </w:r>
      <w:r>
        <w:rPr>
          <w:rStyle w:val="NormalTok"/>
          <w:sz w:val="18"/>
          <w:szCs w:val="18"/>
        </w:rPr>
        <w:t xml:space="preserve"> </w:t>
      </w:r>
      <w:r>
        <w:rPr>
          <w:rStyle w:val="FunctionTok"/>
          <w:sz w:val="18"/>
          <w:szCs w:val="18"/>
        </w:rPr>
        <w:t>predict</w:t>
      </w:r>
      <w:r>
        <w:rPr>
          <w:rStyle w:val="NormalTok"/>
          <w:sz w:val="18"/>
          <w:szCs w:val="18"/>
        </w:rPr>
        <w:t>(model_gam_natural,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case_when</w:t>
      </w:r>
      <w:r>
        <w:rPr>
          <w:rStyle w:val="NormalTok"/>
          <w:sz w:val="18"/>
          <w:szCs w:val="18"/>
        </w:rPr>
        <w:t>(</w:t>
      </w:r>
      <w:r>
        <w:rPr>
          <w:sz w:val="18"/>
          <w:szCs w:val="18"/>
        </w:rPr>
        <w:br/>
      </w:r>
      <w:r>
        <w:rPr>
          <w:rStyle w:val="NormalTok"/>
          <w:sz w:val="18"/>
          <w:szCs w:val="18"/>
        </w:rPr>
        <w:t xml:space="preserve">      migration_growth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migration_growth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migration_growth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natural_growth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classification_test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df_pred_truth </w:t>
      </w:r>
      <w:r>
        <w:rPr>
          <w:rStyle w:val="OtherTok"/>
          <w:sz w:val="18"/>
          <w:szCs w:val="18"/>
        </w:rPr>
        <w:t>&lt;-</w:t>
      </w:r>
      <w:r>
        <w:rPr>
          <w:rStyle w:val="NormalTok"/>
          <w:sz w:val="18"/>
          <w:szCs w:val="18"/>
        </w:rPr>
        <w:t xml:space="preserve"> </w:t>
      </w:r>
      <w:r>
        <w:rPr>
          <w:rStyle w:val="FunctionTok"/>
          <w:sz w:val="18"/>
          <w:szCs w:val="18"/>
        </w:rPr>
        <w:t>tibble</w:t>
      </w:r>
      <w:r>
        <w:rPr>
          <w:rStyle w:val="NormalTok"/>
          <w:sz w:val="18"/>
          <w:szCs w:val="18"/>
        </w:rPr>
        <w:t>(</w:t>
      </w:r>
      <w:r>
        <w:rPr>
          <w:rStyle w:val="AttributeTok"/>
          <w:sz w:val="18"/>
          <w:szCs w:val="18"/>
        </w:rPr>
        <w:t>truth =</w:t>
      </w:r>
      <w:r>
        <w:rPr>
          <w:rStyle w:val="NormalTok"/>
          <w:sz w:val="18"/>
          <w:szCs w:val="18"/>
        </w:rPr>
        <w:t xml:space="preserve"> data</w:t>
      </w:r>
      <w:r>
        <w:rPr>
          <w:rStyle w:val="SpecialCharTok"/>
          <w:sz w:val="18"/>
          <w:szCs w:val="18"/>
        </w:rPr>
        <w:t>$</w:t>
      </w:r>
      <w:r>
        <w:rPr>
          <w:rStyle w:val="NormalTok"/>
          <w:sz w:val="18"/>
          <w:szCs w:val="18"/>
        </w:rPr>
        <w:t>category)</w:t>
      </w:r>
      <w:r>
        <w:rPr>
          <w:sz w:val="18"/>
          <w:szCs w:val="18"/>
        </w:rPr>
        <w:br/>
      </w:r>
      <w:r>
        <w:rPr>
          <w:rStyle w:val="NormalTok"/>
          <w:sz w:val="18"/>
          <w:szCs w:val="18"/>
        </w:rPr>
        <w:t xml:space="preserve">  classification_metrics </w:t>
      </w:r>
      <w:r>
        <w:rPr>
          <w:rStyle w:val="OtherTok"/>
          <w:sz w:val="18"/>
          <w:szCs w:val="18"/>
        </w:rPr>
        <w:t>&lt;-</w:t>
      </w:r>
      <w:r>
        <w:rPr>
          <w:rStyle w:val="NormalTok"/>
          <w:sz w:val="18"/>
          <w:szCs w:val="18"/>
        </w:rPr>
        <w:t xml:space="preserve"> </w:t>
      </w:r>
      <w:r>
        <w:rPr>
          <w:rStyle w:val="FunctionTok"/>
          <w:sz w:val="18"/>
          <w:szCs w:val="18"/>
        </w:rPr>
        <w:t>metric_set</w:t>
      </w:r>
      <w:r>
        <w:rPr>
          <w:rStyle w:val="NormalTok"/>
          <w:sz w:val="18"/>
          <w:szCs w:val="18"/>
        </w:rPr>
        <w:t>(accuracy, j_index, f_meas)</w:t>
      </w:r>
      <w:r>
        <w:rPr>
          <w:sz w:val="18"/>
          <w:szCs w:val="18"/>
        </w:rPr>
        <w:br/>
      </w:r>
      <w:r>
        <w:rPr>
          <w:sz w:val="18"/>
          <w:szCs w:val="18"/>
        </w:rPr>
        <w:lastRenderedPageBreak/>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"Naudojant du regresijos modelius"</w:t>
      </w:r>
      <w:r>
        <w:rPr>
          <w:rStyle w:val="NormalTok"/>
          <w:sz w:val="18"/>
          <w:szCs w:val="18"/>
        </w:rPr>
        <w:t>) {</w:t>
      </w:r>
      <w:r>
        <w:rPr>
          <w:sz w:val="18"/>
          <w:szCs w:val="18"/>
        </w:rPr>
        <w:br/>
      </w:r>
      <w:r>
        <w:rPr>
          <w:rStyle w:val="NormalTok"/>
          <w:sz w:val="18"/>
          <w:szCs w:val="18"/>
        </w:rPr>
        <w:t xml:space="preserve">    df_pred_truth</w:t>
      </w:r>
      <w:r>
        <w:rPr>
          <w:rStyle w:val="SpecialCharTok"/>
          <w:sz w:val="18"/>
          <w:szCs w:val="18"/>
        </w:rPr>
        <w:t>$</w:t>
      </w:r>
      <w:r>
        <w:rPr>
          <w:rStyle w:val="NormalTok"/>
          <w:sz w:val="18"/>
          <w:szCs w:val="18"/>
        </w:rPr>
        <w:t xml:space="preserve">predicted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class_predictions</w:t>
      </w:r>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df_pred_truth</w:t>
      </w:r>
      <w:r>
        <w:rPr>
          <w:rStyle w:val="SpecialCharTok"/>
          <w:sz w:val="18"/>
          <w:szCs w:val="18"/>
        </w:rPr>
        <w:t>$</w:t>
      </w:r>
      <w:r>
        <w:rPr>
          <w:rStyle w:val="NormalTok"/>
          <w:sz w:val="18"/>
          <w:szCs w:val="18"/>
        </w:rPr>
        <w:t xml:space="preserve">predicted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"Maišos matrica"</w:t>
      </w:r>
      <w:r>
        <w:rPr>
          <w:rStyle w:val="NormalTok"/>
          <w:sz w:val="18"/>
          <w:szCs w:val="18"/>
        </w:rPr>
        <w:t>)</w:t>
      </w:r>
      <w:r>
        <w:rPr>
          <w:sz w:val="18"/>
          <w:szCs w:val="18"/>
        </w:rPr>
        <w:br/>
      </w:r>
      <w:r>
        <w:rPr>
          <w:rStyle w:val="NormalTok"/>
          <w:sz w:val="18"/>
          <w:szCs w:val="18"/>
        </w:rPr>
        <w:t xml:space="preserve">  </w:t>
      </w:r>
      <w:r>
        <w:rPr>
          <w:rStyle w:val="FunctionTok"/>
          <w:sz w:val="18"/>
          <w:szCs w:val="18"/>
        </w:rPr>
        <w:t>conf_mat</w:t>
      </w:r>
      <w:r>
        <w:rPr>
          <w:rStyle w:val="NormalTok"/>
          <w:sz w:val="18"/>
          <w:szCs w:val="18"/>
        </w:rPr>
        <w:t>(df_pred_truth,</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custom_confusion</w:t>
      </w:r>
      <w:r>
        <w:rPr>
          <w:rStyle w:val="NormalTok"/>
          <w:sz w:val="18"/>
          <w:szCs w:val="18"/>
        </w:rPr>
        <w:t>(df_pred_truth</w:t>
      </w:r>
      <w:r>
        <w:rPr>
          <w:rStyle w:val="SpecialCharTok"/>
          <w:sz w:val="18"/>
          <w:szCs w:val="18"/>
        </w:rPr>
        <w:t>$</w:t>
      </w:r>
      <w:r>
        <w:rPr>
          <w:rStyle w:val="NormalTok"/>
          <w:sz w:val="18"/>
          <w:szCs w:val="18"/>
        </w:rPr>
        <w:t>truth, df_pred_truth</w:t>
      </w:r>
      <w:r>
        <w:rPr>
          <w:rStyle w:val="SpecialCharTok"/>
          <w:sz w:val="18"/>
          <w:szCs w:val="18"/>
        </w:rPr>
        <w:t>$</w:t>
      </w:r>
      <w:r>
        <w:rPr>
          <w:rStyle w:val="NormalTok"/>
          <w:sz w:val="18"/>
          <w:szCs w:val="18"/>
        </w:rPr>
        <w:t>predicted))</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"Modelio kokybės metrikos"</w:t>
      </w:r>
      <w:r>
        <w:rPr>
          <w:rStyle w:val="NormalTok"/>
          <w:sz w:val="18"/>
          <w:szCs w:val="18"/>
        </w:rPr>
        <w:t>)</w:t>
      </w:r>
      <w:r>
        <w:rPr>
          <w:sz w:val="18"/>
          <w:szCs w:val="18"/>
        </w:rPr>
        <w:br/>
      </w:r>
      <w:r>
        <w:rPr>
          <w:rStyle w:val="NormalTok"/>
          <w:sz w:val="18"/>
          <w:szCs w:val="18"/>
        </w:rPr>
        <w:t xml:space="preserve">  </w:t>
      </w:r>
      <w:r>
        <w:rPr>
          <w:rStyle w:val="FunctionTok"/>
          <w:sz w:val="18"/>
          <w:szCs w:val="18"/>
        </w:rPr>
        <w:t>classification_metrics</w:t>
      </w:r>
      <w:r>
        <w:rPr>
          <w:rStyle w:val="NormalTok"/>
          <w:sz w:val="18"/>
          <w:szCs w:val="18"/>
        </w:rPr>
        <w:t xml:space="preserve">(df_pred_truth,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r>
        <w:rPr>
          <w:rStyle w:val="FunctionTok"/>
          <w:sz w:val="18"/>
          <w:szCs w:val="18"/>
        </w:rPr>
        <w:t>rbind</w:t>
      </w:r>
      <w:r>
        <w:rPr>
          <w:rStyle w:val="NormalTok"/>
          <w:sz w:val="18"/>
          <w:szCs w:val="18"/>
        </w:rPr>
        <w:t>(</w:t>
      </w:r>
      <w:r>
        <w:rPr>
          <w:rStyle w:val="FunctionTok"/>
          <w:sz w:val="18"/>
          <w:szCs w:val="18"/>
        </w:rPr>
        <w:t>custom_metric</w:t>
      </w:r>
      <w:r>
        <w:rPr>
          <w:rStyle w:val="NormalTok"/>
          <w:sz w:val="18"/>
          <w:szCs w:val="18"/>
        </w:rPr>
        <w:t>(df_pred_truth</w:t>
      </w:r>
      <w:r>
        <w:rPr>
          <w:rStyle w:val="SpecialCharTok"/>
          <w:sz w:val="18"/>
          <w:szCs w:val="18"/>
        </w:rPr>
        <w:t>$</w:t>
      </w:r>
      <w:r>
        <w:rPr>
          <w:rStyle w:val="NormalTok"/>
          <w:sz w:val="18"/>
          <w:szCs w:val="18"/>
        </w:rPr>
        <w:t>truth, df_pred_truth</w:t>
      </w:r>
      <w:r>
        <w:rPr>
          <w:rStyle w:val="SpecialCharTok"/>
          <w:sz w:val="18"/>
          <w:szCs w:val="18"/>
        </w:rPr>
        <w:t>$</w:t>
      </w:r>
      <w:r>
        <w:rPr>
          <w:rStyle w:val="NormalTok"/>
          <w:sz w:val="18"/>
          <w:szCs w:val="18"/>
        </w:rPr>
        <w:t xml:space="preserve">predicted))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Naudojant testavimo aibę.</w:t>
      </w:r>
      <w:r>
        <w:rPr>
          <w:sz w:val="18"/>
          <w:szCs w:val="18"/>
        </w:rPr>
        <w:br/>
      </w:r>
      <w:r>
        <w:rPr>
          <w:rStyle w:val="CommentTok"/>
          <w:sz w:val="18"/>
          <w:szCs w:val="18"/>
        </w:rPr>
        <w:t># Geriausi rezultatai gauti su modeliu, kuriam naudotas SMOTE algoritmas</w:t>
      </w:r>
      <w:r>
        <w:rPr>
          <w:sz w:val="18"/>
          <w:szCs w:val="18"/>
        </w:rPr>
        <w:br/>
      </w:r>
      <w:r>
        <w:rPr>
          <w:rStyle w:val="CommentTok"/>
          <w:sz w:val="18"/>
          <w:szCs w:val="18"/>
        </w:rPr>
        <w:t># blogiausi - panaudojus regresijos modelius</w:t>
      </w:r>
      <w:r>
        <w:rPr>
          <w:sz w:val="18"/>
          <w:szCs w:val="18"/>
        </w:rPr>
        <w:br/>
      </w:r>
      <w:r>
        <w:rPr>
          <w:sz w:val="18"/>
          <w:szCs w:val="18"/>
        </w:rPr>
        <w:br/>
      </w:r>
      <w:r>
        <w:rPr>
          <w:rStyle w:val="CommentTok"/>
          <w:sz w:val="18"/>
          <w:szCs w:val="18"/>
        </w:rPr>
        <w:t># Vėl matoma, kad geresni rezultatai gaunami prognozuojant natūralų gyventojų prieaugį</w:t>
      </w:r>
      <w:r>
        <w:rPr>
          <w:sz w:val="18"/>
          <w:szCs w:val="18"/>
        </w:rPr>
        <w:br/>
      </w:r>
      <w:r>
        <w:rPr>
          <w:rStyle w:val="FunctionTok"/>
          <w:sz w:val="18"/>
          <w:szCs w:val="18"/>
        </w:rPr>
        <w:t>print</w:t>
      </w:r>
      <w:r>
        <w:rPr>
          <w:rStyle w:val="NormalTok"/>
          <w:sz w:val="18"/>
          <w:szCs w:val="18"/>
        </w:rPr>
        <w:t>(</w:t>
      </w:r>
      <w:r>
        <w:rPr>
          <w:rStyle w:val="StringTok"/>
          <w:sz w:val="18"/>
          <w:szCs w:val="18"/>
        </w:rPr>
        <w:t>"Naudojant pradinį multinominės logistinės regresijos modelį"</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"Naudojant pradinį multinominės logistinės regresijos modelį"</w:t>
      </w:r>
    </w:p>
    <w:p w14:paraId="2192C344" w14:textId="77777777" w:rsidR="00C37159" w:rsidRDefault="00C37159" w:rsidP="00C37159">
      <w:pPr>
        <w:pStyle w:val="SourceCode"/>
        <w:rPr>
          <w:sz w:val="18"/>
          <w:szCs w:val="18"/>
        </w:rPr>
      </w:pPr>
      <w:r>
        <w:rPr>
          <w:rStyle w:val="FunctionTok"/>
          <w:sz w:val="18"/>
          <w:szCs w:val="18"/>
        </w:rPr>
        <w:t>classification_test</w:t>
      </w:r>
      <w:r>
        <w:rPr>
          <w:rStyle w:val="NormalTok"/>
          <w:sz w:val="18"/>
          <w:szCs w:val="18"/>
        </w:rPr>
        <w:t xml:space="preserve">(model_logistic, test, </w:t>
      </w:r>
      <w:r>
        <w:rPr>
          <w:rStyle w:val="StringTok"/>
          <w:sz w:val="18"/>
          <w:szCs w:val="18"/>
        </w:rPr>
        <w:t>"Pradinis"</w:t>
      </w:r>
      <w:r>
        <w:rPr>
          <w:rStyle w:val="NormalTok"/>
          <w:sz w:val="18"/>
          <w:szCs w:val="18"/>
        </w:rPr>
        <w:t>)</w:t>
      </w:r>
    </w:p>
    <w:p w14:paraId="1659D901" w14:textId="77777777" w:rsidR="00C37159" w:rsidRDefault="00C37159" w:rsidP="00C37159">
      <w:pPr>
        <w:pStyle w:val="SourceCode"/>
        <w:rPr>
          <w:sz w:val="18"/>
          <w:szCs w:val="18"/>
        </w:rPr>
      </w:pPr>
      <w:r>
        <w:rPr>
          <w:rStyle w:val="VerbatimChar"/>
          <w:sz w:val="18"/>
          <w:szCs w:val="18"/>
        </w:rPr>
        <w:t>## [1] "Maišos matrica"</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 A tibble: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"Modelio kokybės metrikos"</w:t>
      </w:r>
      <w:r>
        <w:rPr>
          <w:sz w:val="18"/>
          <w:szCs w:val="18"/>
        </w:rPr>
        <w:br/>
      </w:r>
      <w:r>
        <w:rPr>
          <w:rStyle w:val="VerbatimChar"/>
          <w:sz w:val="18"/>
          <w:szCs w:val="18"/>
        </w:rPr>
        <w:t>## # A tibble: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2 j_index       macro      0.333928571428571</w:t>
      </w:r>
      <w:r>
        <w:rPr>
          <w:sz w:val="18"/>
          <w:szCs w:val="18"/>
        </w:rPr>
        <w:br/>
      </w:r>
      <w:r>
        <w:rPr>
          <w:rStyle w:val="VerbatimChar"/>
          <w:sz w:val="18"/>
          <w:szCs w:val="18"/>
        </w:rPr>
        <w:t>## 3 f_meas        macro      0.527777777777778</w:t>
      </w:r>
      <w:r>
        <w:rPr>
          <w:sz w:val="18"/>
          <w:szCs w:val="18"/>
        </w:rPr>
        <w:br/>
      </w:r>
      <w:r>
        <w:rPr>
          <w:rStyle w:val="VerbatimChar"/>
          <w:sz w:val="18"/>
          <w:szCs w:val="18"/>
        </w:rPr>
        <w:t>## 4 custom_metric multiclass 0.8</w:t>
      </w:r>
    </w:p>
    <w:p w14:paraId="0FE6B1EA" w14:textId="77777777" w:rsidR="00C37159" w:rsidRDefault="00C37159" w:rsidP="00C37159">
      <w:pPr>
        <w:pStyle w:val="SourceCode"/>
        <w:rPr>
          <w:sz w:val="18"/>
          <w:szCs w:val="18"/>
        </w:rPr>
      </w:pPr>
      <w:r>
        <w:rPr>
          <w:rStyle w:val="FunctionTok"/>
          <w:sz w:val="18"/>
          <w:szCs w:val="18"/>
        </w:rPr>
        <w:t>print</w:t>
      </w:r>
      <w:r>
        <w:rPr>
          <w:rStyle w:val="NormalTok"/>
          <w:sz w:val="18"/>
          <w:szCs w:val="18"/>
        </w:rPr>
        <w:t>(</w:t>
      </w:r>
      <w:r>
        <w:rPr>
          <w:rStyle w:val="StringTok"/>
          <w:sz w:val="18"/>
          <w:szCs w:val="18"/>
        </w:rPr>
        <w:t>"Naudojant multinomės logistinės regresijos modelį su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"Naudojant multinomės logistinės regresijos modelį su SMOTE"</w:t>
      </w:r>
    </w:p>
    <w:p w14:paraId="6FB88432" w14:textId="77777777" w:rsidR="00C37159" w:rsidRDefault="00C37159" w:rsidP="00C37159">
      <w:pPr>
        <w:pStyle w:val="SourceCode"/>
        <w:rPr>
          <w:sz w:val="18"/>
          <w:szCs w:val="18"/>
        </w:rPr>
      </w:pPr>
      <w:r>
        <w:rPr>
          <w:rStyle w:val="FunctionTok"/>
          <w:sz w:val="18"/>
          <w:szCs w:val="18"/>
        </w:rPr>
        <w:lastRenderedPageBreak/>
        <w:t>classification_test</w:t>
      </w:r>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77777777" w:rsidR="00C37159" w:rsidRDefault="00C37159" w:rsidP="00C37159">
      <w:pPr>
        <w:pStyle w:val="SourceCode"/>
        <w:rPr>
          <w:sz w:val="18"/>
          <w:szCs w:val="18"/>
        </w:rPr>
      </w:pPr>
      <w:r>
        <w:rPr>
          <w:rStyle w:val="VerbatimChar"/>
          <w:sz w:val="18"/>
          <w:szCs w:val="18"/>
        </w:rPr>
        <w:t>## [1] "Maišos matrica"</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 A tibble: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"Modelio kokybės metrikos"</w:t>
      </w:r>
      <w:r>
        <w:rPr>
          <w:sz w:val="18"/>
          <w:szCs w:val="18"/>
        </w:rPr>
        <w:br/>
      </w:r>
      <w:r>
        <w:rPr>
          <w:rStyle w:val="VerbatimChar"/>
          <w:sz w:val="18"/>
          <w:szCs w:val="18"/>
        </w:rPr>
        <w:t>## # A tibble: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2 j_index       macro      0.499900793650794</w:t>
      </w:r>
      <w:r>
        <w:rPr>
          <w:sz w:val="18"/>
          <w:szCs w:val="18"/>
        </w:rPr>
        <w:br/>
      </w:r>
      <w:r>
        <w:rPr>
          <w:rStyle w:val="VerbatimChar"/>
          <w:sz w:val="18"/>
          <w:szCs w:val="18"/>
        </w:rPr>
        <w:t>## 3 f_meas        macro      0.621212121212121</w:t>
      </w:r>
      <w:r>
        <w:rPr>
          <w:sz w:val="18"/>
          <w:szCs w:val="18"/>
        </w:rPr>
        <w:br/>
      </w:r>
      <w:r>
        <w:rPr>
          <w:rStyle w:val="VerbatimChar"/>
          <w:sz w:val="18"/>
          <w:szCs w:val="18"/>
        </w:rPr>
        <w:t>## 4 custom_metric multiclass 0.84</w:t>
      </w:r>
    </w:p>
    <w:p w14:paraId="6A240B6D" w14:textId="77777777" w:rsidR="00C37159" w:rsidRDefault="00C37159" w:rsidP="00C37159">
      <w:pPr>
        <w:pStyle w:val="SourceCode"/>
        <w:rPr>
          <w:sz w:val="18"/>
          <w:szCs w:val="18"/>
        </w:rPr>
      </w:pPr>
      <w:r>
        <w:rPr>
          <w:rStyle w:val="FunctionTok"/>
          <w:sz w:val="18"/>
          <w:szCs w:val="18"/>
        </w:rPr>
        <w:t>classification_test</w:t>
      </w:r>
      <w:r>
        <w:rPr>
          <w:rStyle w:val="NormalTok"/>
          <w:sz w:val="18"/>
          <w:szCs w:val="18"/>
        </w:rPr>
        <w:t xml:space="preserve">(model_logistic, test, </w:t>
      </w:r>
      <w:r>
        <w:rPr>
          <w:rStyle w:val="StringTok"/>
          <w:sz w:val="18"/>
          <w:szCs w:val="18"/>
        </w:rPr>
        <w:t>"Naudojant du regresijos modelius"</w:t>
      </w:r>
      <w:r>
        <w:rPr>
          <w:rStyle w:val="NormalTok"/>
          <w:sz w:val="18"/>
          <w:szCs w:val="18"/>
        </w:rPr>
        <w:t>)</w:t>
      </w:r>
    </w:p>
    <w:p w14:paraId="03D74D16" w14:textId="77777777" w:rsidR="00C37159" w:rsidRDefault="00C37159" w:rsidP="00C37159">
      <w:pPr>
        <w:pStyle w:val="SourceCode"/>
        <w:rPr>
          <w:sz w:val="18"/>
          <w:szCs w:val="18"/>
        </w:rPr>
      </w:pPr>
      <w:r>
        <w:rPr>
          <w:rStyle w:val="VerbatimChar"/>
          <w:sz w:val="18"/>
          <w:szCs w:val="18"/>
        </w:rPr>
        <w:t>## [1] "Maišos matrica"</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 A tibble: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"Modelio kokybės metrikos"</w:t>
      </w:r>
      <w:r>
        <w:rPr>
          <w:sz w:val="18"/>
          <w:szCs w:val="18"/>
        </w:rPr>
        <w:br/>
      </w:r>
      <w:r>
        <w:rPr>
          <w:rStyle w:val="VerbatimChar"/>
          <w:sz w:val="18"/>
          <w:szCs w:val="18"/>
        </w:rPr>
        <w:t>## # A tibble: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2 j_index       macro      0.170634920634921</w:t>
      </w:r>
      <w:r>
        <w:rPr>
          <w:sz w:val="18"/>
          <w:szCs w:val="18"/>
        </w:rPr>
        <w:br/>
      </w:r>
      <w:r>
        <w:rPr>
          <w:rStyle w:val="VerbatimChar"/>
          <w:sz w:val="18"/>
          <w:szCs w:val="18"/>
        </w:rPr>
        <w:t>## 3 f_meas        macro      0.535873015873016</w:t>
      </w:r>
      <w:r>
        <w:rPr>
          <w:sz w:val="18"/>
          <w:szCs w:val="18"/>
        </w:rPr>
        <w:br/>
      </w:r>
      <w:r>
        <w:rPr>
          <w:rStyle w:val="VerbatimChar"/>
          <w:sz w:val="18"/>
          <w:szCs w:val="18"/>
        </w:rPr>
        <w:t>## 4 custom_metric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Antrat2"/>
        <w:rPr>
          <w:color w:val="auto"/>
          <w:sz w:val="24"/>
          <w:szCs w:val="24"/>
        </w:rPr>
      </w:pPr>
      <w:bookmarkStart w:id="12" w:name="_Toc104813316"/>
      <w:r w:rsidRPr="00911F6B">
        <w:rPr>
          <w:color w:val="auto"/>
          <w:sz w:val="24"/>
          <w:szCs w:val="24"/>
        </w:rPr>
        <w:lastRenderedPageBreak/>
        <w:t>Išvados</w:t>
      </w:r>
      <w:bookmarkEnd w:id="12"/>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9370F4A"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w:t>
      </w:r>
      <w:r w:rsidR="00C51276">
        <w:rPr>
          <w:rFonts w:asciiTheme="majorHAnsi" w:hAnsiTheme="majorHAnsi" w:cstheme="majorHAnsi"/>
          <w:sz w:val="22"/>
          <w:szCs w:val="22"/>
          <w:lang w:val="lt-LT"/>
        </w:rPr>
        <w:t xml:space="preserve"> sudėtingumą pa</w:t>
      </w:r>
      <w:r w:rsidR="00675101">
        <w:rPr>
          <w:rFonts w:asciiTheme="majorHAnsi" w:hAnsiTheme="majorHAnsi" w:cstheme="majorHAnsi"/>
          <w:sz w:val="22"/>
          <w:szCs w:val="22"/>
          <w:lang w:val="lt-LT"/>
        </w:rPr>
        <w:t>naudota pažingsninė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 xml:space="preserve">migracijos prieaugį teigiamai įtakoja dalis darbuotojų, dirbančių industrijos sektoriuje (kovariantė </w:t>
      </w:r>
      <w:r>
        <w:rPr>
          <w:rFonts w:asciiTheme="majorHAnsi" w:hAnsiTheme="majorHAnsi" w:cstheme="majorHAnsi"/>
          <w:color w:val="000000" w:themeColor="text1"/>
          <w:sz w:val="22"/>
          <w:szCs w:val="22"/>
          <w:lang w:val="lt-LT"/>
        </w:rPr>
        <w:t>“</w:t>
      </w:r>
      <w:r w:rsidRPr="009935F4">
        <w:rPr>
          <w:rFonts w:asciiTheme="majorHAnsi" w:hAnsiTheme="majorHAnsi" w:cstheme="majorHAnsi"/>
          <w:color w:val="000000" w:themeColor="text1"/>
          <w:sz w:val="22"/>
          <w:szCs w:val="22"/>
          <w:lang w:val="lt-LT"/>
        </w:rPr>
        <w:t>employment_industry_percent_of_employed“</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 xml:space="preserve">(kovariantė </w:t>
      </w:r>
      <w:r>
        <w:rPr>
          <w:rFonts w:asciiTheme="majorHAnsi" w:hAnsiTheme="majorHAnsi" w:cstheme="majorHAnsi"/>
          <w:color w:val="000000" w:themeColor="text1"/>
          <w:sz w:val="22"/>
          <w:szCs w:val="22"/>
          <w:lang w:val="lt-LT"/>
        </w:rPr>
        <w:t>“</w:t>
      </w:r>
      <w:r w:rsidRPr="009935F4">
        <w:rPr>
          <w:rFonts w:asciiTheme="majorHAnsi" w:hAnsiTheme="majorHAnsi" w:cstheme="majorHAnsi"/>
          <w:color w:val="000000" w:themeColor="text1"/>
          <w:sz w:val="22"/>
          <w:szCs w:val="22"/>
          <w:lang w:val="lt-LT"/>
        </w:rPr>
        <w:t>urban_population_percent_of_total_population</w:t>
      </w:r>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r w:rsidR="00675101">
        <w:rPr>
          <w:rFonts w:asciiTheme="majorHAnsi" w:hAnsiTheme="majorHAnsi" w:cstheme="majorHAnsi"/>
          <w:color w:val="202122"/>
          <w:sz w:val="22"/>
          <w:szCs w:val="22"/>
          <w:shd w:val="clear" w:color="auto" w:fill="FFFFFF"/>
        </w:rPr>
        <w:t xml:space="preserve">asmeninės laisvės (požymis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ir </w:t>
      </w:r>
      <w:r w:rsidR="00675101">
        <w:rPr>
          <w:rFonts w:asciiTheme="majorHAnsi" w:hAnsiTheme="majorHAnsi" w:cstheme="majorHAnsi"/>
          <w:color w:val="202122"/>
          <w:sz w:val="22"/>
          <w:szCs w:val="22"/>
          <w:shd w:val="clear" w:color="auto" w:fill="FFFFFF"/>
        </w:rPr>
        <w:t xml:space="preserve">pasitikėjimo vyriausybe (požymis </w:t>
      </w:r>
      <w:r>
        <w:rPr>
          <w:rFonts w:asciiTheme="majorHAnsi" w:hAnsiTheme="majorHAnsi" w:cstheme="majorHAnsi"/>
          <w:color w:val="202122"/>
          <w:sz w:val="22"/>
          <w:szCs w:val="22"/>
          <w:shd w:val="clear" w:color="auto" w:fill="FFFFFF"/>
        </w:rPr>
        <w:t>“trust_government_corruption”</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įvertinimai</w:t>
      </w:r>
      <w:r>
        <w:rPr>
          <w:rFonts w:asciiTheme="majorHAnsi" w:hAnsiTheme="majorHAnsi" w:cstheme="majorHAnsi"/>
          <w:color w:val="202122"/>
          <w:sz w:val="22"/>
          <w:szCs w:val="22"/>
          <w:shd w:val="clear" w:color="auto" w:fill="FFFFFF"/>
        </w:rPr>
        <w:t>.</w:t>
      </w:r>
      <w:r w:rsidR="0057294F">
        <w:rPr>
          <w:rFonts w:asciiTheme="majorHAnsi" w:hAnsiTheme="majorHAnsi" w:cstheme="majorHAnsi"/>
          <w:color w:val="202122"/>
          <w:sz w:val="22"/>
          <w:szCs w:val="22"/>
          <w:shd w:val="clear" w:color="auto" w:fill="FFFFFF"/>
        </w:rPr>
        <w:t xml:space="preserve"> </w:t>
      </w:r>
    </w:p>
    <w:p w14:paraId="60BB3444" w14:textId="26AC6B76" w:rsidR="0064291F"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r w:rsidR="00BE3ED4">
        <w:rPr>
          <w:rFonts w:asciiTheme="majorHAnsi" w:hAnsiTheme="majorHAnsi" w:cstheme="majorHAnsi"/>
          <w:color w:val="000000" w:themeColor="text1"/>
          <w:sz w:val="22"/>
          <w:szCs w:val="22"/>
          <w:lang w:val="lt-LT"/>
        </w:rPr>
        <w:t>agricultural_production_index“</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education_tertiary_gross_enrol_ratio“</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pop_using_improved_drinking_water_urban“</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69AD4828" w:rsidR="0047640D" w:rsidRPr="0047640D" w:rsidRDefault="0057294F" w:rsidP="0047640D">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Nors abu šie tiesiniai modeliai lengvai interpretuojami ir priklauso tik nuo </w:t>
      </w:r>
      <w:r w:rsidR="00A273A7">
        <w:rPr>
          <w:rFonts w:asciiTheme="majorHAnsi" w:hAnsiTheme="majorHAnsi" w:cstheme="majorHAnsi"/>
          <w:sz w:val="22"/>
          <w:szCs w:val="22"/>
          <w:lang w:val="lt-LT"/>
        </w:rPr>
        <w:t xml:space="preserve">labai </w:t>
      </w:r>
      <w:r>
        <w:rPr>
          <w:rFonts w:asciiTheme="majorHAnsi" w:hAnsiTheme="majorHAnsi" w:cstheme="majorHAnsi"/>
          <w:sz w:val="22"/>
          <w:szCs w:val="22"/>
          <w:lang w:val="lt-LT"/>
        </w:rPr>
        <w:t xml:space="preserve">mažo skaičiaus kovariančių, siekta pagerinti prognozavimo </w:t>
      </w:r>
      <w:r w:rsidR="00A273A7">
        <w:rPr>
          <w:rFonts w:asciiTheme="majorHAnsi" w:hAnsiTheme="majorHAnsi" w:cstheme="majorHAnsi"/>
          <w:sz w:val="22"/>
          <w:szCs w:val="22"/>
          <w:lang w:val="lt-LT"/>
        </w:rPr>
        <w:t>tikslumą</w:t>
      </w:r>
      <w:r>
        <w:rPr>
          <w:rFonts w:asciiTheme="majorHAnsi" w:hAnsiTheme="majorHAnsi" w:cstheme="majorHAnsi"/>
          <w:sz w:val="22"/>
          <w:szCs w:val="22"/>
          <w:lang w:val="lt-LT"/>
        </w:rPr>
        <w:t xml:space="preserve"> panaudojant sudėtingesnius metodus. Pirmiausia </w:t>
      </w:r>
      <w:r w:rsidR="00024AE0">
        <w:rPr>
          <w:rFonts w:asciiTheme="majorHAnsi" w:hAnsiTheme="majorHAnsi" w:cstheme="majorHAnsi"/>
          <w:sz w:val="22"/>
          <w:szCs w:val="22"/>
          <w:lang w:val="lt-LT"/>
        </w:rPr>
        <w:t xml:space="preserve">pritaikytas </w:t>
      </w:r>
      <w:r>
        <w:rPr>
          <w:rFonts w:asciiTheme="majorHAnsi" w:hAnsiTheme="majorHAnsi" w:cstheme="majorHAnsi"/>
          <w:sz w:val="22"/>
          <w:szCs w:val="22"/>
          <w:lang w:val="lt-LT"/>
        </w:rPr>
        <w:t>kvantilių regres</w:t>
      </w:r>
      <w:r w:rsidR="00A273A7">
        <w:rPr>
          <w:rFonts w:asciiTheme="majorHAnsi" w:hAnsiTheme="majorHAnsi" w:cstheme="majorHAnsi"/>
          <w:sz w:val="22"/>
          <w:szCs w:val="22"/>
          <w:lang w:val="lt-LT"/>
        </w:rPr>
        <w:t>ij</w:t>
      </w:r>
      <w:r w:rsidR="00024AE0">
        <w:rPr>
          <w:rFonts w:asciiTheme="majorHAnsi" w:hAnsiTheme="majorHAnsi" w:cstheme="majorHAnsi"/>
          <w:sz w:val="22"/>
          <w:szCs w:val="22"/>
          <w:lang w:val="lt-LT"/>
        </w:rPr>
        <w:t>os metodas</w:t>
      </w:r>
      <w:r w:rsidR="00A273A7">
        <w:rPr>
          <w:rFonts w:asciiTheme="majorHAnsi" w:hAnsiTheme="majorHAnsi" w:cstheme="majorHAnsi"/>
          <w:sz w:val="22"/>
          <w:szCs w:val="22"/>
          <w:lang w:val="lt-LT"/>
        </w:rPr>
        <w:t xml:space="preserve">. Kvantilių regresijos panaudojimas papildomai leido įvertinti ar kovariančių </w:t>
      </w:r>
      <w:r w:rsidR="00A273A7" w:rsidRPr="0047640D">
        <w:rPr>
          <w:rFonts w:asciiTheme="majorHAnsi" w:hAnsiTheme="majorHAnsi" w:cstheme="majorHAnsi"/>
          <w:sz w:val="22"/>
          <w:szCs w:val="22"/>
          <w:lang w:val="lt-LT"/>
        </w:rPr>
        <w:t xml:space="preserve">įtaka </w:t>
      </w:r>
      <w:r w:rsidR="00A273A7">
        <w:rPr>
          <w:rFonts w:asciiTheme="majorHAnsi" w:hAnsiTheme="majorHAnsi" w:cstheme="majorHAnsi"/>
          <w:sz w:val="22"/>
          <w:szCs w:val="22"/>
          <w:lang w:val="lt-LT"/>
        </w:rPr>
        <w:t>yra</w:t>
      </w:r>
      <w:r w:rsidR="00A273A7" w:rsidRPr="0047640D">
        <w:rPr>
          <w:rFonts w:asciiTheme="majorHAnsi" w:hAnsiTheme="majorHAnsi" w:cstheme="majorHAnsi"/>
          <w:sz w:val="22"/>
          <w:szCs w:val="22"/>
          <w:lang w:val="lt-LT"/>
        </w:rPr>
        <w:t xml:space="preserve"> pastovi lyginant didžiausią ir mažiausią prieaugį turėjusioms šalis</w:t>
      </w:r>
      <w:r w:rsidR="00A273A7">
        <w:rPr>
          <w:rFonts w:asciiTheme="majorHAnsi" w:hAnsiTheme="majorHAnsi" w:cstheme="majorHAnsi"/>
          <w:sz w:val="22"/>
          <w:szCs w:val="22"/>
          <w:lang w:val="lt-LT"/>
        </w:rPr>
        <w:t>.</w:t>
      </w:r>
    </w:p>
    <w:p w14:paraId="2FD5DEA6" w14:textId="77777777" w:rsidR="00024AE0" w:rsidRDefault="0047640D" w:rsidP="00024AE0">
      <w:pPr>
        <w:rPr>
          <w:rFonts w:asciiTheme="majorHAnsi" w:hAnsiTheme="majorHAnsi" w:cstheme="majorHAnsi"/>
          <w:sz w:val="22"/>
          <w:szCs w:val="22"/>
          <w:lang w:val="lt-LT"/>
        </w:rPr>
      </w:pPr>
      <w:r>
        <w:rPr>
          <w:rFonts w:asciiTheme="majorHAnsi" w:hAnsiTheme="majorHAnsi" w:cstheme="majorHAnsi"/>
          <w:sz w:val="22"/>
          <w:szCs w:val="22"/>
          <w:lang w:val="lt-LT"/>
        </w:rPr>
        <w:t>Migracijos prieaugi</w:t>
      </w:r>
      <w:r w:rsidR="00024AE0">
        <w:rPr>
          <w:rFonts w:asciiTheme="majorHAnsi" w:hAnsiTheme="majorHAnsi" w:cstheme="majorHAnsi"/>
          <w:sz w:val="22"/>
          <w:szCs w:val="22"/>
          <w:lang w:val="lt-LT"/>
        </w:rPr>
        <w:t>o 0.5 kvantilio (medianos)</w:t>
      </w:r>
      <w:r w:rsidR="00A273A7">
        <w:rPr>
          <w:rFonts w:asciiTheme="majorHAnsi" w:hAnsiTheme="majorHAnsi" w:cstheme="majorHAnsi"/>
          <w:sz w:val="22"/>
          <w:szCs w:val="22"/>
          <w:lang w:val="lt-LT"/>
        </w:rPr>
        <w:t xml:space="preserve"> modelyje negauta statistiškai reikšmingų kovariančių.</w:t>
      </w:r>
      <w:r>
        <w:rPr>
          <w:rFonts w:asciiTheme="majorHAnsi" w:hAnsiTheme="majorHAnsi" w:cstheme="majorHAnsi"/>
          <w:sz w:val="22"/>
          <w:szCs w:val="22"/>
          <w:lang w:val="lt-LT"/>
        </w:rPr>
        <w:t xml:space="preserve"> </w:t>
      </w:r>
      <w:r w:rsidR="00A273A7">
        <w:rPr>
          <w:rFonts w:asciiTheme="majorHAnsi" w:hAnsiTheme="majorHAnsi" w:cstheme="majorHAnsi"/>
          <w:sz w:val="22"/>
          <w:szCs w:val="22"/>
          <w:lang w:val="lt-LT"/>
        </w:rPr>
        <w:t xml:space="preserve">Papildomai </w:t>
      </w:r>
      <w:r>
        <w:rPr>
          <w:rFonts w:asciiTheme="majorHAnsi" w:hAnsiTheme="majorHAnsi" w:cstheme="majorHAnsi"/>
          <w:sz w:val="22"/>
          <w:szCs w:val="22"/>
          <w:lang w:val="lt-LT"/>
        </w:rPr>
        <w:t>p</w:t>
      </w:r>
      <w:r w:rsidRPr="0047640D">
        <w:rPr>
          <w:rFonts w:asciiTheme="majorHAnsi" w:hAnsiTheme="majorHAnsi" w:cstheme="majorHAnsi"/>
          <w:sz w:val="22"/>
          <w:szCs w:val="22"/>
          <w:lang w:val="lt-LT"/>
        </w:rPr>
        <w:t>agal Wald testą su nei viena kovariante negautas statistiškai reikšmingas skirtumas tarp ją atitinkančių koeficientų reikšmių imant skirtingus kvantilius.</w:t>
      </w:r>
    </w:p>
    <w:p w14:paraId="56896C0F" w14:textId="3ACB5DAC" w:rsidR="0064291F" w:rsidRPr="00D06F23" w:rsidRDefault="00D06F23" w:rsidP="00024AE0">
      <w:pPr>
        <w:rPr>
          <w:rFonts w:asciiTheme="majorHAnsi" w:hAnsiTheme="majorHAnsi" w:cstheme="majorHAnsi"/>
          <w:sz w:val="22"/>
          <w:szCs w:val="22"/>
          <w:lang w:val="lt-LT"/>
        </w:rPr>
      </w:pPr>
      <w:r>
        <w:rPr>
          <w:rFonts w:asciiTheme="majorHAnsi" w:hAnsiTheme="majorHAnsi" w:cstheme="majorHAnsi"/>
          <w:sz w:val="22"/>
          <w:szCs w:val="22"/>
          <w:lang w:val="lt-LT"/>
        </w:rPr>
        <w:t xml:space="preserve">Tuo tarpu </w:t>
      </w:r>
      <w:r>
        <w:rPr>
          <w:rStyle w:val="VerbatimChar"/>
          <w:rFonts w:asciiTheme="majorHAnsi" w:hAnsiTheme="majorHAnsi" w:cstheme="majorHAnsi"/>
          <w:szCs w:val="22"/>
          <w:lang w:val="lt-LT"/>
        </w:rPr>
        <w:t>natūral</w:t>
      </w:r>
      <w:r w:rsidR="00024AE0">
        <w:rPr>
          <w:rStyle w:val="VerbatimChar"/>
          <w:rFonts w:asciiTheme="majorHAnsi" w:hAnsiTheme="majorHAnsi" w:cstheme="majorHAnsi"/>
          <w:szCs w:val="22"/>
          <w:lang w:val="lt-LT"/>
        </w:rPr>
        <w:t>aus</w:t>
      </w:r>
      <w:r>
        <w:rPr>
          <w:rStyle w:val="VerbatimChar"/>
          <w:rFonts w:asciiTheme="majorHAnsi" w:hAnsiTheme="majorHAnsi" w:cstheme="majorHAnsi"/>
          <w:szCs w:val="22"/>
          <w:lang w:val="lt-LT"/>
        </w:rPr>
        <w:t xml:space="preserve"> gyventojų prieaug</w:t>
      </w:r>
      <w:r w:rsidR="00024AE0">
        <w:rPr>
          <w:rStyle w:val="VerbatimChar"/>
          <w:rFonts w:asciiTheme="majorHAnsi" w:hAnsiTheme="majorHAnsi" w:cstheme="majorHAnsi"/>
          <w:szCs w:val="22"/>
          <w:lang w:val="lt-LT"/>
        </w:rPr>
        <w:t>io medianos regresijos</w:t>
      </w:r>
      <w:r w:rsidR="00024AE0">
        <w:rPr>
          <w:rFonts w:asciiTheme="majorHAnsi" w:hAnsiTheme="majorHAnsi" w:cstheme="majorHAnsi"/>
          <w:sz w:val="22"/>
          <w:szCs w:val="22"/>
          <w:lang w:val="lt-LT"/>
        </w:rPr>
        <w:t xml:space="preserve"> modelyje</w:t>
      </w:r>
      <w:r w:rsidR="00024AE0">
        <w:rPr>
          <w:rFonts w:asciiTheme="majorHAnsi" w:hAnsiTheme="majorHAnsi" w:cstheme="majorHAnsi"/>
          <w:sz w:val="22"/>
          <w:szCs w:val="22"/>
          <w:lang w:val="lt-LT"/>
        </w:rPr>
        <w:t xml:space="preserve"> </w:t>
      </w:r>
      <w:r w:rsidR="00024AE0">
        <w:rPr>
          <w:rFonts w:asciiTheme="majorHAnsi" w:hAnsiTheme="majorHAnsi" w:cstheme="majorHAnsi"/>
          <w:sz w:val="22"/>
          <w:szCs w:val="22"/>
          <w:lang w:val="lt-LT"/>
        </w:rPr>
        <w:t>gauta statistiškai reikšminga požymių  „</w:t>
      </w:r>
      <w:r w:rsidR="00024AE0" w:rsidRPr="0057314C">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 xml:space="preserve">o“ (p=0.03), </w:t>
      </w:r>
      <w:r w:rsidR="00024AE0" w:rsidRPr="005A55B5">
        <w:rPr>
          <w:rFonts w:asciiTheme="majorHAnsi" w:hAnsiTheme="majorHAnsi" w:cstheme="majorHAnsi"/>
          <w:sz w:val="22"/>
          <w:szCs w:val="22"/>
          <w:lang w:val="lt-LT"/>
        </w:rPr>
        <w:t>pop_using_improved_drinking_water</w:t>
      </w:r>
      <w:r w:rsidR="00024AE0">
        <w:rPr>
          <w:rFonts w:asciiTheme="majorHAnsi" w:hAnsiTheme="majorHAnsi" w:cstheme="majorHAnsi"/>
          <w:sz w:val="22"/>
          <w:szCs w:val="22"/>
          <w:lang w:val="lt-LT"/>
        </w:rPr>
        <w:t>“ (p=0.04) įtaka.</w:t>
      </w:r>
      <w:r w:rsidR="00024AE0">
        <w:rPr>
          <w:rFonts w:asciiTheme="majorHAnsi" w:hAnsiTheme="majorHAnsi" w:cstheme="majorHAnsi"/>
          <w:sz w:val="22"/>
          <w:szCs w:val="22"/>
          <w:lang w:val="lt-LT"/>
        </w:rPr>
        <w:t xml:space="preserve"> </w:t>
      </w:r>
      <w:r w:rsidR="00024AE0">
        <w:rPr>
          <w:rStyle w:val="VerbatimChar"/>
          <w:rFonts w:asciiTheme="majorHAnsi" w:hAnsiTheme="majorHAnsi" w:cstheme="majorHAnsi"/>
          <w:szCs w:val="22"/>
          <w:lang w:val="lt-LT"/>
        </w:rPr>
        <w:t>K</w:t>
      </w:r>
      <w:r>
        <w:rPr>
          <w:rStyle w:val="VerbatimChar"/>
          <w:rFonts w:asciiTheme="majorHAnsi" w:hAnsiTheme="majorHAnsi" w:cstheme="majorHAnsi"/>
          <w:szCs w:val="22"/>
          <w:lang w:val="lt-LT"/>
        </w:rPr>
        <w:t>ovariantėms „employment_industry_percent_of_employed“ (p=0.092), „</w:t>
      </w:r>
      <w:r w:rsidRPr="00DA0D16">
        <w:rPr>
          <w:rStyle w:val="VerbatimChar"/>
          <w:rFonts w:asciiTheme="majorHAnsi" w:hAnsiTheme="majorHAnsi" w:cstheme="majorHAnsi"/>
          <w:szCs w:val="22"/>
          <w:lang w:val="lt-LT"/>
        </w:rPr>
        <w:t>urban_population_percent_of_total_population</w:t>
      </w:r>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 xml:space="preserve">9), „freedom“ (p=0.09) ir „generosity“ (p=0.06) rastas statistiškai reikšmingas </w:t>
      </w:r>
      <w:r w:rsidR="0030227F">
        <w:rPr>
          <w:rStyle w:val="VerbatimChar"/>
          <w:rFonts w:asciiTheme="majorHAnsi" w:hAnsiTheme="majorHAnsi" w:cstheme="majorHAnsi"/>
          <w:szCs w:val="22"/>
          <w:lang w:val="lt-LT"/>
        </w:rPr>
        <w:t xml:space="preserve">(su reikšmingumo lygmeniu 0.1) </w:t>
      </w:r>
      <w:r>
        <w:rPr>
          <w:rStyle w:val="VerbatimChar"/>
          <w:rFonts w:asciiTheme="majorHAnsi" w:hAnsiTheme="majorHAnsi" w:cstheme="majorHAnsi"/>
          <w:szCs w:val="22"/>
          <w:lang w:val="lt-LT"/>
        </w:rPr>
        <w:t xml:space="preserve">skirtumas tarp jų koeficientų </w:t>
      </w:r>
      <w:r w:rsidR="00C052AA">
        <w:rPr>
          <w:rStyle w:val="VerbatimChar"/>
          <w:rFonts w:asciiTheme="majorHAnsi" w:hAnsiTheme="majorHAnsi" w:cstheme="majorHAnsi"/>
          <w:szCs w:val="22"/>
          <w:lang w:val="lt-LT"/>
        </w:rPr>
        <w:t xml:space="preserve">reikšmių </w:t>
      </w:r>
      <w:r>
        <w:rPr>
          <w:rStyle w:val="VerbatimChar"/>
          <w:rFonts w:asciiTheme="majorHAnsi" w:hAnsiTheme="majorHAnsi" w:cstheme="majorHAnsi"/>
          <w:szCs w:val="22"/>
          <w:lang w:val="lt-LT"/>
        </w:rPr>
        <w:t>skirtingiems atsako kvantiliams.</w:t>
      </w:r>
    </w:p>
    <w:p w14:paraId="6305B488" w14:textId="77777777" w:rsidR="00024AE0"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glodniosius splainus, kuriais tarp kovariančių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870ECBB" w14:textId="77777777" w:rsidR="00024AE0" w:rsidRDefault="00024AE0" w:rsidP="00BE3ED4">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 xml:space="preserve"> </w:t>
      </w:r>
      <w:r>
        <w:rPr>
          <w:rStyle w:val="VerbatimChar"/>
          <w:rFonts w:asciiTheme="majorHAnsi" w:hAnsiTheme="majorHAnsi" w:cstheme="majorHAnsi"/>
          <w:szCs w:val="22"/>
        </w:rPr>
        <w:t>Migracijos prieaugio atveju g</w:t>
      </w:r>
      <w:r>
        <w:rPr>
          <w:rStyle w:val="VerbatimChar"/>
          <w:rFonts w:asciiTheme="majorHAnsi" w:hAnsiTheme="majorHAnsi" w:cstheme="majorHAnsi"/>
          <w:szCs w:val="22"/>
        </w:rPr>
        <w:t>lodnaisiais splainais modeliu</w:t>
      </w:r>
      <w:r>
        <w:rPr>
          <w:rStyle w:val="VerbatimChar"/>
          <w:rFonts w:asciiTheme="majorHAnsi" w:hAnsiTheme="majorHAnsi" w:cstheme="majorHAnsi"/>
          <w:szCs w:val="22"/>
        </w:rPr>
        <w:t xml:space="preserve">otos </w:t>
      </w:r>
      <w:r>
        <w:rPr>
          <w:rStyle w:val="VerbatimChar"/>
          <w:rFonts w:asciiTheme="majorHAnsi" w:hAnsiTheme="majorHAnsi" w:cstheme="majorHAnsi"/>
          <w:szCs w:val="22"/>
        </w:rPr>
        <w:t>kovariantės</w:t>
      </w:r>
      <w:r>
        <w:rPr>
          <w:rStyle w:val="VerbatimChar"/>
          <w:rFonts w:asciiTheme="majorHAnsi" w:hAnsiTheme="majorHAnsi" w:cstheme="majorHAnsi"/>
          <w:szCs w:val="22"/>
        </w:rPr>
        <w:t xml:space="preserve"> </w:t>
      </w:r>
      <w:r>
        <w:rPr>
          <w:rFonts w:asciiTheme="majorHAnsi" w:hAnsiTheme="majorHAnsi" w:cstheme="majorHAnsi"/>
          <w:sz w:val="22"/>
          <w:szCs w:val="22"/>
          <w:lang w:val="lt-LT"/>
        </w:rPr>
        <w:t>“</w:t>
      </w:r>
      <w:r w:rsidRPr="00C54710">
        <w:rPr>
          <w:rFonts w:asciiTheme="majorHAnsi" w:hAnsiTheme="majorHAnsi" w:cstheme="majorHAnsi"/>
          <w:sz w:val="22"/>
          <w:szCs w:val="22"/>
          <w:lang w:val="lt-LT"/>
        </w:rPr>
        <w:t>employment_industry_percent_of_employed“</w:t>
      </w:r>
      <w:r>
        <w:rPr>
          <w:rFonts w:asciiTheme="majorHAnsi" w:hAnsiTheme="majorHAnsi" w:cstheme="majorHAnsi"/>
          <w:sz w:val="22"/>
          <w:szCs w:val="22"/>
          <w:lang w:val="lt-LT"/>
        </w:rPr>
        <w:t>,</w:t>
      </w:r>
      <w:r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w:t>
      </w:r>
      <w:r w:rsidRPr="00C54710">
        <w:rPr>
          <w:rFonts w:asciiTheme="majorHAnsi" w:hAnsiTheme="majorHAnsi" w:cstheme="majorHAnsi"/>
          <w:sz w:val="22"/>
          <w:szCs w:val="22"/>
          <w:lang w:val="lt-LT"/>
        </w:rPr>
        <w:t xml:space="preserve">unemployment_percent_of_labour_force“ </w:t>
      </w:r>
      <w:r>
        <w:rPr>
          <w:rFonts w:asciiTheme="majorHAnsi" w:hAnsiTheme="majorHAnsi" w:cstheme="majorHAnsi"/>
          <w:sz w:val="22"/>
          <w:szCs w:val="22"/>
          <w:lang w:val="lt-LT"/>
        </w:rPr>
        <w:t>, “</w:t>
      </w:r>
      <w:r w:rsidRPr="00C54710">
        <w:rPr>
          <w:rFonts w:asciiTheme="majorHAnsi" w:hAnsiTheme="majorHAnsi" w:cstheme="majorHAnsi"/>
          <w:sz w:val="22"/>
          <w:szCs w:val="22"/>
          <w:lang w:val="lt-LT"/>
        </w:rPr>
        <w:t>urban_population_percent_of_total_population“,</w:t>
      </w:r>
      <w:r>
        <w:rPr>
          <w:rFonts w:asciiTheme="majorHAnsi" w:hAnsiTheme="majorHAnsi" w:cstheme="majorHAnsi"/>
          <w:sz w:val="22"/>
          <w:szCs w:val="22"/>
          <w:lang w:val="lt-LT"/>
        </w:rPr>
        <w:t xml:space="preserve"> “</w:t>
      </w:r>
      <w:r w:rsidRPr="00C54710">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r w:rsidRPr="00C54710">
        <w:rPr>
          <w:rFonts w:asciiTheme="majorHAnsi" w:hAnsiTheme="majorHAnsi" w:cstheme="majorHAnsi"/>
          <w:sz w:val="22"/>
          <w:szCs w:val="22"/>
          <w:lang w:val="lt-LT"/>
        </w:rPr>
        <w:t>", „freedom“</w:t>
      </w:r>
      <w:r>
        <w:rPr>
          <w:rFonts w:asciiTheme="majorHAnsi" w:hAnsiTheme="majorHAnsi" w:cstheme="majorHAnsi"/>
          <w:sz w:val="22"/>
          <w:szCs w:val="22"/>
          <w:lang w:val="lt-LT"/>
        </w:rPr>
        <w:t>, “</w:t>
      </w:r>
      <w:r w:rsidRPr="00C54710">
        <w:rPr>
          <w:rFonts w:asciiTheme="majorHAnsi" w:hAnsiTheme="majorHAnsi" w:cstheme="majorHAnsi"/>
          <w:sz w:val="22"/>
          <w:szCs w:val="22"/>
          <w:lang w:val="lt-LT"/>
        </w:rPr>
        <w:t>generosity</w:t>
      </w:r>
      <w:r>
        <w:rPr>
          <w:rFonts w:asciiTheme="majorHAnsi" w:hAnsiTheme="majorHAnsi" w:cstheme="majorHAnsi"/>
          <w:sz w:val="22"/>
          <w:szCs w:val="22"/>
          <w:lang w:val="lt-LT"/>
        </w:rPr>
        <w:t>“</w:t>
      </w:r>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ir “</w:t>
      </w:r>
      <w:r w:rsidRPr="00C54710">
        <w:rPr>
          <w:rFonts w:asciiTheme="majorHAnsi" w:hAnsiTheme="majorHAnsi" w:cstheme="majorHAnsi"/>
          <w:sz w:val="22"/>
          <w:szCs w:val="22"/>
          <w:lang w:val="lt-LT"/>
        </w:rPr>
        <w:t>trust_government_corruption“</w:t>
      </w:r>
      <w:r>
        <w:rPr>
          <w:rFonts w:asciiTheme="majorHAnsi" w:hAnsiTheme="majorHAnsi" w:cstheme="majorHAnsi"/>
          <w:sz w:val="22"/>
          <w:szCs w:val="22"/>
          <w:lang w:val="lt-LT"/>
        </w:rPr>
        <w:t xml:space="preserve">. </w:t>
      </w:r>
    </w:p>
    <w:p w14:paraId="75089A90" w14:textId="20524F92" w:rsidR="00BE3ED4" w:rsidRDefault="00024AE0" w:rsidP="00BE3ED4">
      <w:pPr>
        <w:pStyle w:val="Pagrindinistekstas"/>
        <w:rPr>
          <w:rStyle w:val="VerbatimChar"/>
          <w:rFonts w:asciiTheme="majorHAnsi" w:hAnsiTheme="majorHAnsi" w:cstheme="majorHAnsi"/>
          <w:szCs w:val="22"/>
        </w:rPr>
      </w:pPr>
      <w:r>
        <w:rPr>
          <w:rStyle w:val="VerbatimChar"/>
          <w:rFonts w:asciiTheme="majorHAnsi" w:hAnsiTheme="majorHAnsi" w:cstheme="majorHAnsi"/>
          <w:szCs w:val="22"/>
        </w:rPr>
        <w:t xml:space="preserve"> </w:t>
      </w:r>
      <w:r>
        <w:rPr>
          <w:rStyle w:val="VerbatimChar"/>
          <w:rFonts w:asciiTheme="majorHAnsi" w:hAnsiTheme="majorHAnsi" w:cstheme="majorHAnsi"/>
          <w:szCs w:val="22"/>
        </w:rPr>
        <w:t xml:space="preserve">Natūralaus prieaugio atveju - </w:t>
      </w:r>
      <w:r>
        <w:rPr>
          <w:rStyle w:val="VerbatimChar"/>
          <w:rFonts w:asciiTheme="majorHAnsi" w:hAnsiTheme="majorHAnsi" w:cstheme="majorHAnsi"/>
          <w:szCs w:val="22"/>
        </w:rPr>
        <w:t>“employment_industry_percent_of_employed”, “agricultural_production_index”, “education_primary_gross_enrol_ratio”, “education_tertiary_gross_enrol_ratio”, “freedom” ir “generosity”.</w:t>
      </w:r>
    </w:p>
    <w:p w14:paraId="10C344AC" w14:textId="77777777" w:rsidR="00C51276" w:rsidRDefault="00C51276" w:rsidP="00BE3ED4">
      <w:pPr>
        <w:pStyle w:val="Pagrindinistekstas"/>
        <w:rPr>
          <w:rFonts w:asciiTheme="majorHAnsi" w:hAnsiTheme="majorHAnsi" w:cstheme="majorHAnsi"/>
          <w:color w:val="000000" w:themeColor="text1"/>
          <w:sz w:val="22"/>
          <w:szCs w:val="22"/>
          <w:lang w:val="lt-LT"/>
        </w:rPr>
      </w:pPr>
    </w:p>
    <w:p w14:paraId="3BFC6FAB" w14:textId="77777777" w:rsidR="00C51276" w:rsidRDefault="00E82A28"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Abiejų gyventojų prieaugių tipams tarpusavyje lyginti tiesinis, glodniųjų splainų ir medianos regresijos modeliai, siekiant surasti, kuris modelis labiausiai tinkamas naudoti prognozėms.</w:t>
      </w:r>
    </w:p>
    <w:p w14:paraId="22640EAA" w14:textId="5E54D979" w:rsidR="001C1235" w:rsidRDefault="001C1235"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Pr>
          <w:rFonts w:asciiTheme="majorHAnsi" w:hAnsiTheme="majorHAnsi" w:cstheme="majorHAnsi"/>
          <w:color w:val="000000" w:themeColor="text1"/>
          <w:sz w:val="22"/>
          <w:szCs w:val="22"/>
          <w:lang w:val="lt-LT"/>
        </w:rPr>
        <w:t xml:space="preserve"> modelius prognozuoti</w:t>
      </w:r>
      <w:r w:rsidR="00C052AA">
        <w:rPr>
          <w:rFonts w:asciiTheme="majorHAnsi" w:hAnsiTheme="majorHAnsi" w:cstheme="majorHAnsi"/>
          <w:color w:val="000000" w:themeColor="text1"/>
          <w:sz w:val="22"/>
          <w:szCs w:val="22"/>
          <w:lang w:val="lt-LT"/>
        </w:rPr>
        <w:t xml:space="preserve"> reikšmes </w:t>
      </w:r>
      <w:r w:rsidR="00A273A7">
        <w:rPr>
          <w:rFonts w:asciiTheme="majorHAnsi" w:hAnsiTheme="majorHAnsi" w:cstheme="majorHAnsi"/>
          <w:color w:val="000000" w:themeColor="text1"/>
          <w:sz w:val="22"/>
          <w:szCs w:val="22"/>
          <w:lang w:val="lt-LT"/>
        </w:rPr>
        <w:t xml:space="preserve">mokymo </w:t>
      </w:r>
      <w:r w:rsidR="00C052AA">
        <w:rPr>
          <w:rFonts w:asciiTheme="majorHAnsi" w:hAnsiTheme="majorHAnsi" w:cstheme="majorHAnsi"/>
          <w:color w:val="000000" w:themeColor="text1"/>
          <w:sz w:val="22"/>
          <w:szCs w:val="22"/>
          <w:lang w:val="lt-LT"/>
        </w:rPr>
        <w:t>aibėje,</w:t>
      </w:r>
      <w:r w:rsidR="00DA26BA">
        <w:rPr>
          <w:rFonts w:asciiTheme="majorHAnsi" w:hAnsiTheme="majorHAnsi" w:cstheme="majorHAnsi"/>
          <w:color w:val="000000" w:themeColor="text1"/>
          <w:sz w:val="22"/>
          <w:szCs w:val="22"/>
          <w:lang w:val="lt-LT"/>
        </w:rPr>
        <w:t xml:space="preserve"> glodniųjų splainų modeliu gaut</w:t>
      </w:r>
      <w:r w:rsidR="00E82A28">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sidR="00E82A28">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w:t>
      </w:r>
      <w:r w:rsidR="00DA26BA" w:rsidRPr="00DA26BA">
        <w:rPr>
          <w:rFonts w:asciiTheme="majorHAnsi" w:hAnsiTheme="majorHAnsi" w:cstheme="majorHAnsi"/>
          <w:sz w:val="22"/>
          <w:szCs w:val="22"/>
          <w:lang w:val="lt-LT"/>
        </w:rPr>
        <w:t>(</w:t>
      </w:r>
      <w:r w:rsidR="00E82A28">
        <w:rPr>
          <w:rFonts w:asciiTheme="majorHAnsi" w:hAnsiTheme="majorHAnsi" w:cstheme="majorHAnsi"/>
          <w:sz w:val="22"/>
          <w:szCs w:val="22"/>
          <w:lang w:val="lt-LT"/>
        </w:rPr>
        <w:t xml:space="preserve">tiesiniam, glodniųjų splainų ir medianos regresijos modeliams </w:t>
      </w:r>
      <w:r w:rsidR="00DA26BA" w:rsidRPr="00DA26BA">
        <w:rPr>
          <w:rFonts w:asciiTheme="majorHAnsi" w:hAnsiTheme="majorHAnsi" w:cstheme="majorHAnsi"/>
          <w:sz w:val="22"/>
          <w:szCs w:val="22"/>
          <w:lang w:val="lt-LT"/>
        </w:rPr>
        <w:t xml:space="preserve">MAE </w:t>
      </w:r>
      <w:r w:rsidR="00E82A28">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gautos lygios</w:t>
      </w:r>
      <w:r w:rsidR="00E82A28">
        <w:rPr>
          <w:rFonts w:asciiTheme="majorHAnsi" w:hAnsiTheme="majorHAnsi" w:cstheme="majorHAnsi"/>
          <w:sz w:val="22"/>
          <w:szCs w:val="22"/>
          <w:lang w:val="lt-LT"/>
        </w:rPr>
        <w:t xml:space="preserve"> </w:t>
      </w:r>
      <w:r w:rsidR="00DA26BA" w:rsidRPr="00DA26BA">
        <w:rPr>
          <w:rFonts w:asciiTheme="majorHAnsi" w:hAnsiTheme="majorHAnsi" w:cstheme="majorHAnsi"/>
          <w:sz w:val="22"/>
          <w:szCs w:val="22"/>
          <w:lang w:val="lt-LT"/>
        </w:rPr>
        <w:t>atitinkamai 0.</w:t>
      </w:r>
      <w:r w:rsidR="00E82A28">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sidR="00E82A28">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sidR="00E82A28">
        <w:rPr>
          <w:rFonts w:asciiTheme="majorHAnsi" w:hAnsiTheme="majorHAnsi" w:cstheme="majorHAnsi"/>
          <w:color w:val="000000" w:themeColor="text1"/>
          <w:sz w:val="22"/>
          <w:szCs w:val="22"/>
          <w:lang w:val="lt-LT"/>
        </w:rPr>
        <w:t xml:space="preserve">ėje gauti priešingi rezultatai. </w:t>
      </w:r>
      <w:r>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kad nei</w:t>
      </w:r>
      <w:r w:rsidR="00E82A28">
        <w:rPr>
          <w:rFonts w:asciiTheme="majorHAnsi" w:hAnsiTheme="majorHAnsi" w:cstheme="majorHAnsi"/>
          <w:color w:val="000000" w:themeColor="text1"/>
          <w:sz w:val="22"/>
          <w:szCs w:val="22"/>
          <w:lang w:val="lt-LT"/>
        </w:rPr>
        <w:t xml:space="preserve"> vienas </w:t>
      </w:r>
      <w:r>
        <w:rPr>
          <w:rFonts w:asciiTheme="majorHAnsi" w:hAnsiTheme="majorHAnsi" w:cstheme="majorHAnsi"/>
          <w:color w:val="000000" w:themeColor="text1"/>
          <w:sz w:val="22"/>
          <w:szCs w:val="22"/>
          <w:lang w:val="lt-LT"/>
        </w:rPr>
        <w:t>modelis n</w:t>
      </w:r>
      <w:r w:rsidR="00E82A28">
        <w:rPr>
          <w:rFonts w:asciiTheme="majorHAnsi" w:hAnsiTheme="majorHAnsi" w:cstheme="majorHAnsi"/>
          <w:color w:val="000000" w:themeColor="text1"/>
          <w:sz w:val="22"/>
          <w:szCs w:val="22"/>
          <w:lang w:val="lt-LT"/>
        </w:rPr>
        <w:t>ebuvo</w:t>
      </w:r>
      <w:r>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0DB04025"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s glodniųjų splainų</w:t>
      </w:r>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glodniųjų splainų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lygios</w:t>
      </w:r>
      <w:r w:rsidR="004A780D">
        <w:rPr>
          <w:rFonts w:asciiTheme="majorHAnsi" w:hAnsiTheme="majorHAnsi" w:cstheme="majorHAnsi"/>
          <w:sz w:val="22"/>
          <w:szCs w:val="22"/>
          <w:lang w:val="lt-LT"/>
        </w:rPr>
        <w:t xml:space="preserve">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 ir 0.44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r w:rsidR="00C052AA">
        <w:rPr>
          <w:rFonts w:asciiTheme="majorHAnsi" w:hAnsiTheme="majorHAnsi" w:cstheme="majorHAnsi"/>
          <w:sz w:val="22"/>
          <w:szCs w:val="22"/>
          <w:lang w:val="lt-LT"/>
        </w:rPr>
        <w:t xml:space="preserve"> </w:t>
      </w:r>
    </w:p>
    <w:p w14:paraId="35BF988C" w14:textId="77777777" w:rsidR="004A780D" w:rsidRDefault="004A780D" w:rsidP="00BE3ED4">
      <w:pPr>
        <w:pStyle w:val="Pagrindinistekstas"/>
        <w:rPr>
          <w:rFonts w:asciiTheme="majorHAnsi" w:hAnsiTheme="majorHAnsi" w:cstheme="majorHAnsi"/>
          <w:sz w:val="22"/>
          <w:szCs w:val="22"/>
          <w:lang w:val="lt-LT"/>
        </w:rPr>
      </w:pPr>
    </w:p>
    <w:p w14:paraId="00A0DE08" w14:textId="7C0592FA"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Atsižvelgiant į tai, kad sudaryti regresijos modeliai nebuvo tinkami prognozuoti migracijos prieaugį, pasirinkta sudaryti multinominės logistinės regresijos modelį, kuriuo siekiama supaprastinti uždavinį ir gauti geresnius rezultatus negu prieš tai sudarytais </w:t>
      </w:r>
      <w:r w:rsidR="00757D95">
        <w:rPr>
          <w:rFonts w:asciiTheme="majorHAnsi" w:hAnsiTheme="majorHAnsi" w:cstheme="majorHAnsi"/>
          <w:color w:val="000000" w:themeColor="text1"/>
          <w:sz w:val="22"/>
          <w:szCs w:val="22"/>
          <w:lang w:val="lt-LT"/>
        </w:rPr>
        <w:t xml:space="preserve">glodniųjų splainų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76AE721"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w:t>
      </w:r>
      <w:r w:rsidR="00C052AA">
        <w:rPr>
          <w:rFonts w:asciiTheme="majorHAnsi" w:hAnsiTheme="majorHAnsi" w:cstheme="majorHAnsi"/>
          <w:color w:val="000000" w:themeColor="text1"/>
          <w:sz w:val="22"/>
          <w:szCs w:val="22"/>
          <w:lang w:val="lt-LT"/>
        </w:rPr>
        <w:t>ėtos</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w:t>
      </w:r>
      <w:r w:rsidR="00C052AA">
        <w:rPr>
          <w:rFonts w:asciiTheme="majorHAnsi" w:hAnsiTheme="majorHAnsi" w:cstheme="majorHAnsi"/>
          <w:color w:val="000000" w:themeColor="text1"/>
          <w:sz w:val="22"/>
          <w:szCs w:val="22"/>
          <w:lang w:val="lt-LT"/>
        </w:rPr>
        <w:t>,</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multinominės regresijos modelį</w:t>
      </w:r>
      <w:r w:rsidR="00DA1B66">
        <w:rPr>
          <w:rFonts w:asciiTheme="majorHAnsi" w:hAnsiTheme="majorHAnsi" w:cstheme="majorHAnsi"/>
          <w:color w:val="000000" w:themeColor="text1"/>
          <w:sz w:val="22"/>
          <w:szCs w:val="22"/>
          <w:lang w:val="lt-LT"/>
        </w:rPr>
        <w:t>.</w:t>
      </w:r>
    </w:p>
    <w:p w14:paraId="1E347650" w14:textId="5BCD9427" w:rsidR="006520EA" w:rsidRDefault="00C6573A" w:rsidP="00C6573A">
      <w:pPr>
        <w:pStyle w:val="Pagrindinistekstas"/>
        <w:rPr>
          <w:rFonts w:asciiTheme="majorHAnsi" w:hAnsiTheme="majorHAnsi" w:cstheme="majorHAnsi"/>
          <w:sz w:val="22"/>
          <w:szCs w:val="22"/>
        </w:rPr>
      </w:pPr>
      <w:r>
        <w:rPr>
          <w:rFonts w:asciiTheme="majorHAnsi" w:hAnsiTheme="majorHAnsi" w:cstheme="majorHAnsi"/>
          <w:sz w:val="22"/>
          <w:szCs w:val="22"/>
        </w:rPr>
        <w:t>Pirmuoju modeliu gautas</w:t>
      </w:r>
      <w:r w:rsidR="00DA1B66">
        <w:rPr>
          <w:rFonts w:asciiTheme="majorHAnsi" w:hAnsiTheme="majorHAnsi" w:cstheme="majorHAnsi"/>
          <w:sz w:val="22"/>
          <w:szCs w:val="22"/>
        </w:rPr>
        <w:t xml:space="preserve"> ROCAUC </w:t>
      </w:r>
      <w:r w:rsidR="00A273A7">
        <w:rPr>
          <w:rFonts w:asciiTheme="majorHAnsi" w:hAnsiTheme="majorHAnsi" w:cstheme="majorHAnsi"/>
          <w:sz w:val="22"/>
          <w:szCs w:val="22"/>
        </w:rPr>
        <w:t xml:space="preserve">mokymo aibėje </w:t>
      </w:r>
      <w:r w:rsidR="00DA1B66">
        <w:rPr>
          <w:rFonts w:asciiTheme="majorHAnsi" w:hAnsiTheme="majorHAnsi" w:cstheme="majorHAnsi"/>
          <w:sz w:val="22"/>
          <w:szCs w:val="22"/>
        </w:rPr>
        <w:t>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B</w:t>
      </w:r>
      <w:r>
        <w:rPr>
          <w:rFonts w:asciiTheme="majorHAnsi" w:hAnsiTheme="majorHAnsi" w:cstheme="majorHAnsi"/>
          <w:sz w:val="22"/>
          <w:szCs w:val="22"/>
        </w:rPr>
        <w:t>endras tikslumas</w:t>
      </w:r>
      <w:r w:rsidR="006520EA">
        <w:rPr>
          <w:rFonts w:asciiTheme="majorHAnsi" w:hAnsiTheme="majorHAnsi" w:cstheme="majorHAnsi"/>
          <w:sz w:val="22"/>
          <w:szCs w:val="22"/>
        </w:rPr>
        <w:t xml:space="preserve"> testavimo aibėje</w:t>
      </w:r>
      <w:r>
        <w:rPr>
          <w:rFonts w:asciiTheme="majorHAnsi" w:hAnsiTheme="majorHAnsi" w:cstheme="majorHAnsi"/>
          <w:sz w:val="22"/>
          <w:szCs w:val="22"/>
        </w:rPr>
        <w:t xml:space="preserve"> lygus 0.6, “pataisytas” tikslumas - 0.8. Abiejų tipų gyventojų prieaugis buvo teisingai prognozuotas 15 kartų, vien tik migracijos - 2 kartus ir vien tik natūralus – 8 kartus. </w:t>
      </w:r>
    </w:p>
    <w:p w14:paraId="79024B75" w14:textId="4BD4C0A2" w:rsidR="00C6573A" w:rsidRDefault="00C6573A" w:rsidP="00C6573A">
      <w:pPr>
        <w:pStyle w:val="Pagrindinistekstas"/>
        <w:rPr>
          <w:rFonts w:asciiTheme="majorHAnsi" w:hAnsiTheme="majorHAnsi" w:cstheme="majorHAnsi"/>
          <w:sz w:val="22"/>
          <w:szCs w:val="22"/>
        </w:rPr>
      </w:pPr>
      <w:r>
        <w:rPr>
          <w:rFonts w:asciiTheme="majorHAnsi" w:hAnsiTheme="majorHAnsi" w:cstheme="majorHAnsi"/>
          <w:sz w:val="22"/>
          <w:szCs w:val="22"/>
        </w:rPr>
        <w:t>Antruoju (su SMOTE generuotais stebėjimais apmokytu) modeliu gautas</w:t>
      </w:r>
      <w:r w:rsidR="006520EA">
        <w:rPr>
          <w:rFonts w:asciiTheme="majorHAnsi" w:hAnsiTheme="majorHAnsi" w:cstheme="majorHAnsi"/>
          <w:sz w:val="22"/>
          <w:szCs w:val="22"/>
        </w:rPr>
        <w:t xml:space="preserve"> rezultatų pagerėjimas:</w:t>
      </w:r>
      <w:r>
        <w:rPr>
          <w:rFonts w:asciiTheme="majorHAnsi" w:hAnsiTheme="majorHAnsi" w:cstheme="majorHAnsi"/>
          <w:sz w:val="22"/>
          <w:szCs w:val="22"/>
        </w:rPr>
        <w:t xml:space="preserve"> </w:t>
      </w:r>
      <w:r w:rsidR="00DA1B66">
        <w:rPr>
          <w:rFonts w:asciiTheme="majorHAnsi" w:hAnsiTheme="majorHAnsi" w:cstheme="majorHAnsi"/>
          <w:sz w:val="22"/>
          <w:szCs w:val="22"/>
        </w:rPr>
        <w:t xml:space="preserve">ROCAUC </w:t>
      </w:r>
      <w:r w:rsidR="00A273A7">
        <w:rPr>
          <w:rFonts w:asciiTheme="majorHAnsi" w:hAnsiTheme="majorHAnsi" w:cstheme="majorHAnsi"/>
          <w:sz w:val="22"/>
          <w:szCs w:val="22"/>
        </w:rPr>
        <w:t xml:space="preserve">mokymo aibėje </w:t>
      </w:r>
      <w:r w:rsidR="00DA1B66">
        <w:rPr>
          <w:rFonts w:asciiTheme="majorHAnsi" w:hAnsiTheme="majorHAnsi" w:cstheme="majorHAnsi"/>
          <w:sz w:val="22"/>
          <w:szCs w:val="22"/>
        </w:rPr>
        <w:t>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r w:rsidR="006520EA">
        <w:rPr>
          <w:rFonts w:asciiTheme="majorHAnsi" w:hAnsiTheme="majorHAnsi" w:cstheme="majorHAnsi"/>
          <w:sz w:val="22"/>
          <w:szCs w:val="22"/>
        </w:rPr>
        <w:t xml:space="preserve">bendras </w:t>
      </w:r>
      <w:r>
        <w:rPr>
          <w:rFonts w:asciiTheme="majorHAnsi" w:hAnsiTheme="majorHAnsi" w:cstheme="majorHAnsi"/>
          <w:sz w:val="22"/>
          <w:szCs w:val="22"/>
        </w:rPr>
        <w:t xml:space="preserve">tikslumas </w:t>
      </w:r>
      <w:r w:rsidR="00DA1B66">
        <w:rPr>
          <w:rFonts w:asciiTheme="majorHAnsi" w:hAnsiTheme="majorHAnsi" w:cstheme="majorHAnsi"/>
          <w:sz w:val="22"/>
          <w:szCs w:val="22"/>
        </w:rPr>
        <w:t xml:space="preserve">testavimo aibėje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“pataisytas” tikslumas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Testavimo aibėje 1</w:t>
      </w:r>
      <w:r w:rsidR="00C37159">
        <w:rPr>
          <w:rFonts w:asciiTheme="majorHAnsi" w:hAnsiTheme="majorHAnsi" w:cstheme="majorHAnsi"/>
          <w:sz w:val="22"/>
          <w:szCs w:val="22"/>
        </w:rPr>
        <w:t>7</w:t>
      </w:r>
      <w:r>
        <w:rPr>
          <w:rFonts w:asciiTheme="majorHAnsi" w:hAnsiTheme="majorHAnsi" w:cstheme="majorHAnsi"/>
          <w:sz w:val="22"/>
          <w:szCs w:val="22"/>
        </w:rPr>
        <w:t xml:space="preserve"> kartų teisingai prognozuoti abiejų tipų prieaugiai, </w:t>
      </w:r>
      <w:r w:rsidR="00FD53CA">
        <w:rPr>
          <w:rFonts w:asciiTheme="majorHAnsi" w:hAnsiTheme="majorHAnsi" w:cstheme="majorHAnsi"/>
          <w:sz w:val="22"/>
          <w:szCs w:val="22"/>
        </w:rPr>
        <w:t>8</w:t>
      </w:r>
      <w:r>
        <w:rPr>
          <w:rFonts w:asciiTheme="majorHAnsi" w:hAnsiTheme="majorHAnsi" w:cstheme="majorHAnsi"/>
          <w:sz w:val="22"/>
          <w:szCs w:val="22"/>
        </w:rPr>
        <w:t xml:space="preserve"> kartus – tik natūralus prieaugis</w:t>
      </w:r>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4673F237" w:rsidR="00C6573A" w:rsidRDefault="00C6573A" w:rsidP="00C6573A">
      <w:pPr>
        <w:pStyle w:val="Pagrindinistekstas"/>
        <w:rPr>
          <w:rFonts w:asciiTheme="majorHAnsi" w:hAnsiTheme="majorHAnsi" w:cstheme="majorHAnsi"/>
          <w:sz w:val="22"/>
          <w:szCs w:val="22"/>
        </w:rPr>
      </w:pPr>
      <w:r>
        <w:rPr>
          <w:rFonts w:asciiTheme="majorHAnsi" w:hAnsiTheme="majorHAnsi" w:cstheme="majorHAnsi"/>
          <w:sz w:val="22"/>
          <w:szCs w:val="22"/>
        </w:rPr>
        <w:t xml:space="preserve">Multinominės logistinės regresijos naudojimas </w:t>
      </w:r>
      <w:r w:rsidR="006520EA">
        <w:rPr>
          <w:rFonts w:asciiTheme="majorHAnsi" w:hAnsiTheme="majorHAnsi" w:cstheme="majorHAnsi"/>
          <w:sz w:val="22"/>
          <w:szCs w:val="22"/>
        </w:rPr>
        <w:t xml:space="preserve">pagerina </w:t>
      </w:r>
      <w:r>
        <w:rPr>
          <w:rFonts w:asciiTheme="majorHAnsi" w:hAnsiTheme="majorHAnsi" w:cstheme="majorHAnsi"/>
          <w:sz w:val="22"/>
          <w:szCs w:val="22"/>
        </w:rPr>
        <w:t>rezultatus, gaunamus</w:t>
      </w:r>
      <w:r w:rsidR="006520EA">
        <w:rPr>
          <w:rFonts w:asciiTheme="majorHAnsi" w:hAnsiTheme="majorHAnsi" w:cstheme="majorHAnsi"/>
          <w:sz w:val="22"/>
          <w:szCs w:val="22"/>
        </w:rPr>
        <w:t xml:space="preserve"> rankiniu būdu</w:t>
      </w:r>
      <w:r>
        <w:rPr>
          <w:rFonts w:asciiTheme="majorHAnsi" w:hAnsiTheme="majorHAnsi" w:cstheme="majorHAnsi"/>
          <w:sz w:val="22"/>
          <w:szCs w:val="22"/>
        </w:rPr>
        <w:t xml:space="preserve"> iš 2 prieš tai sudarytų </w:t>
      </w:r>
      <w:r w:rsidR="006520EA">
        <w:rPr>
          <w:rFonts w:asciiTheme="majorHAnsi" w:hAnsiTheme="majorHAnsi" w:cstheme="majorHAnsi"/>
          <w:sz w:val="22"/>
          <w:szCs w:val="22"/>
        </w:rPr>
        <w:t xml:space="preserve">glodniųjų splainų </w:t>
      </w:r>
      <w:r>
        <w:rPr>
          <w:rFonts w:asciiTheme="majorHAnsi" w:hAnsiTheme="majorHAnsi" w:cstheme="majorHAnsi"/>
          <w:sz w:val="22"/>
          <w:szCs w:val="22"/>
        </w:rPr>
        <w:t>regresijos modelių prognozuotų skaitinių</w:t>
      </w:r>
      <w:r w:rsidR="006520EA">
        <w:rPr>
          <w:rFonts w:asciiTheme="majorHAnsi" w:hAnsiTheme="majorHAnsi" w:cstheme="majorHAnsi"/>
          <w:sz w:val="22"/>
          <w:szCs w:val="22"/>
        </w:rPr>
        <w:t xml:space="preserve"> reikšmių priskiriant klases</w:t>
      </w:r>
      <w:r w:rsidR="00DA1B66">
        <w:rPr>
          <w:rFonts w:asciiTheme="majorHAnsi" w:hAnsiTheme="majorHAnsi" w:cstheme="majorHAnsi"/>
          <w:sz w:val="22"/>
          <w:szCs w:val="22"/>
        </w:rPr>
        <w:t>: šiuo metodu bendras tikslumas</w:t>
      </w:r>
      <w:r w:rsidR="00C052AA">
        <w:rPr>
          <w:rFonts w:asciiTheme="majorHAnsi" w:hAnsiTheme="majorHAnsi" w:cstheme="majorHAnsi"/>
          <w:sz w:val="22"/>
          <w:szCs w:val="22"/>
        </w:rPr>
        <w:t xml:space="preserve"> buvo</w:t>
      </w:r>
      <w:r w:rsidR="00DA1B66">
        <w:rPr>
          <w:rFonts w:asciiTheme="majorHAnsi" w:hAnsiTheme="majorHAnsi" w:cstheme="majorHAnsi"/>
          <w:sz w:val="22"/>
          <w:szCs w:val="22"/>
        </w:rPr>
        <w:t xml:space="preserve"> lygus tik 0.48, “pataisytas” vidurkis - 0.72.</w:t>
      </w:r>
    </w:p>
    <w:p w14:paraId="31DC47B8" w14:textId="53F324CC" w:rsidR="006520EA" w:rsidRPr="00C6573A" w:rsidRDefault="00C052AA" w:rsidP="00C6573A">
      <w:pPr>
        <w:pStyle w:val="Pagrindinistekstas"/>
        <w:rPr>
          <w:rFonts w:asciiTheme="majorHAnsi" w:hAnsiTheme="majorHAnsi" w:cstheme="majorHAnsi"/>
          <w:sz w:val="22"/>
          <w:szCs w:val="22"/>
        </w:rPr>
      </w:pPr>
      <w:r>
        <w:rPr>
          <w:rFonts w:asciiTheme="majorHAnsi" w:hAnsiTheme="majorHAnsi" w:cstheme="majorHAnsi"/>
          <w:sz w:val="22"/>
          <w:szCs w:val="22"/>
        </w:rPr>
        <w:t>Daryta</w:t>
      </w:r>
      <w:r w:rsidR="006520EA">
        <w:rPr>
          <w:rFonts w:asciiTheme="majorHAnsi" w:hAnsiTheme="majorHAnsi" w:cstheme="majorHAnsi"/>
          <w:sz w:val="22"/>
          <w:szCs w:val="22"/>
        </w:rPr>
        <w:t xml:space="preserve"> išvada, kad </w:t>
      </w:r>
      <w:r w:rsidR="006C2516">
        <w:rPr>
          <w:rFonts w:asciiTheme="majorHAnsi" w:hAnsiTheme="majorHAnsi" w:cstheme="majorHAnsi"/>
          <w:sz w:val="22"/>
          <w:szCs w:val="22"/>
        </w:rPr>
        <w:t xml:space="preserve">kaip ir prieš tai sudaryti atskiri regresijos modeliai, </w:t>
      </w:r>
      <w:r w:rsidR="006520EA">
        <w:rPr>
          <w:rFonts w:asciiTheme="majorHAnsi" w:hAnsiTheme="majorHAnsi" w:cstheme="majorHAnsi"/>
          <w:sz w:val="22"/>
          <w:szCs w:val="22"/>
        </w:rPr>
        <w:t xml:space="preserve">multinominės logistinės regresijos modelis dažniau klysta prognozuodamas kokio tipo migracijos prieaugis yra šalyje, negu prognozuodamas kokio tipo yra natūralus prieaugis. SMOTE algoritmo panaudojimas pagerino gautus rezultatus. Abiejų multinominės regresijos modelių (nenaudojant SMOTE ir naudojant) rezultatai geresni negu gaunami pritaikant </w:t>
      </w:r>
      <w:r w:rsidR="00DA1B66">
        <w:rPr>
          <w:rFonts w:asciiTheme="majorHAnsi" w:hAnsiTheme="majorHAnsi" w:cstheme="majorHAnsi"/>
          <w:sz w:val="22"/>
          <w:szCs w:val="22"/>
        </w:rPr>
        <w:t>prieš tai sudarytus</w:t>
      </w:r>
      <w:r w:rsidR="006C2516">
        <w:rPr>
          <w:rFonts w:asciiTheme="majorHAnsi" w:hAnsiTheme="majorHAnsi" w:cstheme="majorHAnsi"/>
          <w:sz w:val="22"/>
          <w:szCs w:val="22"/>
        </w:rPr>
        <w:t xml:space="preserve"> atskirus</w:t>
      </w:r>
      <w:r w:rsidR="00DA1B66">
        <w:rPr>
          <w:rFonts w:asciiTheme="majorHAnsi" w:hAnsiTheme="majorHAnsi" w:cstheme="majorHAnsi"/>
          <w:sz w:val="22"/>
          <w:szCs w:val="22"/>
        </w:rPr>
        <w:t xml:space="preserve"> glodniųjų splainų modelius priskirti klasėms.</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3" w:name="_Toc104813317"/>
      <w:r>
        <w:rPr>
          <w:color w:val="auto"/>
          <w:sz w:val="28"/>
          <w:szCs w:val="28"/>
        </w:rPr>
        <w:lastRenderedPageBreak/>
        <w:t xml:space="preserve">1 </w:t>
      </w:r>
      <w:r w:rsidRPr="00BE2C9D">
        <w:rPr>
          <w:color w:val="auto"/>
          <w:sz w:val="28"/>
          <w:szCs w:val="28"/>
        </w:rPr>
        <w:t>Priedas</w:t>
      </w:r>
      <w:r>
        <w:rPr>
          <w:color w:val="auto"/>
          <w:sz w:val="28"/>
          <w:szCs w:val="28"/>
        </w:rPr>
        <w:t>. Tiesinio modelio migracijos</w:t>
      </w:r>
      <w:r>
        <w:rPr>
          <w:color w:val="auto"/>
          <w:sz w:val="28"/>
          <w:szCs w:val="28"/>
          <w:lang w:val="lt-LT"/>
        </w:rPr>
        <w:t xml:space="preserve"> prieaugiui diagnostiniai grafikai.</w:t>
      </w:r>
      <w:bookmarkEnd w:id="13"/>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4" w:name="_Toc104813318"/>
      <w:r>
        <w:rPr>
          <w:color w:val="auto"/>
          <w:sz w:val="28"/>
          <w:szCs w:val="28"/>
        </w:rPr>
        <w:lastRenderedPageBreak/>
        <w:t xml:space="preserve">2 </w:t>
      </w:r>
      <w:r w:rsidRPr="00BE2C9D">
        <w:rPr>
          <w:color w:val="auto"/>
          <w:sz w:val="28"/>
          <w:szCs w:val="28"/>
        </w:rPr>
        <w:t>Priedas</w:t>
      </w:r>
      <w:r>
        <w:rPr>
          <w:color w:val="auto"/>
          <w:sz w:val="28"/>
          <w:szCs w:val="28"/>
        </w:rPr>
        <w:t>. Tiesinio modelio nat</w:t>
      </w:r>
      <w:r>
        <w:rPr>
          <w:color w:val="auto"/>
          <w:sz w:val="28"/>
          <w:szCs w:val="28"/>
          <w:lang w:val="lt-LT"/>
        </w:rPr>
        <w:t>ūraliam prieaugiui diagnostiniai grafikai.</w:t>
      </w:r>
      <w:bookmarkEnd w:id="14"/>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5" w:name="multinominė-logistinė-regresija"/>
      <w:bookmarkEnd w:id="15"/>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C0710" w14:textId="77777777" w:rsidR="00DA3024" w:rsidRDefault="00DA3024">
      <w:pPr>
        <w:spacing w:after="0"/>
      </w:pPr>
      <w:r>
        <w:separator/>
      </w:r>
    </w:p>
  </w:endnote>
  <w:endnote w:type="continuationSeparator" w:id="0">
    <w:p w14:paraId="39FA1F45" w14:textId="77777777" w:rsidR="00DA3024" w:rsidRDefault="00DA30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6759E" w14:textId="77777777" w:rsidR="00DA3024" w:rsidRDefault="00DA3024">
      <w:r>
        <w:separator/>
      </w:r>
    </w:p>
  </w:footnote>
  <w:footnote w:type="continuationSeparator" w:id="0">
    <w:p w14:paraId="470E201A" w14:textId="77777777" w:rsidR="00DA3024" w:rsidRDefault="00DA3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00E0A"/>
    <w:rsid w:val="00010C84"/>
    <w:rsid w:val="00012400"/>
    <w:rsid w:val="00024AE0"/>
    <w:rsid w:val="00027B9E"/>
    <w:rsid w:val="00036111"/>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70F"/>
    <w:rsid w:val="00143E8E"/>
    <w:rsid w:val="00147729"/>
    <w:rsid w:val="00163EEE"/>
    <w:rsid w:val="0018360C"/>
    <w:rsid w:val="00193256"/>
    <w:rsid w:val="001964B1"/>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635"/>
    <w:rsid w:val="00291E14"/>
    <w:rsid w:val="00296267"/>
    <w:rsid w:val="00297656"/>
    <w:rsid w:val="002A343F"/>
    <w:rsid w:val="002A5EB4"/>
    <w:rsid w:val="002B3069"/>
    <w:rsid w:val="002B66E6"/>
    <w:rsid w:val="002C1BA5"/>
    <w:rsid w:val="002C29C8"/>
    <w:rsid w:val="002D4579"/>
    <w:rsid w:val="002F0F5B"/>
    <w:rsid w:val="002F3D74"/>
    <w:rsid w:val="002F3E8D"/>
    <w:rsid w:val="002F4248"/>
    <w:rsid w:val="002F6A22"/>
    <w:rsid w:val="0030227F"/>
    <w:rsid w:val="00302858"/>
    <w:rsid w:val="00310417"/>
    <w:rsid w:val="0031284F"/>
    <w:rsid w:val="00322800"/>
    <w:rsid w:val="00337F81"/>
    <w:rsid w:val="0035726E"/>
    <w:rsid w:val="00362374"/>
    <w:rsid w:val="00365077"/>
    <w:rsid w:val="003652D3"/>
    <w:rsid w:val="00371BEA"/>
    <w:rsid w:val="003807A4"/>
    <w:rsid w:val="003862E2"/>
    <w:rsid w:val="003927BA"/>
    <w:rsid w:val="00395ECD"/>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7640D"/>
    <w:rsid w:val="004833E9"/>
    <w:rsid w:val="00492B9A"/>
    <w:rsid w:val="004A332A"/>
    <w:rsid w:val="004A780D"/>
    <w:rsid w:val="004B1139"/>
    <w:rsid w:val="004C06D0"/>
    <w:rsid w:val="004C2659"/>
    <w:rsid w:val="004C6504"/>
    <w:rsid w:val="004D27D0"/>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294F"/>
    <w:rsid w:val="0057314C"/>
    <w:rsid w:val="00574048"/>
    <w:rsid w:val="00582437"/>
    <w:rsid w:val="00593D97"/>
    <w:rsid w:val="005A55B5"/>
    <w:rsid w:val="005A67CD"/>
    <w:rsid w:val="005B7A4B"/>
    <w:rsid w:val="005C506A"/>
    <w:rsid w:val="005D2EDD"/>
    <w:rsid w:val="005D3CFB"/>
    <w:rsid w:val="005E2DF8"/>
    <w:rsid w:val="005F01FB"/>
    <w:rsid w:val="005F1097"/>
    <w:rsid w:val="005F7518"/>
    <w:rsid w:val="00602A65"/>
    <w:rsid w:val="00604584"/>
    <w:rsid w:val="00605B68"/>
    <w:rsid w:val="00611573"/>
    <w:rsid w:val="00611E3F"/>
    <w:rsid w:val="006300B8"/>
    <w:rsid w:val="006315E8"/>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C6B7C"/>
    <w:rsid w:val="006D2F8D"/>
    <w:rsid w:val="006F0046"/>
    <w:rsid w:val="006F44F1"/>
    <w:rsid w:val="006F4D21"/>
    <w:rsid w:val="006F5118"/>
    <w:rsid w:val="007130ED"/>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577F"/>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5DFA"/>
    <w:rsid w:val="0097619D"/>
    <w:rsid w:val="00976C4C"/>
    <w:rsid w:val="0098520B"/>
    <w:rsid w:val="00986CF7"/>
    <w:rsid w:val="00986F25"/>
    <w:rsid w:val="00987467"/>
    <w:rsid w:val="009900AC"/>
    <w:rsid w:val="009935F4"/>
    <w:rsid w:val="009974B7"/>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17BA7"/>
    <w:rsid w:val="00A227D8"/>
    <w:rsid w:val="00A22BE9"/>
    <w:rsid w:val="00A273A7"/>
    <w:rsid w:val="00A27FC7"/>
    <w:rsid w:val="00A450EA"/>
    <w:rsid w:val="00A64965"/>
    <w:rsid w:val="00A65DDF"/>
    <w:rsid w:val="00A6760D"/>
    <w:rsid w:val="00A716CE"/>
    <w:rsid w:val="00A71B96"/>
    <w:rsid w:val="00A72509"/>
    <w:rsid w:val="00A72DE2"/>
    <w:rsid w:val="00A81E8F"/>
    <w:rsid w:val="00A82561"/>
    <w:rsid w:val="00A82964"/>
    <w:rsid w:val="00A875F9"/>
    <w:rsid w:val="00A87C57"/>
    <w:rsid w:val="00A92E94"/>
    <w:rsid w:val="00A96F53"/>
    <w:rsid w:val="00AA3C4F"/>
    <w:rsid w:val="00AC103D"/>
    <w:rsid w:val="00AD203B"/>
    <w:rsid w:val="00AD4647"/>
    <w:rsid w:val="00AF3949"/>
    <w:rsid w:val="00AF5342"/>
    <w:rsid w:val="00B11C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246"/>
    <w:rsid w:val="00B95402"/>
    <w:rsid w:val="00B95618"/>
    <w:rsid w:val="00B968D2"/>
    <w:rsid w:val="00BA06A8"/>
    <w:rsid w:val="00BB340D"/>
    <w:rsid w:val="00BB74F3"/>
    <w:rsid w:val="00BD5D07"/>
    <w:rsid w:val="00BD6926"/>
    <w:rsid w:val="00BD7162"/>
    <w:rsid w:val="00BD7169"/>
    <w:rsid w:val="00BE2C9D"/>
    <w:rsid w:val="00BE3ED4"/>
    <w:rsid w:val="00BF5A6B"/>
    <w:rsid w:val="00C052AA"/>
    <w:rsid w:val="00C06694"/>
    <w:rsid w:val="00C13E48"/>
    <w:rsid w:val="00C14391"/>
    <w:rsid w:val="00C17380"/>
    <w:rsid w:val="00C22CF7"/>
    <w:rsid w:val="00C32D86"/>
    <w:rsid w:val="00C37159"/>
    <w:rsid w:val="00C43C1A"/>
    <w:rsid w:val="00C51276"/>
    <w:rsid w:val="00C54710"/>
    <w:rsid w:val="00C6573A"/>
    <w:rsid w:val="00C7682B"/>
    <w:rsid w:val="00C81A9F"/>
    <w:rsid w:val="00C95033"/>
    <w:rsid w:val="00CB2035"/>
    <w:rsid w:val="00CC3B38"/>
    <w:rsid w:val="00CD124B"/>
    <w:rsid w:val="00CE4A36"/>
    <w:rsid w:val="00CE7308"/>
    <w:rsid w:val="00CE7597"/>
    <w:rsid w:val="00CF5976"/>
    <w:rsid w:val="00D06F23"/>
    <w:rsid w:val="00D122FD"/>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3024"/>
    <w:rsid w:val="00DA5B7A"/>
    <w:rsid w:val="00DA7D63"/>
    <w:rsid w:val="00DB49A1"/>
    <w:rsid w:val="00DB5E22"/>
    <w:rsid w:val="00DC0D3B"/>
    <w:rsid w:val="00DC69ED"/>
    <w:rsid w:val="00DC7139"/>
    <w:rsid w:val="00DD5E7A"/>
    <w:rsid w:val="00DE1D40"/>
    <w:rsid w:val="00DE30E1"/>
    <w:rsid w:val="00DF30C2"/>
    <w:rsid w:val="00E070DF"/>
    <w:rsid w:val="00E11A08"/>
    <w:rsid w:val="00E11E2A"/>
    <w:rsid w:val="00E15C6F"/>
    <w:rsid w:val="00E26D95"/>
    <w:rsid w:val="00E40D40"/>
    <w:rsid w:val="00E42135"/>
    <w:rsid w:val="00E44B9B"/>
    <w:rsid w:val="00E52BAD"/>
    <w:rsid w:val="00E54E0C"/>
    <w:rsid w:val="00E54E92"/>
    <w:rsid w:val="00E606D0"/>
    <w:rsid w:val="00E63F08"/>
    <w:rsid w:val="00E70D0A"/>
    <w:rsid w:val="00E72440"/>
    <w:rsid w:val="00E82A28"/>
    <w:rsid w:val="00E960DE"/>
    <w:rsid w:val="00EA16D3"/>
    <w:rsid w:val="00EB0136"/>
    <w:rsid w:val="00EB3AC5"/>
    <w:rsid w:val="00EC69E2"/>
    <w:rsid w:val="00EC7844"/>
    <w:rsid w:val="00ED7098"/>
    <w:rsid w:val="00EE0FF5"/>
    <w:rsid w:val="00EF2361"/>
    <w:rsid w:val="00EF31E7"/>
    <w:rsid w:val="00EF3F18"/>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C51276"/>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mathurinache/world-happiness-report-20152021?select=2017.csv"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20https:/www.kaggle.com/datasets/sudalairajkumar/undata-country-profiles/co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1</Pages>
  <Words>12774</Words>
  <Characters>72815</Characters>
  <Application>Microsoft Office Word</Application>
  <DocSecurity>0</DocSecurity>
  <Lines>606</Lines>
  <Paragraphs>170</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85419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267</cp:revision>
  <cp:lastPrinted>2022-05-30T11:38:00Z</cp:lastPrinted>
  <dcterms:created xsi:type="dcterms:W3CDTF">2022-03-25T15:29:00Z</dcterms:created>
  <dcterms:modified xsi:type="dcterms:W3CDTF">2022-05-30T11:40:00Z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