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48"/>
        </w:rPr>
        <w:t>AFAG Rezgőadagolók</w:t>
      </w:r>
    </w:p>
    <w:p>
      <w:pPr>
        <w:jc w:val="center"/>
      </w:pPr>
      <w:r>
        <w:rPr>
          <w:i/>
          <w:sz w:val="28"/>
        </w:rPr>
        <w:t>Általános Információk és Beállítások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1. ÁLTALÁNOS REZGŐBEÁLLÍTÁSOK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1.1 Működési Elv - Rezonancia és Rezgésépítés</w:t>
      </w:r>
    </w:p>
    <w:p>
      <w:pPr>
        <w:pStyle w:val="Heading3"/>
        <w:jc w:val="left"/>
      </w:pPr>
      <w:r>
        <w:rPr>
          <w:rFonts w:ascii="Arial" w:hAnsi="Arial"/>
          <w:b/>
          <w:color w:val="336699"/>
          <w:sz w:val="24"/>
        </w:rPr>
        <w:t>Az Alapelv - Rugó-tömeg Rendszer</w:t>
      </w:r>
    </w:p>
    <w:p>
      <w:r>
        <w:rPr>
          <w:rFonts w:ascii="Calibri" w:hAnsi="Calibri"/>
          <w:b/>
          <w:sz w:val="22"/>
        </w:rPr>
        <w:t>Komponensek: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TÖMEG - nehéz fémrészek (szállítósín + rögzítések)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 - levélrugók (hajlékony rétegelt fémlapok)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 - elektromágnes (100-120 Hz)</w:t>
      </w:r>
    </w:p>
    <w:p>
      <w:r>
        <w:rPr>
          <w:rFonts w:ascii="Calibri" w:hAnsi="Calibri"/>
          <w:b/>
          <w:sz w:val="22"/>
        </w:rPr>
        <w:br/>
        <w:t>Kapcsolat: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Minél NAGYOBB a tömeg → LASSABB rezgés → ALACSONYABB sajátfrekvencia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Minél MEREVEBB a rugó → GYORSABB rezgés → MAGASABB sajátfrekvencia</w:t>
      </w:r>
    </w:p>
    <w:p>
      <w:pPr>
        <w:pStyle w:val="Heading3"/>
        <w:jc w:val="left"/>
      </w:pPr>
      <w:r>
        <w:rPr>
          <w:rFonts w:ascii="Arial" w:hAnsi="Arial"/>
          <w:b/>
          <w:color w:val="336699"/>
          <w:sz w:val="24"/>
        </w:rPr>
        <w:t>Hogyan Épül Fel a Rezgés?</w:t>
      </w:r>
    </w:p>
    <w:p>
      <w:r>
        <w:rPr>
          <w:rFonts w:ascii="Calibri" w:hAnsi="Calibri"/>
          <w:b/>
          <w:sz w:val="22"/>
        </w:rPr>
        <w:t>1. ELEKTROMOS ENERGIA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Hálózat: 50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Vezérlő: "Teljes hullám" üzemmód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Gerjesztés: 100 Hz</w:t>
      </w:r>
    </w:p>
    <w:p>
      <w:r>
        <w:rPr>
          <w:rFonts w:ascii="Calibri" w:hAnsi="Calibri"/>
          <w:b/>
          <w:sz w:val="22"/>
        </w:rPr>
        <w:br/>
        <w:t>2. ELEKTROMÁGNESES ENERGIA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Áram a tekercsben (100x/sec)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Mágneses mező keletkezik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Mágnes vonzza a horzonyt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Rángat másodpercenként 100-120-szor</w:t>
      </w:r>
    </w:p>
    <w:p>
      <w:r>
        <w:rPr>
          <w:rFonts w:ascii="Calibri" w:hAnsi="Calibri"/>
          <w:b/>
          <w:sz w:val="22"/>
        </w:rPr>
        <w:br/>
        <w:t>3. MECHANIKUS ENERGIA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Horgony mozgása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Hasznos tömeg rezeg (sín mozog)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Levélrugók hajlanak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Ellensúly ellentétes irányban rezeg</w:t>
      </w:r>
    </w:p>
    <w:p>
      <w:r>
        <w:rPr>
          <w:rFonts w:ascii="Calibri" w:hAnsi="Calibri"/>
          <w:b/>
          <w:sz w:val="22"/>
        </w:rPr>
        <w:br/>
        <w:t>4. REZONANCIA FELERŐSÍTÉS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 közel a sajátfrekvenciához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Amplitúdó MEGNŐ (rezonancia)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Kis energia → NAGY mozgás</w:t>
      </w:r>
    </w:p>
    <w:p>
      <w:r>
        <w:rPr>
          <w:rFonts w:ascii="Calibri" w:hAnsi="Calibri"/>
          <w:b/>
          <w:sz w:val="22"/>
        </w:rPr>
        <w:br/>
        <w:t>5. ALKATRÉSZ SZÁLLÍTÁS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Gyors rezgések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Mikro-ugrások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Alkatrész előrehalad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1.2 A Rezgési Ciklus - Részletesen</w:t>
      </w:r>
    </w:p>
    <w:p>
      <w:r>
        <w:rPr>
          <w:rFonts w:ascii="Calibri" w:hAnsi="Calibri"/>
          <w:b/>
          <w:sz w:val="22"/>
        </w:rPr>
        <w:t>Egy ciklus (0.01 sec @ 100Hz):</w:t>
      </w:r>
    </w:p>
    <w:p>
      <w:pPr>
        <w:ind w:left="360"/>
      </w:pPr>
      <w:r>
        <w:rPr>
          <w:rFonts w:ascii="Calibri" w:hAnsi="Calibri"/>
          <w:b/>
          <w:sz w:val="22"/>
        </w:rPr>
        <w:br/>
        <w:t>0.000 sec - Áram BE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Mágnes vonzza a horzonyt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Hasznos tömeg FELFELÉ mozdul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Ellensúly LEFELÉ mozdul</w:t>
      </w:r>
    </w:p>
    <w:p>
      <w:pPr>
        <w:ind w:left="360"/>
      </w:pPr>
      <w:r>
        <w:rPr>
          <w:rFonts w:ascii="Calibri" w:hAnsi="Calibri"/>
          <w:b/>
          <w:sz w:val="22"/>
        </w:rPr>
        <w:br/>
        <w:t>0.005 sec - Áram KI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Mágneses mező eltűnik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Rugók visszahúzzák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Tömeg túllendül (lendületből)</w:t>
      </w:r>
    </w:p>
    <w:p>
      <w:pPr>
        <w:ind w:left="360"/>
      </w:pPr>
      <w:r>
        <w:rPr>
          <w:rFonts w:ascii="Calibri" w:hAnsi="Calibri"/>
          <w:b/>
          <w:sz w:val="22"/>
        </w:rPr>
        <w:br/>
        <w:t>0.010 sec - Újra kezdődik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Ciklus ismétlődik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1.3 Mi az a Sajátfrekvencia?</w:t>
      </w:r>
    </w:p>
    <w:p>
      <w:r>
        <w:rPr>
          <w:rFonts w:ascii="Calibri" w:hAnsi="Calibri"/>
          <w:b/>
          <w:sz w:val="22"/>
        </w:rPr>
        <w:t>Definíció:</w:t>
      </w:r>
    </w:p>
    <w:p>
      <w:pPr>
        <w:ind w:left="360"/>
      </w:pPr>
      <w:r>
        <w:rPr>
          <w:rFonts w:ascii="Calibri" w:hAnsi="Calibri"/>
          <w:b w:val="0"/>
          <w:sz w:val="22"/>
        </w:rPr>
        <w:t>A sajátfrekvencia az a rezgési sebesség, amelyen a rendszer "természetesen" rezegni szeretne külső gerjesztés nélkül.</w:t>
      </w:r>
    </w:p>
    <w:p>
      <w:r>
        <w:rPr>
          <w:rFonts w:ascii="Calibri" w:hAnsi="Calibri"/>
          <w:b/>
          <w:sz w:val="22"/>
        </w:rPr>
        <w:br/>
        <w:t>Példa:</w:t>
      </w:r>
    </w:p>
    <w:p>
      <w:pPr>
        <w:ind w:left="360"/>
      </w:pPr>
      <w:r>
        <w:rPr>
          <w:rFonts w:ascii="Calibri" w:hAnsi="Calibri"/>
          <w:b w:val="0"/>
          <w:sz w:val="22"/>
        </w:rPr>
        <w:t>Mint egy gitárhúr: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Hosszú, laza húr → ALACSONY hang (alacsony frekvencia)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Rövid, feszes húr → MAGAS hang (magas frekvencia)</w:t>
      </w:r>
    </w:p>
    <w:p>
      <w:r>
        <w:rPr>
          <w:rFonts w:ascii="Calibri" w:hAnsi="Calibri"/>
          <w:b/>
          <w:sz w:val="22"/>
        </w:rPr>
        <w:br/>
        <w:t>Hangolás: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Állítólapok FELJEBB → merevebb → MAGASABB sajátfrekvencia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Állítólapok LEJJEBB → puhább → ALACSONYABB sajátfrekvencia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1.4 Mi az a Rezonancia?</w:t>
      </w:r>
    </w:p>
    <w:p>
      <w:r>
        <w:rPr>
          <w:rFonts w:ascii="Calibri" w:hAnsi="Calibri"/>
          <w:b/>
          <w:sz w:val="22"/>
        </w:rPr>
        <w:t>Definíció:</w:t>
      </w:r>
    </w:p>
    <w:p>
      <w:pPr>
        <w:ind w:left="360"/>
      </w:pPr>
      <w:r>
        <w:rPr>
          <w:rFonts w:ascii="Calibri" w:hAnsi="Calibri"/>
          <w:b w:val="0"/>
          <w:sz w:val="22"/>
        </w:rPr>
        <w:t>Rezonancia: Amikor a gerjesztési frekvencia megegyezik vagy közel van a sajátfrekvenciához, a rendszer "felerősíti" a rezgést.</w:t>
      </w:r>
    </w:p>
    <w:p>
      <w:r>
        <w:rPr>
          <w:rFonts w:ascii="Calibri" w:hAnsi="Calibri"/>
          <w:b/>
          <w:sz w:val="22"/>
        </w:rPr>
        <w:br/>
        <w:t>Példa - Hintáztatás: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JÓ időzítés (rezonancia) → nagy lengések, kis erővel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időzítés → alig mozdul, nagy erővel</w:t>
      </w:r>
    </w:p>
    <w:p>
      <w:r>
        <w:rPr>
          <w:rFonts w:ascii="Calibri" w:hAnsi="Calibri"/>
          <w:b/>
          <w:sz w:val="22"/>
        </w:rPr>
        <w:br/>
        <w:t>AFAG gépeknél: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Rezonancia közelében működnek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Kis elektromos energia → NAGY mechanikus amplitúdó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Hatékony szállítás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1.5 Superkritikus vs Szubkritikus</w:t>
      </w:r>
    </w:p>
    <w:p>
      <w:r>
        <w:rPr>
          <w:rFonts w:ascii="Calibri" w:hAnsi="Calibri"/>
          <w:b/>
          <w:sz w:val="22"/>
        </w:rPr>
        <w:t>SUPERKRITIKUS (HLF-M sorozat):</w:t>
      </w:r>
    </w:p>
    <w:p>
      <w:pPr>
        <w:ind w:left="360"/>
      </w:pPr>
      <w:r>
        <w:rPr>
          <w:rFonts w:ascii="Calibri" w:hAnsi="Calibri"/>
          <w:b w:val="0"/>
          <w:sz w:val="22"/>
        </w:rPr>
        <w:t>Gerjesztés FÖLÖTT van a sajátfrekvencián</w:t>
      </w:r>
    </w:p>
    <w:p>
      <w:pPr>
        <w:ind w:left="360"/>
      </w:pPr>
      <w:r>
        <w:rPr>
          <w:rFonts w:ascii="Calibri" w:hAnsi="Calibri"/>
          <w:b w:val="0"/>
          <w:sz w:val="22"/>
        </w:rPr>
        <w:t>Példa: Sajátfrekvencia 97 Hz, Gerjesztés 100 Hz (5% különbség)</w:t>
      </w:r>
    </w:p>
    <w:p>
      <w:pPr>
        <w:ind w:left="360"/>
      </w:pPr>
      <w:r>
        <w:rPr>
          <w:rFonts w:ascii="Calibri" w:hAnsi="Calibri"/>
          <w:b/>
          <w:sz w:val="22"/>
        </w:rPr>
        <w:br/>
        <w:t>Teszt viselkedés (lazításkor):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Azonnal CSÖKKEN a sebesség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Már "túl vagyunk" a rezonancia csúcson</w:t>
      </w:r>
    </w:p>
    <w:p>
      <w:r>
        <w:rPr>
          <w:rFonts w:ascii="Calibri" w:hAnsi="Calibri"/>
          <w:b/>
          <w:sz w:val="22"/>
        </w:rPr>
        <w:br/>
        <w:br/>
        <w:t>SZUBKRITIKUS (BF és KLF sorozatok):</w:t>
      </w:r>
    </w:p>
    <w:p>
      <w:pPr>
        <w:ind w:left="360"/>
      </w:pPr>
      <w:r>
        <w:rPr>
          <w:rFonts w:ascii="Calibri" w:hAnsi="Calibri"/>
          <w:b w:val="0"/>
          <w:sz w:val="22"/>
        </w:rPr>
        <w:t>Gerjesztés ALATT van a sajátfrekvencián</w:t>
      </w:r>
    </w:p>
    <w:p>
      <w:pPr>
        <w:ind w:left="360"/>
      </w:pPr>
      <w:r>
        <w:rPr>
          <w:rFonts w:ascii="Calibri" w:hAnsi="Calibri"/>
          <w:b w:val="0"/>
          <w:sz w:val="22"/>
        </w:rPr>
        <w:t>Példa: Gerjesztés 100 Hz, Sajátfrekvencia 104 Hz (5% különbség)</w:t>
      </w:r>
    </w:p>
    <w:p>
      <w:pPr>
        <w:ind w:left="360"/>
      </w:pPr>
      <w:r>
        <w:rPr>
          <w:rFonts w:ascii="Calibri" w:hAnsi="Calibri"/>
          <w:b/>
          <w:sz w:val="22"/>
        </w:rPr>
        <w:br/>
        <w:t>Teszt viselkedés (lazításkor):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Először NŐ a sebesség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CSÚCSOT ér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Aztán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"Még nem értük el" a rezonancia csúcsot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2. REZGŐTÁLAK ÁLTALÁNOS INFORMÁCIÓK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2.1 Működési Elv</w:t>
      </w:r>
    </w:p>
    <w:p>
      <w:r>
        <w:rPr>
          <w:rFonts w:ascii="Calibri" w:hAnsi="Calibri"/>
          <w:b w:val="0"/>
          <w:sz w:val="22"/>
        </w:rPr>
        <w:t>A hasznos tömeg (tálca + alaplemez) és az ellensúly (ellengyűrű + mágnes) ellentétes irányban rezeg. A reakcióerők az alapgyűrűn kiegyenlítődnek.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2.2 Jellemzők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Körkörös szállítás tálcában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Spirális pálya az alkatrészek szétválogatásához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Szubkritikus hangolás (sajátfrekvencia 5%-kal FÖLÖTT a gerjesztésnek)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Rezgési frekvencia: 100 Hz vagy 120 Hz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2.3 Rögzítési Módok</w:t>
      </w:r>
    </w:p>
    <w:p>
      <w:r>
        <w:rPr>
          <w:rFonts w:ascii="Calibri" w:hAnsi="Calibri"/>
          <w:b/>
          <w:sz w:val="22"/>
        </w:rPr>
        <w:t>Központi oszlopos rögzítés (ajánlott):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Forgatható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Magasságban állítható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Stabil</w:t>
      </w:r>
    </w:p>
    <w:p>
      <w:r>
        <w:rPr>
          <w:rFonts w:ascii="Calibri" w:hAnsi="Calibri"/>
          <w:b/>
          <w:sz w:val="22"/>
        </w:rPr>
        <w:br/>
        <w:t>Közvetlen alaplapra szerelés: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3 gumifém puffer a BF alján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Csavarozás az alaphoz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3. LINEÁRIS SÍNEK ÁLTALÁNOS INFORMÁCIÓK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3.1 Működési Elv</w:t>
      </w:r>
    </w:p>
    <w:p>
      <w:r>
        <w:rPr>
          <w:rFonts w:ascii="Calibri" w:hAnsi="Calibri"/>
          <w:b w:val="0"/>
          <w:sz w:val="22"/>
        </w:rPr>
        <w:t>Két egymás fölötti rezgő rész: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Felső rész: hasznos tömeg (szállítósín)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Alsó rész: ellensúly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3.2 Jellemzők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Egyenes vonalú szállítás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Precíz alkatrész pozicionálás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Változó hosszúságú sínek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3.3 Szállítósín Ajánlott Méretek</w:t>
      </w:r>
    </w:p>
    <w:p>
      <w:r>
        <w:rPr>
          <w:rFonts w:ascii="Calibri" w:hAnsi="Calibri"/>
          <w:b/>
          <w:sz w:val="22"/>
        </w:rPr>
        <w:t>Keresztmetszeti arány:</w:t>
      </w:r>
    </w:p>
    <w:p>
      <w:pPr>
        <w:ind w:left="360"/>
      </w:pPr>
      <w:r>
        <w:rPr>
          <w:rFonts w:ascii="Calibri" w:hAnsi="Calibri"/>
          <w:b w:val="0"/>
          <w:sz w:val="22"/>
        </w:rPr>
        <w:t>Magasság/Szélesség = 2/1</w:t>
      </w:r>
    </w:p>
    <w:p>
      <w:r>
        <w:rPr>
          <w:rFonts w:ascii="Calibri" w:hAnsi="Calibri"/>
          <w:b w:val="0"/>
          <w:sz w:val="22"/>
        </w:rPr>
        <w:t>Ez biztosítja a rezgésállóságot és minimalizálja a saját rezgéseket.</w:t>
      </w:r>
    </w:p>
    <w:p>
      <w:r>
        <w:rPr>
          <w:rFonts w:ascii="Calibri" w:hAnsi="Calibri"/>
          <w:b/>
          <w:sz w:val="22"/>
        </w:rPr>
        <w:br/>
        <w:t>Ajánlott anyag:</w:t>
      </w:r>
    </w:p>
    <w:p>
      <w:pPr>
        <w:ind w:left="360"/>
      </w:pPr>
      <w:r>
        <w:rPr>
          <w:rFonts w:ascii="Calibri" w:hAnsi="Calibri"/>
          <w:b w:val="0"/>
          <w:sz w:val="22"/>
        </w:rPr>
        <w:t>Első választás: Szerszámacél (1.2842, 90MnCrV8)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Kopásálló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Stabil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Rezgésálló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3.4 Rögzítés az Alaphoz</w:t>
      </w:r>
    </w:p>
    <w:p>
      <w:r>
        <w:rPr>
          <w:rFonts w:ascii="Calibri" w:hAnsi="Calibri"/>
          <w:b/>
          <w:sz w:val="22"/>
        </w:rPr>
        <w:t>Rögzítési pontok: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Alaplapon lévő rések (slots) használata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Minimum 2 rögzítési pont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Pozíció pontosan beállítható</w:t>
      </w:r>
    </w:p>
    <w:p>
      <w:r>
        <w:rPr>
          <w:rFonts w:ascii="Calibri" w:hAnsi="Calibri"/>
          <w:b/>
          <w:sz w:val="22"/>
        </w:rPr>
        <w:br/>
        <w:t>Alapkövetelmények: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Rezgésálló alap (tömör beton vagy acél szerkezet)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Vastagság: minimum 20 mm acél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Szélesség: &gt; 120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Önhordó profilszerkezeteknél: megerősítés szükséges!</w:t>
      </w:r>
    </w:p>
    <w:p>
      <w:r>
        <w:rPr>
          <w:rFonts w:ascii="Calibri" w:hAnsi="Calibri"/>
          <w:b/>
          <w:sz w:val="22"/>
        </w:rPr>
        <w:br/>
        <w:t>Csavarozás: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Fokozatosan, felváltva húzni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nyomatékkal (lásd típus-specifikus dokumentumok)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4. FELÉPÍTÉS ÉS KOMPONENSEK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4.1 Levélrugók (Leaf Springs)</w:t>
      </w:r>
    </w:p>
    <w:p>
      <w:r>
        <w:rPr>
          <w:rFonts w:ascii="Calibri" w:hAnsi="Calibri"/>
          <w:b/>
          <w:sz w:val="22"/>
        </w:rPr>
        <w:t>Felépítés: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Rétegelt fémlapok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Közbenső rétegek (intermediate layers)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Rozsdamentes vagy rugóacél</w:t>
      </w:r>
    </w:p>
    <w:p>
      <w:r>
        <w:rPr>
          <w:rFonts w:ascii="Calibri" w:hAnsi="Calibri"/>
          <w:b/>
          <w:sz w:val="22"/>
        </w:rPr>
        <w:br/>
        <w:t>Funkció: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Összekötik a rezgő részeket az alaplappal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Lehetővé teszik a rezgést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Kiegyenlítik az erőket</w:t>
      </w:r>
    </w:p>
    <w:p>
      <w:r>
        <w:rPr>
          <w:rFonts w:ascii="Calibri" w:hAnsi="Calibri"/>
          <w:b/>
          <w:sz w:val="22"/>
        </w:rPr>
        <w:br/>
        <w:t>Tulajdonságok: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Hajlékony függőlegesen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Merev vízszintesen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Kopó alkatrész!</w:t>
      </w:r>
    </w:p>
    <w:p>
      <w:r>
        <w:rPr>
          <w:rFonts w:ascii="Calibri" w:hAnsi="Calibri"/>
          <w:b/>
          <w:sz w:val="22"/>
        </w:rPr>
        <w:br/>
        <w:t>Élettartam: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Normál használat: 2-5 év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Túlterhelés esetén: rugótörés</w:t>
      </w:r>
    </w:p>
    <w:p>
      <w:r>
        <w:rPr>
          <w:rFonts w:ascii="Calibri" w:hAnsi="Calibri"/>
          <w:b/>
          <w:sz w:val="22"/>
        </w:rPr>
        <w:br/>
        <w:t>⚠️ FONTOS: SOHA ne olajozd vagy zsírozd a rugókat!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Összeragadás veszélye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Működési zavar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4.2 Elektromágneses Rendszer</w:t>
      </w:r>
    </w:p>
    <w:p>
      <w:r>
        <w:rPr>
          <w:rFonts w:ascii="Calibri" w:hAnsi="Calibri"/>
          <w:b/>
          <w:sz w:val="22"/>
        </w:rPr>
        <w:t>Komponensek:</w:t>
      </w:r>
    </w:p>
    <w:p>
      <w:pPr>
        <w:ind w:left="360"/>
      </w:pPr>
      <w:r>
        <w:rPr>
          <w:rFonts w:ascii="Calibri" w:hAnsi="Calibri"/>
          <w:b/>
          <w:sz w:val="22"/>
        </w:rPr>
        <w:br/>
        <w:t>1. TEKERCS (Coil)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Rézhuzal, több száz menet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Elszigetelt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230V</w:t>
      </w:r>
    </w:p>
    <w:p>
      <w:pPr>
        <w:ind w:left="360"/>
      </w:pPr>
      <w:r>
        <w:rPr>
          <w:rFonts w:ascii="Calibri" w:hAnsi="Calibri"/>
          <w:b/>
          <w:sz w:val="22"/>
        </w:rPr>
        <w:br/>
        <w:t>2. VASMAG (Magnetic Core)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Laminált vaslemezek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Csökkenti az örvényáramot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Tartós, nem kopó rész</w:t>
      </w:r>
    </w:p>
    <w:p>
      <w:pPr>
        <w:ind w:left="360"/>
      </w:pPr>
      <w:r>
        <w:rPr>
          <w:rFonts w:ascii="Calibri" w:hAnsi="Calibri"/>
          <w:b/>
          <w:sz w:val="22"/>
        </w:rPr>
        <w:br/>
        <w:t>3. HORGONY (Anchor/Armature)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Mozgó vaslemez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Rezgő részhez rögzítve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Kopásra nem érzékeny</w:t>
      </w:r>
    </w:p>
    <w:p>
      <w:pPr>
        <w:ind w:left="360"/>
      </w:pPr>
      <w:r>
        <w:rPr>
          <w:rFonts w:ascii="Calibri" w:hAnsi="Calibri"/>
          <w:b/>
          <w:sz w:val="22"/>
        </w:rPr>
        <w:br/>
        <w:t>4. LÉGRÉS (Air Gap)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 mágnes és horgony közti távolság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KRITIKUS PARAMÉTER!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0.6 - 1.5 mm (típustól függően)</w:t>
      </w:r>
    </w:p>
    <w:p>
      <w:r>
        <w:rPr>
          <w:rFonts w:ascii="Calibri" w:hAnsi="Calibri"/>
          <w:b/>
          <w:sz w:val="22"/>
        </w:rPr>
        <w:br/>
        <w:t>Működés: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Áram BE → Mágneses mező → Horgony vonzódik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Áram KI → Mező eltűnik → Rugó visszahúzza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Frekvencia: 100 impulzus/másodperc</w:t>
      </w:r>
    </w:p>
    <w:p>
      <w:r>
        <w:rPr>
          <w:rFonts w:ascii="Calibri" w:hAnsi="Calibri"/>
          <w:b/>
          <w:sz w:val="22"/>
        </w:rPr>
        <w:br/>
        <w:t>Hőtermelés: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Normál: 40-60°C (külső)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Maximum: ~80°C (belső mag)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Túlmelegedés → égett szag → AZONNALI LEÁLLÍTÁS!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4.3 Légrés (Air Gap) - Részletesen</w:t>
      </w:r>
    </w:p>
    <w:p>
      <w:r>
        <w:rPr>
          <w:rFonts w:ascii="Calibri" w:hAnsi="Calibri"/>
          <w:b/>
          <w:sz w:val="22"/>
        </w:rPr>
        <w:t>Definíció:</w:t>
      </w:r>
    </w:p>
    <w:p>
      <w:r>
        <w:rPr>
          <w:rFonts w:ascii="Calibri" w:hAnsi="Calibri"/>
          <w:b w:val="0"/>
          <w:sz w:val="22"/>
        </w:rPr>
        <w:t>A légrés a mágnesmagja és a horgony közötti távolság.</w:t>
      </w:r>
    </w:p>
    <w:p>
      <w:r>
        <w:rPr>
          <w:rFonts w:ascii="Calibri" w:hAnsi="Calibri"/>
          <w:b/>
          <w:sz w:val="22"/>
        </w:rPr>
        <w:br/>
        <w:t>Hibás légrés következményei:</w:t>
      </w:r>
    </w:p>
    <w:p>
      <w:pPr>
        <w:ind w:left="360"/>
      </w:pPr>
      <w:r>
        <w:rPr>
          <w:rFonts w:ascii="Calibri" w:hAnsi="Calibri"/>
          <w:b/>
          <w:sz w:val="22"/>
        </w:rPr>
        <w:br/>
        <w:t>TÚL KICSI (&lt; előírt):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Horgony ÜTŐDIK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Fémes csattogás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Rugótörés veszély</w:t>
      </w:r>
    </w:p>
    <w:p>
      <w:pPr>
        <w:ind w:left="360"/>
      </w:pPr>
      <w:r>
        <w:rPr>
          <w:rFonts w:ascii="Calibri" w:hAnsi="Calibri"/>
          <w:b/>
          <w:sz w:val="22"/>
        </w:rPr>
        <w:br/>
        <w:t>TÚL NAGY (&gt; előírt):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⚠️ MÁGNES TÚLMELEGEDIK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Tekercs kiéghet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Gyenge szállítás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VÉGZETES KÁROSODÁS!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4.4 Trimmelő Súlyok</w:t>
      </w:r>
    </w:p>
    <w:p>
      <w:r>
        <w:rPr>
          <w:rFonts w:ascii="Calibri" w:hAnsi="Calibri"/>
          <w:b/>
          <w:sz w:val="22"/>
        </w:rPr>
        <w:t>Funkció:</w:t>
      </w:r>
    </w:p>
    <w:p>
      <w:r>
        <w:rPr>
          <w:rFonts w:ascii="Calibri" w:hAnsi="Calibri"/>
          <w:b w:val="0"/>
          <w:sz w:val="22"/>
        </w:rPr>
        <w:t>Finomhangolás a hasznos tömeg és ellensúly közötti egyensúlyhoz.</w:t>
      </w:r>
    </w:p>
    <w:p>
      <w:r>
        <w:rPr>
          <w:rFonts w:ascii="Calibri" w:hAnsi="Calibri"/>
          <w:b/>
          <w:sz w:val="22"/>
        </w:rPr>
        <w:br/>
        <w:t>Miért fontos?</w:t>
      </w:r>
    </w:p>
    <w:p>
      <w:r>
        <w:rPr>
          <w:rFonts w:ascii="Calibri" w:hAnsi="Calibri"/>
          <w:b w:val="0"/>
          <w:sz w:val="22"/>
        </w:rPr>
        <w:t>Az ellenlengés csak akkor működik tökéletesen, ha: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Tömegek kiegyensúlyozottak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Súlypontok egy vonalban vannak</w:t>
      </w:r>
    </w:p>
    <w:p>
      <w:r>
        <w:rPr>
          <w:rFonts w:ascii="Calibri" w:hAnsi="Calibri"/>
          <w:b/>
          <w:sz w:val="22"/>
        </w:rPr>
        <w:br/>
        <w:t>Elhelyezés: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Rezgő részek oldalán lévő bemélyedésekben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Szimmetrikusan (bal-jobb)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Ne lógjon túl a gépen!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4.5 Állítólapok (Adjustment Plates)</w:t>
      </w:r>
    </w:p>
    <w:p>
      <w:r>
        <w:rPr>
          <w:rFonts w:ascii="Calibri" w:hAnsi="Calibri"/>
          <w:b/>
          <w:sz w:val="22"/>
        </w:rPr>
        <w:t>Funkció:</w:t>
      </w:r>
    </w:p>
    <w:p>
      <w:r>
        <w:rPr>
          <w:rFonts w:ascii="Calibri" w:hAnsi="Calibri"/>
          <w:b w:val="0"/>
          <w:sz w:val="22"/>
        </w:rPr>
        <w:t>A sajátfrekvencia finomhangolása.</w:t>
      </w:r>
    </w:p>
    <w:p>
      <w:r>
        <w:rPr>
          <w:rFonts w:ascii="Calibri" w:hAnsi="Calibri"/>
          <w:b/>
          <w:sz w:val="22"/>
        </w:rPr>
        <w:br/>
        <w:t>Működés:</w:t>
      </w:r>
    </w:p>
    <w:p>
      <w:pPr>
        <w:ind w:left="360"/>
      </w:pPr>
      <w:r>
        <w:rPr>
          <w:rFonts w:ascii="Calibri" w:hAnsi="Calibri"/>
          <w:b/>
          <w:sz w:val="22"/>
        </w:rPr>
        <w:t>Állítólap FELJEBB: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 rövidebb szakaszon hajlik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MEREVEBB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MAGASABB sajátfrekvencia</w:t>
      </w:r>
    </w:p>
    <w:p>
      <w:pPr>
        <w:ind w:left="360"/>
      </w:pPr>
      <w:r>
        <w:rPr>
          <w:rFonts w:ascii="Calibri" w:hAnsi="Calibri"/>
          <w:b/>
          <w:sz w:val="22"/>
        </w:rPr>
        <w:br/>
        <w:t>Állítólap LEJJEBB: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 hosszabb szakaszon hajlik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PUHÁBB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ALACSONYABB sajátfrekvencia</w:t>
      </w:r>
    </w:p>
    <w:p>
      <w:r>
        <w:rPr>
          <w:rFonts w:ascii="Calibri" w:hAnsi="Calibri"/>
          <w:b/>
          <w:sz w:val="22"/>
        </w:rPr>
        <w:br/>
        <w:t>Beállítás: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Csúsztatható lapok minden rugószerkezetnél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Csavarokkal rögzítve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FONTOS: Csak egy rugószerkezeten dolgozz egyszerre!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