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试题正确率统计设计需求文档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1 需求分析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1.1需求描述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教师可以为试题设置一个标签，老师可以按标签统计试题的正确率。也就是对试题进行分类，统计各个类别中试题的正确率。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1.2业务流程图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9230" cy="421576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1.3原型图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暂无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2数据库设计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某一个标签下面试题正确率表(</w:t>
      </w:r>
      <w:bookmarkStart w:id="0" w:name="OLE_LINK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tb_</w:t>
      </w:r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labelRight)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bookmarkStart w:id="1" w:name="OLE_LINK1" w:colFirst="2" w:colLast="3"/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labelRightID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labelID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用于关联试题表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totalNum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rightNum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falseNum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rightPercent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Float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标签表(label)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labelID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subjec</w:t>
            </w:r>
            <w:bookmarkStart w:id="2" w:name="_GoBack"/>
            <w:bookmarkEnd w:id="2"/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tID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用于关联试题表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labelName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3类设计</w:t>
      </w:r>
    </w:p>
    <w:tbl>
      <w:tblPr>
        <w:tblStyle w:val="4"/>
        <w:tblW w:w="6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类名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UserDao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获取用户信息接口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UserDaoImpl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获取用户信息实现类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UserDaoFactory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获取UserDao的实现类实例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GetUser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获取用户信息servlet类，该类继承HttpServlet</w:t>
            </w: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4包设计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暂无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5实现效果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C6D8A"/>
    <w:rsid w:val="0032747D"/>
    <w:rsid w:val="012C6069"/>
    <w:rsid w:val="0141401F"/>
    <w:rsid w:val="067004C3"/>
    <w:rsid w:val="09CA351F"/>
    <w:rsid w:val="0CDC0984"/>
    <w:rsid w:val="0E234ED6"/>
    <w:rsid w:val="128850CC"/>
    <w:rsid w:val="142E620D"/>
    <w:rsid w:val="145427F6"/>
    <w:rsid w:val="163F5C55"/>
    <w:rsid w:val="1E3A02B4"/>
    <w:rsid w:val="223C06BC"/>
    <w:rsid w:val="277C507F"/>
    <w:rsid w:val="29063904"/>
    <w:rsid w:val="2B893609"/>
    <w:rsid w:val="2E7917E8"/>
    <w:rsid w:val="30056FD8"/>
    <w:rsid w:val="311F2544"/>
    <w:rsid w:val="39850975"/>
    <w:rsid w:val="3A1B1710"/>
    <w:rsid w:val="3BD92B3E"/>
    <w:rsid w:val="402C1278"/>
    <w:rsid w:val="4475160B"/>
    <w:rsid w:val="49897ECD"/>
    <w:rsid w:val="50E06877"/>
    <w:rsid w:val="570D6CE7"/>
    <w:rsid w:val="571A7896"/>
    <w:rsid w:val="5DD01B41"/>
    <w:rsid w:val="5F600965"/>
    <w:rsid w:val="639D6118"/>
    <w:rsid w:val="6DEA492D"/>
    <w:rsid w:val="6E583D25"/>
    <w:rsid w:val="72D40F88"/>
    <w:rsid w:val="76EC4B9E"/>
    <w:rsid w:val="78B8425B"/>
    <w:rsid w:val="7BD30C36"/>
    <w:rsid w:val="7BFC6D8A"/>
    <w:rsid w:val="7E2D7EC4"/>
    <w:rsid w:val="7EBF0675"/>
    <w:rsid w:val="7ECE1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2017-05-14T02:11:00Z</dcterms:created>
  <dc:creator>MVP</dc:creator>
  <cp:lastModifiedBy>稍总年华</cp:lastModifiedBy>
  <dcterms:modified xsi:type="dcterms:W3CDTF">2017-05-25T01:38:52Z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