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4D7DA857" w:rsidR="00C529C2" w:rsidRDefault="001915F1" w:rsidP="00C529C2">
      <w:pPr>
        <w:pStyle w:val="Factsheettitle"/>
      </w:pPr>
      <w:r>
        <w:t>Information management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7B4CC5E9" w:rsidR="003D516F" w:rsidRDefault="00F435CE" w:rsidP="00AF5C4A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F435C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Information management officers research emerging technologies, information management practices and trends and identify how these apply to their ICT agency/department within the Queensland Government. The information management officer liaises and consults widely to promote and market effective corporate inf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ormation management practices. </w:t>
      </w:r>
      <w:r w:rsidRPr="00F435C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They maint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ain an up to date knowledge of g</w:t>
      </w:r>
      <w:r w:rsidRPr="00F435CE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overnment information policies and standards and legislative requirements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77D8BABD" w14:textId="4F1FDE29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f</w:t>
      </w:r>
      <w:r w:rsidRPr="00F435CE">
        <w:rPr>
          <w:rFonts w:asciiTheme="minorHAnsi" w:hAnsiTheme="minorHAnsi"/>
        </w:rPr>
        <w:t>oster</w:t>
      </w:r>
      <w:proofErr w:type="gramEnd"/>
      <w:r w:rsidRPr="00F435CE">
        <w:rPr>
          <w:rFonts w:asciiTheme="minorHAnsi" w:hAnsiTheme="minorHAnsi"/>
        </w:rPr>
        <w:t xml:space="preserve"> relationships with a wide range of stakeholders</w:t>
      </w:r>
    </w:p>
    <w:p w14:paraId="5080D906" w14:textId="0C74E90C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</w:t>
      </w:r>
      <w:r w:rsidRPr="00F435CE">
        <w:rPr>
          <w:rFonts w:asciiTheme="minorHAnsi" w:hAnsiTheme="minorHAnsi"/>
        </w:rPr>
        <w:t>ontribute</w:t>
      </w:r>
      <w:proofErr w:type="gramEnd"/>
      <w:r w:rsidRPr="00F435CE">
        <w:rPr>
          <w:rFonts w:asciiTheme="minorHAnsi" w:hAnsiTheme="minorHAnsi"/>
        </w:rPr>
        <w:t xml:space="preserve"> to research and analysis on ICT public policy and strategy</w:t>
      </w:r>
    </w:p>
    <w:p w14:paraId="7A129876" w14:textId="7D8BF82C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r</w:t>
      </w:r>
      <w:r w:rsidRPr="00F435CE">
        <w:rPr>
          <w:rFonts w:asciiTheme="minorHAnsi" w:hAnsiTheme="minorHAnsi"/>
        </w:rPr>
        <w:t>eview</w:t>
      </w:r>
      <w:proofErr w:type="gramEnd"/>
      <w:r w:rsidRPr="00F435CE">
        <w:rPr>
          <w:rFonts w:asciiTheme="minorHAnsi" w:hAnsiTheme="minorHAnsi"/>
        </w:rPr>
        <w:t xml:space="preserve"> and draft operational policies relating to the management, deployment and us</w:t>
      </w:r>
      <w:r>
        <w:rPr>
          <w:rFonts w:asciiTheme="minorHAnsi" w:hAnsiTheme="minorHAnsi"/>
        </w:rPr>
        <w:t>e of corporate information</w:t>
      </w:r>
      <w:r w:rsidRPr="00F435CE">
        <w:rPr>
          <w:rFonts w:asciiTheme="minorHAnsi" w:hAnsiTheme="minorHAnsi"/>
        </w:rPr>
        <w:t xml:space="preserve"> </w:t>
      </w:r>
    </w:p>
    <w:p w14:paraId="366FEC8A" w14:textId="38DB6F78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</w:t>
      </w:r>
      <w:r w:rsidRPr="00F435CE">
        <w:rPr>
          <w:rFonts w:asciiTheme="minorHAnsi" w:hAnsiTheme="minorHAnsi"/>
        </w:rPr>
        <w:t>ssist</w:t>
      </w:r>
      <w:proofErr w:type="gramEnd"/>
      <w:r w:rsidRPr="00F435CE">
        <w:rPr>
          <w:rFonts w:asciiTheme="minorHAnsi" w:hAnsiTheme="minorHAnsi"/>
        </w:rPr>
        <w:t xml:space="preserve"> with the preparation of data and information reports, publications and presentations</w:t>
      </w:r>
    </w:p>
    <w:p w14:paraId="7ED245C4" w14:textId="7BFBA0B9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</w:t>
      </w:r>
      <w:r w:rsidRPr="00F435CE">
        <w:rPr>
          <w:rFonts w:asciiTheme="minorHAnsi" w:hAnsiTheme="minorHAnsi"/>
        </w:rPr>
        <w:t>ontribute</w:t>
      </w:r>
      <w:proofErr w:type="gramEnd"/>
      <w:r w:rsidRPr="00F435CE">
        <w:rPr>
          <w:rFonts w:asciiTheme="minorHAnsi" w:hAnsiTheme="minorHAnsi"/>
        </w:rPr>
        <w:t xml:space="preserve"> to writing briefs, submissions and correspondence</w:t>
      </w:r>
    </w:p>
    <w:p w14:paraId="441D05E0" w14:textId="7F28C441" w:rsidR="00DB7D15" w:rsidRPr="00CB0218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</w:t>
      </w:r>
      <w:r w:rsidRPr="00F435CE">
        <w:rPr>
          <w:rFonts w:asciiTheme="minorHAnsi" w:hAnsiTheme="minorHAnsi"/>
        </w:rPr>
        <w:t>ssist</w:t>
      </w:r>
      <w:proofErr w:type="gramEnd"/>
      <w:r w:rsidRPr="00F435CE">
        <w:rPr>
          <w:rFonts w:asciiTheme="minorHAnsi" w:hAnsiTheme="minorHAnsi"/>
        </w:rPr>
        <w:t xml:space="preserve"> with projects, initiatives, administration and support</w:t>
      </w:r>
      <w:r w:rsidR="00D23D1C" w:rsidRPr="00CB0218">
        <w:rPr>
          <w:rFonts w:asciiTheme="minorHAnsi" w:hAnsiTheme="minorHAnsi"/>
        </w:rPr>
        <w:t>.</w:t>
      </w:r>
    </w:p>
    <w:p w14:paraId="13F60D9C" w14:textId="7DBC992E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>The ideal candidate will</w:t>
      </w:r>
      <w:r w:rsidR="00F435CE">
        <w:rPr>
          <w:sz w:val="24"/>
          <w:szCs w:val="24"/>
        </w:rPr>
        <w:t xml:space="preserve"> have</w:t>
      </w:r>
      <w:r w:rsidRPr="009730B5">
        <w:rPr>
          <w:sz w:val="24"/>
          <w:szCs w:val="24"/>
        </w:rPr>
        <w:t xml:space="preserve">: </w:t>
      </w:r>
    </w:p>
    <w:p w14:paraId="1BD84D06" w14:textId="1764F377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</w:t>
      </w:r>
      <w:r w:rsidRPr="00F435CE">
        <w:rPr>
          <w:rFonts w:asciiTheme="minorHAnsi" w:hAnsiTheme="minorHAnsi"/>
        </w:rPr>
        <w:t>trong</w:t>
      </w:r>
      <w:proofErr w:type="gramEnd"/>
      <w:r w:rsidRPr="00F435CE">
        <w:rPr>
          <w:rFonts w:asciiTheme="minorHAnsi" w:hAnsiTheme="minorHAnsi"/>
        </w:rPr>
        <w:t xml:space="preserve"> organisational skills and problem solving skills</w:t>
      </w:r>
    </w:p>
    <w:p w14:paraId="540F8E29" w14:textId="35A68B17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a</w:t>
      </w:r>
      <w:r w:rsidRPr="00F435CE">
        <w:rPr>
          <w:rFonts w:asciiTheme="minorHAnsi" w:hAnsiTheme="minorHAnsi"/>
        </w:rPr>
        <w:t>bility to analyse and collate information</w:t>
      </w:r>
    </w:p>
    <w:p w14:paraId="73CD9076" w14:textId="21A4D1A0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e</w:t>
      </w:r>
      <w:r w:rsidRPr="00F435CE">
        <w:rPr>
          <w:rFonts w:asciiTheme="minorHAnsi" w:hAnsiTheme="minorHAnsi"/>
        </w:rPr>
        <w:t>ffective</w:t>
      </w:r>
      <w:proofErr w:type="gramEnd"/>
      <w:r w:rsidRPr="00F435CE">
        <w:rPr>
          <w:rFonts w:asciiTheme="minorHAnsi" w:hAnsiTheme="minorHAnsi"/>
        </w:rPr>
        <w:t xml:space="preserve"> communication, time management and problem solving skills</w:t>
      </w:r>
    </w:p>
    <w:p w14:paraId="302BE957" w14:textId="75EFFD08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</w:t>
      </w:r>
      <w:proofErr w:type="gramEnd"/>
      <w:r w:rsidRPr="00F435CE">
        <w:rPr>
          <w:rFonts w:asciiTheme="minorHAnsi" w:hAnsiTheme="minorHAnsi"/>
        </w:rPr>
        <w:t xml:space="preserve"> high level of interpersonal and liaison skills</w:t>
      </w:r>
    </w:p>
    <w:p w14:paraId="1FA38CCB" w14:textId="11227C9D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</w:t>
      </w:r>
      <w:r w:rsidRPr="00F435CE">
        <w:rPr>
          <w:rFonts w:asciiTheme="minorHAnsi" w:hAnsiTheme="minorHAnsi"/>
        </w:rPr>
        <w:t>n</w:t>
      </w:r>
      <w:proofErr w:type="gramEnd"/>
      <w:r w:rsidRPr="00F435CE">
        <w:rPr>
          <w:rFonts w:asciiTheme="minorHAnsi" w:hAnsiTheme="minorHAnsi"/>
        </w:rPr>
        <w:t xml:space="preserve"> ability to produce detailed and accurate work including high level writing skills</w:t>
      </w:r>
    </w:p>
    <w:p w14:paraId="4B93C4F7" w14:textId="47E365F9" w:rsidR="00DB7D15" w:rsidRPr="000657E3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</w:t>
      </w:r>
      <w:r w:rsidRPr="00F435CE">
        <w:rPr>
          <w:rFonts w:asciiTheme="minorHAnsi" w:hAnsiTheme="minorHAnsi"/>
        </w:rPr>
        <w:t>ntegrity</w:t>
      </w:r>
      <w:proofErr w:type="gramEnd"/>
      <w:r w:rsidRPr="00F435CE">
        <w:rPr>
          <w:rFonts w:asciiTheme="minorHAnsi" w:hAnsiTheme="minorHAnsi"/>
        </w:rPr>
        <w:t>, be discreet and be able to maturely deal with sensitive issues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99F6036" w14:textId="1E85EED1" w:rsidR="0003383C" w:rsidRPr="009730B5" w:rsidRDefault="00F435CE" w:rsidP="00B26060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03383C" w:rsidRPr="009730B5">
        <w:rPr>
          <w:b/>
        </w:rPr>
        <w:t>:</w:t>
      </w:r>
    </w:p>
    <w:p w14:paraId="2CC629C4" w14:textId="621840EB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m</w:t>
      </w:r>
      <w:r w:rsidRPr="00F435CE">
        <w:rPr>
          <w:rFonts w:asciiTheme="minorHAnsi" w:hAnsiTheme="minorHAnsi"/>
        </w:rPr>
        <w:t>odern</w:t>
      </w:r>
      <w:proofErr w:type="gramEnd"/>
      <w:r w:rsidRPr="00F435CE">
        <w:rPr>
          <w:rFonts w:asciiTheme="minorHAnsi" w:hAnsiTheme="minorHAnsi"/>
        </w:rPr>
        <w:t xml:space="preserve"> research techniques and project management</w:t>
      </w:r>
    </w:p>
    <w:p w14:paraId="493D21DD" w14:textId="4B49EB8E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i</w:t>
      </w:r>
      <w:r w:rsidRPr="00F435CE">
        <w:rPr>
          <w:rFonts w:asciiTheme="minorHAnsi" w:hAnsiTheme="minorHAnsi"/>
        </w:rPr>
        <w:t>nformation</w:t>
      </w:r>
      <w:proofErr w:type="gramEnd"/>
      <w:r w:rsidRPr="00F435CE">
        <w:rPr>
          <w:rFonts w:asciiTheme="minorHAnsi" w:hAnsiTheme="minorHAnsi"/>
        </w:rPr>
        <w:t xml:space="preserve"> management and information sharing</w:t>
      </w:r>
    </w:p>
    <w:p w14:paraId="6478D772" w14:textId="0C5C027D" w:rsidR="0003383C" w:rsidRDefault="00F435CE" w:rsidP="00F435CE">
      <w:pPr>
        <w:pStyle w:val="bullet"/>
        <w:ind w:left="567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</w:t>
      </w:r>
      <w:r w:rsidRPr="00F435CE">
        <w:rPr>
          <w:rFonts w:asciiTheme="minorHAnsi" w:hAnsiTheme="minorHAnsi"/>
        </w:rPr>
        <w:t>hange</w:t>
      </w:r>
      <w:proofErr w:type="gramEnd"/>
      <w:r w:rsidRPr="00F435CE">
        <w:rPr>
          <w:rFonts w:asciiTheme="minorHAnsi" w:hAnsiTheme="minorHAnsi"/>
        </w:rPr>
        <w:t xml:space="preserve"> management</w:t>
      </w:r>
      <w:r w:rsidR="00472BBE" w:rsidRPr="00472BBE">
        <w:rPr>
          <w:rFonts w:asciiTheme="minorHAnsi" w:hAnsiTheme="minorHAnsi"/>
        </w:rPr>
        <w:t>.</w:t>
      </w:r>
    </w:p>
    <w:p w14:paraId="6BD2E1A7" w14:textId="1CBF5786" w:rsidR="00F435CE" w:rsidRPr="009730B5" w:rsidRDefault="00F435CE" w:rsidP="00F435CE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Understanding</w:t>
      </w:r>
      <w:r>
        <w:rPr>
          <w:b/>
        </w:rPr>
        <w:t xml:space="preserve"> of</w:t>
      </w:r>
      <w:r w:rsidRPr="009730B5">
        <w:rPr>
          <w:b/>
        </w:rPr>
        <w:t>:</w:t>
      </w:r>
    </w:p>
    <w:p w14:paraId="1A091B1C" w14:textId="77777777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r w:rsidRPr="00F435CE">
        <w:rPr>
          <w:rFonts w:asciiTheme="minorHAnsi" w:hAnsiTheme="minorHAnsi"/>
        </w:rPr>
        <w:t>Government writing styles</w:t>
      </w:r>
    </w:p>
    <w:p w14:paraId="6A61BDA3" w14:textId="77777777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r w:rsidRPr="00F435CE">
        <w:rPr>
          <w:rFonts w:asciiTheme="minorHAnsi" w:hAnsiTheme="minorHAnsi"/>
        </w:rPr>
        <w:t>Project, data capture and research reporting</w:t>
      </w:r>
    </w:p>
    <w:p w14:paraId="42B50675" w14:textId="77777777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r w:rsidRPr="00F435CE">
        <w:rPr>
          <w:rFonts w:asciiTheme="minorHAnsi" w:hAnsiTheme="minorHAnsi"/>
        </w:rPr>
        <w:t>Risk management</w:t>
      </w:r>
    </w:p>
    <w:p w14:paraId="1427BFFA" w14:textId="35C59417" w:rsidR="00F435CE" w:rsidRPr="00F435CE" w:rsidRDefault="00F435CE" w:rsidP="00F435CE">
      <w:pPr>
        <w:pStyle w:val="bullet"/>
        <w:ind w:left="567"/>
        <w:rPr>
          <w:rFonts w:asciiTheme="minorHAnsi" w:hAnsiTheme="minorHAnsi"/>
        </w:rPr>
      </w:pPr>
      <w:r w:rsidRPr="00F435CE">
        <w:rPr>
          <w:rFonts w:asciiTheme="minorHAnsi" w:hAnsiTheme="minorHAnsi"/>
        </w:rPr>
        <w:lastRenderedPageBreak/>
        <w:t>Stakeholder engagement</w:t>
      </w:r>
    </w:p>
    <w:p w14:paraId="719EA371" w14:textId="77777777" w:rsidR="00CB0218" w:rsidRPr="009730B5" w:rsidRDefault="00CB0218" w:rsidP="00CB0218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45E4B272" w14:textId="2369D395" w:rsidR="00CB0218" w:rsidRPr="00AF5C4A" w:rsidRDefault="00CB0218" w:rsidP="00AF5C4A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</w:t>
      </w:r>
      <w:r w:rsidRPr="00472BBE">
        <w:rPr>
          <w:rFonts w:asciiTheme="minorHAnsi" w:hAnsiTheme="minorHAnsi"/>
        </w:rPr>
        <w:t>degree</w:t>
      </w:r>
      <w:r>
        <w:rPr>
          <w:rFonts w:asciiTheme="minorHAnsi" w:hAnsiTheme="minorHAnsi"/>
        </w:rPr>
        <w:t xml:space="preserve"> </w:t>
      </w:r>
      <w:r w:rsidRPr="00CB0218">
        <w:rPr>
          <w:rFonts w:asciiTheme="minorHAnsi" w:hAnsiTheme="minorHAnsi"/>
        </w:rPr>
        <w:t xml:space="preserve">may be in </w:t>
      </w:r>
      <w:r w:rsidR="00F435CE" w:rsidRPr="00F435CE">
        <w:rPr>
          <w:rFonts w:asciiTheme="minorHAnsi" w:hAnsiTheme="minorHAnsi"/>
        </w:rPr>
        <w:t>information management, law, business, information technology or telecommunications</w:t>
      </w:r>
      <w:r w:rsidR="00F435CE">
        <w:rPr>
          <w:rFonts w:asciiTheme="minorHAnsi" w:hAnsiTheme="minorHAnsi"/>
        </w:rPr>
        <w:t>.</w:t>
      </w:r>
      <w:bookmarkStart w:id="0" w:name="_GoBack"/>
      <w:bookmarkEnd w:id="0"/>
    </w:p>
    <w:sectPr w:rsidR="00CB0218" w:rsidRPr="00AF5C4A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CD467B" w:rsidRDefault="00CD467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CD467B" w:rsidRDefault="00CD467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CD467B" w:rsidRDefault="00CD467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CD467B" w:rsidRDefault="00CD467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CD467B" w:rsidRDefault="00CD467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CD467B" w:rsidRDefault="00CD467B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CD467B" w:rsidRDefault="00CD467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CD467B" w:rsidRDefault="00CD467B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F93"/>
    <w:multiLevelType w:val="hybridMultilevel"/>
    <w:tmpl w:val="0D222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A3E61"/>
    <w:multiLevelType w:val="hybridMultilevel"/>
    <w:tmpl w:val="946EB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53D3"/>
    <w:multiLevelType w:val="hybridMultilevel"/>
    <w:tmpl w:val="122A1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93187"/>
    <w:multiLevelType w:val="hybridMultilevel"/>
    <w:tmpl w:val="85E29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7"/>
  </w:num>
  <w:num w:numId="8">
    <w:abstractNumId w:val="2"/>
  </w:num>
  <w:num w:numId="9">
    <w:abstractNumId w:val="7"/>
  </w:num>
  <w:num w:numId="10">
    <w:abstractNumId w:val="0"/>
  </w:num>
  <w:num w:numId="11">
    <w:abstractNumId w:val="7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1915F1"/>
    <w:rsid w:val="00195011"/>
    <w:rsid w:val="001B5959"/>
    <w:rsid w:val="001F4096"/>
    <w:rsid w:val="002A6ADB"/>
    <w:rsid w:val="00330749"/>
    <w:rsid w:val="00365176"/>
    <w:rsid w:val="003A5C20"/>
    <w:rsid w:val="003D516F"/>
    <w:rsid w:val="003E4DC9"/>
    <w:rsid w:val="003F298D"/>
    <w:rsid w:val="00411D6D"/>
    <w:rsid w:val="004312C8"/>
    <w:rsid w:val="00472BBE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75277"/>
    <w:rsid w:val="00881FA4"/>
    <w:rsid w:val="008E0B36"/>
    <w:rsid w:val="009027B9"/>
    <w:rsid w:val="00964345"/>
    <w:rsid w:val="009730B5"/>
    <w:rsid w:val="00A51CD0"/>
    <w:rsid w:val="00A6790B"/>
    <w:rsid w:val="00AF5C4A"/>
    <w:rsid w:val="00B0743F"/>
    <w:rsid w:val="00B26060"/>
    <w:rsid w:val="00BB244D"/>
    <w:rsid w:val="00BB6B92"/>
    <w:rsid w:val="00BF35C8"/>
    <w:rsid w:val="00C529C2"/>
    <w:rsid w:val="00CA44A7"/>
    <w:rsid w:val="00CB0218"/>
    <w:rsid w:val="00CD467B"/>
    <w:rsid w:val="00D23D1C"/>
    <w:rsid w:val="00D355BD"/>
    <w:rsid w:val="00DB7D15"/>
    <w:rsid w:val="00E66590"/>
    <w:rsid w:val="00F35FB6"/>
    <w:rsid w:val="00F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8BE8D5-683B-4840-9838-9859C137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1585</Characters>
  <Application>Microsoft Macintosh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4</cp:revision>
  <dcterms:created xsi:type="dcterms:W3CDTF">2016-05-18T11:29:00Z</dcterms:created>
  <dcterms:modified xsi:type="dcterms:W3CDTF">2016-05-18T11:35:00Z</dcterms:modified>
</cp:coreProperties>
</file>