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AF106E" w14:textId="3355DB8E" w:rsidR="005B434B" w:rsidRPr="00C253FD" w:rsidRDefault="005B434B" w:rsidP="002F5B40">
      <w:pPr>
        <w:pStyle w:val="Titledocument"/>
        <w:rPr>
          <w:rFonts w:ascii="바탕" w:eastAsia="바탕" w:hAnsi="바탕" w:cs="바탕"/>
          <w:lang w:eastAsia="ko-KR"/>
        </w:rPr>
      </w:pPr>
      <w:r w:rsidRPr="003E0353">
        <w:t xml:space="preserve">Submission Template for </w:t>
      </w:r>
      <w:r w:rsidR="00C253FD">
        <w:t xml:space="preserve">CSE_221 </w:t>
      </w:r>
      <w:r w:rsidR="009409CF">
        <w:t>HW</w:t>
      </w:r>
      <w:r w:rsidR="00C253FD">
        <w:t>#2</w:t>
      </w:r>
    </w:p>
    <w:p w14:paraId="0A1630F8" w14:textId="00217FC0" w:rsidR="000F4E3C" w:rsidRPr="000F4E3C" w:rsidRDefault="00F46728" w:rsidP="000F4E3C">
      <w:pPr>
        <w:pStyle w:val="ShortTitle"/>
        <w:rPr>
          <w:rFonts w:cs="Linux Libertine"/>
        </w:rPr>
      </w:pPr>
      <w:r w:rsidRPr="00F46728">
        <w:rPr>
          <w:rFonts w:cs="Linux Libertine"/>
        </w:rPr>
        <w:t xml:space="preserve">This is Short Title of the </w:t>
      </w:r>
      <w:r w:rsidR="00C253FD">
        <w:rPr>
          <w:rFonts w:cs="Linux Libertine"/>
        </w:rPr>
        <w:t>report</w:t>
      </w:r>
      <w:r w:rsidRPr="00F46728">
        <w:rPr>
          <w:rFonts w:cs="Linux Libertine"/>
        </w:rPr>
        <w:t>, used in page headers</w:t>
      </w:r>
    </w:p>
    <w:p w14:paraId="106147E1" w14:textId="77777777" w:rsidR="005B434B" w:rsidRDefault="005B434B" w:rsidP="005B434B">
      <w:pPr>
        <w:pStyle w:val="a5"/>
      </w:pPr>
      <w:r>
        <w:t>This is the subtitle of the paper, this document both explains and embodies the submission format for authors using Word</w:t>
      </w:r>
    </w:p>
    <w:p w14:paraId="7F0F3589" w14:textId="3824DA7F" w:rsidR="005B434B" w:rsidRPr="0029158F" w:rsidRDefault="000A1259" w:rsidP="005B434B">
      <w:pPr>
        <w:pStyle w:val="Authors"/>
        <w:rPr>
          <w:rFonts w:eastAsiaTheme="minorEastAsia"/>
          <w:caps w:val="0"/>
          <w:lang w:eastAsia="ko-KR"/>
        </w:rPr>
      </w:pPr>
      <w:proofErr w:type="spellStart"/>
      <w:r>
        <w:rPr>
          <w:rFonts w:eastAsiaTheme="minorEastAsia" w:hint="eastAsia"/>
          <w:caps w:val="0"/>
          <w:lang w:eastAsia="ko-KR"/>
        </w:rPr>
        <w:t>Seungmin</w:t>
      </w:r>
      <w:proofErr w:type="spellEnd"/>
      <w:r>
        <w:rPr>
          <w:rFonts w:eastAsiaTheme="minorEastAsia" w:hint="eastAsia"/>
          <w:caps w:val="0"/>
          <w:lang w:eastAsia="ko-KR"/>
        </w:rPr>
        <w:t xml:space="preserve"> Lee</w:t>
      </w:r>
    </w:p>
    <w:p w14:paraId="0585CED2" w14:textId="0C5E38AE" w:rsidR="005B434B" w:rsidRPr="00E02C38" w:rsidRDefault="00810B41" w:rsidP="005B434B">
      <w:pPr>
        <w:pStyle w:val="Affiliation"/>
        <w:rPr>
          <w:rFonts w:eastAsiaTheme="minorEastAsia"/>
        </w:rPr>
      </w:pPr>
      <w:r w:rsidRPr="00810B41">
        <w:rPr>
          <w:rFonts w:eastAsiaTheme="minorEastAsia"/>
          <w:lang w:eastAsia="ko-KR"/>
        </w:rPr>
        <w:t>Ulsan National Institute of Science and Technology (UNIST)</w:t>
      </w:r>
      <w:r w:rsidR="006808C7">
        <w:rPr>
          <w:rFonts w:eastAsiaTheme="minorEastAsia"/>
          <w:lang w:eastAsia="ko-KR"/>
        </w:rPr>
        <w:t xml:space="preserve">, </w:t>
      </w:r>
      <w:r w:rsidR="000A1259">
        <w:rPr>
          <w:rFonts w:eastAsiaTheme="minorEastAsia" w:hint="eastAsia"/>
          <w:lang w:eastAsia="ko-KR"/>
        </w:rPr>
        <w:t>20241272</w:t>
      </w:r>
      <w:r w:rsidR="00547F6A">
        <w:rPr>
          <w:rFonts w:eastAsiaTheme="minorEastAsia"/>
        </w:rPr>
        <w:t xml:space="preserve">, </w:t>
      </w:r>
      <w:r w:rsidR="000A1259">
        <w:rPr>
          <w:rFonts w:eastAsiaTheme="minorEastAsia" w:hint="eastAsia"/>
          <w:lang w:eastAsia="ko-KR"/>
        </w:rPr>
        <w:t>downtown1629</w:t>
      </w:r>
      <w:r w:rsidR="00547F6A" w:rsidRPr="00547F6A">
        <w:rPr>
          <w:rFonts w:eastAsiaTheme="minorEastAsia"/>
        </w:rPr>
        <w:t>@</w:t>
      </w:r>
      <w:r w:rsidR="006808C7">
        <w:rPr>
          <w:rFonts w:eastAsiaTheme="minorEastAsia"/>
        </w:rPr>
        <w:t>unist.ac.kr</w:t>
      </w:r>
    </w:p>
    <w:p w14:paraId="0D40D64B" w14:textId="77777777" w:rsidR="005B434B" w:rsidRDefault="005B434B" w:rsidP="005B434B">
      <w:pPr>
        <w:pStyle w:val="Head1"/>
        <w:tabs>
          <w:tab w:val="clear" w:pos="360"/>
        </w:tabs>
        <w:ind w:left="432" w:hanging="432"/>
      </w:pPr>
      <w:r>
        <w:t>Introduction</w:t>
      </w:r>
    </w:p>
    <w:p w14:paraId="045AAC2D" w14:textId="3E796B2A" w:rsidR="00BD6C35" w:rsidRPr="00BD6C35" w:rsidRDefault="00BD6C35" w:rsidP="005B434B">
      <w:pPr>
        <w:pStyle w:val="PostHeadPara"/>
        <w:rPr>
          <w:rFonts w:eastAsiaTheme="minorEastAsia"/>
          <w:lang w:eastAsia="ko-KR"/>
        </w:rPr>
      </w:pPr>
      <w:r w:rsidRPr="00BD6C35">
        <w:rPr>
          <w:rFonts w:eastAsiaTheme="minorEastAsia"/>
          <w:lang w:eastAsia="ko-KR"/>
        </w:rPr>
        <w:t>Modern text editors require both low-latency editing and high-throughput analysis, but traditional data structures optimize for only one workload. Gap Buffer excels at localized edits but suffers O(N) cost when the cursor moves randomly. Skip List provides O(log N) access but poor sequential read performance due to pointer chasing.</w:t>
      </w:r>
    </w:p>
    <w:p w14:paraId="2C545BD2" w14:textId="77777777" w:rsidR="00BD6C35" w:rsidRDefault="00BD6C35" w:rsidP="005B434B">
      <w:pPr>
        <w:pStyle w:val="Para"/>
        <w:rPr>
          <w:rFonts w:eastAsiaTheme="minorEastAsia"/>
          <w:lang w:eastAsia="ko-KR"/>
        </w:rPr>
      </w:pPr>
      <w:r w:rsidRPr="00BD6C35">
        <w:t>We present the Bi-Modal Skip List, which adaptively transitions between write-optimized and read-optimized states. The structure uses Skip List for macro-level indexing and Gap Buffer for micro-level node storage. During editing, each 4KB node maintains a gap for O(1) local insertions. An explicit optimize() call compacts all nodes into contiguous arrays, eliminating memory fragmentation.</w:t>
      </w:r>
    </w:p>
    <w:p w14:paraId="025DF88E" w14:textId="166431D4" w:rsidR="005B434B" w:rsidRPr="00BD6C35" w:rsidRDefault="00BD6C35" w:rsidP="005B434B">
      <w:pPr>
        <w:pStyle w:val="Para"/>
        <w:rPr>
          <w:rFonts w:eastAsiaTheme="minorEastAsia"/>
          <w:lang w:eastAsia="ko-KR"/>
        </w:rPr>
      </w:pPr>
      <w:r w:rsidRPr="00BD6C35">
        <w:t>Our evaluation shows that Bi-Modal Skip List overcomes Gap Buffer's fundamental limitation: it achieves 44× speedup over Gap Buffer in random editing scenarios (16.06ms vs 704.52ms for 10,000 insertions), while matching std::vector's sequential read performance (1.66ms vs 1.81ms). This demonstrates that workload-adaptive reconfiguration eliminates the traditional edit-vs-scan trade-off in text data structures.</w:t>
      </w:r>
    </w:p>
    <w:p w14:paraId="6A15093E" w14:textId="121E7A29" w:rsidR="005B434B" w:rsidRDefault="0070670C" w:rsidP="005B434B">
      <w:pPr>
        <w:pStyle w:val="Head2"/>
        <w:tabs>
          <w:tab w:val="clear" w:pos="360"/>
        </w:tabs>
      </w:pPr>
      <w:r>
        <w:rPr>
          <w:rFonts w:eastAsiaTheme="minorEastAsia" w:hint="eastAsia"/>
          <w:lang w:eastAsia="ko-KR"/>
        </w:rPr>
        <w:t>The Read-Write Dilemma in Modern Editors</w:t>
      </w:r>
    </w:p>
    <w:p w14:paraId="4AE35831" w14:textId="77777777" w:rsidR="0070670C" w:rsidRDefault="0070670C" w:rsidP="005B434B">
      <w:pPr>
        <w:pStyle w:val="Para"/>
        <w:rPr>
          <w:rFonts w:eastAsiaTheme="minorEastAsia"/>
          <w:lang w:eastAsia="ko-KR"/>
        </w:rPr>
      </w:pPr>
      <w:proofErr w:type="spellStart"/>
      <w:r w:rsidRPr="0070670C">
        <w:rPr>
          <w:rFonts w:ascii="맑은 고딕" w:eastAsia="맑은 고딕" w:hAnsi="맑은 고딕" w:cs="맑은 고딕" w:hint="eastAsia"/>
          <w:lang w:eastAsia="en-US"/>
        </w:rPr>
        <w:t>초기의</w:t>
      </w:r>
      <w:proofErr w:type="spellEnd"/>
      <w:r w:rsidRPr="0070670C">
        <w:rPr>
          <w:rFonts w:hint="eastAsia"/>
          <w:lang w:eastAsia="en-US"/>
        </w:rPr>
        <w:t xml:space="preserve"> </w:t>
      </w:r>
      <w:proofErr w:type="spellStart"/>
      <w:r w:rsidRPr="0070670C">
        <w:rPr>
          <w:rFonts w:ascii="맑은 고딕" w:eastAsia="맑은 고딕" w:hAnsi="맑은 고딕" w:cs="맑은 고딕" w:hint="eastAsia"/>
          <w:lang w:eastAsia="en-US"/>
        </w:rPr>
        <w:t>텍스트</w:t>
      </w:r>
      <w:proofErr w:type="spellEnd"/>
      <w:r w:rsidRPr="0070670C">
        <w:rPr>
          <w:rFonts w:hint="eastAsia"/>
          <w:lang w:eastAsia="en-US"/>
        </w:rPr>
        <w:t xml:space="preserve"> </w:t>
      </w:r>
      <w:proofErr w:type="spellStart"/>
      <w:r w:rsidRPr="0070670C">
        <w:rPr>
          <w:rFonts w:ascii="맑은 고딕" w:eastAsia="맑은 고딕" w:hAnsi="맑은 고딕" w:cs="맑은 고딕" w:hint="eastAsia"/>
          <w:lang w:eastAsia="en-US"/>
        </w:rPr>
        <w:t>에디터는</w:t>
      </w:r>
      <w:proofErr w:type="spellEnd"/>
      <w:r w:rsidRPr="0070670C">
        <w:rPr>
          <w:rFonts w:hint="eastAsia"/>
          <w:lang w:eastAsia="en-US"/>
        </w:rPr>
        <w:t xml:space="preserve"> </w:t>
      </w:r>
      <w:proofErr w:type="spellStart"/>
      <w:r w:rsidRPr="0070670C">
        <w:rPr>
          <w:rFonts w:ascii="맑은 고딕" w:eastAsia="맑은 고딕" w:hAnsi="맑은 고딕" w:cs="맑은 고딕" w:hint="eastAsia"/>
          <w:lang w:eastAsia="en-US"/>
        </w:rPr>
        <w:t>단순히</w:t>
      </w:r>
      <w:proofErr w:type="spellEnd"/>
      <w:r w:rsidRPr="0070670C">
        <w:rPr>
          <w:rFonts w:hint="eastAsia"/>
          <w:lang w:eastAsia="en-US"/>
        </w:rPr>
        <w:t xml:space="preserve"> </w:t>
      </w:r>
      <w:proofErr w:type="spellStart"/>
      <w:r w:rsidRPr="0070670C">
        <w:rPr>
          <w:rFonts w:ascii="맑은 고딕" w:eastAsia="맑은 고딕" w:hAnsi="맑은 고딕" w:cs="맑은 고딕" w:hint="eastAsia"/>
          <w:lang w:eastAsia="en-US"/>
        </w:rPr>
        <w:t>사용자의</w:t>
      </w:r>
      <w:proofErr w:type="spellEnd"/>
      <w:r w:rsidRPr="0070670C">
        <w:rPr>
          <w:rFonts w:hint="eastAsia"/>
          <w:lang w:eastAsia="en-US"/>
        </w:rPr>
        <w:t xml:space="preserve"> </w:t>
      </w:r>
      <w:proofErr w:type="spellStart"/>
      <w:r w:rsidRPr="0070670C">
        <w:rPr>
          <w:rFonts w:ascii="맑은 고딕" w:eastAsia="맑은 고딕" w:hAnsi="맑은 고딕" w:cs="맑은 고딕" w:hint="eastAsia"/>
          <w:lang w:eastAsia="en-US"/>
        </w:rPr>
        <w:t>입력을</w:t>
      </w:r>
      <w:proofErr w:type="spellEnd"/>
      <w:r w:rsidRPr="0070670C">
        <w:rPr>
          <w:rFonts w:hint="eastAsia"/>
          <w:lang w:eastAsia="en-US"/>
        </w:rPr>
        <w:t xml:space="preserve"> </w:t>
      </w:r>
      <w:proofErr w:type="spellStart"/>
      <w:r w:rsidRPr="0070670C">
        <w:rPr>
          <w:rFonts w:ascii="맑은 고딕" w:eastAsia="맑은 고딕" w:hAnsi="맑은 고딕" w:cs="맑은 고딕" w:hint="eastAsia"/>
          <w:lang w:eastAsia="en-US"/>
        </w:rPr>
        <w:t>선형</w:t>
      </w:r>
      <w:proofErr w:type="spellEnd"/>
      <w:r w:rsidRPr="0070670C">
        <w:rPr>
          <w:rFonts w:hint="eastAsia"/>
          <w:lang w:eastAsia="en-US"/>
        </w:rPr>
        <w:t xml:space="preserve"> </w:t>
      </w:r>
      <w:proofErr w:type="spellStart"/>
      <w:r w:rsidRPr="0070670C">
        <w:rPr>
          <w:rFonts w:ascii="맑은 고딕" w:eastAsia="맑은 고딕" w:hAnsi="맑은 고딕" w:cs="맑은 고딕" w:hint="eastAsia"/>
          <w:lang w:eastAsia="en-US"/>
        </w:rPr>
        <w:t>버퍼에</w:t>
      </w:r>
      <w:proofErr w:type="spellEnd"/>
      <w:r w:rsidRPr="0070670C">
        <w:rPr>
          <w:rFonts w:hint="eastAsia"/>
          <w:lang w:eastAsia="en-US"/>
        </w:rPr>
        <w:t xml:space="preserve"> </w:t>
      </w:r>
      <w:proofErr w:type="spellStart"/>
      <w:r w:rsidRPr="0070670C">
        <w:rPr>
          <w:rFonts w:ascii="맑은 고딕" w:eastAsia="맑은 고딕" w:hAnsi="맑은 고딕" w:cs="맑은 고딕" w:hint="eastAsia"/>
          <w:lang w:eastAsia="en-US"/>
        </w:rPr>
        <w:t>저장하고</w:t>
      </w:r>
      <w:proofErr w:type="spellEnd"/>
      <w:r w:rsidRPr="0070670C">
        <w:rPr>
          <w:rFonts w:hint="eastAsia"/>
          <w:lang w:eastAsia="en-US"/>
        </w:rPr>
        <w:t xml:space="preserve"> </w:t>
      </w:r>
      <w:proofErr w:type="spellStart"/>
      <w:r w:rsidRPr="0070670C">
        <w:rPr>
          <w:rFonts w:ascii="맑은 고딕" w:eastAsia="맑은 고딕" w:hAnsi="맑은 고딕" w:cs="맑은 고딕" w:hint="eastAsia"/>
          <w:lang w:eastAsia="en-US"/>
        </w:rPr>
        <w:t>렌더링하는</w:t>
      </w:r>
      <w:proofErr w:type="spellEnd"/>
      <w:r w:rsidRPr="0070670C">
        <w:rPr>
          <w:rFonts w:hint="eastAsia"/>
          <w:lang w:eastAsia="en-US"/>
        </w:rPr>
        <w:t xml:space="preserve"> </w:t>
      </w:r>
      <w:proofErr w:type="spellStart"/>
      <w:r w:rsidRPr="0070670C">
        <w:rPr>
          <w:rFonts w:ascii="맑은 고딕" w:eastAsia="맑은 고딕" w:hAnsi="맑은 고딕" w:cs="맑은 고딕" w:hint="eastAsia"/>
          <w:lang w:eastAsia="en-US"/>
        </w:rPr>
        <w:t>수동적</w:t>
      </w:r>
      <w:proofErr w:type="spellEnd"/>
      <w:r w:rsidRPr="0070670C">
        <w:rPr>
          <w:rFonts w:hint="eastAsia"/>
          <w:lang w:eastAsia="en-US"/>
        </w:rPr>
        <w:t xml:space="preserve"> </w:t>
      </w:r>
      <w:proofErr w:type="spellStart"/>
      <w:r w:rsidRPr="0070670C">
        <w:rPr>
          <w:rFonts w:ascii="맑은 고딕" w:eastAsia="맑은 고딕" w:hAnsi="맑은 고딕" w:cs="맑은 고딕" w:hint="eastAsia"/>
          <w:lang w:eastAsia="en-US"/>
        </w:rPr>
        <w:t>역할에</w:t>
      </w:r>
      <w:proofErr w:type="spellEnd"/>
      <w:r w:rsidRPr="0070670C">
        <w:rPr>
          <w:rFonts w:hint="eastAsia"/>
          <w:lang w:eastAsia="en-US"/>
        </w:rPr>
        <w:t xml:space="preserve"> </w:t>
      </w:r>
      <w:proofErr w:type="spellStart"/>
      <w:r w:rsidRPr="0070670C">
        <w:rPr>
          <w:rFonts w:ascii="맑은 고딕" w:eastAsia="맑은 고딕" w:hAnsi="맑은 고딕" w:cs="맑은 고딕" w:hint="eastAsia"/>
          <w:lang w:eastAsia="en-US"/>
        </w:rPr>
        <w:t>그쳤다</w:t>
      </w:r>
      <w:proofErr w:type="spellEnd"/>
      <w:r w:rsidRPr="0070670C">
        <w:rPr>
          <w:rFonts w:hint="eastAsia"/>
          <w:lang w:eastAsia="en-US"/>
        </w:rPr>
        <w:t xml:space="preserve">. </w:t>
      </w:r>
      <w:proofErr w:type="spellStart"/>
      <w:r w:rsidRPr="0070670C">
        <w:rPr>
          <w:rFonts w:ascii="맑은 고딕" w:eastAsia="맑은 고딕" w:hAnsi="맑은 고딕" w:cs="맑은 고딕" w:hint="eastAsia"/>
          <w:lang w:eastAsia="en-US"/>
        </w:rPr>
        <w:t>그러나</w:t>
      </w:r>
      <w:proofErr w:type="spellEnd"/>
      <w:r w:rsidRPr="0070670C">
        <w:rPr>
          <w:rFonts w:hint="eastAsia"/>
          <w:lang w:eastAsia="en-US"/>
        </w:rPr>
        <w:t xml:space="preserve"> </w:t>
      </w:r>
      <w:proofErr w:type="spellStart"/>
      <w:r w:rsidRPr="0070670C">
        <w:rPr>
          <w:rFonts w:ascii="맑은 고딕" w:eastAsia="맑은 고딕" w:hAnsi="맑은 고딕" w:cs="맑은 고딕" w:hint="eastAsia"/>
          <w:lang w:eastAsia="en-US"/>
        </w:rPr>
        <w:t>현대의</w:t>
      </w:r>
      <w:proofErr w:type="spellEnd"/>
      <w:r w:rsidRPr="0070670C">
        <w:rPr>
          <w:rFonts w:hint="eastAsia"/>
          <w:lang w:eastAsia="en-US"/>
        </w:rPr>
        <w:t xml:space="preserve"> IntelliSense </w:t>
      </w:r>
      <w:proofErr w:type="spellStart"/>
      <w:r w:rsidRPr="0070670C">
        <w:rPr>
          <w:rFonts w:ascii="맑은 고딕" w:eastAsia="맑은 고딕" w:hAnsi="맑은 고딕" w:cs="맑은 고딕" w:hint="eastAsia"/>
          <w:lang w:eastAsia="en-US"/>
        </w:rPr>
        <w:t>기반</w:t>
      </w:r>
      <w:proofErr w:type="spellEnd"/>
      <w:r w:rsidRPr="0070670C">
        <w:rPr>
          <w:rFonts w:hint="eastAsia"/>
          <w:lang w:eastAsia="en-US"/>
        </w:rPr>
        <w:t xml:space="preserve"> </w:t>
      </w:r>
      <w:proofErr w:type="spellStart"/>
      <w:r w:rsidRPr="0070670C">
        <w:rPr>
          <w:rFonts w:hint="eastAsia"/>
          <w:lang w:eastAsia="en-US"/>
        </w:rPr>
        <w:t>IDE</w:t>
      </w:r>
      <w:r w:rsidRPr="0070670C">
        <w:rPr>
          <w:rFonts w:ascii="맑은 고딕" w:eastAsia="맑은 고딕" w:hAnsi="맑은 고딕" w:cs="맑은 고딕" w:hint="eastAsia"/>
          <w:lang w:eastAsia="en-US"/>
        </w:rPr>
        <w:t>와</w:t>
      </w:r>
      <w:proofErr w:type="spellEnd"/>
      <w:r w:rsidRPr="0070670C">
        <w:rPr>
          <w:rFonts w:hint="eastAsia"/>
          <w:lang w:eastAsia="en-US"/>
        </w:rPr>
        <w:t xml:space="preserve"> </w:t>
      </w:r>
      <w:proofErr w:type="spellStart"/>
      <w:r w:rsidRPr="0070670C">
        <w:rPr>
          <w:rFonts w:ascii="맑은 고딕" w:eastAsia="맑은 고딕" w:hAnsi="맑은 고딕" w:cs="맑은 고딕" w:hint="eastAsia"/>
          <w:lang w:eastAsia="en-US"/>
        </w:rPr>
        <w:t>실시간</w:t>
      </w:r>
      <w:proofErr w:type="spellEnd"/>
      <w:r w:rsidRPr="0070670C">
        <w:rPr>
          <w:rFonts w:hint="eastAsia"/>
          <w:lang w:eastAsia="en-US"/>
        </w:rPr>
        <w:t xml:space="preserve"> </w:t>
      </w:r>
      <w:proofErr w:type="spellStart"/>
      <w:r w:rsidRPr="0070670C">
        <w:rPr>
          <w:rFonts w:ascii="맑은 고딕" w:eastAsia="맑은 고딕" w:hAnsi="맑은 고딕" w:cs="맑은 고딕" w:hint="eastAsia"/>
          <w:lang w:eastAsia="en-US"/>
        </w:rPr>
        <w:t>협업</w:t>
      </w:r>
      <w:proofErr w:type="spellEnd"/>
      <w:r w:rsidRPr="0070670C">
        <w:rPr>
          <w:rFonts w:hint="eastAsia"/>
          <w:lang w:eastAsia="en-US"/>
        </w:rPr>
        <w:t xml:space="preserve"> </w:t>
      </w:r>
      <w:proofErr w:type="spellStart"/>
      <w:r w:rsidRPr="0070670C">
        <w:rPr>
          <w:rFonts w:ascii="맑은 고딕" w:eastAsia="맑은 고딕" w:hAnsi="맑은 고딕" w:cs="맑은 고딕" w:hint="eastAsia"/>
          <w:lang w:eastAsia="en-US"/>
        </w:rPr>
        <w:t>도구</w:t>
      </w:r>
      <w:proofErr w:type="spellEnd"/>
      <w:r w:rsidRPr="0070670C">
        <w:rPr>
          <w:rFonts w:hint="eastAsia"/>
          <w:lang w:eastAsia="en-US"/>
        </w:rPr>
        <w:t>(Real-time Collaborative Tools)</w:t>
      </w:r>
      <w:r w:rsidRPr="0070670C">
        <w:rPr>
          <w:rFonts w:ascii="맑은 고딕" w:eastAsia="맑은 고딕" w:hAnsi="맑은 고딕" w:cs="맑은 고딕" w:hint="eastAsia"/>
          <w:lang w:eastAsia="en-US"/>
        </w:rPr>
        <w:t>는</w:t>
      </w:r>
      <w:r w:rsidRPr="0070670C">
        <w:rPr>
          <w:rFonts w:hint="eastAsia"/>
          <w:lang w:eastAsia="en-US"/>
        </w:rPr>
        <w:t xml:space="preserve"> </w:t>
      </w:r>
      <w:proofErr w:type="spellStart"/>
      <w:r w:rsidRPr="0070670C">
        <w:rPr>
          <w:rFonts w:ascii="맑은 고딕" w:eastAsia="맑은 고딕" w:hAnsi="맑은 고딕" w:cs="맑은 고딕" w:hint="eastAsia"/>
          <w:lang w:eastAsia="en-US"/>
        </w:rPr>
        <w:t>사용자의</w:t>
      </w:r>
      <w:proofErr w:type="spellEnd"/>
      <w:r w:rsidRPr="0070670C">
        <w:rPr>
          <w:rFonts w:hint="eastAsia"/>
          <w:lang w:eastAsia="en-US"/>
        </w:rPr>
        <w:t xml:space="preserve"> </w:t>
      </w:r>
      <w:proofErr w:type="spellStart"/>
      <w:r w:rsidRPr="0070670C">
        <w:rPr>
          <w:rFonts w:ascii="맑은 고딕" w:eastAsia="맑은 고딕" w:hAnsi="맑은 고딕" w:cs="맑은 고딕" w:hint="eastAsia"/>
          <w:lang w:eastAsia="en-US"/>
        </w:rPr>
        <w:t>키스트로크</w:t>
      </w:r>
      <w:proofErr w:type="spellEnd"/>
      <w:r w:rsidRPr="0070670C">
        <w:rPr>
          <w:rFonts w:hint="eastAsia"/>
          <w:lang w:eastAsia="en-US"/>
        </w:rPr>
        <w:t xml:space="preserve">(Keystroke) </w:t>
      </w:r>
      <w:proofErr w:type="spellStart"/>
      <w:r w:rsidRPr="0070670C">
        <w:rPr>
          <w:rFonts w:ascii="맑은 고딕" w:eastAsia="맑은 고딕" w:hAnsi="맑은 고딕" w:cs="맑은 고딕" w:hint="eastAsia"/>
          <w:lang w:eastAsia="en-US"/>
        </w:rPr>
        <w:t>발생과</w:t>
      </w:r>
      <w:proofErr w:type="spellEnd"/>
      <w:r w:rsidRPr="0070670C">
        <w:rPr>
          <w:rFonts w:hint="eastAsia"/>
          <w:lang w:eastAsia="en-US"/>
        </w:rPr>
        <w:t xml:space="preserve"> </w:t>
      </w:r>
      <w:proofErr w:type="spellStart"/>
      <w:r w:rsidRPr="0070670C">
        <w:rPr>
          <w:rFonts w:ascii="맑은 고딕" w:eastAsia="맑은 고딕" w:hAnsi="맑은 고딕" w:cs="맑은 고딕" w:hint="eastAsia"/>
          <w:lang w:eastAsia="en-US"/>
        </w:rPr>
        <w:t>동시에</w:t>
      </w:r>
      <w:proofErr w:type="spellEnd"/>
      <w:r w:rsidRPr="0070670C">
        <w:rPr>
          <w:rFonts w:hint="eastAsia"/>
          <w:lang w:eastAsia="en-US"/>
        </w:rPr>
        <w:t xml:space="preserve"> </w:t>
      </w:r>
      <w:proofErr w:type="spellStart"/>
      <w:r w:rsidRPr="0070670C">
        <w:rPr>
          <w:rFonts w:ascii="맑은 고딕" w:eastAsia="맑은 고딕" w:hAnsi="맑은 고딕" w:cs="맑은 고딕" w:hint="eastAsia"/>
          <w:lang w:eastAsia="en-US"/>
        </w:rPr>
        <w:t>백그라운드에서</w:t>
      </w:r>
      <w:proofErr w:type="spellEnd"/>
      <w:r w:rsidRPr="0070670C">
        <w:rPr>
          <w:rFonts w:hint="eastAsia"/>
          <w:lang w:eastAsia="en-US"/>
        </w:rPr>
        <w:t xml:space="preserve"> </w:t>
      </w:r>
      <w:proofErr w:type="spellStart"/>
      <w:r w:rsidRPr="0070670C">
        <w:rPr>
          <w:rFonts w:ascii="맑은 고딕" w:eastAsia="맑은 고딕" w:hAnsi="맑은 고딕" w:cs="맑은 고딕" w:hint="eastAsia"/>
          <w:lang w:eastAsia="en-US"/>
        </w:rPr>
        <w:t>수백만</w:t>
      </w:r>
      <w:proofErr w:type="spellEnd"/>
      <w:r w:rsidRPr="0070670C">
        <w:rPr>
          <w:rFonts w:hint="eastAsia"/>
          <w:lang w:eastAsia="en-US"/>
        </w:rPr>
        <w:t xml:space="preserve"> </w:t>
      </w:r>
      <w:proofErr w:type="spellStart"/>
      <w:r w:rsidRPr="0070670C">
        <w:rPr>
          <w:rFonts w:ascii="맑은 고딕" w:eastAsia="맑은 고딕" w:hAnsi="맑은 고딕" w:cs="맑은 고딕" w:hint="eastAsia"/>
          <w:lang w:eastAsia="en-US"/>
        </w:rPr>
        <w:t>라인의</w:t>
      </w:r>
      <w:proofErr w:type="spellEnd"/>
      <w:r w:rsidRPr="0070670C">
        <w:rPr>
          <w:rFonts w:hint="eastAsia"/>
          <w:lang w:eastAsia="en-US"/>
        </w:rPr>
        <w:t xml:space="preserve"> </w:t>
      </w:r>
      <w:proofErr w:type="spellStart"/>
      <w:r w:rsidRPr="0070670C">
        <w:rPr>
          <w:rFonts w:ascii="맑은 고딕" w:eastAsia="맑은 고딕" w:hAnsi="맑은 고딕" w:cs="맑은 고딕" w:hint="eastAsia"/>
          <w:lang w:eastAsia="en-US"/>
        </w:rPr>
        <w:t>코드에</w:t>
      </w:r>
      <w:proofErr w:type="spellEnd"/>
      <w:r w:rsidRPr="0070670C">
        <w:rPr>
          <w:rFonts w:hint="eastAsia"/>
          <w:lang w:eastAsia="en-US"/>
        </w:rPr>
        <w:t xml:space="preserve"> </w:t>
      </w:r>
      <w:proofErr w:type="spellStart"/>
      <w:r w:rsidRPr="0070670C">
        <w:rPr>
          <w:rFonts w:ascii="맑은 고딕" w:eastAsia="맑은 고딕" w:hAnsi="맑은 고딕" w:cs="맑은 고딕" w:hint="eastAsia"/>
          <w:lang w:eastAsia="en-US"/>
        </w:rPr>
        <w:t>대한</w:t>
      </w:r>
      <w:proofErr w:type="spellEnd"/>
      <w:r w:rsidRPr="0070670C">
        <w:rPr>
          <w:rFonts w:hint="eastAsia"/>
          <w:lang w:eastAsia="en-US"/>
        </w:rPr>
        <w:t xml:space="preserve"> </w:t>
      </w:r>
      <w:proofErr w:type="spellStart"/>
      <w:r w:rsidRPr="0070670C">
        <w:rPr>
          <w:rFonts w:ascii="맑은 고딕" w:eastAsia="맑은 고딕" w:hAnsi="맑은 고딕" w:cs="맑은 고딕" w:hint="eastAsia"/>
          <w:lang w:eastAsia="en-US"/>
        </w:rPr>
        <w:t>구문</w:t>
      </w:r>
      <w:proofErr w:type="spellEnd"/>
      <w:r w:rsidRPr="0070670C">
        <w:rPr>
          <w:rFonts w:hint="eastAsia"/>
          <w:lang w:eastAsia="en-US"/>
        </w:rPr>
        <w:t xml:space="preserve"> </w:t>
      </w:r>
      <w:proofErr w:type="spellStart"/>
      <w:r w:rsidRPr="0070670C">
        <w:rPr>
          <w:rFonts w:ascii="맑은 고딕" w:eastAsia="맑은 고딕" w:hAnsi="맑은 고딕" w:cs="맑은 고딕" w:hint="eastAsia"/>
          <w:lang w:eastAsia="en-US"/>
        </w:rPr>
        <w:t>분석</w:t>
      </w:r>
      <w:proofErr w:type="spellEnd"/>
      <w:r w:rsidRPr="0070670C">
        <w:rPr>
          <w:rFonts w:hint="eastAsia"/>
          <w:lang w:eastAsia="en-US"/>
        </w:rPr>
        <w:t xml:space="preserve">(Parsing) </w:t>
      </w:r>
      <w:r w:rsidRPr="0070670C">
        <w:rPr>
          <w:rFonts w:ascii="맑은 고딕" w:eastAsia="맑은 고딕" w:hAnsi="맑은 고딕" w:cs="맑은 고딕" w:hint="eastAsia"/>
          <w:lang w:eastAsia="en-US"/>
        </w:rPr>
        <w:t>및</w:t>
      </w:r>
      <w:r w:rsidRPr="0070670C">
        <w:rPr>
          <w:rFonts w:hint="eastAsia"/>
          <w:lang w:eastAsia="en-US"/>
        </w:rPr>
        <w:t xml:space="preserve"> </w:t>
      </w:r>
      <w:proofErr w:type="spellStart"/>
      <w:r w:rsidRPr="0070670C">
        <w:rPr>
          <w:rFonts w:ascii="맑은 고딕" w:eastAsia="맑은 고딕" w:hAnsi="맑은 고딕" w:cs="맑은 고딕" w:hint="eastAsia"/>
          <w:lang w:eastAsia="en-US"/>
        </w:rPr>
        <w:t>의존성</w:t>
      </w:r>
      <w:proofErr w:type="spellEnd"/>
      <w:r w:rsidRPr="0070670C">
        <w:rPr>
          <w:rFonts w:hint="eastAsia"/>
          <w:lang w:eastAsia="en-US"/>
        </w:rPr>
        <w:t xml:space="preserve"> </w:t>
      </w:r>
      <w:proofErr w:type="spellStart"/>
      <w:r w:rsidRPr="0070670C">
        <w:rPr>
          <w:rFonts w:ascii="맑은 고딕" w:eastAsia="맑은 고딕" w:hAnsi="맑은 고딕" w:cs="맑은 고딕" w:hint="eastAsia"/>
          <w:lang w:eastAsia="en-US"/>
        </w:rPr>
        <w:t>그래프</w:t>
      </w:r>
      <w:proofErr w:type="spellEnd"/>
      <w:r w:rsidRPr="0070670C">
        <w:rPr>
          <w:rFonts w:hint="eastAsia"/>
          <w:lang w:eastAsia="en-US"/>
        </w:rPr>
        <w:t xml:space="preserve"> </w:t>
      </w:r>
      <w:proofErr w:type="spellStart"/>
      <w:r w:rsidRPr="0070670C">
        <w:rPr>
          <w:rFonts w:ascii="맑은 고딕" w:eastAsia="맑은 고딕" w:hAnsi="맑은 고딕" w:cs="맑은 고딕" w:hint="eastAsia"/>
          <w:lang w:eastAsia="en-US"/>
        </w:rPr>
        <w:t>갱신</w:t>
      </w:r>
      <w:proofErr w:type="spellEnd"/>
      <w:r w:rsidRPr="0070670C">
        <w:rPr>
          <w:rFonts w:hint="eastAsia"/>
          <w:lang w:eastAsia="en-US"/>
        </w:rPr>
        <w:t>(Dependency Graph Update)</w:t>
      </w:r>
      <w:r w:rsidRPr="0070670C">
        <w:rPr>
          <w:rFonts w:ascii="맑은 고딕" w:eastAsia="맑은 고딕" w:hAnsi="맑은 고딕" w:cs="맑은 고딕" w:hint="eastAsia"/>
          <w:lang w:eastAsia="en-US"/>
        </w:rPr>
        <w:t>을</w:t>
      </w:r>
      <w:r w:rsidRPr="0070670C">
        <w:rPr>
          <w:rFonts w:hint="eastAsia"/>
          <w:lang w:eastAsia="en-US"/>
        </w:rPr>
        <w:t xml:space="preserve"> </w:t>
      </w:r>
      <w:proofErr w:type="spellStart"/>
      <w:r w:rsidRPr="0070670C">
        <w:rPr>
          <w:rFonts w:ascii="맑은 고딕" w:eastAsia="맑은 고딕" w:hAnsi="맑은 고딕" w:cs="맑은 고딕" w:hint="eastAsia"/>
          <w:lang w:eastAsia="en-US"/>
        </w:rPr>
        <w:t>수행해야</w:t>
      </w:r>
      <w:proofErr w:type="spellEnd"/>
      <w:r w:rsidRPr="0070670C">
        <w:rPr>
          <w:rFonts w:hint="eastAsia"/>
          <w:lang w:eastAsia="en-US"/>
        </w:rPr>
        <w:t xml:space="preserve"> </w:t>
      </w:r>
      <w:proofErr w:type="spellStart"/>
      <w:r w:rsidRPr="0070670C">
        <w:rPr>
          <w:rFonts w:ascii="맑은 고딕" w:eastAsia="맑은 고딕" w:hAnsi="맑은 고딕" w:cs="맑은 고딕" w:hint="eastAsia"/>
          <w:lang w:eastAsia="en-US"/>
        </w:rPr>
        <w:t>한다</w:t>
      </w:r>
      <w:proofErr w:type="spellEnd"/>
      <w:r w:rsidRPr="0070670C">
        <w:rPr>
          <w:rFonts w:hint="eastAsia"/>
          <w:lang w:eastAsia="en-US"/>
        </w:rPr>
        <w:t xml:space="preserve">. </w:t>
      </w:r>
      <w:proofErr w:type="spellStart"/>
      <w:r w:rsidRPr="0070670C">
        <w:rPr>
          <w:rFonts w:ascii="맑은 고딕" w:eastAsia="맑은 고딕" w:hAnsi="맑은 고딕" w:cs="맑은 고딕" w:hint="eastAsia"/>
          <w:lang w:eastAsia="en-US"/>
        </w:rPr>
        <w:t>이는</w:t>
      </w:r>
      <w:proofErr w:type="spellEnd"/>
      <w:r w:rsidRPr="0070670C">
        <w:rPr>
          <w:rFonts w:hint="eastAsia"/>
          <w:lang w:eastAsia="en-US"/>
        </w:rPr>
        <w:t xml:space="preserve"> </w:t>
      </w:r>
      <w:proofErr w:type="spellStart"/>
      <w:r w:rsidRPr="0070670C">
        <w:rPr>
          <w:rFonts w:ascii="맑은 고딕" w:eastAsia="맑은 고딕" w:hAnsi="맑은 고딕" w:cs="맑은 고딕" w:hint="eastAsia"/>
          <w:lang w:eastAsia="en-US"/>
        </w:rPr>
        <w:t>자료구조</w:t>
      </w:r>
      <w:proofErr w:type="spellEnd"/>
      <w:r w:rsidRPr="0070670C">
        <w:rPr>
          <w:rFonts w:hint="eastAsia"/>
          <w:lang w:eastAsia="en-US"/>
        </w:rPr>
        <w:t xml:space="preserve"> </w:t>
      </w:r>
      <w:proofErr w:type="spellStart"/>
      <w:r w:rsidRPr="0070670C">
        <w:rPr>
          <w:rFonts w:ascii="맑은 고딕" w:eastAsia="맑은 고딕" w:hAnsi="맑은 고딕" w:cs="맑은 고딕" w:hint="eastAsia"/>
          <w:lang w:eastAsia="en-US"/>
        </w:rPr>
        <w:t>설계</w:t>
      </w:r>
      <w:proofErr w:type="spellEnd"/>
      <w:r w:rsidRPr="0070670C">
        <w:rPr>
          <w:rFonts w:hint="eastAsia"/>
          <w:lang w:eastAsia="en-US"/>
        </w:rPr>
        <w:t xml:space="preserve"> </w:t>
      </w:r>
      <w:proofErr w:type="spellStart"/>
      <w:r w:rsidRPr="0070670C">
        <w:rPr>
          <w:rFonts w:ascii="맑은 고딕" w:eastAsia="맑은 고딕" w:hAnsi="맑은 고딕" w:cs="맑은 고딕" w:hint="eastAsia"/>
          <w:lang w:eastAsia="en-US"/>
        </w:rPr>
        <w:t>관점에서</w:t>
      </w:r>
      <w:proofErr w:type="spellEnd"/>
      <w:r w:rsidRPr="0070670C">
        <w:rPr>
          <w:rFonts w:hint="eastAsia"/>
          <w:lang w:eastAsia="en-US"/>
        </w:rPr>
        <w:t xml:space="preserve"> </w:t>
      </w:r>
      <w:proofErr w:type="spellStart"/>
      <w:r w:rsidRPr="0070670C">
        <w:rPr>
          <w:rFonts w:ascii="맑은 고딕" w:eastAsia="맑은 고딕" w:hAnsi="맑은 고딕" w:cs="맑은 고딕" w:hint="eastAsia"/>
          <w:lang w:eastAsia="en-US"/>
        </w:rPr>
        <w:t>다음과</w:t>
      </w:r>
      <w:proofErr w:type="spellEnd"/>
      <w:r w:rsidRPr="0070670C">
        <w:rPr>
          <w:rFonts w:hint="eastAsia"/>
          <w:lang w:eastAsia="en-US"/>
        </w:rPr>
        <w:t xml:space="preserve"> </w:t>
      </w:r>
      <w:proofErr w:type="spellStart"/>
      <w:r w:rsidRPr="0070670C">
        <w:rPr>
          <w:rFonts w:ascii="맑은 고딕" w:eastAsia="맑은 고딕" w:hAnsi="맑은 고딕" w:cs="맑은 고딕" w:hint="eastAsia"/>
          <w:lang w:eastAsia="en-US"/>
        </w:rPr>
        <w:t>같은</w:t>
      </w:r>
      <w:proofErr w:type="spellEnd"/>
      <w:r w:rsidRPr="0070670C">
        <w:rPr>
          <w:rFonts w:hint="eastAsia"/>
          <w:lang w:eastAsia="en-US"/>
        </w:rPr>
        <w:t xml:space="preserve"> **</w:t>
      </w:r>
      <w:proofErr w:type="spellStart"/>
      <w:r w:rsidRPr="0070670C">
        <w:rPr>
          <w:rFonts w:ascii="맑은 고딕" w:eastAsia="맑은 고딕" w:hAnsi="맑은 고딕" w:cs="맑은 고딕" w:hint="eastAsia"/>
          <w:lang w:eastAsia="en-US"/>
        </w:rPr>
        <w:t>이중</w:t>
      </w:r>
      <w:proofErr w:type="spellEnd"/>
      <w:r w:rsidRPr="0070670C">
        <w:rPr>
          <w:rFonts w:hint="eastAsia"/>
          <w:lang w:eastAsia="en-US"/>
        </w:rPr>
        <w:t xml:space="preserve"> </w:t>
      </w:r>
      <w:proofErr w:type="spellStart"/>
      <w:r w:rsidRPr="0070670C">
        <w:rPr>
          <w:rFonts w:ascii="맑은 고딕" w:eastAsia="맑은 고딕" w:hAnsi="맑은 고딕" w:cs="맑은 고딕" w:hint="eastAsia"/>
          <w:lang w:eastAsia="en-US"/>
        </w:rPr>
        <w:t>부하</w:t>
      </w:r>
      <w:proofErr w:type="spellEnd"/>
      <w:r w:rsidRPr="0070670C">
        <w:rPr>
          <w:rFonts w:hint="eastAsia"/>
          <w:lang w:eastAsia="en-US"/>
        </w:rPr>
        <w:t xml:space="preserve"> </w:t>
      </w:r>
      <w:proofErr w:type="spellStart"/>
      <w:r w:rsidRPr="0070670C">
        <w:rPr>
          <w:rFonts w:ascii="맑은 고딕" w:eastAsia="맑은 고딕" w:hAnsi="맑은 고딕" w:cs="맑은 고딕" w:hint="eastAsia"/>
          <w:lang w:eastAsia="en-US"/>
        </w:rPr>
        <w:t>딜레마</w:t>
      </w:r>
      <w:proofErr w:type="spellEnd"/>
      <w:r w:rsidRPr="0070670C">
        <w:rPr>
          <w:rFonts w:hint="eastAsia"/>
          <w:lang w:eastAsia="en-US"/>
        </w:rPr>
        <w:t>(Dual-Workload Dilemma)**</w:t>
      </w:r>
      <w:r w:rsidRPr="0070670C">
        <w:rPr>
          <w:rFonts w:ascii="맑은 고딕" w:eastAsia="맑은 고딕" w:hAnsi="맑은 고딕" w:cs="맑은 고딕" w:hint="eastAsia"/>
          <w:lang w:eastAsia="en-US"/>
        </w:rPr>
        <w:t>를</w:t>
      </w:r>
      <w:r w:rsidRPr="0070670C">
        <w:rPr>
          <w:rFonts w:hint="eastAsia"/>
          <w:lang w:eastAsia="en-US"/>
        </w:rPr>
        <w:t xml:space="preserve"> </w:t>
      </w:r>
      <w:proofErr w:type="spellStart"/>
      <w:r w:rsidRPr="0070670C">
        <w:rPr>
          <w:rFonts w:ascii="맑은 고딕" w:eastAsia="맑은 고딕" w:hAnsi="맑은 고딕" w:cs="맑은 고딕" w:hint="eastAsia"/>
          <w:lang w:eastAsia="en-US"/>
        </w:rPr>
        <w:t>야기한다</w:t>
      </w:r>
      <w:proofErr w:type="spellEnd"/>
      <w:r w:rsidRPr="0070670C">
        <w:rPr>
          <w:rFonts w:hint="eastAsia"/>
          <w:lang w:eastAsia="en-US"/>
        </w:rPr>
        <w:t>.</w:t>
      </w:r>
    </w:p>
    <w:p w14:paraId="67957E62" w14:textId="77777777" w:rsidR="0070670C" w:rsidRDefault="0070670C" w:rsidP="005B434B">
      <w:pPr>
        <w:pStyle w:val="Para"/>
        <w:rPr>
          <w:rFonts w:eastAsiaTheme="minorEastAsia"/>
          <w:lang w:eastAsia="ko-KR"/>
        </w:rPr>
      </w:pPr>
      <w:r w:rsidRPr="0070670C">
        <w:rPr>
          <w:rFonts w:hint="eastAsia"/>
        </w:rPr>
        <w:t xml:space="preserve">Latency-Sensitive Operations: </w:t>
      </w:r>
      <w:r w:rsidRPr="0070670C">
        <w:rPr>
          <w:rFonts w:ascii="맑은 고딕" w:eastAsia="맑은 고딕" w:hAnsi="맑은 고딕" w:cs="맑은 고딕" w:hint="eastAsia"/>
        </w:rPr>
        <w:t>사용자의</w:t>
      </w:r>
      <w:r w:rsidRPr="0070670C">
        <w:rPr>
          <w:rFonts w:hint="eastAsia"/>
        </w:rPr>
        <w:t xml:space="preserve"> </w:t>
      </w:r>
      <w:r w:rsidRPr="0070670C">
        <w:rPr>
          <w:rFonts w:ascii="맑은 고딕" w:eastAsia="맑은 고딕" w:hAnsi="맑은 고딕" w:cs="맑은 고딕" w:hint="eastAsia"/>
        </w:rPr>
        <w:t>입력은</w:t>
      </w:r>
      <w:r w:rsidRPr="0070670C">
        <w:rPr>
          <w:rFonts w:hint="eastAsia"/>
        </w:rPr>
        <w:t xml:space="preserve"> </w:t>
      </w:r>
      <w:r w:rsidRPr="0070670C">
        <w:rPr>
          <w:rFonts w:ascii="맑은 고딕" w:eastAsia="맑은 고딕" w:hAnsi="맑은 고딕" w:cs="맑은 고딕" w:hint="eastAsia"/>
        </w:rPr>
        <w:t>커서</w:t>
      </w:r>
      <w:r w:rsidRPr="0070670C">
        <w:rPr>
          <w:rFonts w:hint="eastAsia"/>
        </w:rPr>
        <w:t xml:space="preserve"> </w:t>
      </w:r>
      <w:r w:rsidRPr="0070670C">
        <w:rPr>
          <w:rFonts w:ascii="맑은 고딕" w:eastAsia="맑은 고딕" w:hAnsi="맑은 고딕" w:cs="맑은 고딕" w:hint="eastAsia"/>
        </w:rPr>
        <w:t>주변에서</w:t>
      </w:r>
      <w:r w:rsidRPr="0070670C">
        <w:rPr>
          <w:rFonts w:hint="eastAsia"/>
        </w:rPr>
        <w:t xml:space="preserve"> </w:t>
      </w:r>
      <w:r w:rsidRPr="0070670C">
        <w:rPr>
          <w:rFonts w:ascii="맑은 고딕" w:eastAsia="맑은 고딕" w:hAnsi="맑은 고딕" w:cs="맑은 고딕" w:hint="eastAsia"/>
        </w:rPr>
        <w:t>국소적으로</w:t>
      </w:r>
      <w:r w:rsidRPr="0070670C">
        <w:rPr>
          <w:rFonts w:hint="eastAsia"/>
        </w:rPr>
        <w:t xml:space="preserve"> </w:t>
      </w:r>
      <w:r w:rsidRPr="0070670C">
        <w:rPr>
          <w:rFonts w:ascii="맑은 고딕" w:eastAsia="맑은 고딕" w:hAnsi="맑은 고딕" w:cs="맑은 고딕" w:hint="eastAsia"/>
        </w:rPr>
        <w:t>발생하므로</w:t>
      </w:r>
      <w:r w:rsidRPr="0070670C">
        <w:rPr>
          <w:rFonts w:hint="eastAsia"/>
        </w:rPr>
        <w:t xml:space="preserve">(Locality of Reference), </w:t>
      </w:r>
      <w:r w:rsidRPr="0070670C">
        <w:rPr>
          <w:rFonts w:ascii="맑은 고딕" w:eastAsia="맑은 고딕" w:hAnsi="맑은 고딕" w:cs="맑은 고딕" w:hint="eastAsia"/>
        </w:rPr>
        <w:t>데이터</w:t>
      </w:r>
      <w:r w:rsidRPr="0070670C">
        <w:rPr>
          <w:rFonts w:hint="eastAsia"/>
        </w:rPr>
        <w:t xml:space="preserve"> </w:t>
      </w:r>
      <w:r w:rsidRPr="0070670C">
        <w:rPr>
          <w:rFonts w:ascii="맑은 고딕" w:eastAsia="맑은 고딕" w:hAnsi="맑은 고딕" w:cs="맑은 고딕" w:hint="eastAsia"/>
        </w:rPr>
        <w:t>이동을</w:t>
      </w:r>
      <w:r w:rsidRPr="0070670C">
        <w:rPr>
          <w:rFonts w:hint="eastAsia"/>
        </w:rPr>
        <w:t xml:space="preserve"> </w:t>
      </w:r>
      <w:r w:rsidRPr="0070670C">
        <w:rPr>
          <w:rFonts w:ascii="맑은 고딕" w:eastAsia="맑은 고딕" w:hAnsi="맑은 고딕" w:cs="맑은 고딕" w:hint="eastAsia"/>
        </w:rPr>
        <w:t>최소화하여</w:t>
      </w:r>
      <w:r w:rsidRPr="0070670C">
        <w:rPr>
          <w:rFonts w:hint="eastAsia"/>
        </w:rPr>
        <w:t xml:space="preserve"> </w:t>
      </w:r>
      <w:r w:rsidRPr="0070670C">
        <w:rPr>
          <w:rFonts w:ascii="맑은 고딕" w:eastAsia="맑은 고딕" w:hAnsi="맑은 고딕" w:cs="맑은 고딕" w:hint="eastAsia"/>
        </w:rPr>
        <w:t>입력</w:t>
      </w:r>
      <w:r w:rsidRPr="0070670C">
        <w:rPr>
          <w:rFonts w:hint="eastAsia"/>
        </w:rPr>
        <w:t xml:space="preserve"> </w:t>
      </w:r>
      <w:r w:rsidRPr="0070670C">
        <w:rPr>
          <w:rFonts w:ascii="맑은 고딕" w:eastAsia="맑은 고딕" w:hAnsi="맑은 고딕" w:cs="맑은 고딕" w:hint="eastAsia"/>
        </w:rPr>
        <w:t>지연</w:t>
      </w:r>
      <w:r w:rsidRPr="0070670C">
        <w:rPr>
          <w:rFonts w:hint="eastAsia"/>
        </w:rPr>
        <w:t>(Latency)</w:t>
      </w:r>
      <w:r w:rsidRPr="0070670C">
        <w:rPr>
          <w:rFonts w:ascii="맑은 고딕" w:eastAsia="맑은 고딕" w:hAnsi="맑은 고딕" w:cs="맑은 고딕" w:hint="eastAsia"/>
        </w:rPr>
        <w:t>을</w:t>
      </w:r>
      <w:r w:rsidRPr="0070670C">
        <w:rPr>
          <w:rFonts w:hint="eastAsia"/>
        </w:rPr>
        <w:t xml:space="preserve"> </w:t>
      </w:r>
      <w:r w:rsidRPr="0070670C">
        <w:rPr>
          <w:rFonts w:ascii="맑은 고딕" w:eastAsia="맑은 고딕" w:hAnsi="맑은 고딕" w:cs="맑은 고딕" w:hint="eastAsia"/>
        </w:rPr>
        <w:t>인간이</w:t>
      </w:r>
      <w:r w:rsidRPr="0070670C">
        <w:rPr>
          <w:rFonts w:hint="eastAsia"/>
        </w:rPr>
        <w:t xml:space="preserve"> </w:t>
      </w:r>
      <w:r w:rsidRPr="0070670C">
        <w:rPr>
          <w:rFonts w:ascii="맑은 고딕" w:eastAsia="맑은 고딕" w:hAnsi="맑은 고딕" w:cs="맑은 고딕" w:hint="eastAsia"/>
        </w:rPr>
        <w:t>인지하지</w:t>
      </w:r>
      <w:r w:rsidRPr="0070670C">
        <w:rPr>
          <w:rFonts w:hint="eastAsia"/>
        </w:rPr>
        <w:t xml:space="preserve"> </w:t>
      </w:r>
      <w:r w:rsidRPr="0070670C">
        <w:rPr>
          <w:rFonts w:ascii="맑은 고딕" w:eastAsia="맑은 고딕" w:hAnsi="맑은 고딕" w:cs="맑은 고딕" w:hint="eastAsia"/>
        </w:rPr>
        <w:t>못하는</w:t>
      </w:r>
      <w:r w:rsidRPr="0070670C">
        <w:rPr>
          <w:rFonts w:hint="eastAsia"/>
        </w:rPr>
        <w:t xml:space="preserve"> </w:t>
      </w:r>
      <w:r w:rsidRPr="0070670C">
        <w:rPr>
          <w:rFonts w:ascii="맑은 고딕" w:eastAsia="맑은 고딕" w:hAnsi="맑은 고딕" w:cs="맑은 고딕" w:hint="eastAsia"/>
        </w:rPr>
        <w:t>수준</w:t>
      </w:r>
      <w:r w:rsidRPr="0070670C">
        <w:rPr>
          <w:rFonts w:hint="eastAsia"/>
        </w:rPr>
        <w:t>(sub-16ms)</w:t>
      </w:r>
      <w:r w:rsidRPr="0070670C">
        <w:rPr>
          <w:rFonts w:ascii="맑은 고딕" w:eastAsia="맑은 고딕" w:hAnsi="맑은 고딕" w:cs="맑은 고딕" w:hint="eastAsia"/>
        </w:rPr>
        <w:t>으로</w:t>
      </w:r>
      <w:r w:rsidRPr="0070670C">
        <w:rPr>
          <w:rFonts w:hint="eastAsia"/>
        </w:rPr>
        <w:t xml:space="preserve"> </w:t>
      </w:r>
      <w:r w:rsidRPr="0070670C">
        <w:rPr>
          <w:rFonts w:ascii="맑은 고딕" w:eastAsia="맑은 고딕" w:hAnsi="맑은 고딕" w:cs="맑은 고딕" w:hint="eastAsia"/>
        </w:rPr>
        <w:t>억제해야</w:t>
      </w:r>
      <w:r w:rsidRPr="0070670C">
        <w:rPr>
          <w:rFonts w:hint="eastAsia"/>
        </w:rPr>
        <w:t xml:space="preserve"> </w:t>
      </w:r>
      <w:r w:rsidRPr="0070670C">
        <w:rPr>
          <w:rFonts w:ascii="맑은 고딕" w:eastAsia="맑은 고딕" w:hAnsi="맑은 고딕" w:cs="맑은 고딕" w:hint="eastAsia"/>
        </w:rPr>
        <w:t>한다</w:t>
      </w:r>
      <w:r w:rsidRPr="0070670C">
        <w:rPr>
          <w:rFonts w:hint="eastAsia"/>
        </w:rPr>
        <w:t>.</w:t>
      </w:r>
    </w:p>
    <w:p w14:paraId="291088A6" w14:textId="44DB70C1" w:rsidR="005B434B" w:rsidRPr="008645B1" w:rsidRDefault="0070670C" w:rsidP="005B434B">
      <w:pPr>
        <w:pStyle w:val="Para"/>
      </w:pPr>
      <w:r>
        <w:rPr>
          <w:rFonts w:eastAsiaTheme="minorEastAsia" w:hint="eastAsia"/>
          <w:b/>
          <w:bCs/>
          <w:lang w:eastAsia="ko-KR"/>
        </w:rPr>
        <w:t>t</w:t>
      </w:r>
      <w:r w:rsidRPr="0070670C">
        <w:rPr>
          <w:b/>
          <w:bCs/>
        </w:rPr>
        <w:t>hroughput-Oriented Operations:</w:t>
      </w:r>
      <w:r w:rsidRPr="0070670C">
        <w:t> </w:t>
      </w:r>
      <w:r w:rsidRPr="0070670C">
        <w:rPr>
          <w:rFonts w:ascii="맑은 고딕" w:eastAsia="맑은 고딕" w:hAnsi="맑은 고딕" w:cs="맑은 고딕" w:hint="eastAsia"/>
        </w:rPr>
        <w:t>컴파일러의</w:t>
      </w:r>
      <w:r w:rsidRPr="0070670C">
        <w:t xml:space="preserve"> </w:t>
      </w:r>
      <w:r w:rsidRPr="0070670C">
        <w:rPr>
          <w:rFonts w:ascii="맑은 고딕" w:eastAsia="맑은 고딕" w:hAnsi="맑은 고딕" w:cs="맑은 고딕" w:hint="eastAsia"/>
        </w:rPr>
        <w:t>구문</w:t>
      </w:r>
      <w:r w:rsidRPr="0070670C">
        <w:t xml:space="preserve"> </w:t>
      </w:r>
      <w:r w:rsidRPr="0070670C">
        <w:rPr>
          <w:rFonts w:ascii="맑은 고딕" w:eastAsia="맑은 고딕" w:hAnsi="맑은 고딕" w:cs="맑은 고딕" w:hint="eastAsia"/>
        </w:rPr>
        <w:t>분석</w:t>
      </w:r>
      <w:r w:rsidRPr="0070670C">
        <w:t>, Linter</w:t>
      </w:r>
      <w:r w:rsidRPr="0070670C">
        <w:rPr>
          <w:rFonts w:ascii="맑은 고딕" w:eastAsia="맑은 고딕" w:hAnsi="맑은 고딕" w:cs="맑은 고딕" w:hint="eastAsia"/>
        </w:rPr>
        <w:t>의</w:t>
      </w:r>
      <w:r w:rsidRPr="0070670C">
        <w:t xml:space="preserve"> </w:t>
      </w:r>
      <w:r w:rsidRPr="0070670C">
        <w:rPr>
          <w:rFonts w:ascii="맑은 고딕" w:eastAsia="맑은 고딕" w:hAnsi="맑은 고딕" w:cs="맑은 고딕" w:hint="eastAsia"/>
        </w:rPr>
        <w:t>코드</w:t>
      </w:r>
      <w:r w:rsidRPr="0070670C">
        <w:t xml:space="preserve"> </w:t>
      </w:r>
      <w:r w:rsidRPr="0070670C">
        <w:rPr>
          <w:rFonts w:ascii="맑은 고딕" w:eastAsia="맑은 고딕" w:hAnsi="맑은 고딕" w:cs="맑은 고딕" w:hint="eastAsia"/>
        </w:rPr>
        <w:t>스캔</w:t>
      </w:r>
      <w:r w:rsidRPr="0070670C">
        <w:t xml:space="preserve">, </w:t>
      </w:r>
      <w:r w:rsidRPr="0070670C">
        <w:rPr>
          <w:rFonts w:ascii="맑은 고딕" w:eastAsia="맑은 고딕" w:hAnsi="맑은 고딕" w:cs="맑은 고딕" w:hint="eastAsia"/>
        </w:rPr>
        <w:t>전체</w:t>
      </w:r>
      <w:r w:rsidRPr="0070670C">
        <w:t xml:space="preserve"> </w:t>
      </w:r>
      <w:r w:rsidRPr="0070670C">
        <w:rPr>
          <w:rFonts w:ascii="맑은 고딕" w:eastAsia="맑은 고딕" w:hAnsi="맑은 고딕" w:cs="맑은 고딕" w:hint="eastAsia"/>
        </w:rPr>
        <w:t>파일</w:t>
      </w:r>
      <w:r w:rsidRPr="0070670C">
        <w:t xml:space="preserve"> </w:t>
      </w:r>
      <w:r w:rsidRPr="0070670C">
        <w:rPr>
          <w:rFonts w:ascii="맑은 고딕" w:eastAsia="맑은 고딕" w:hAnsi="맑은 고딕" w:cs="맑은 고딕" w:hint="eastAsia"/>
        </w:rPr>
        <w:t>검색</w:t>
      </w:r>
      <w:r w:rsidRPr="0070670C">
        <w:t xml:space="preserve">(Find in Files) </w:t>
      </w:r>
      <w:r w:rsidRPr="0070670C">
        <w:rPr>
          <w:rFonts w:ascii="맑은 고딕" w:eastAsia="맑은 고딕" w:hAnsi="맑은 고딕" w:cs="맑은 고딕" w:hint="eastAsia"/>
        </w:rPr>
        <w:t>등</w:t>
      </w:r>
      <w:r w:rsidRPr="0070670C">
        <w:t xml:space="preserve"> </w:t>
      </w:r>
      <w:r w:rsidRPr="0070670C">
        <w:rPr>
          <w:rFonts w:ascii="맑은 고딕" w:eastAsia="맑은 고딕" w:hAnsi="맑은 고딕" w:cs="맑은 고딕" w:hint="eastAsia"/>
        </w:rPr>
        <w:t>코드</w:t>
      </w:r>
      <w:r w:rsidRPr="0070670C">
        <w:t xml:space="preserve"> </w:t>
      </w:r>
      <w:r w:rsidRPr="0070670C">
        <w:rPr>
          <w:rFonts w:ascii="맑은 고딕" w:eastAsia="맑은 고딕" w:hAnsi="맑은 고딕" w:cs="맑은 고딕" w:hint="eastAsia"/>
        </w:rPr>
        <w:t>분석기는</w:t>
      </w:r>
      <w:r w:rsidRPr="0070670C">
        <w:t xml:space="preserve"> </w:t>
      </w:r>
      <w:r w:rsidRPr="0070670C">
        <w:rPr>
          <w:rFonts w:ascii="맑은 고딕" w:eastAsia="맑은 고딕" w:hAnsi="맑은 고딕" w:cs="맑은 고딕" w:hint="eastAsia"/>
        </w:rPr>
        <w:t>파일</w:t>
      </w:r>
      <w:r w:rsidRPr="0070670C">
        <w:t xml:space="preserve"> </w:t>
      </w:r>
      <w:r w:rsidRPr="0070670C">
        <w:rPr>
          <w:rFonts w:ascii="맑은 고딕" w:eastAsia="맑은 고딕" w:hAnsi="맑은 고딕" w:cs="맑은 고딕" w:hint="eastAsia"/>
        </w:rPr>
        <w:t>전체를</w:t>
      </w:r>
      <w:r w:rsidRPr="0070670C">
        <w:t xml:space="preserve"> </w:t>
      </w:r>
      <w:r w:rsidRPr="0070670C">
        <w:rPr>
          <w:rFonts w:ascii="맑은 고딕" w:eastAsia="맑은 고딕" w:hAnsi="맑은 고딕" w:cs="맑은 고딕" w:hint="eastAsia"/>
        </w:rPr>
        <w:t>선형적으로</w:t>
      </w:r>
      <w:r w:rsidRPr="0070670C">
        <w:t xml:space="preserve"> </w:t>
      </w:r>
      <w:r w:rsidRPr="0070670C">
        <w:rPr>
          <w:rFonts w:ascii="맑은 고딕" w:eastAsia="맑은 고딕" w:hAnsi="맑은 고딕" w:cs="맑은 고딕" w:hint="eastAsia"/>
        </w:rPr>
        <w:t>스캔해야</w:t>
      </w:r>
      <w:r w:rsidRPr="0070670C">
        <w:t xml:space="preserve"> </w:t>
      </w:r>
      <w:r w:rsidRPr="0070670C">
        <w:rPr>
          <w:rFonts w:ascii="맑은 고딕" w:eastAsia="맑은 고딕" w:hAnsi="맑은 고딕" w:cs="맑은 고딕" w:hint="eastAsia"/>
        </w:rPr>
        <w:t>하므로</w:t>
      </w:r>
      <w:r w:rsidRPr="0070670C">
        <w:t xml:space="preserve">, </w:t>
      </w:r>
      <w:r w:rsidRPr="0070670C">
        <w:rPr>
          <w:rFonts w:ascii="맑은 고딕" w:eastAsia="맑은 고딕" w:hAnsi="맑은 고딕" w:cs="맑은 고딕" w:hint="eastAsia"/>
        </w:rPr>
        <w:t>메모리</w:t>
      </w:r>
      <w:r w:rsidRPr="0070670C">
        <w:t xml:space="preserve"> </w:t>
      </w:r>
      <w:r w:rsidRPr="0070670C">
        <w:rPr>
          <w:rFonts w:ascii="맑은 고딕" w:eastAsia="맑은 고딕" w:hAnsi="맑은 고딕" w:cs="맑은 고딕" w:hint="eastAsia"/>
        </w:rPr>
        <w:t>파편화</w:t>
      </w:r>
      <w:r w:rsidRPr="0070670C">
        <w:t>(Fragmentation)</w:t>
      </w:r>
      <w:r w:rsidRPr="0070670C">
        <w:rPr>
          <w:rFonts w:ascii="맑은 고딕" w:eastAsia="맑은 고딕" w:hAnsi="맑은 고딕" w:cs="맑은 고딕" w:hint="eastAsia"/>
        </w:rPr>
        <w:t>를</w:t>
      </w:r>
      <w:r w:rsidRPr="0070670C">
        <w:t xml:space="preserve"> </w:t>
      </w:r>
      <w:r w:rsidRPr="0070670C">
        <w:rPr>
          <w:rFonts w:ascii="맑은 고딕" w:eastAsia="맑은 고딕" w:hAnsi="맑은 고딕" w:cs="맑은 고딕" w:hint="eastAsia"/>
        </w:rPr>
        <w:t>방지하고</w:t>
      </w:r>
      <w:r w:rsidRPr="0070670C">
        <w:t xml:space="preserve"> CPU </w:t>
      </w:r>
      <w:r w:rsidRPr="0070670C">
        <w:rPr>
          <w:rFonts w:ascii="맑은 고딕" w:eastAsia="맑은 고딕" w:hAnsi="맑은 고딕" w:cs="맑은 고딕" w:hint="eastAsia"/>
        </w:rPr>
        <w:t>캐시</w:t>
      </w:r>
      <w:r w:rsidRPr="0070670C">
        <w:t xml:space="preserve"> </w:t>
      </w:r>
      <w:r w:rsidRPr="0070670C">
        <w:rPr>
          <w:rFonts w:ascii="맑은 고딕" w:eastAsia="맑은 고딕" w:hAnsi="맑은 고딕" w:cs="맑은 고딕" w:hint="eastAsia"/>
        </w:rPr>
        <w:t>프리페치</w:t>
      </w:r>
      <w:r w:rsidRPr="0070670C">
        <w:t xml:space="preserve">(Hardware Prefetcher) </w:t>
      </w:r>
      <w:r w:rsidRPr="0070670C">
        <w:rPr>
          <w:rFonts w:ascii="맑은 고딕" w:eastAsia="맑은 고딕" w:hAnsi="맑은 고딕" w:cs="맑은 고딕" w:hint="eastAsia"/>
        </w:rPr>
        <w:t>효율을</w:t>
      </w:r>
      <w:r w:rsidRPr="0070670C">
        <w:t xml:space="preserve"> </w:t>
      </w:r>
      <w:r w:rsidRPr="0070670C">
        <w:rPr>
          <w:rFonts w:ascii="맑은 고딕" w:eastAsia="맑은 고딕" w:hAnsi="맑은 고딕" w:cs="맑은 고딕" w:hint="eastAsia"/>
        </w:rPr>
        <w:t>극대화하는</w:t>
      </w:r>
      <w:r w:rsidRPr="0070670C">
        <w:t xml:space="preserve"> </w:t>
      </w:r>
      <w:r w:rsidRPr="0070670C">
        <w:rPr>
          <w:rFonts w:ascii="맑은 고딕" w:eastAsia="맑은 고딕" w:hAnsi="맑은 고딕" w:cs="맑은 고딕" w:hint="eastAsia"/>
        </w:rPr>
        <w:t>물리적</w:t>
      </w:r>
      <w:r w:rsidRPr="0070670C">
        <w:t xml:space="preserve"> </w:t>
      </w:r>
      <w:r w:rsidRPr="0070670C">
        <w:rPr>
          <w:rFonts w:ascii="맑은 고딕" w:eastAsia="맑은 고딕" w:hAnsi="맑은 고딕" w:cs="맑은 고딕" w:hint="eastAsia"/>
        </w:rPr>
        <w:t>연속성</w:t>
      </w:r>
      <w:r w:rsidRPr="0070670C">
        <w:t>(Physical Contiguity)</w:t>
      </w:r>
      <w:r w:rsidRPr="0070670C">
        <w:rPr>
          <w:rFonts w:ascii="맑은 고딕" w:eastAsia="맑은 고딕" w:hAnsi="맑은 고딕" w:cs="맑은 고딕" w:hint="eastAsia"/>
        </w:rPr>
        <w:t>이</w:t>
      </w:r>
      <w:r w:rsidRPr="0070670C">
        <w:t xml:space="preserve"> </w:t>
      </w:r>
      <w:r w:rsidRPr="0070670C">
        <w:rPr>
          <w:rFonts w:ascii="맑은 고딕" w:eastAsia="맑은 고딕" w:hAnsi="맑은 고딕" w:cs="맑은 고딕" w:hint="eastAsia"/>
        </w:rPr>
        <w:t>필수적이다</w:t>
      </w:r>
      <w:r w:rsidR="005B434B" w:rsidRPr="00617DB0">
        <w:t>.</w:t>
      </w:r>
    </w:p>
    <w:p w14:paraId="7A5715DA" w14:textId="77777777" w:rsidR="005B434B" w:rsidRDefault="005B434B" w:rsidP="005B434B">
      <w:pPr>
        <w:pStyle w:val="Head2"/>
        <w:tabs>
          <w:tab w:val="clear" w:pos="360"/>
        </w:tabs>
      </w:pPr>
      <w:r>
        <w:t>More about the submission template</w:t>
      </w:r>
    </w:p>
    <w:p w14:paraId="049029A5" w14:textId="05A389E6" w:rsidR="0070670C" w:rsidRPr="0070670C" w:rsidRDefault="0070670C" w:rsidP="0070670C">
      <w:pPr>
        <w:pStyle w:val="Para"/>
        <w:rPr>
          <w:rFonts w:ascii="맑은 고딕" w:eastAsia="맑은 고딕" w:hAnsi="맑은 고딕" w:cs="맑은 고딕" w:hint="eastAsia"/>
          <w:szCs w:val="18"/>
          <w:lang w:eastAsia="ko-KR"/>
        </w:rPr>
      </w:pPr>
      <w:r w:rsidRPr="0070670C">
        <w:rPr>
          <w:rFonts w:ascii="맑은 고딕" w:eastAsia="맑은 고딕" w:hAnsi="맑은 고딕" w:cs="맑은 고딕" w:hint="eastAsia"/>
          <w:szCs w:val="18"/>
          <w:lang w:eastAsia="ko-KR"/>
        </w:rPr>
        <w:t>기존의</w:t>
      </w:r>
      <w:r w:rsidRPr="0070670C">
        <w:rPr>
          <w:szCs w:val="18"/>
          <w:lang w:eastAsia="ko-KR"/>
        </w:rPr>
        <w:t xml:space="preserve"> </w:t>
      </w:r>
      <w:r w:rsidRPr="0070670C">
        <w:rPr>
          <w:rFonts w:ascii="맑은 고딕" w:eastAsia="맑은 고딕" w:hAnsi="맑은 고딕" w:cs="맑은 고딕" w:hint="eastAsia"/>
          <w:szCs w:val="18"/>
          <w:lang w:eastAsia="ko-KR"/>
        </w:rPr>
        <w:t>자료구조들은</w:t>
      </w:r>
      <w:r w:rsidRPr="0070670C">
        <w:rPr>
          <w:szCs w:val="18"/>
          <w:lang w:eastAsia="ko-KR"/>
        </w:rPr>
        <w:t xml:space="preserve"> </w:t>
      </w:r>
      <w:r w:rsidRPr="0070670C">
        <w:rPr>
          <w:rFonts w:ascii="맑은 고딕" w:eastAsia="맑은 고딕" w:hAnsi="맑은 고딕" w:cs="맑은 고딕" w:hint="eastAsia"/>
          <w:szCs w:val="18"/>
          <w:lang w:eastAsia="ko-KR"/>
        </w:rPr>
        <w:t>이러한</w:t>
      </w:r>
      <w:r w:rsidRPr="0070670C">
        <w:rPr>
          <w:szCs w:val="18"/>
          <w:lang w:eastAsia="ko-KR"/>
        </w:rPr>
        <w:t xml:space="preserve"> </w:t>
      </w:r>
      <w:r w:rsidRPr="0070670C">
        <w:rPr>
          <w:rFonts w:ascii="맑은 고딕" w:eastAsia="맑은 고딕" w:hAnsi="맑은 고딕" w:cs="맑은 고딕" w:hint="eastAsia"/>
          <w:szCs w:val="18"/>
          <w:lang w:eastAsia="ko-KR"/>
        </w:rPr>
        <w:t>현대적</w:t>
      </w:r>
      <w:r w:rsidRPr="0070670C">
        <w:rPr>
          <w:szCs w:val="18"/>
          <w:lang w:eastAsia="ko-KR"/>
        </w:rPr>
        <w:t xml:space="preserve"> </w:t>
      </w:r>
      <w:r w:rsidRPr="0070670C">
        <w:rPr>
          <w:rFonts w:ascii="맑은 고딕" w:eastAsia="맑은 고딕" w:hAnsi="맑은 고딕" w:cs="맑은 고딕" w:hint="eastAsia"/>
          <w:szCs w:val="18"/>
          <w:lang w:eastAsia="ko-KR"/>
        </w:rPr>
        <w:t>요구사항</w:t>
      </w:r>
      <w:r w:rsidRPr="0070670C">
        <w:rPr>
          <w:szCs w:val="18"/>
          <w:lang w:eastAsia="ko-KR"/>
        </w:rPr>
        <w:t xml:space="preserve"> </w:t>
      </w:r>
      <w:r w:rsidRPr="0070670C">
        <w:rPr>
          <w:rFonts w:ascii="맑은 고딕" w:eastAsia="맑은 고딕" w:hAnsi="맑은 고딕" w:cs="맑은 고딕" w:hint="eastAsia"/>
          <w:szCs w:val="18"/>
          <w:lang w:eastAsia="ko-KR"/>
        </w:rPr>
        <w:t>중</w:t>
      </w:r>
      <w:r w:rsidRPr="0070670C">
        <w:rPr>
          <w:szCs w:val="18"/>
          <w:lang w:eastAsia="ko-KR"/>
        </w:rPr>
        <w:t xml:space="preserve"> </w:t>
      </w:r>
      <w:r w:rsidRPr="0070670C">
        <w:rPr>
          <w:rFonts w:ascii="맑은 고딕" w:eastAsia="맑은 고딕" w:hAnsi="맑은 고딕" w:cs="맑은 고딕" w:hint="eastAsia"/>
          <w:szCs w:val="18"/>
          <w:lang w:eastAsia="ko-KR"/>
        </w:rPr>
        <w:t>하나만을</w:t>
      </w:r>
      <w:r w:rsidRPr="0070670C">
        <w:rPr>
          <w:szCs w:val="18"/>
          <w:lang w:eastAsia="ko-KR"/>
        </w:rPr>
        <w:t xml:space="preserve"> </w:t>
      </w:r>
      <w:r w:rsidRPr="0070670C">
        <w:rPr>
          <w:rFonts w:ascii="맑은 고딕" w:eastAsia="맑은 고딕" w:hAnsi="맑은 고딕" w:cs="맑은 고딕" w:hint="eastAsia"/>
          <w:szCs w:val="18"/>
          <w:lang w:eastAsia="ko-KR"/>
        </w:rPr>
        <w:t>충족하거나</w:t>
      </w:r>
      <w:r w:rsidRPr="0070670C">
        <w:rPr>
          <w:szCs w:val="18"/>
          <w:lang w:eastAsia="ko-KR"/>
        </w:rPr>
        <w:t xml:space="preserve">, </w:t>
      </w:r>
      <w:r w:rsidRPr="0070670C">
        <w:rPr>
          <w:rFonts w:ascii="맑은 고딕" w:eastAsia="맑은 고딕" w:hAnsi="맑은 고딕" w:cs="맑은 고딕" w:hint="eastAsia"/>
          <w:szCs w:val="18"/>
          <w:lang w:eastAsia="ko-KR"/>
        </w:rPr>
        <w:t>구조적</w:t>
      </w:r>
      <w:r w:rsidRPr="0070670C">
        <w:rPr>
          <w:szCs w:val="18"/>
          <w:lang w:eastAsia="ko-KR"/>
        </w:rPr>
        <w:t xml:space="preserve"> </w:t>
      </w:r>
      <w:r w:rsidRPr="0070670C">
        <w:rPr>
          <w:rFonts w:ascii="맑은 고딕" w:eastAsia="맑은 고딕" w:hAnsi="맑은 고딕" w:cs="맑은 고딕" w:hint="eastAsia"/>
          <w:szCs w:val="18"/>
          <w:lang w:eastAsia="ko-KR"/>
        </w:rPr>
        <w:t>한계로</w:t>
      </w:r>
      <w:r w:rsidRPr="0070670C">
        <w:rPr>
          <w:szCs w:val="18"/>
          <w:lang w:eastAsia="ko-KR"/>
        </w:rPr>
        <w:t xml:space="preserve"> </w:t>
      </w:r>
      <w:r w:rsidRPr="0070670C">
        <w:rPr>
          <w:rFonts w:ascii="맑은 고딕" w:eastAsia="맑은 고딕" w:hAnsi="맑은 고딕" w:cs="맑은 고딕" w:hint="eastAsia"/>
          <w:szCs w:val="18"/>
          <w:lang w:eastAsia="ko-KR"/>
        </w:rPr>
        <w:t>인해</w:t>
      </w:r>
      <w:r w:rsidRPr="0070670C">
        <w:rPr>
          <w:szCs w:val="18"/>
          <w:lang w:eastAsia="ko-KR"/>
        </w:rPr>
        <w:t xml:space="preserve"> </w:t>
      </w:r>
      <w:r w:rsidRPr="0070670C">
        <w:rPr>
          <w:rFonts w:ascii="맑은 고딕" w:eastAsia="맑은 고딕" w:hAnsi="맑은 고딕" w:cs="맑은 고딕" w:hint="eastAsia"/>
          <w:szCs w:val="18"/>
          <w:lang w:eastAsia="ko-KR"/>
        </w:rPr>
        <w:t>두</w:t>
      </w:r>
      <w:r w:rsidRPr="0070670C">
        <w:rPr>
          <w:szCs w:val="18"/>
          <w:lang w:eastAsia="ko-KR"/>
        </w:rPr>
        <w:t xml:space="preserve"> </w:t>
      </w:r>
      <w:r w:rsidRPr="0070670C">
        <w:rPr>
          <w:rFonts w:ascii="맑은 고딕" w:eastAsia="맑은 고딕" w:hAnsi="맑은 고딕" w:cs="맑은 고딕" w:hint="eastAsia"/>
          <w:szCs w:val="18"/>
          <w:lang w:eastAsia="ko-KR"/>
        </w:rPr>
        <w:t>요구사항을</w:t>
      </w:r>
      <w:r w:rsidRPr="0070670C">
        <w:rPr>
          <w:szCs w:val="18"/>
          <w:lang w:eastAsia="ko-KR"/>
        </w:rPr>
        <w:t xml:space="preserve"> </w:t>
      </w:r>
      <w:r w:rsidRPr="0070670C">
        <w:rPr>
          <w:rFonts w:ascii="맑은 고딕" w:eastAsia="맑은 고딕" w:hAnsi="맑은 고딕" w:cs="맑은 고딕" w:hint="eastAsia"/>
          <w:szCs w:val="18"/>
          <w:lang w:eastAsia="ko-KR"/>
        </w:rPr>
        <w:t>모두</w:t>
      </w:r>
      <w:r w:rsidRPr="0070670C">
        <w:rPr>
          <w:szCs w:val="18"/>
          <w:lang w:eastAsia="ko-KR"/>
        </w:rPr>
        <w:t xml:space="preserve"> </w:t>
      </w:r>
      <w:r w:rsidRPr="0070670C">
        <w:rPr>
          <w:rFonts w:ascii="맑은 고딕" w:eastAsia="맑은 고딕" w:hAnsi="맑은 고딕" w:cs="맑은 고딕" w:hint="eastAsia"/>
          <w:szCs w:val="18"/>
          <w:lang w:eastAsia="ko-KR"/>
        </w:rPr>
        <w:t>만족시키지</w:t>
      </w:r>
      <w:r w:rsidRPr="0070670C">
        <w:rPr>
          <w:szCs w:val="18"/>
          <w:lang w:eastAsia="ko-KR"/>
        </w:rPr>
        <w:t xml:space="preserve"> </w:t>
      </w:r>
      <w:r w:rsidRPr="0070670C">
        <w:rPr>
          <w:rFonts w:ascii="맑은 고딕" w:eastAsia="맑은 고딕" w:hAnsi="맑은 고딕" w:cs="맑은 고딕" w:hint="eastAsia"/>
          <w:szCs w:val="18"/>
          <w:lang w:eastAsia="ko-KR"/>
        </w:rPr>
        <w:t>못한다</w:t>
      </w:r>
      <w:r>
        <w:rPr>
          <w:rFonts w:ascii="맑은 고딕" w:eastAsia="맑은 고딕" w:hAnsi="맑은 고딕" w:cs="맑은 고딕" w:hint="eastAsia"/>
          <w:szCs w:val="18"/>
          <w:lang w:eastAsia="ko-KR"/>
        </w:rPr>
        <w:t xml:space="preserve">. </w:t>
      </w:r>
      <w:r w:rsidRPr="0070670C">
        <w:rPr>
          <w:rFonts w:ascii="맑은 고딕" w:eastAsia="맑은 고딕" w:hAnsi="맑은 고딕" w:cs="맑은 고딕" w:hint="eastAsia"/>
          <w:szCs w:val="18"/>
          <w:lang w:eastAsia="ko-KR"/>
        </w:rPr>
        <w:t>Contiguous Array</w:t>
      </w:r>
      <w:r>
        <w:rPr>
          <w:rFonts w:ascii="맑은 고딕" w:eastAsia="맑은 고딕" w:hAnsi="맑은 고딕" w:cs="맑은 고딕" w:hint="eastAsia"/>
          <w:szCs w:val="18"/>
          <w:lang w:eastAsia="ko-KR"/>
        </w:rPr>
        <w:t>(e.g. std::vector)는</w:t>
      </w:r>
      <w:r w:rsidRPr="0070670C">
        <w:rPr>
          <w:rFonts w:ascii="맑은 고딕" w:eastAsia="맑은 고딕" w:hAnsi="맑은 고딕" w:cs="맑은 고딕" w:hint="eastAsia"/>
          <w:szCs w:val="18"/>
          <w:lang w:eastAsia="ko-KR"/>
        </w:rPr>
        <w:t xml:space="preserve"> 완벽한 메모리 연속성으로 최상의 읽기 대역폭을 제공하지만, 중간 삽입 시 O(N)의 데이터 이동(Shift)이 발생하여 대용량 파일의 실시간 편집이 불가능하다.</w:t>
      </w:r>
      <w:r>
        <w:rPr>
          <w:rFonts w:ascii="맑은 고딕" w:eastAsia="맑은 고딕" w:hAnsi="맑은 고딕" w:cs="맑은 고딕" w:hint="eastAsia"/>
          <w:szCs w:val="18"/>
          <w:lang w:eastAsia="ko-KR"/>
        </w:rPr>
        <w:t xml:space="preserve"> Gap Buffer는 </w:t>
      </w:r>
      <w:r w:rsidRPr="0070670C">
        <w:rPr>
          <w:rFonts w:ascii="맑은 고딕" w:eastAsia="맑은 고딕" w:hAnsi="맑은 고딕" w:cs="맑은 고딕"/>
          <w:szCs w:val="18"/>
          <w:lang w:eastAsia="ko-KR"/>
        </w:rPr>
        <w:t>커서 위치에 빈 공간(Gap)을 두어 편집 성능을 높였지만, 커서가 원거리로 이동(Random Jump)하거나 다중 커서(Multi-cursor)를 지원해야 할 경우 </w:t>
      </w:r>
      <m:oMath>
        <m:r>
          <w:rPr>
            <w:rFonts w:ascii="Cambria Math" w:eastAsia="맑은 고딕" w:hAnsi="Cambria Math" w:cs="맑은 고딕"/>
            <w:szCs w:val="18"/>
            <w:lang w:eastAsia="ko-KR"/>
          </w:rPr>
          <m:t>O(N)</m:t>
        </m:r>
      </m:oMath>
      <w:r w:rsidRPr="0070670C">
        <w:rPr>
          <w:rFonts w:ascii="맑은 고딕" w:eastAsia="맑은 고딕" w:hAnsi="맑은 고딕" w:cs="맑은 고딕"/>
          <w:szCs w:val="18"/>
          <w:lang w:eastAsia="ko-KR"/>
        </w:rPr>
        <w:t> 비용이 발생하며, 구조적 특성상 전체 텍스트 검색 효율이 저하된다.</w:t>
      </w:r>
      <w:r>
        <w:rPr>
          <w:rFonts w:ascii="맑은 고딕" w:eastAsia="맑은 고딕" w:hAnsi="맑은 고딕" w:cs="맑은 고딕" w:hint="eastAsia"/>
          <w:szCs w:val="18"/>
          <w:lang w:eastAsia="ko-KR"/>
        </w:rPr>
        <w:t xml:space="preserve"> Rope나 Piece Table은 </w:t>
      </w:r>
      <w:proofErr w:type="spellStart"/>
      <w:r w:rsidRPr="0070670C">
        <w:rPr>
          <w:rFonts w:ascii="맑은 고딕" w:eastAsia="맑은 고딕" w:hAnsi="맑은 고딕" w:cs="맑은 고딕"/>
          <w:szCs w:val="18"/>
          <w:lang w:eastAsia="ko-KR"/>
        </w:rPr>
        <w:t>불연속적인</w:t>
      </w:r>
      <w:proofErr w:type="spellEnd"/>
      <w:r w:rsidRPr="0070670C">
        <w:rPr>
          <w:rFonts w:ascii="맑은 고딕" w:eastAsia="맑은 고딕" w:hAnsi="맑은 고딕" w:cs="맑은 고딕"/>
          <w:szCs w:val="18"/>
          <w:lang w:eastAsia="ko-KR"/>
        </w:rPr>
        <w:t xml:space="preserve"> 메모리 조각들을 </w:t>
      </w:r>
      <w:r w:rsidRPr="0070670C">
        <w:rPr>
          <w:rFonts w:ascii="맑은 고딕" w:eastAsia="맑은 고딕" w:hAnsi="맑은 고딕" w:cs="맑은 고딕"/>
          <w:szCs w:val="18"/>
          <w:lang w:eastAsia="ko-KR"/>
        </w:rPr>
        <w:lastRenderedPageBreak/>
        <w:t>트리나 연결 리스트로 관리하여 편집 복잡도를 </w:t>
      </w:r>
      <m:oMath>
        <m:r>
          <w:rPr>
            <w:rFonts w:ascii="Cambria Math" w:eastAsia="맑은 고딕" w:hAnsi="Cambria Math" w:cs="맑은 고딕"/>
            <w:szCs w:val="18"/>
            <w:lang w:eastAsia="ko-KR"/>
          </w:rPr>
          <m:t>O(</m:t>
        </m:r>
        <m:r>
          <m:rPr>
            <m:sty m:val="p"/>
          </m:rPr>
          <w:rPr>
            <w:rFonts w:ascii="Cambria Math" w:eastAsia="맑은 고딕" w:hAnsi="Cambria Math" w:cs="맑은 고딕"/>
            <w:szCs w:val="18"/>
            <w:lang w:eastAsia="ko-KR"/>
          </w:rPr>
          <m:t>log</m:t>
        </m:r>
        <m:r>
          <w:rPr>
            <w:rFonts w:ascii="Cambria Math" w:eastAsia="맑은 고딕" w:hAnsi="Cambria Math" w:cs="맑은 고딕"/>
            <w:szCs w:val="18"/>
            <w:lang w:eastAsia="ko-KR"/>
          </w:rPr>
          <m:t>⁡N)</m:t>
        </m:r>
      </m:oMath>
      <w:r w:rsidRPr="0070670C">
        <w:rPr>
          <w:rFonts w:ascii="맑은 고딕" w:eastAsia="맑은 고딕" w:hAnsi="맑은 고딕" w:cs="맑은 고딕"/>
          <w:szCs w:val="18"/>
          <w:lang w:eastAsia="ko-KR"/>
        </w:rPr>
        <w:t>으로 개선했으나, </w:t>
      </w:r>
      <w:r w:rsidRPr="0070670C">
        <w:rPr>
          <w:rFonts w:ascii="맑은 고딕" w:eastAsia="맑은 고딕" w:hAnsi="맑은 고딕" w:cs="맑은 고딕"/>
          <w:b/>
          <w:bCs/>
          <w:szCs w:val="18"/>
          <w:lang w:eastAsia="ko-KR"/>
        </w:rPr>
        <w:t>메모리 파편화</w:t>
      </w:r>
      <w:r w:rsidRPr="0070670C">
        <w:rPr>
          <w:rFonts w:ascii="맑은 고딕" w:eastAsia="맑은 고딕" w:hAnsi="맑은 고딕" w:cs="맑은 고딕"/>
          <w:szCs w:val="18"/>
          <w:lang w:eastAsia="ko-KR"/>
        </w:rPr>
        <w:t>와 </w:t>
      </w:r>
      <w:r w:rsidRPr="0070670C">
        <w:rPr>
          <w:rFonts w:ascii="맑은 고딕" w:eastAsia="맑은 고딕" w:hAnsi="맑은 고딕" w:cs="맑은 고딕"/>
          <w:b/>
          <w:bCs/>
          <w:szCs w:val="18"/>
          <w:lang w:eastAsia="ko-KR"/>
        </w:rPr>
        <w:t>포인터 추적(Pointer Chasing)</w:t>
      </w:r>
      <w:r w:rsidRPr="0070670C">
        <w:rPr>
          <w:rFonts w:ascii="맑은 고딕" w:eastAsia="맑은 고딕" w:hAnsi="맑은 고딕" w:cs="맑은 고딕"/>
          <w:szCs w:val="18"/>
          <w:lang w:eastAsia="ko-KR"/>
        </w:rPr>
        <w:t> 오버헤드로 인해 CPU 캐시 미스(Cache Miss)가 빈번하게 발생, 분석 단계에서의 처리량이 낮다.</w:t>
      </w:r>
    </w:p>
    <w:p w14:paraId="10296D26" w14:textId="0823B8DB" w:rsidR="005B434B" w:rsidRDefault="0070670C" w:rsidP="005B434B">
      <w:pPr>
        <w:pStyle w:val="Head2"/>
        <w:tabs>
          <w:tab w:val="clear" w:pos="360"/>
        </w:tabs>
      </w:pPr>
      <w:r>
        <w:rPr>
          <w:rFonts w:eastAsiaTheme="minorEastAsia" w:hint="eastAsia"/>
          <w:lang w:eastAsia="ko-KR"/>
        </w:rPr>
        <w:t>Our Contribution: Bi-Modal Skip List</w:t>
      </w:r>
    </w:p>
    <w:p w14:paraId="67EA74EE" w14:textId="515CBDB2" w:rsidR="0070670C" w:rsidRPr="0070670C" w:rsidRDefault="0070670C" w:rsidP="005B434B">
      <w:pPr>
        <w:pStyle w:val="Para"/>
        <w:rPr>
          <w:rFonts w:eastAsiaTheme="minorEastAsia" w:hint="eastAsia"/>
          <w:lang w:eastAsia="ko-KR"/>
        </w:rPr>
      </w:pPr>
      <w:r w:rsidRPr="0070670C">
        <w:rPr>
          <w:rFonts w:ascii="맑은 고딕" w:eastAsia="맑은 고딕" w:hAnsi="맑은 고딕" w:cs="맑은 고딕" w:hint="eastAsia"/>
          <w:lang w:eastAsia="ko-KR"/>
        </w:rPr>
        <w:t>본</w:t>
      </w:r>
      <w:r w:rsidRPr="0070670C">
        <w:rPr>
          <w:lang w:eastAsia="ko-KR"/>
        </w:rPr>
        <w:t xml:space="preserve"> </w:t>
      </w:r>
      <w:r w:rsidRPr="0070670C">
        <w:rPr>
          <w:rFonts w:ascii="맑은 고딕" w:eastAsia="맑은 고딕" w:hAnsi="맑은 고딕" w:cs="맑은 고딕" w:hint="eastAsia"/>
          <w:lang w:eastAsia="ko-KR"/>
        </w:rPr>
        <w:t>연구는</w:t>
      </w:r>
      <w:r w:rsidRPr="0070670C">
        <w:rPr>
          <w:lang w:eastAsia="ko-KR"/>
        </w:rPr>
        <w:t xml:space="preserve"> </w:t>
      </w:r>
      <w:r w:rsidRPr="0070670C">
        <w:rPr>
          <w:rFonts w:ascii="맑은 고딕" w:eastAsia="맑은 고딕" w:hAnsi="맑은 고딕" w:cs="맑은 고딕" w:hint="eastAsia"/>
          <w:lang w:eastAsia="ko-KR"/>
        </w:rPr>
        <w:t>단일</w:t>
      </w:r>
      <w:r w:rsidRPr="0070670C">
        <w:rPr>
          <w:lang w:eastAsia="ko-KR"/>
        </w:rPr>
        <w:t xml:space="preserve"> </w:t>
      </w:r>
      <w:r w:rsidRPr="0070670C">
        <w:rPr>
          <w:rFonts w:ascii="맑은 고딕" w:eastAsia="맑은 고딕" w:hAnsi="맑은 고딕" w:cs="맑은 고딕" w:hint="eastAsia"/>
          <w:lang w:eastAsia="ko-KR"/>
        </w:rPr>
        <w:t>자료구조가</w:t>
      </w:r>
      <w:r w:rsidRPr="0070670C">
        <w:rPr>
          <w:lang w:eastAsia="ko-KR"/>
        </w:rPr>
        <w:t xml:space="preserve"> </w:t>
      </w:r>
      <w:r w:rsidRPr="0070670C">
        <w:rPr>
          <w:rFonts w:ascii="맑은 고딕" w:eastAsia="맑은 고딕" w:hAnsi="맑은 고딕" w:cs="맑은 고딕" w:hint="eastAsia"/>
          <w:lang w:eastAsia="ko-KR"/>
        </w:rPr>
        <w:t>고정된</w:t>
      </w:r>
      <w:r w:rsidRPr="0070670C">
        <w:rPr>
          <w:lang w:eastAsia="ko-KR"/>
        </w:rPr>
        <w:t xml:space="preserve"> </w:t>
      </w:r>
      <w:r w:rsidRPr="0070670C">
        <w:rPr>
          <w:rFonts w:ascii="맑은 고딕" w:eastAsia="맑은 고딕" w:hAnsi="맑은 고딕" w:cs="맑은 고딕" w:hint="eastAsia"/>
          <w:lang w:eastAsia="ko-KR"/>
        </w:rPr>
        <w:t>형태</w:t>
      </w:r>
      <w:r w:rsidRPr="0070670C">
        <w:rPr>
          <w:lang w:eastAsia="ko-KR"/>
        </w:rPr>
        <w:t>(Static Morphology)</w:t>
      </w:r>
      <w:r w:rsidRPr="0070670C">
        <w:rPr>
          <w:rFonts w:ascii="맑은 고딕" w:eastAsia="맑은 고딕" w:hAnsi="맑은 고딕" w:cs="맑은 고딕" w:hint="eastAsia"/>
          <w:lang w:eastAsia="ko-KR"/>
        </w:rPr>
        <w:t>를</w:t>
      </w:r>
      <w:r w:rsidRPr="0070670C">
        <w:rPr>
          <w:lang w:eastAsia="ko-KR"/>
        </w:rPr>
        <w:t xml:space="preserve"> </w:t>
      </w:r>
      <w:r w:rsidRPr="0070670C">
        <w:rPr>
          <w:rFonts w:ascii="맑은 고딕" w:eastAsia="맑은 고딕" w:hAnsi="맑은 고딕" w:cs="맑은 고딕" w:hint="eastAsia"/>
          <w:lang w:eastAsia="ko-KR"/>
        </w:rPr>
        <w:t>가져야</w:t>
      </w:r>
      <w:r w:rsidRPr="0070670C">
        <w:rPr>
          <w:lang w:eastAsia="ko-KR"/>
        </w:rPr>
        <w:t xml:space="preserve"> </w:t>
      </w:r>
      <w:r w:rsidRPr="0070670C">
        <w:rPr>
          <w:rFonts w:ascii="맑은 고딕" w:eastAsia="맑은 고딕" w:hAnsi="맑은 고딕" w:cs="맑은 고딕" w:hint="eastAsia"/>
          <w:lang w:eastAsia="ko-KR"/>
        </w:rPr>
        <w:t>한다는</w:t>
      </w:r>
      <w:r w:rsidRPr="0070670C">
        <w:rPr>
          <w:lang w:eastAsia="ko-KR"/>
        </w:rPr>
        <w:t xml:space="preserve"> </w:t>
      </w:r>
      <w:r w:rsidRPr="0070670C">
        <w:rPr>
          <w:rFonts w:ascii="맑은 고딕" w:eastAsia="맑은 고딕" w:hAnsi="맑은 고딕" w:cs="맑은 고딕" w:hint="eastAsia"/>
          <w:lang w:eastAsia="ko-KR"/>
        </w:rPr>
        <w:t>기존의</w:t>
      </w:r>
      <w:r w:rsidRPr="0070670C">
        <w:rPr>
          <w:lang w:eastAsia="ko-KR"/>
        </w:rPr>
        <w:t xml:space="preserve"> </w:t>
      </w:r>
      <w:r w:rsidRPr="0070670C">
        <w:rPr>
          <w:rFonts w:ascii="맑은 고딕" w:eastAsia="맑은 고딕" w:hAnsi="맑은 고딕" w:cs="맑은 고딕" w:hint="eastAsia"/>
          <w:lang w:eastAsia="ko-KR"/>
        </w:rPr>
        <w:t>관념을</w:t>
      </w:r>
      <w:r w:rsidRPr="0070670C">
        <w:rPr>
          <w:lang w:eastAsia="ko-KR"/>
        </w:rPr>
        <w:t xml:space="preserve"> </w:t>
      </w:r>
      <w:r w:rsidRPr="0070670C">
        <w:rPr>
          <w:rFonts w:ascii="맑은 고딕" w:eastAsia="맑은 고딕" w:hAnsi="맑은 고딕" w:cs="맑은 고딕" w:hint="eastAsia"/>
          <w:lang w:eastAsia="ko-KR"/>
        </w:rPr>
        <w:t>탈피하여</w:t>
      </w:r>
      <w:r w:rsidRPr="0070670C">
        <w:rPr>
          <w:lang w:eastAsia="ko-KR"/>
        </w:rPr>
        <w:t>, </w:t>
      </w:r>
      <w:r w:rsidRPr="0070670C">
        <w:rPr>
          <w:b/>
          <w:bCs/>
          <w:lang w:eastAsia="ko-KR"/>
        </w:rPr>
        <w:t>Gap Buffer</w:t>
      </w:r>
      <w:r w:rsidRPr="0070670C">
        <w:rPr>
          <w:rFonts w:ascii="맑은 고딕" w:eastAsia="맑은 고딕" w:hAnsi="맑은 고딕" w:cs="맑은 고딕" w:hint="eastAsia"/>
          <w:lang w:eastAsia="ko-KR"/>
        </w:rPr>
        <w:t>와</w:t>
      </w:r>
      <w:r w:rsidRPr="0070670C">
        <w:rPr>
          <w:lang w:eastAsia="ko-KR"/>
        </w:rPr>
        <w:t> </w:t>
      </w:r>
      <w:r w:rsidRPr="0070670C">
        <w:rPr>
          <w:b/>
          <w:bCs/>
          <w:lang w:eastAsia="ko-KR"/>
        </w:rPr>
        <w:t>Skip List</w:t>
      </w:r>
      <w:r w:rsidRPr="0070670C">
        <w:rPr>
          <w:rFonts w:ascii="맑은 고딕" w:eastAsia="맑은 고딕" w:hAnsi="맑은 고딕" w:cs="맑은 고딕" w:hint="eastAsia"/>
          <w:lang w:eastAsia="ko-KR"/>
        </w:rPr>
        <w:t>의</w:t>
      </w:r>
      <w:r w:rsidRPr="0070670C">
        <w:rPr>
          <w:lang w:eastAsia="ko-KR"/>
        </w:rPr>
        <w:t xml:space="preserve"> </w:t>
      </w:r>
      <w:r w:rsidRPr="0070670C">
        <w:rPr>
          <w:rFonts w:ascii="맑은 고딕" w:eastAsia="맑은 고딕" w:hAnsi="맑은 고딕" w:cs="맑은 고딕" w:hint="eastAsia"/>
          <w:lang w:eastAsia="ko-KR"/>
        </w:rPr>
        <w:t>장점을</w:t>
      </w:r>
      <w:r w:rsidRPr="0070670C">
        <w:rPr>
          <w:lang w:eastAsia="ko-KR"/>
        </w:rPr>
        <w:t xml:space="preserve"> </w:t>
      </w:r>
      <w:r w:rsidRPr="0070670C">
        <w:rPr>
          <w:rFonts w:ascii="맑은 고딕" w:eastAsia="맑은 고딕" w:hAnsi="맑은 고딕" w:cs="맑은 고딕" w:hint="eastAsia"/>
          <w:lang w:eastAsia="ko-KR"/>
        </w:rPr>
        <w:t>유기적으로</w:t>
      </w:r>
      <w:r w:rsidRPr="0070670C">
        <w:rPr>
          <w:lang w:eastAsia="ko-KR"/>
        </w:rPr>
        <w:t xml:space="preserve"> </w:t>
      </w:r>
      <w:r w:rsidRPr="0070670C">
        <w:rPr>
          <w:rFonts w:ascii="맑은 고딕" w:eastAsia="맑은 고딕" w:hAnsi="맑은 고딕" w:cs="맑은 고딕" w:hint="eastAsia"/>
          <w:lang w:eastAsia="ko-KR"/>
        </w:rPr>
        <w:t>결합한</w:t>
      </w:r>
      <w:r w:rsidRPr="0070670C">
        <w:rPr>
          <w:lang w:eastAsia="ko-KR"/>
        </w:rPr>
        <w:t xml:space="preserve"> </w:t>
      </w:r>
      <w:r w:rsidRPr="0070670C">
        <w:rPr>
          <w:rFonts w:ascii="맑은 고딕" w:eastAsia="맑은 고딕" w:hAnsi="맑은 고딕" w:cs="맑은 고딕" w:hint="eastAsia"/>
          <w:lang w:eastAsia="ko-KR"/>
        </w:rPr>
        <w:t>하이브리드</w:t>
      </w:r>
      <w:r w:rsidRPr="0070670C">
        <w:rPr>
          <w:lang w:eastAsia="ko-KR"/>
        </w:rPr>
        <w:t xml:space="preserve"> </w:t>
      </w:r>
      <w:r w:rsidRPr="0070670C">
        <w:rPr>
          <w:rFonts w:ascii="맑은 고딕" w:eastAsia="맑은 고딕" w:hAnsi="맑은 고딕" w:cs="맑은 고딕" w:hint="eastAsia"/>
          <w:lang w:eastAsia="ko-KR"/>
        </w:rPr>
        <w:t>아키텍처를</w:t>
      </w:r>
      <w:r w:rsidRPr="0070670C">
        <w:rPr>
          <w:lang w:eastAsia="ko-KR"/>
        </w:rPr>
        <w:t xml:space="preserve"> </w:t>
      </w:r>
      <w:r w:rsidRPr="0070670C">
        <w:rPr>
          <w:rFonts w:ascii="맑은 고딕" w:eastAsia="맑은 고딕" w:hAnsi="맑은 고딕" w:cs="맑은 고딕" w:hint="eastAsia"/>
          <w:lang w:eastAsia="ko-KR"/>
        </w:rPr>
        <w:t>제안한다</w:t>
      </w:r>
      <w:r w:rsidRPr="0070670C">
        <w:rPr>
          <w:lang w:eastAsia="ko-KR"/>
        </w:rPr>
        <w:t>.</w:t>
      </w:r>
      <w:r>
        <w:rPr>
          <w:rFonts w:eastAsiaTheme="minorEastAsia" w:hint="eastAsia"/>
          <w:lang w:eastAsia="ko-KR"/>
        </w:rPr>
        <w:t xml:space="preserve"> </w:t>
      </w:r>
      <w:r>
        <w:rPr>
          <w:rFonts w:eastAsiaTheme="minorEastAsia" w:hint="eastAsia"/>
          <w:lang w:eastAsia="ko-KR"/>
        </w:rPr>
        <w:t>시스템</w:t>
      </w:r>
      <w:r>
        <w:rPr>
          <w:rFonts w:eastAsiaTheme="minorEastAsia" w:hint="eastAsia"/>
          <w:lang w:eastAsia="ko-KR"/>
        </w:rPr>
        <w:t xml:space="preserve"> </w:t>
      </w:r>
      <w:r>
        <w:rPr>
          <w:rFonts w:eastAsiaTheme="minorEastAsia" w:hint="eastAsia"/>
          <w:lang w:eastAsia="ko-KR"/>
        </w:rPr>
        <w:t>상태에</w:t>
      </w:r>
      <w:r>
        <w:rPr>
          <w:rFonts w:eastAsiaTheme="minorEastAsia" w:hint="eastAsia"/>
          <w:lang w:eastAsia="ko-KR"/>
        </w:rPr>
        <w:t xml:space="preserve"> </w:t>
      </w:r>
      <w:r>
        <w:rPr>
          <w:rFonts w:eastAsiaTheme="minorEastAsia" w:hint="eastAsia"/>
          <w:lang w:eastAsia="ko-KR"/>
        </w:rPr>
        <w:t>따라</w:t>
      </w:r>
      <w:r>
        <w:rPr>
          <w:rFonts w:eastAsiaTheme="minorEastAsia" w:hint="eastAsia"/>
          <w:lang w:eastAsia="ko-KR"/>
        </w:rPr>
        <w:t xml:space="preserve"> Gap Mode(write)</w:t>
      </w:r>
      <w:r>
        <w:rPr>
          <w:rFonts w:eastAsiaTheme="minorEastAsia" w:hint="eastAsia"/>
          <w:lang w:eastAsia="ko-KR"/>
        </w:rPr>
        <w:t>와</w:t>
      </w:r>
      <w:r>
        <w:rPr>
          <w:rFonts w:eastAsiaTheme="minorEastAsia" w:hint="eastAsia"/>
          <w:lang w:eastAsia="ko-KR"/>
        </w:rPr>
        <w:t xml:space="preserve"> Compact Mode(read)</w:t>
      </w:r>
      <w:r>
        <w:rPr>
          <w:rFonts w:eastAsiaTheme="minorEastAsia" w:hint="eastAsia"/>
          <w:lang w:eastAsia="ko-KR"/>
        </w:rPr>
        <w:t>를</w:t>
      </w:r>
      <w:r>
        <w:rPr>
          <w:rFonts w:eastAsiaTheme="minorEastAsia" w:hint="eastAsia"/>
          <w:lang w:eastAsia="ko-KR"/>
        </w:rPr>
        <w:t xml:space="preserve"> </w:t>
      </w:r>
      <w:r>
        <w:rPr>
          <w:rFonts w:eastAsiaTheme="minorEastAsia" w:hint="eastAsia"/>
          <w:lang w:eastAsia="ko-KR"/>
        </w:rPr>
        <w:t>동적으로</w:t>
      </w:r>
      <w:r>
        <w:rPr>
          <w:rFonts w:eastAsiaTheme="minorEastAsia" w:hint="eastAsia"/>
          <w:lang w:eastAsia="ko-KR"/>
        </w:rPr>
        <w:t xml:space="preserve"> </w:t>
      </w:r>
      <w:r>
        <w:rPr>
          <w:rFonts w:eastAsiaTheme="minorEastAsia" w:hint="eastAsia"/>
          <w:lang w:eastAsia="ko-KR"/>
        </w:rPr>
        <w:t>전환하는</w:t>
      </w:r>
      <w:r>
        <w:rPr>
          <w:rFonts w:eastAsiaTheme="minorEastAsia" w:hint="eastAsia"/>
          <w:lang w:eastAsia="ko-KR"/>
        </w:rPr>
        <w:t xml:space="preserve"> Node</w:t>
      </w:r>
      <w:r>
        <w:rPr>
          <w:rFonts w:eastAsiaTheme="minorEastAsia" w:hint="eastAsia"/>
          <w:lang w:eastAsia="ko-KR"/>
        </w:rPr>
        <w:t>를</w:t>
      </w:r>
      <w:r>
        <w:rPr>
          <w:rFonts w:eastAsiaTheme="minorEastAsia" w:hint="eastAsia"/>
          <w:lang w:eastAsia="ko-KR"/>
        </w:rPr>
        <w:t xml:space="preserve"> </w:t>
      </w:r>
      <w:r>
        <w:rPr>
          <w:rFonts w:eastAsiaTheme="minorEastAsia" w:hint="eastAsia"/>
          <w:lang w:eastAsia="ko-KR"/>
        </w:rPr>
        <w:t>두고</w:t>
      </w:r>
      <w:r>
        <w:rPr>
          <w:rFonts w:eastAsiaTheme="minorEastAsia" w:hint="eastAsia"/>
          <w:lang w:eastAsia="ko-KR"/>
        </w:rPr>
        <w:t xml:space="preserve">, </w:t>
      </w:r>
      <w:r>
        <w:rPr>
          <w:rFonts w:eastAsiaTheme="minorEastAsia" w:hint="eastAsia"/>
          <w:lang w:eastAsia="ko-KR"/>
        </w:rPr>
        <w:t>거시적</w:t>
      </w:r>
      <w:r>
        <w:rPr>
          <w:rFonts w:eastAsiaTheme="minorEastAsia" w:hint="eastAsia"/>
          <w:lang w:eastAsia="ko-KR"/>
        </w:rPr>
        <w:t xml:space="preserve"> </w:t>
      </w:r>
      <w:r>
        <w:rPr>
          <w:rFonts w:eastAsiaTheme="minorEastAsia" w:hint="eastAsia"/>
          <w:lang w:eastAsia="ko-KR"/>
        </w:rPr>
        <w:t>수준에서</w:t>
      </w:r>
      <w:r>
        <w:rPr>
          <w:rFonts w:eastAsiaTheme="minorEastAsia" w:hint="eastAsia"/>
          <w:lang w:eastAsia="ko-KR"/>
        </w:rPr>
        <w:t xml:space="preserve"> </w:t>
      </w:r>
      <w:r>
        <w:rPr>
          <w:rFonts w:eastAsiaTheme="minorEastAsia" w:hint="eastAsia"/>
          <w:lang w:eastAsia="ko-KR"/>
        </w:rPr>
        <w:t>이</w:t>
      </w:r>
      <w:r>
        <w:rPr>
          <w:rFonts w:eastAsiaTheme="minorEastAsia" w:hint="eastAsia"/>
          <w:lang w:eastAsia="ko-KR"/>
        </w:rPr>
        <w:t xml:space="preserve"> Node</w:t>
      </w:r>
      <w:r>
        <w:rPr>
          <w:rFonts w:eastAsiaTheme="minorEastAsia" w:hint="eastAsia"/>
          <w:lang w:eastAsia="ko-KR"/>
        </w:rPr>
        <w:t>를</w:t>
      </w:r>
      <w:r>
        <w:rPr>
          <w:rFonts w:eastAsiaTheme="minorEastAsia" w:hint="eastAsia"/>
          <w:lang w:eastAsia="ko-KR"/>
        </w:rPr>
        <w:t xml:space="preserve"> S</w:t>
      </w:r>
      <w:r>
        <w:rPr>
          <w:rFonts w:eastAsiaTheme="minorEastAsia"/>
          <w:lang w:eastAsia="ko-KR"/>
        </w:rPr>
        <w:t>k</w:t>
      </w:r>
      <w:r>
        <w:rPr>
          <w:rFonts w:eastAsiaTheme="minorEastAsia" w:hint="eastAsia"/>
          <w:lang w:eastAsia="ko-KR"/>
        </w:rPr>
        <w:t>ip List</w:t>
      </w:r>
      <w:r>
        <w:rPr>
          <w:rFonts w:eastAsiaTheme="minorEastAsia" w:hint="eastAsia"/>
          <w:lang w:eastAsia="ko-KR"/>
        </w:rPr>
        <w:t>로</w:t>
      </w:r>
      <w:r>
        <w:rPr>
          <w:rFonts w:eastAsiaTheme="minorEastAsia" w:hint="eastAsia"/>
          <w:lang w:eastAsia="ko-KR"/>
        </w:rPr>
        <w:t xml:space="preserve"> </w:t>
      </w:r>
      <w:r>
        <w:rPr>
          <w:rFonts w:eastAsiaTheme="minorEastAsia" w:hint="eastAsia"/>
          <w:lang w:eastAsia="ko-KR"/>
        </w:rPr>
        <w:t>연결해</w:t>
      </w:r>
      <w:r>
        <w:rPr>
          <w:rFonts w:eastAsiaTheme="minorEastAsia" w:hint="eastAsia"/>
          <w:lang w:eastAsia="ko-KR"/>
        </w:rPr>
        <w:t xml:space="preserve"> O(Log N) </w:t>
      </w:r>
      <w:r>
        <w:rPr>
          <w:rFonts w:eastAsiaTheme="minorEastAsia" w:hint="eastAsia"/>
          <w:lang w:eastAsia="ko-KR"/>
        </w:rPr>
        <w:t>접근을</w:t>
      </w:r>
      <w:r>
        <w:rPr>
          <w:rFonts w:eastAsiaTheme="minorEastAsia" w:hint="eastAsia"/>
          <w:lang w:eastAsia="ko-KR"/>
        </w:rPr>
        <w:t xml:space="preserve"> </w:t>
      </w:r>
      <w:r>
        <w:rPr>
          <w:rFonts w:eastAsiaTheme="minorEastAsia" w:hint="eastAsia"/>
          <w:lang w:eastAsia="ko-KR"/>
        </w:rPr>
        <w:t>보장한다</w:t>
      </w:r>
      <w:r>
        <w:rPr>
          <w:rFonts w:eastAsiaTheme="minorEastAsia" w:hint="eastAsia"/>
          <w:lang w:eastAsia="ko-KR"/>
        </w:rPr>
        <w:t xml:space="preserve">. </w:t>
      </w:r>
    </w:p>
    <w:p w14:paraId="44034A7E" w14:textId="731E5D63" w:rsidR="005B434B" w:rsidRPr="0070670C" w:rsidRDefault="005B434B" w:rsidP="005B434B">
      <w:pPr>
        <w:pStyle w:val="Para"/>
        <w:rPr>
          <w:rFonts w:eastAsiaTheme="minorEastAsia" w:hint="eastAsia"/>
          <w:color w:val="000000"/>
          <w:lang w:eastAsia="ko-KR"/>
        </w:rPr>
      </w:pPr>
    </w:p>
    <w:p w14:paraId="4D4DA4BB" w14:textId="54FD1093" w:rsidR="005B434B" w:rsidRDefault="0070670C" w:rsidP="005B434B">
      <w:pPr>
        <w:pStyle w:val="Head1"/>
        <w:tabs>
          <w:tab w:val="clear" w:pos="360"/>
        </w:tabs>
        <w:ind w:left="432" w:hanging="432"/>
      </w:pPr>
      <w:r>
        <w:rPr>
          <w:rFonts w:eastAsiaTheme="minorEastAsia" w:hint="eastAsia"/>
          <w:lang w:eastAsia="ko-KR"/>
        </w:rPr>
        <w:t>Design and implementation</w:t>
      </w:r>
    </w:p>
    <w:p w14:paraId="6A6681C1" w14:textId="2B2826A3" w:rsidR="005B434B" w:rsidRDefault="0070670C" w:rsidP="005B434B">
      <w:pPr>
        <w:pStyle w:val="Head2"/>
        <w:tabs>
          <w:tab w:val="clear" w:pos="360"/>
        </w:tabs>
      </w:pPr>
      <w:r>
        <w:rPr>
          <w:rFonts w:eastAsiaTheme="minorEastAsia" w:hint="eastAsia"/>
          <w:lang w:eastAsia="ko-KR"/>
        </w:rPr>
        <w:t>Hybrid Node Architecture via std::variant</w:t>
      </w:r>
    </w:p>
    <w:p w14:paraId="798CBAED" w14:textId="21C86673" w:rsidR="005B434B" w:rsidRPr="0070670C" w:rsidRDefault="005B434B" w:rsidP="005B434B">
      <w:pPr>
        <w:pStyle w:val="PostHeadPara"/>
        <w:rPr>
          <w:rFonts w:eastAsiaTheme="minorEastAsia" w:hint="eastAsia"/>
          <w:lang w:eastAsia="ko-KR"/>
        </w:rPr>
      </w:pPr>
      <w:r>
        <w:rPr>
          <w:lang w:eastAsia="ko-KR"/>
        </w:rPr>
        <w:t xml:space="preserve"> </w:t>
      </w:r>
      <w:r w:rsidR="0070670C" w:rsidRPr="0070670C">
        <w:rPr>
          <w:lang w:eastAsia="ko-KR"/>
        </w:rPr>
        <w:t>Bi-Modal Skip List</w:t>
      </w:r>
      <w:r w:rsidR="0070670C" w:rsidRPr="0070670C">
        <w:rPr>
          <w:rFonts w:ascii="맑은 고딕" w:eastAsia="맑은 고딕" w:hAnsi="맑은 고딕" w:cs="맑은 고딕" w:hint="eastAsia"/>
          <w:lang w:eastAsia="ko-KR"/>
        </w:rPr>
        <w:t>의</w:t>
      </w:r>
      <w:r w:rsidR="0070670C" w:rsidRPr="0070670C">
        <w:rPr>
          <w:lang w:eastAsia="ko-KR"/>
        </w:rPr>
        <w:t xml:space="preserve"> </w:t>
      </w:r>
      <w:r w:rsidR="0070670C" w:rsidRPr="0070670C">
        <w:rPr>
          <w:rFonts w:ascii="맑은 고딕" w:eastAsia="맑은 고딕" w:hAnsi="맑은 고딕" w:cs="맑은 고딕" w:hint="eastAsia"/>
          <w:lang w:eastAsia="ko-KR"/>
        </w:rPr>
        <w:t>노드는</w:t>
      </w:r>
      <w:r w:rsidR="0070670C" w:rsidRPr="0070670C">
        <w:rPr>
          <w:lang w:eastAsia="ko-KR"/>
        </w:rPr>
        <w:t xml:space="preserve"> </w:t>
      </w:r>
      <w:r w:rsidR="0070670C" w:rsidRPr="0070670C">
        <w:rPr>
          <w:rFonts w:ascii="맑은 고딕" w:eastAsia="맑은 고딕" w:hAnsi="맑은 고딕" w:cs="맑은 고딕" w:hint="eastAsia"/>
          <w:lang w:eastAsia="ko-KR"/>
        </w:rPr>
        <w:t>런타임</w:t>
      </w:r>
      <w:r w:rsidR="0070670C" w:rsidRPr="0070670C">
        <w:rPr>
          <w:lang w:eastAsia="ko-KR"/>
        </w:rPr>
        <w:t xml:space="preserve"> </w:t>
      </w:r>
      <w:proofErr w:type="spellStart"/>
      <w:r w:rsidR="0070670C" w:rsidRPr="0070670C">
        <w:rPr>
          <w:rFonts w:ascii="맑은 고딕" w:eastAsia="맑은 고딕" w:hAnsi="맑은 고딕" w:cs="맑은 고딕" w:hint="eastAsia"/>
          <w:lang w:eastAsia="ko-KR"/>
        </w:rPr>
        <w:t>다형성</w:t>
      </w:r>
      <w:proofErr w:type="spellEnd"/>
      <w:r w:rsidR="0070670C" w:rsidRPr="0070670C">
        <w:rPr>
          <w:lang w:eastAsia="ko-KR"/>
        </w:rPr>
        <w:t>(Polymorphism)</w:t>
      </w:r>
      <w:r w:rsidR="0070670C" w:rsidRPr="0070670C">
        <w:rPr>
          <w:rFonts w:ascii="맑은 고딕" w:eastAsia="맑은 고딕" w:hAnsi="맑은 고딕" w:cs="맑은 고딕" w:hint="eastAsia"/>
          <w:lang w:eastAsia="ko-KR"/>
        </w:rPr>
        <w:t>을</w:t>
      </w:r>
      <w:r w:rsidR="0070670C" w:rsidRPr="0070670C">
        <w:rPr>
          <w:lang w:eastAsia="ko-KR"/>
        </w:rPr>
        <w:t xml:space="preserve"> </w:t>
      </w:r>
      <w:r w:rsidR="0070670C" w:rsidRPr="0070670C">
        <w:rPr>
          <w:rFonts w:ascii="맑은 고딕" w:eastAsia="맑은 고딕" w:hAnsi="맑은 고딕" w:cs="맑은 고딕" w:hint="eastAsia"/>
          <w:lang w:eastAsia="ko-KR"/>
        </w:rPr>
        <w:t>가지지만</w:t>
      </w:r>
      <w:r w:rsidR="0070670C" w:rsidRPr="0070670C">
        <w:rPr>
          <w:lang w:eastAsia="ko-KR"/>
        </w:rPr>
        <w:t xml:space="preserve">, </w:t>
      </w:r>
      <w:r w:rsidR="0070670C" w:rsidRPr="0070670C">
        <w:rPr>
          <w:rFonts w:ascii="맑은 고딕" w:eastAsia="맑은 고딕" w:hAnsi="맑은 고딕" w:cs="맑은 고딕" w:hint="eastAsia"/>
          <w:lang w:eastAsia="ko-KR"/>
        </w:rPr>
        <w:t>가상</w:t>
      </w:r>
      <w:r w:rsidR="0070670C" w:rsidRPr="0070670C">
        <w:rPr>
          <w:lang w:eastAsia="ko-KR"/>
        </w:rPr>
        <w:t xml:space="preserve"> </w:t>
      </w:r>
      <w:r w:rsidR="0070670C" w:rsidRPr="0070670C">
        <w:rPr>
          <w:rFonts w:ascii="맑은 고딕" w:eastAsia="맑은 고딕" w:hAnsi="맑은 고딕" w:cs="맑은 고딕" w:hint="eastAsia"/>
          <w:lang w:eastAsia="ko-KR"/>
        </w:rPr>
        <w:t>함수</w:t>
      </w:r>
      <w:r w:rsidR="0070670C" w:rsidRPr="0070670C">
        <w:rPr>
          <w:lang w:eastAsia="ko-KR"/>
        </w:rPr>
        <w:t xml:space="preserve">(Virtual Table) </w:t>
      </w:r>
      <w:r w:rsidR="0070670C" w:rsidRPr="0070670C">
        <w:rPr>
          <w:rFonts w:ascii="맑은 고딕" w:eastAsia="맑은 고딕" w:hAnsi="맑은 고딕" w:cs="맑은 고딕" w:hint="eastAsia"/>
          <w:lang w:eastAsia="ko-KR"/>
        </w:rPr>
        <w:t>오버헤드를</w:t>
      </w:r>
      <w:r w:rsidR="0070670C" w:rsidRPr="0070670C">
        <w:rPr>
          <w:lang w:eastAsia="ko-KR"/>
        </w:rPr>
        <w:t xml:space="preserve"> </w:t>
      </w:r>
      <w:r w:rsidR="0070670C" w:rsidRPr="0070670C">
        <w:rPr>
          <w:rFonts w:ascii="맑은 고딕" w:eastAsia="맑은 고딕" w:hAnsi="맑은 고딕" w:cs="맑은 고딕" w:hint="eastAsia"/>
          <w:lang w:eastAsia="ko-KR"/>
        </w:rPr>
        <w:t>피하기</w:t>
      </w:r>
      <w:r w:rsidR="0070670C" w:rsidRPr="0070670C">
        <w:rPr>
          <w:lang w:eastAsia="ko-KR"/>
        </w:rPr>
        <w:t xml:space="preserve"> </w:t>
      </w:r>
      <w:r w:rsidR="0070670C" w:rsidRPr="0070670C">
        <w:rPr>
          <w:rFonts w:ascii="맑은 고딕" w:eastAsia="맑은 고딕" w:hAnsi="맑은 고딕" w:cs="맑은 고딕" w:hint="eastAsia"/>
          <w:lang w:eastAsia="ko-KR"/>
        </w:rPr>
        <w:t>위해</w:t>
      </w:r>
      <w:r w:rsidR="0070670C" w:rsidRPr="0070670C">
        <w:rPr>
          <w:lang w:eastAsia="ko-KR"/>
        </w:rPr>
        <w:t> std::variant&lt;</w:t>
      </w:r>
      <w:proofErr w:type="spellStart"/>
      <w:r w:rsidR="0070670C" w:rsidRPr="0070670C">
        <w:rPr>
          <w:lang w:eastAsia="ko-KR"/>
        </w:rPr>
        <w:t>GapNode</w:t>
      </w:r>
      <w:proofErr w:type="spellEnd"/>
      <w:r w:rsidR="0070670C" w:rsidRPr="0070670C">
        <w:rPr>
          <w:lang w:eastAsia="ko-KR"/>
        </w:rPr>
        <w:t xml:space="preserve">, </w:t>
      </w:r>
      <w:proofErr w:type="spellStart"/>
      <w:r w:rsidR="0070670C" w:rsidRPr="0070670C">
        <w:rPr>
          <w:lang w:eastAsia="ko-KR"/>
        </w:rPr>
        <w:t>CompactNode</w:t>
      </w:r>
      <w:proofErr w:type="spellEnd"/>
      <w:r w:rsidR="0070670C" w:rsidRPr="0070670C">
        <w:rPr>
          <w:lang w:eastAsia="ko-KR"/>
        </w:rPr>
        <w:t>&gt;</w:t>
      </w:r>
      <w:proofErr w:type="spellStart"/>
      <w:r w:rsidR="0070670C" w:rsidRPr="0070670C">
        <w:rPr>
          <w:rFonts w:ascii="맑은 고딕" w:eastAsia="맑은 고딕" w:hAnsi="맑은 고딕" w:cs="맑은 고딕" w:hint="eastAsia"/>
          <w:lang w:eastAsia="ko-KR"/>
        </w:rPr>
        <w:t>를</w:t>
      </w:r>
      <w:proofErr w:type="spellEnd"/>
      <w:r w:rsidR="0070670C" w:rsidRPr="0070670C">
        <w:rPr>
          <w:lang w:eastAsia="ko-KR"/>
        </w:rPr>
        <w:t xml:space="preserve"> </w:t>
      </w:r>
      <w:r w:rsidR="0070670C" w:rsidRPr="0070670C">
        <w:rPr>
          <w:rFonts w:ascii="맑은 고딕" w:eastAsia="맑은 고딕" w:hAnsi="맑은 고딕" w:cs="맑은 고딕" w:hint="eastAsia"/>
          <w:lang w:eastAsia="ko-KR"/>
        </w:rPr>
        <w:t>사용한다</w:t>
      </w:r>
      <w:r w:rsidR="0070670C" w:rsidRPr="0070670C">
        <w:rPr>
          <w:lang w:eastAsia="ko-KR"/>
        </w:rPr>
        <w:t xml:space="preserve">. </w:t>
      </w:r>
      <w:r w:rsidR="0070670C" w:rsidRPr="0070670C">
        <w:rPr>
          <w:rFonts w:ascii="맑은 고딕" w:eastAsia="맑은 고딕" w:hAnsi="맑은 고딕" w:cs="맑은 고딕" w:hint="eastAsia"/>
          <w:lang w:eastAsia="ko-KR"/>
        </w:rPr>
        <w:t>이를</w:t>
      </w:r>
      <w:r w:rsidR="0070670C" w:rsidRPr="0070670C">
        <w:rPr>
          <w:lang w:eastAsia="ko-KR"/>
        </w:rPr>
        <w:t xml:space="preserve"> </w:t>
      </w:r>
      <w:r w:rsidR="0070670C" w:rsidRPr="0070670C">
        <w:rPr>
          <w:rFonts w:ascii="맑은 고딕" w:eastAsia="맑은 고딕" w:hAnsi="맑은 고딕" w:cs="맑은 고딕" w:hint="eastAsia"/>
          <w:lang w:eastAsia="ko-KR"/>
        </w:rPr>
        <w:t>통해</w:t>
      </w:r>
      <w:r w:rsidR="0070670C" w:rsidRPr="0070670C">
        <w:rPr>
          <w:lang w:eastAsia="ko-KR"/>
        </w:rPr>
        <w:t xml:space="preserve"> </w:t>
      </w:r>
      <w:proofErr w:type="spellStart"/>
      <w:r w:rsidR="0070670C" w:rsidRPr="0070670C">
        <w:rPr>
          <w:lang w:eastAsia="ko-KR"/>
        </w:rPr>
        <w:t>vtable</w:t>
      </w:r>
      <w:proofErr w:type="spellEnd"/>
      <w:r w:rsidR="0070670C" w:rsidRPr="0070670C">
        <w:rPr>
          <w:lang w:eastAsia="ko-KR"/>
        </w:rPr>
        <w:t xml:space="preserve"> </w:t>
      </w:r>
      <w:r w:rsidR="0070670C" w:rsidRPr="0070670C">
        <w:rPr>
          <w:rFonts w:ascii="맑은 고딕" w:eastAsia="맑은 고딕" w:hAnsi="맑은 고딕" w:cs="맑은 고딕" w:hint="eastAsia"/>
          <w:lang w:eastAsia="ko-KR"/>
        </w:rPr>
        <w:t>포인터가</w:t>
      </w:r>
      <w:r w:rsidR="0070670C" w:rsidRPr="0070670C">
        <w:rPr>
          <w:lang w:eastAsia="ko-KR"/>
        </w:rPr>
        <w:t xml:space="preserve"> </w:t>
      </w:r>
      <w:r w:rsidR="0070670C" w:rsidRPr="0070670C">
        <w:rPr>
          <w:rFonts w:ascii="맑은 고딕" w:eastAsia="맑은 고딕" w:hAnsi="맑은 고딕" w:cs="맑은 고딕" w:hint="eastAsia"/>
          <w:lang w:eastAsia="ko-KR"/>
        </w:rPr>
        <w:t>차지하는</w:t>
      </w:r>
      <w:r w:rsidR="0070670C" w:rsidRPr="0070670C">
        <w:rPr>
          <w:lang w:eastAsia="ko-KR"/>
        </w:rPr>
        <w:t xml:space="preserve"> </w:t>
      </w:r>
      <w:r w:rsidR="0070670C" w:rsidRPr="0070670C">
        <w:rPr>
          <w:rFonts w:ascii="맑은 고딕" w:eastAsia="맑은 고딕" w:hAnsi="맑은 고딕" w:cs="맑은 고딕" w:hint="eastAsia"/>
          <w:lang w:eastAsia="ko-KR"/>
        </w:rPr>
        <w:t>메모리를</w:t>
      </w:r>
      <w:r w:rsidR="0070670C" w:rsidRPr="0070670C">
        <w:rPr>
          <w:lang w:eastAsia="ko-KR"/>
        </w:rPr>
        <w:t xml:space="preserve"> </w:t>
      </w:r>
      <w:r w:rsidR="0070670C" w:rsidRPr="0070670C">
        <w:rPr>
          <w:rFonts w:ascii="맑은 고딕" w:eastAsia="맑은 고딕" w:hAnsi="맑은 고딕" w:cs="맑은 고딕" w:hint="eastAsia"/>
          <w:lang w:eastAsia="ko-KR"/>
        </w:rPr>
        <w:t>절약하고</w:t>
      </w:r>
      <w:r w:rsidR="0070670C" w:rsidRPr="0070670C">
        <w:rPr>
          <w:lang w:eastAsia="ko-KR"/>
        </w:rPr>
        <w:t xml:space="preserve">, </w:t>
      </w:r>
      <w:r w:rsidR="0070670C" w:rsidRPr="0070670C">
        <w:rPr>
          <w:rFonts w:ascii="맑은 고딕" w:eastAsia="맑은 고딕" w:hAnsi="맑은 고딕" w:cs="맑은 고딕" w:hint="eastAsia"/>
          <w:lang w:eastAsia="ko-KR"/>
        </w:rPr>
        <w:t>간접</w:t>
      </w:r>
      <w:r w:rsidR="0070670C" w:rsidRPr="0070670C">
        <w:rPr>
          <w:lang w:eastAsia="ko-KR"/>
        </w:rPr>
        <w:t xml:space="preserve"> </w:t>
      </w:r>
      <w:r w:rsidR="0070670C" w:rsidRPr="0070670C">
        <w:rPr>
          <w:rFonts w:ascii="맑은 고딕" w:eastAsia="맑은 고딕" w:hAnsi="맑은 고딕" w:cs="맑은 고딕" w:hint="eastAsia"/>
          <w:lang w:eastAsia="ko-KR"/>
        </w:rPr>
        <w:t>호출</w:t>
      </w:r>
      <w:r w:rsidR="0070670C" w:rsidRPr="0070670C">
        <w:rPr>
          <w:lang w:eastAsia="ko-KR"/>
        </w:rPr>
        <w:t>(indirect call)</w:t>
      </w:r>
      <w:r w:rsidR="0070670C" w:rsidRPr="0070670C">
        <w:rPr>
          <w:rFonts w:ascii="맑은 고딕" w:eastAsia="맑은 고딕" w:hAnsi="맑은 고딕" w:cs="맑은 고딕" w:hint="eastAsia"/>
          <w:lang w:eastAsia="ko-KR"/>
        </w:rPr>
        <w:t>을</w:t>
      </w:r>
      <w:r w:rsidR="0070670C" w:rsidRPr="0070670C">
        <w:rPr>
          <w:lang w:eastAsia="ko-KR"/>
        </w:rPr>
        <w:t xml:space="preserve"> </w:t>
      </w:r>
      <w:r w:rsidR="0070670C" w:rsidRPr="0070670C">
        <w:rPr>
          <w:rFonts w:ascii="맑은 고딕" w:eastAsia="맑은 고딕" w:hAnsi="맑은 고딕" w:cs="맑은 고딕" w:hint="eastAsia"/>
          <w:lang w:eastAsia="ko-KR"/>
        </w:rPr>
        <w:t>제거하여</w:t>
      </w:r>
      <w:r w:rsidR="0070670C" w:rsidRPr="0070670C">
        <w:rPr>
          <w:lang w:eastAsia="ko-KR"/>
        </w:rPr>
        <w:t xml:space="preserve"> CPU</w:t>
      </w:r>
      <w:r w:rsidR="0070670C" w:rsidRPr="0070670C">
        <w:rPr>
          <w:rFonts w:ascii="맑은 고딕" w:eastAsia="맑은 고딕" w:hAnsi="맑은 고딕" w:cs="맑은 고딕" w:hint="eastAsia"/>
          <w:lang w:eastAsia="ko-KR"/>
        </w:rPr>
        <w:t>의</w:t>
      </w:r>
      <w:r w:rsidR="0070670C" w:rsidRPr="0070670C">
        <w:rPr>
          <w:lang w:eastAsia="ko-KR"/>
        </w:rPr>
        <w:t xml:space="preserve"> </w:t>
      </w:r>
      <w:r w:rsidR="0070670C" w:rsidRPr="0070670C">
        <w:rPr>
          <w:rFonts w:ascii="맑은 고딕" w:eastAsia="맑은 고딕" w:hAnsi="맑은 고딕" w:cs="맑은 고딕" w:hint="eastAsia"/>
          <w:lang w:eastAsia="ko-KR"/>
        </w:rPr>
        <w:t>분기</w:t>
      </w:r>
      <w:r w:rsidR="0070670C" w:rsidRPr="0070670C">
        <w:rPr>
          <w:lang w:eastAsia="ko-KR"/>
        </w:rPr>
        <w:t xml:space="preserve"> </w:t>
      </w:r>
      <w:r w:rsidR="0070670C" w:rsidRPr="0070670C">
        <w:rPr>
          <w:rFonts w:ascii="맑은 고딕" w:eastAsia="맑은 고딕" w:hAnsi="맑은 고딕" w:cs="맑은 고딕" w:hint="eastAsia"/>
          <w:lang w:eastAsia="ko-KR"/>
        </w:rPr>
        <w:t>예측</w:t>
      </w:r>
      <w:r w:rsidR="0070670C" w:rsidRPr="0070670C">
        <w:rPr>
          <w:lang w:eastAsia="ko-KR"/>
        </w:rPr>
        <w:t xml:space="preserve">(branch prediction) </w:t>
      </w:r>
      <w:r w:rsidR="0070670C" w:rsidRPr="0070670C">
        <w:rPr>
          <w:rFonts w:ascii="맑은 고딕" w:eastAsia="맑은 고딕" w:hAnsi="맑은 고딕" w:cs="맑은 고딕" w:hint="eastAsia"/>
          <w:lang w:eastAsia="ko-KR"/>
        </w:rPr>
        <w:t>실패</w:t>
      </w:r>
      <w:r w:rsidR="0070670C" w:rsidRPr="0070670C">
        <w:rPr>
          <w:lang w:eastAsia="ko-KR"/>
        </w:rPr>
        <w:t xml:space="preserve"> </w:t>
      </w:r>
      <w:r w:rsidR="0070670C" w:rsidRPr="0070670C">
        <w:rPr>
          <w:rFonts w:ascii="맑은 고딕" w:eastAsia="맑은 고딕" w:hAnsi="맑은 고딕" w:cs="맑은 고딕" w:hint="eastAsia"/>
          <w:lang w:eastAsia="ko-KR"/>
        </w:rPr>
        <w:t>가능성을</w:t>
      </w:r>
      <w:r w:rsidR="0070670C" w:rsidRPr="0070670C">
        <w:rPr>
          <w:lang w:eastAsia="ko-KR"/>
        </w:rPr>
        <w:t xml:space="preserve"> </w:t>
      </w:r>
      <w:r w:rsidR="0070670C" w:rsidRPr="0070670C">
        <w:rPr>
          <w:rFonts w:ascii="맑은 고딕" w:eastAsia="맑은 고딕" w:hAnsi="맑은 고딕" w:cs="맑은 고딕" w:hint="eastAsia"/>
          <w:lang w:eastAsia="ko-KR"/>
        </w:rPr>
        <w:t>줄이는</w:t>
      </w:r>
      <w:r w:rsidR="0070670C" w:rsidRPr="0070670C">
        <w:rPr>
          <w:lang w:eastAsia="ko-KR"/>
        </w:rPr>
        <w:t xml:space="preserve"> </w:t>
      </w:r>
      <w:r w:rsidR="0070670C" w:rsidRPr="0070670C">
        <w:rPr>
          <w:rFonts w:ascii="맑은 고딕" w:eastAsia="맑은 고딕" w:hAnsi="맑은 고딕" w:cs="맑은 고딕" w:hint="eastAsia"/>
          <w:lang w:eastAsia="ko-KR"/>
        </w:rPr>
        <w:t>등</w:t>
      </w:r>
      <w:r w:rsidR="0070670C" w:rsidRPr="0070670C">
        <w:rPr>
          <w:lang w:eastAsia="ko-KR"/>
        </w:rPr>
        <w:t xml:space="preserve"> CPU </w:t>
      </w:r>
      <w:r w:rsidR="0070670C" w:rsidRPr="0070670C">
        <w:rPr>
          <w:rFonts w:ascii="맑은 고딕" w:eastAsia="맑은 고딕" w:hAnsi="맑은 고딕" w:cs="맑은 고딕" w:hint="eastAsia"/>
          <w:lang w:eastAsia="ko-KR"/>
        </w:rPr>
        <w:t>친화적인</w:t>
      </w:r>
      <w:r w:rsidR="0070670C" w:rsidRPr="0070670C">
        <w:rPr>
          <w:lang w:eastAsia="ko-KR"/>
        </w:rPr>
        <w:t xml:space="preserve"> </w:t>
      </w:r>
      <w:r w:rsidR="0070670C" w:rsidRPr="0070670C">
        <w:rPr>
          <w:rFonts w:ascii="맑은 고딕" w:eastAsia="맑은 고딕" w:hAnsi="맑은 고딕" w:cs="맑은 고딕" w:hint="eastAsia"/>
          <w:lang w:eastAsia="ko-KR"/>
        </w:rPr>
        <w:t>설계를</w:t>
      </w:r>
      <w:r w:rsidR="0070670C" w:rsidRPr="0070670C">
        <w:rPr>
          <w:lang w:eastAsia="ko-KR"/>
        </w:rPr>
        <w:t xml:space="preserve"> </w:t>
      </w:r>
      <w:r w:rsidR="0070670C" w:rsidRPr="0070670C">
        <w:rPr>
          <w:rFonts w:ascii="맑은 고딕" w:eastAsia="맑은 고딕" w:hAnsi="맑은 고딕" w:cs="맑은 고딕" w:hint="eastAsia"/>
          <w:lang w:eastAsia="ko-KR"/>
        </w:rPr>
        <w:t>완성했다</w:t>
      </w:r>
      <w:r w:rsidR="0070670C" w:rsidRPr="0070670C">
        <w:rPr>
          <w:lang w:eastAsia="ko-KR"/>
        </w:rPr>
        <w:t>.</w:t>
      </w:r>
    </w:p>
    <w:p w14:paraId="26EC12EE" w14:textId="4B6A86BF" w:rsidR="005B434B" w:rsidRPr="0070670C" w:rsidRDefault="0070670C" w:rsidP="005B434B">
      <w:pPr>
        <w:pStyle w:val="Para"/>
        <w:rPr>
          <w:rFonts w:eastAsiaTheme="minorEastAsia" w:hint="eastAsia"/>
          <w:lang w:eastAsia="ko-KR"/>
        </w:rPr>
      </w:pPr>
      <w:r w:rsidRPr="0070670C">
        <w:rPr>
          <w:rFonts w:eastAsiaTheme="minorEastAsia"/>
          <w:b/>
          <w:bCs/>
          <w:lang w:eastAsia="ko-KR"/>
        </w:rPr>
        <w:t>Write Mode (</w:t>
      </w:r>
      <w:proofErr w:type="spellStart"/>
      <w:r w:rsidRPr="0070670C">
        <w:rPr>
          <w:rFonts w:eastAsiaTheme="minorEastAsia"/>
          <w:b/>
          <w:bCs/>
          <w:lang w:eastAsia="ko-KR"/>
        </w:rPr>
        <w:t>GapNode</w:t>
      </w:r>
      <w:proofErr w:type="spellEnd"/>
      <w:r w:rsidRPr="0070670C">
        <w:rPr>
          <w:rFonts w:eastAsiaTheme="minorEastAsia"/>
          <w:b/>
          <w:bCs/>
          <w:lang w:eastAsia="ko-KR"/>
        </w:rPr>
        <w:t>)</w:t>
      </w:r>
      <w:r>
        <w:rPr>
          <w:rFonts w:eastAsiaTheme="minorEastAsia" w:hint="eastAsia"/>
          <w:b/>
          <w:bCs/>
          <w:lang w:eastAsia="ko-KR"/>
        </w:rPr>
        <w:t>는</w:t>
      </w:r>
      <w:r w:rsidRPr="0070670C">
        <w:rPr>
          <w:rFonts w:eastAsiaTheme="minorEastAsia"/>
          <w:lang w:eastAsia="ko-KR"/>
        </w:rPr>
        <w:t> </w:t>
      </w:r>
      <w:r w:rsidRPr="0070670C">
        <w:rPr>
          <w:rFonts w:eastAsiaTheme="minorEastAsia"/>
          <w:lang w:eastAsia="ko-KR"/>
        </w:rPr>
        <w:t>텍스트</w:t>
      </w:r>
      <w:r w:rsidRPr="0070670C">
        <w:rPr>
          <w:rFonts w:eastAsiaTheme="minorEastAsia"/>
          <w:lang w:eastAsia="ko-KR"/>
        </w:rPr>
        <w:t xml:space="preserve"> </w:t>
      </w:r>
      <w:r w:rsidRPr="0070670C">
        <w:rPr>
          <w:rFonts w:eastAsiaTheme="minorEastAsia"/>
          <w:lang w:eastAsia="ko-KR"/>
        </w:rPr>
        <w:t>편집의</w:t>
      </w:r>
      <w:r w:rsidRPr="0070670C">
        <w:rPr>
          <w:rFonts w:eastAsiaTheme="minorEastAsia"/>
          <w:lang w:eastAsia="ko-KR"/>
        </w:rPr>
        <w:t xml:space="preserve"> </w:t>
      </w:r>
      <w:r w:rsidRPr="0070670C">
        <w:rPr>
          <w:rFonts w:eastAsiaTheme="minorEastAsia"/>
          <w:lang w:eastAsia="ko-KR"/>
        </w:rPr>
        <w:t>높은</w:t>
      </w:r>
      <w:r w:rsidRPr="0070670C">
        <w:rPr>
          <w:rFonts w:eastAsiaTheme="minorEastAsia"/>
          <w:lang w:eastAsia="ko-KR"/>
        </w:rPr>
        <w:t xml:space="preserve"> </w:t>
      </w:r>
      <w:r w:rsidRPr="0070670C">
        <w:rPr>
          <w:rFonts w:eastAsiaTheme="minorEastAsia"/>
          <w:lang w:eastAsia="ko-KR"/>
        </w:rPr>
        <w:t>참조</w:t>
      </w:r>
      <w:r w:rsidRPr="0070670C">
        <w:rPr>
          <w:rFonts w:eastAsiaTheme="minorEastAsia"/>
          <w:lang w:eastAsia="ko-KR"/>
        </w:rPr>
        <w:t xml:space="preserve"> </w:t>
      </w:r>
      <w:r w:rsidRPr="0070670C">
        <w:rPr>
          <w:rFonts w:eastAsiaTheme="minorEastAsia"/>
          <w:lang w:eastAsia="ko-KR"/>
        </w:rPr>
        <w:t>지역성</w:t>
      </w:r>
      <w:r w:rsidRPr="0070670C">
        <w:rPr>
          <w:rFonts w:eastAsiaTheme="minorEastAsia"/>
          <w:lang w:eastAsia="ko-KR"/>
        </w:rPr>
        <w:t>(Temporal Locality)</w:t>
      </w:r>
      <w:r>
        <w:rPr>
          <w:rFonts w:eastAsiaTheme="minorEastAsia" w:hint="eastAsia"/>
          <w:lang w:eastAsia="ko-KR"/>
        </w:rPr>
        <w:t>특성에</w:t>
      </w:r>
      <w:r>
        <w:rPr>
          <w:rFonts w:eastAsiaTheme="minorEastAsia" w:hint="eastAsia"/>
          <w:lang w:eastAsia="ko-KR"/>
        </w:rPr>
        <w:t xml:space="preserve"> </w:t>
      </w:r>
      <w:r>
        <w:rPr>
          <w:rFonts w:eastAsiaTheme="minorEastAsia" w:hint="eastAsia"/>
          <w:lang w:eastAsia="ko-KR"/>
        </w:rPr>
        <w:t>최적화된</w:t>
      </w:r>
      <w:r>
        <w:rPr>
          <w:rFonts w:eastAsiaTheme="minorEastAsia" w:hint="eastAsia"/>
          <w:lang w:eastAsia="ko-KR"/>
        </w:rPr>
        <w:t xml:space="preserve"> </w:t>
      </w:r>
      <w:r>
        <w:rPr>
          <w:rFonts w:eastAsiaTheme="minorEastAsia" w:hint="eastAsia"/>
          <w:lang w:eastAsia="ko-KR"/>
        </w:rPr>
        <w:t>설계이다</w:t>
      </w:r>
      <w:r>
        <w:rPr>
          <w:rFonts w:eastAsiaTheme="minorEastAsia" w:hint="eastAsia"/>
          <w:lang w:eastAsia="ko-KR"/>
        </w:rPr>
        <w:t xml:space="preserve">. </w:t>
      </w:r>
      <w:r>
        <w:rPr>
          <w:rFonts w:eastAsiaTheme="minorEastAsia" w:hint="eastAsia"/>
          <w:lang w:eastAsia="ko-KR"/>
        </w:rPr>
        <w:t>내부</w:t>
      </w:r>
      <w:r w:rsidRPr="0070670C">
        <w:rPr>
          <w:rFonts w:eastAsiaTheme="minorEastAsia"/>
          <w:lang w:eastAsia="ko-KR"/>
        </w:rPr>
        <w:t xml:space="preserve"> Gap Buffer</w:t>
      </w:r>
      <w:r w:rsidRPr="0070670C">
        <w:rPr>
          <w:rFonts w:eastAsiaTheme="minorEastAsia"/>
          <w:lang w:eastAsia="ko-KR"/>
        </w:rPr>
        <w:t>를</w:t>
      </w:r>
      <w:r w:rsidRPr="0070670C">
        <w:rPr>
          <w:rFonts w:eastAsiaTheme="minorEastAsia"/>
          <w:lang w:eastAsia="ko-KR"/>
        </w:rPr>
        <w:t xml:space="preserve"> </w:t>
      </w:r>
      <w:r w:rsidRPr="0070670C">
        <w:rPr>
          <w:rFonts w:eastAsiaTheme="minorEastAsia"/>
          <w:lang w:eastAsia="ko-KR"/>
        </w:rPr>
        <w:t>유지하여</w:t>
      </w:r>
      <w:r w:rsidRPr="0070670C">
        <w:rPr>
          <w:rFonts w:eastAsiaTheme="minorEastAsia"/>
          <w:lang w:eastAsia="ko-KR"/>
        </w:rPr>
        <w:t xml:space="preserve">, </w:t>
      </w:r>
      <w:r w:rsidRPr="0070670C">
        <w:rPr>
          <w:rFonts w:eastAsiaTheme="minorEastAsia"/>
          <w:lang w:eastAsia="ko-KR"/>
        </w:rPr>
        <w:t>데이터</w:t>
      </w:r>
      <w:r w:rsidRPr="0070670C">
        <w:rPr>
          <w:rFonts w:eastAsiaTheme="minorEastAsia"/>
          <w:lang w:eastAsia="ko-KR"/>
        </w:rPr>
        <w:t xml:space="preserve"> </w:t>
      </w:r>
      <w:r w:rsidRPr="0070670C">
        <w:rPr>
          <w:rFonts w:eastAsiaTheme="minorEastAsia"/>
          <w:lang w:eastAsia="ko-KR"/>
        </w:rPr>
        <w:t>전체</w:t>
      </w:r>
      <w:r w:rsidRPr="0070670C">
        <w:rPr>
          <w:rFonts w:eastAsiaTheme="minorEastAsia"/>
          <w:lang w:eastAsia="ko-KR"/>
        </w:rPr>
        <w:t xml:space="preserve"> </w:t>
      </w:r>
      <w:r w:rsidRPr="0070670C">
        <w:rPr>
          <w:rFonts w:eastAsiaTheme="minorEastAsia"/>
          <w:lang w:eastAsia="ko-KR"/>
        </w:rPr>
        <w:t>이동</w:t>
      </w:r>
      <w:r w:rsidRPr="0070670C">
        <w:rPr>
          <w:rFonts w:eastAsiaTheme="minorEastAsia"/>
          <w:lang w:eastAsia="ko-KR"/>
        </w:rPr>
        <w:t xml:space="preserve"> </w:t>
      </w:r>
      <w:r w:rsidRPr="0070670C">
        <w:rPr>
          <w:rFonts w:eastAsiaTheme="minorEastAsia"/>
          <w:lang w:eastAsia="ko-KR"/>
        </w:rPr>
        <w:t>없이</w:t>
      </w:r>
      <w:r w:rsidRPr="0070670C">
        <w:rPr>
          <w:rFonts w:eastAsiaTheme="minorEastAsia"/>
          <w:lang w:eastAsia="ko-KR"/>
        </w:rPr>
        <w:t xml:space="preserve"> Gap </w:t>
      </w:r>
      <w:r w:rsidRPr="0070670C">
        <w:rPr>
          <w:rFonts w:eastAsiaTheme="minorEastAsia"/>
          <w:lang w:eastAsia="ko-KR"/>
        </w:rPr>
        <w:t>위치</w:t>
      </w:r>
      <w:r w:rsidRPr="0070670C">
        <w:rPr>
          <w:rFonts w:eastAsiaTheme="minorEastAsia"/>
          <w:lang w:eastAsia="ko-KR"/>
        </w:rPr>
        <w:t xml:space="preserve"> </w:t>
      </w:r>
      <w:r w:rsidRPr="0070670C">
        <w:rPr>
          <w:rFonts w:eastAsiaTheme="minorEastAsia"/>
          <w:lang w:eastAsia="ko-KR"/>
        </w:rPr>
        <w:t>조정</w:t>
      </w:r>
      <w:r w:rsidRPr="0070670C">
        <w:rPr>
          <w:rFonts w:eastAsiaTheme="minorEastAsia"/>
          <w:lang w:eastAsia="ko-KR"/>
        </w:rPr>
        <w:t>(std::</w:t>
      </w:r>
      <w:proofErr w:type="spellStart"/>
      <w:r w:rsidRPr="0070670C">
        <w:rPr>
          <w:rFonts w:eastAsiaTheme="minorEastAsia"/>
          <w:lang w:eastAsia="ko-KR"/>
        </w:rPr>
        <w:t>memmove</w:t>
      </w:r>
      <w:proofErr w:type="spellEnd"/>
      <w:r w:rsidRPr="0070670C">
        <w:rPr>
          <w:rFonts w:eastAsiaTheme="minorEastAsia"/>
          <w:lang w:eastAsia="ko-KR"/>
        </w:rPr>
        <w:t>)</w:t>
      </w:r>
      <w:r w:rsidRPr="0070670C">
        <w:rPr>
          <w:rFonts w:eastAsiaTheme="minorEastAsia"/>
          <w:lang w:eastAsia="ko-KR"/>
        </w:rPr>
        <w:t>만으로</w:t>
      </w:r>
      <w:r w:rsidRPr="0070670C">
        <w:rPr>
          <w:rFonts w:eastAsiaTheme="minorEastAsia"/>
          <w:lang w:eastAsia="ko-KR"/>
        </w:rPr>
        <w:t xml:space="preserve"> </w:t>
      </w:r>
      <w:r w:rsidRPr="0070670C">
        <w:rPr>
          <w:rFonts w:eastAsiaTheme="minorEastAsia"/>
          <w:lang w:eastAsia="ko-KR"/>
        </w:rPr>
        <w:t>편집을</w:t>
      </w:r>
      <w:r w:rsidRPr="0070670C">
        <w:rPr>
          <w:rFonts w:eastAsiaTheme="minorEastAsia"/>
          <w:lang w:eastAsia="ko-KR"/>
        </w:rPr>
        <w:t xml:space="preserve"> </w:t>
      </w:r>
      <w:r w:rsidRPr="0070670C">
        <w:rPr>
          <w:rFonts w:eastAsiaTheme="minorEastAsia"/>
          <w:lang w:eastAsia="ko-KR"/>
        </w:rPr>
        <w:t>수행한다</w:t>
      </w:r>
      <w:r>
        <w:rPr>
          <w:rFonts w:eastAsiaTheme="minorEastAsia" w:hint="eastAsia"/>
          <w:lang w:eastAsia="ko-KR"/>
        </w:rPr>
        <w:t>. Read Mode(</w:t>
      </w:r>
      <w:proofErr w:type="spellStart"/>
      <w:r>
        <w:rPr>
          <w:rFonts w:eastAsiaTheme="minorEastAsia" w:hint="eastAsia"/>
          <w:lang w:eastAsia="ko-KR"/>
        </w:rPr>
        <w:t>CompactNode</w:t>
      </w:r>
      <w:proofErr w:type="spellEnd"/>
      <w:r>
        <w:rPr>
          <w:rFonts w:eastAsiaTheme="minorEastAsia" w:hint="eastAsia"/>
          <w:lang w:eastAsia="ko-KR"/>
        </w:rPr>
        <w:t>)</w:t>
      </w:r>
      <w:r>
        <w:rPr>
          <w:rFonts w:eastAsiaTheme="minorEastAsia" w:hint="eastAsia"/>
          <w:lang w:eastAsia="ko-KR"/>
        </w:rPr>
        <w:t>는</w:t>
      </w:r>
      <w:r>
        <w:rPr>
          <w:rFonts w:eastAsiaTheme="minorEastAsia" w:hint="eastAsia"/>
          <w:lang w:eastAsia="ko-KR"/>
        </w:rPr>
        <w:t xml:space="preserve"> </w:t>
      </w:r>
      <w:r w:rsidR="00EB1439">
        <w:rPr>
          <w:rFonts w:eastAsiaTheme="minorEastAsia" w:hint="eastAsia"/>
          <w:lang w:eastAsia="ko-KR"/>
        </w:rPr>
        <w:t>gap</w:t>
      </w:r>
      <w:r w:rsidR="00EB1439">
        <w:rPr>
          <w:rFonts w:eastAsiaTheme="minorEastAsia" w:hint="eastAsia"/>
          <w:lang w:eastAsia="ko-KR"/>
        </w:rPr>
        <w:t>을</w:t>
      </w:r>
      <w:r w:rsidR="00EB1439">
        <w:rPr>
          <w:rFonts w:eastAsiaTheme="minorEastAsia" w:hint="eastAsia"/>
          <w:lang w:eastAsia="ko-KR"/>
        </w:rPr>
        <w:t xml:space="preserve"> </w:t>
      </w:r>
      <w:r w:rsidR="00EB1439">
        <w:rPr>
          <w:rFonts w:eastAsiaTheme="minorEastAsia" w:hint="eastAsia"/>
          <w:lang w:eastAsia="ko-KR"/>
        </w:rPr>
        <w:t>제거한</w:t>
      </w:r>
      <w:r w:rsidR="00EB1439">
        <w:rPr>
          <w:rFonts w:eastAsiaTheme="minorEastAsia" w:hint="eastAsia"/>
          <w:lang w:eastAsia="ko-KR"/>
        </w:rPr>
        <w:t xml:space="preserve"> </w:t>
      </w:r>
      <w:proofErr w:type="spellStart"/>
      <w:r w:rsidR="00EB1439">
        <w:rPr>
          <w:rFonts w:eastAsiaTheme="minorEastAsia" w:hint="eastAsia"/>
          <w:lang w:eastAsia="ko-KR"/>
        </w:rPr>
        <w:t>ontiguous</w:t>
      </w:r>
      <w:proofErr w:type="spellEnd"/>
      <w:r w:rsidR="00EB1439">
        <w:rPr>
          <w:rFonts w:eastAsiaTheme="minorEastAsia" w:hint="eastAsia"/>
          <w:lang w:eastAsia="ko-KR"/>
        </w:rPr>
        <w:t xml:space="preserve"> array</w:t>
      </w:r>
      <w:r w:rsidR="00EB1439">
        <w:rPr>
          <w:rFonts w:eastAsiaTheme="minorEastAsia" w:hint="eastAsia"/>
          <w:lang w:eastAsia="ko-KR"/>
        </w:rPr>
        <w:t>이다</w:t>
      </w:r>
      <w:r w:rsidR="00EB1439">
        <w:rPr>
          <w:rFonts w:eastAsiaTheme="minorEastAsia" w:hint="eastAsia"/>
          <w:lang w:eastAsia="ko-KR"/>
        </w:rPr>
        <w:t xml:space="preserve">. </w:t>
      </w:r>
      <w:r w:rsidR="00EB1439">
        <w:rPr>
          <w:rFonts w:eastAsiaTheme="minorEastAsia" w:hint="eastAsia"/>
          <w:lang w:eastAsia="ko-KR"/>
        </w:rPr>
        <w:t>순차적</w:t>
      </w:r>
      <w:r w:rsidR="00EB1439">
        <w:rPr>
          <w:rFonts w:eastAsiaTheme="minorEastAsia" w:hint="eastAsia"/>
          <w:lang w:eastAsia="ko-KR"/>
        </w:rPr>
        <w:t xml:space="preserve"> </w:t>
      </w:r>
      <w:r w:rsidR="00EB1439">
        <w:rPr>
          <w:rFonts w:eastAsiaTheme="minorEastAsia" w:hint="eastAsia"/>
          <w:lang w:eastAsia="ko-KR"/>
        </w:rPr>
        <w:t>읽기</w:t>
      </w:r>
      <w:r w:rsidR="00EB1439">
        <w:rPr>
          <w:rFonts w:eastAsiaTheme="minorEastAsia" w:hint="eastAsia"/>
          <w:lang w:eastAsia="ko-KR"/>
        </w:rPr>
        <w:t xml:space="preserve"> </w:t>
      </w:r>
      <w:r w:rsidR="00EB1439">
        <w:rPr>
          <w:rFonts w:eastAsiaTheme="minorEastAsia" w:hint="eastAsia"/>
          <w:lang w:eastAsia="ko-KR"/>
        </w:rPr>
        <w:t>작업에서</w:t>
      </w:r>
      <w:r w:rsidR="00EB1439">
        <w:rPr>
          <w:rFonts w:eastAsiaTheme="minorEastAsia" w:hint="eastAsia"/>
          <w:lang w:eastAsia="ko-KR"/>
        </w:rPr>
        <w:t xml:space="preserve"> </w:t>
      </w:r>
      <w:r w:rsidR="00EB1439">
        <w:rPr>
          <w:rFonts w:eastAsiaTheme="minorEastAsia" w:hint="eastAsia"/>
          <w:lang w:eastAsia="ko-KR"/>
        </w:rPr>
        <w:t>메모리</w:t>
      </w:r>
      <w:r w:rsidR="00EB1439">
        <w:rPr>
          <w:rFonts w:eastAsiaTheme="minorEastAsia" w:hint="eastAsia"/>
          <w:lang w:eastAsia="ko-KR"/>
        </w:rPr>
        <w:t xml:space="preserve"> </w:t>
      </w:r>
      <w:r w:rsidR="00EB1439">
        <w:rPr>
          <w:rFonts w:eastAsiaTheme="minorEastAsia" w:hint="eastAsia"/>
          <w:lang w:eastAsia="ko-KR"/>
        </w:rPr>
        <w:t>낭비와</w:t>
      </w:r>
      <w:r w:rsidR="00EB1439">
        <w:rPr>
          <w:rFonts w:eastAsiaTheme="minorEastAsia" w:hint="eastAsia"/>
          <w:lang w:eastAsia="ko-KR"/>
        </w:rPr>
        <w:t xml:space="preserve"> </w:t>
      </w:r>
      <w:r w:rsidR="00EB1439">
        <w:rPr>
          <w:rFonts w:eastAsiaTheme="minorEastAsia" w:hint="eastAsia"/>
          <w:lang w:eastAsia="ko-KR"/>
        </w:rPr>
        <w:t>캐시</w:t>
      </w:r>
      <w:r w:rsidR="00EB1439">
        <w:rPr>
          <w:rFonts w:eastAsiaTheme="minorEastAsia" w:hint="eastAsia"/>
          <w:lang w:eastAsia="ko-KR"/>
        </w:rPr>
        <w:t xml:space="preserve"> </w:t>
      </w:r>
      <w:r w:rsidR="00EB1439">
        <w:rPr>
          <w:rFonts w:eastAsiaTheme="minorEastAsia" w:hint="eastAsia"/>
          <w:lang w:eastAsia="ko-KR"/>
        </w:rPr>
        <w:t>오염을</w:t>
      </w:r>
      <w:r w:rsidR="00EB1439">
        <w:rPr>
          <w:rFonts w:eastAsiaTheme="minorEastAsia" w:hint="eastAsia"/>
          <w:lang w:eastAsia="ko-KR"/>
        </w:rPr>
        <w:t xml:space="preserve"> </w:t>
      </w:r>
      <w:r w:rsidR="00EB1439">
        <w:rPr>
          <w:rFonts w:eastAsiaTheme="minorEastAsia" w:hint="eastAsia"/>
          <w:lang w:eastAsia="ko-KR"/>
        </w:rPr>
        <w:t>일으키는</w:t>
      </w:r>
      <w:r w:rsidR="00EB1439">
        <w:rPr>
          <w:rFonts w:eastAsiaTheme="minorEastAsia" w:hint="eastAsia"/>
          <w:lang w:eastAsia="ko-KR"/>
        </w:rPr>
        <w:t xml:space="preserve"> gap</w:t>
      </w:r>
      <w:r w:rsidR="00EB1439">
        <w:rPr>
          <w:rFonts w:eastAsiaTheme="minorEastAsia" w:hint="eastAsia"/>
          <w:lang w:eastAsia="ko-KR"/>
        </w:rPr>
        <w:t>을</w:t>
      </w:r>
      <w:r w:rsidR="00EB1439">
        <w:rPr>
          <w:rFonts w:eastAsiaTheme="minorEastAsia" w:hint="eastAsia"/>
          <w:lang w:eastAsia="ko-KR"/>
        </w:rPr>
        <w:t xml:space="preserve"> </w:t>
      </w:r>
      <w:r w:rsidR="00EB1439">
        <w:rPr>
          <w:rFonts w:eastAsiaTheme="minorEastAsia" w:hint="eastAsia"/>
          <w:lang w:eastAsia="ko-KR"/>
        </w:rPr>
        <w:t>제거하여</w:t>
      </w:r>
      <w:r w:rsidR="00EB1439">
        <w:rPr>
          <w:rFonts w:eastAsiaTheme="minorEastAsia" w:hint="eastAsia"/>
          <w:lang w:eastAsia="ko-KR"/>
        </w:rPr>
        <w:t xml:space="preserve"> </w:t>
      </w:r>
      <w:r w:rsidR="00EB1439">
        <w:rPr>
          <w:rFonts w:eastAsiaTheme="minorEastAsia" w:hint="eastAsia"/>
          <w:lang w:eastAsia="ko-KR"/>
        </w:rPr>
        <w:t>읽기</w:t>
      </w:r>
      <w:r w:rsidR="00EB1439">
        <w:rPr>
          <w:rFonts w:eastAsiaTheme="minorEastAsia" w:hint="eastAsia"/>
          <w:lang w:eastAsia="ko-KR"/>
        </w:rPr>
        <w:t xml:space="preserve"> </w:t>
      </w:r>
      <w:r w:rsidR="00EB1439">
        <w:rPr>
          <w:rFonts w:eastAsiaTheme="minorEastAsia" w:hint="eastAsia"/>
          <w:lang w:eastAsia="ko-KR"/>
        </w:rPr>
        <w:t>성능을</w:t>
      </w:r>
      <w:r w:rsidR="00EB1439">
        <w:rPr>
          <w:rFonts w:eastAsiaTheme="minorEastAsia" w:hint="eastAsia"/>
          <w:lang w:eastAsia="ko-KR"/>
        </w:rPr>
        <w:t xml:space="preserve"> </w:t>
      </w:r>
      <w:r w:rsidR="00EB1439">
        <w:rPr>
          <w:rFonts w:eastAsiaTheme="minorEastAsia" w:hint="eastAsia"/>
          <w:lang w:eastAsia="ko-KR"/>
        </w:rPr>
        <w:t>극대화한다</w:t>
      </w:r>
      <w:r w:rsidR="00EB1439">
        <w:rPr>
          <w:rFonts w:eastAsiaTheme="minorEastAsia" w:hint="eastAsia"/>
          <w:lang w:eastAsia="ko-KR"/>
        </w:rPr>
        <w:t>.</w:t>
      </w:r>
    </w:p>
    <w:p w14:paraId="499EFF77" w14:textId="77777777" w:rsidR="005B434B" w:rsidRPr="0035027B" w:rsidRDefault="005B434B" w:rsidP="005B434B">
      <w:pPr>
        <w:pStyle w:val="TableCaption"/>
        <w:rPr>
          <w:lang w:eastAsia="en-US"/>
        </w:rPr>
      </w:pPr>
      <w:bookmarkStart w:id="0" w:name="_Ref31715975"/>
      <w:r w:rsidRPr="0035027B">
        <w:t>Table</w:t>
      </w:r>
      <w:bookmarkEnd w:id="0"/>
      <w:r>
        <w:t xml:space="preserve"> </w:t>
      </w:r>
      <w:r>
        <w:rPr>
          <w:noProof/>
        </w:rPr>
        <w:t>1</w:t>
      </w:r>
      <w:r w:rsidRPr="0035027B">
        <w:t>: Styles available in the Word template</w:t>
      </w:r>
    </w:p>
    <w:tbl>
      <w:tblPr>
        <w:tblStyle w:val="a7"/>
        <w:tblW w:w="86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2160"/>
        <w:gridCol w:w="2520"/>
        <w:gridCol w:w="1307"/>
        <w:gridCol w:w="2653"/>
      </w:tblGrid>
      <w:tr w:rsidR="005B434B" w:rsidRPr="00772D8F" w14:paraId="08A44894" w14:textId="77777777" w:rsidTr="003A253B">
        <w:trPr>
          <w:tblHeader/>
        </w:trPr>
        <w:tc>
          <w:tcPr>
            <w:tcW w:w="2160" w:type="dxa"/>
            <w:tcBorders>
              <w:top w:val="single" w:sz="4" w:space="0" w:color="auto"/>
              <w:bottom w:val="single" w:sz="4" w:space="0" w:color="auto"/>
            </w:tcBorders>
          </w:tcPr>
          <w:p w14:paraId="73BB4B40" w14:textId="77777777" w:rsidR="005B434B" w:rsidRPr="00772D8F" w:rsidRDefault="005B434B" w:rsidP="00B63010">
            <w:pPr>
              <w:pStyle w:val="TableCell"/>
            </w:pPr>
            <w:r w:rsidRPr="00772D8F">
              <w:t>Style Tag</w:t>
            </w:r>
          </w:p>
        </w:tc>
        <w:tc>
          <w:tcPr>
            <w:tcW w:w="2520" w:type="dxa"/>
            <w:tcBorders>
              <w:top w:val="single" w:sz="4" w:space="0" w:color="auto"/>
              <w:bottom w:val="single" w:sz="4" w:space="0" w:color="auto"/>
            </w:tcBorders>
          </w:tcPr>
          <w:p w14:paraId="7342B9FA" w14:textId="77777777" w:rsidR="005B434B" w:rsidRPr="00772D8F" w:rsidRDefault="005B434B" w:rsidP="00B63010">
            <w:pPr>
              <w:pStyle w:val="TableCell"/>
              <w:ind w:firstLine="0"/>
            </w:pPr>
            <w:r w:rsidRPr="00772D8F">
              <w:t>Definition</w:t>
            </w:r>
          </w:p>
        </w:tc>
        <w:tc>
          <w:tcPr>
            <w:tcW w:w="1307" w:type="dxa"/>
            <w:tcBorders>
              <w:top w:val="single" w:sz="4" w:space="0" w:color="auto"/>
              <w:bottom w:val="single" w:sz="4" w:space="0" w:color="auto"/>
            </w:tcBorders>
          </w:tcPr>
          <w:p w14:paraId="61E5A308" w14:textId="77777777" w:rsidR="005B434B" w:rsidRPr="00772D8F" w:rsidRDefault="005B434B" w:rsidP="00B63010">
            <w:pPr>
              <w:pStyle w:val="TableCell"/>
              <w:ind w:firstLine="0"/>
            </w:pPr>
            <w:r w:rsidRPr="00772D8F">
              <w:t>Style Tag</w:t>
            </w:r>
          </w:p>
        </w:tc>
        <w:tc>
          <w:tcPr>
            <w:tcW w:w="2653" w:type="dxa"/>
            <w:tcBorders>
              <w:top w:val="single" w:sz="4" w:space="0" w:color="auto"/>
              <w:bottom w:val="single" w:sz="4" w:space="0" w:color="auto"/>
            </w:tcBorders>
          </w:tcPr>
          <w:p w14:paraId="41AC4372" w14:textId="77777777" w:rsidR="005B434B" w:rsidRPr="00772D8F" w:rsidRDefault="005B434B" w:rsidP="00B63010">
            <w:pPr>
              <w:pStyle w:val="TableCell"/>
              <w:ind w:firstLine="0"/>
            </w:pPr>
            <w:r w:rsidRPr="00772D8F">
              <w:t>Definition</w:t>
            </w:r>
          </w:p>
        </w:tc>
      </w:tr>
      <w:tr w:rsidR="005B434B" w:rsidRPr="00772D8F" w14:paraId="069BB528" w14:textId="77777777" w:rsidTr="003A253B">
        <w:tc>
          <w:tcPr>
            <w:tcW w:w="2160" w:type="dxa"/>
            <w:tcBorders>
              <w:top w:val="single" w:sz="4" w:space="0" w:color="auto"/>
            </w:tcBorders>
          </w:tcPr>
          <w:p w14:paraId="21811947" w14:textId="77777777" w:rsidR="005B434B" w:rsidRPr="00772D8F" w:rsidRDefault="005B434B" w:rsidP="00B63010">
            <w:pPr>
              <w:pStyle w:val="TableCell"/>
            </w:pPr>
            <w:proofErr w:type="spellStart"/>
            <w:r w:rsidRPr="00772D8F">
              <w:t>Title_document</w:t>
            </w:r>
            <w:proofErr w:type="spellEnd"/>
          </w:p>
        </w:tc>
        <w:tc>
          <w:tcPr>
            <w:tcW w:w="2520" w:type="dxa"/>
            <w:tcBorders>
              <w:top w:val="single" w:sz="4" w:space="0" w:color="auto"/>
            </w:tcBorders>
          </w:tcPr>
          <w:p w14:paraId="70B38584" w14:textId="77777777" w:rsidR="005B434B" w:rsidRPr="00772D8F" w:rsidRDefault="005B434B" w:rsidP="00B63010">
            <w:pPr>
              <w:pStyle w:val="TableCell"/>
              <w:ind w:firstLine="0"/>
            </w:pPr>
            <w:r w:rsidRPr="00772D8F">
              <w:t>main title of article</w:t>
            </w:r>
          </w:p>
        </w:tc>
        <w:tc>
          <w:tcPr>
            <w:tcW w:w="1307" w:type="dxa"/>
            <w:tcBorders>
              <w:top w:val="single" w:sz="4" w:space="0" w:color="auto"/>
            </w:tcBorders>
          </w:tcPr>
          <w:p w14:paraId="32161928" w14:textId="77777777" w:rsidR="005B434B" w:rsidRPr="00772D8F" w:rsidRDefault="005B434B" w:rsidP="00B63010">
            <w:pPr>
              <w:pStyle w:val="TableCell"/>
              <w:ind w:firstLine="0"/>
            </w:pPr>
            <w:proofErr w:type="spellStart"/>
            <w:r>
              <w:t>ListParagraph</w:t>
            </w:r>
            <w:proofErr w:type="spellEnd"/>
          </w:p>
        </w:tc>
        <w:tc>
          <w:tcPr>
            <w:tcW w:w="2653" w:type="dxa"/>
            <w:tcBorders>
              <w:top w:val="single" w:sz="4" w:space="0" w:color="auto"/>
            </w:tcBorders>
          </w:tcPr>
          <w:p w14:paraId="14CFE548" w14:textId="77777777" w:rsidR="005B434B" w:rsidRPr="00772D8F" w:rsidRDefault="005B434B" w:rsidP="00B63010">
            <w:pPr>
              <w:pStyle w:val="TableCell"/>
              <w:ind w:firstLine="0"/>
            </w:pPr>
            <w:r>
              <w:t>list items</w:t>
            </w:r>
          </w:p>
        </w:tc>
      </w:tr>
      <w:tr w:rsidR="005B434B" w:rsidRPr="00772D8F" w14:paraId="3E9855D8" w14:textId="77777777" w:rsidTr="003A253B">
        <w:tc>
          <w:tcPr>
            <w:tcW w:w="2160" w:type="dxa"/>
          </w:tcPr>
          <w:p w14:paraId="1E816346" w14:textId="77777777" w:rsidR="005B434B" w:rsidRPr="00772D8F" w:rsidRDefault="005B434B" w:rsidP="00B63010">
            <w:pPr>
              <w:pStyle w:val="TableCell"/>
            </w:pPr>
            <w:r w:rsidRPr="00B64A8C">
              <w:t>Subtitle</w:t>
            </w:r>
          </w:p>
        </w:tc>
        <w:tc>
          <w:tcPr>
            <w:tcW w:w="2520" w:type="dxa"/>
          </w:tcPr>
          <w:p w14:paraId="64CA408E" w14:textId="77777777" w:rsidR="005B434B" w:rsidRPr="00772D8F" w:rsidRDefault="005B434B" w:rsidP="00B63010">
            <w:pPr>
              <w:pStyle w:val="TableCell"/>
              <w:ind w:firstLine="0"/>
            </w:pPr>
            <w:r w:rsidRPr="00772D8F">
              <w:t>subtitle of article</w:t>
            </w:r>
          </w:p>
        </w:tc>
        <w:tc>
          <w:tcPr>
            <w:tcW w:w="1307" w:type="dxa"/>
          </w:tcPr>
          <w:p w14:paraId="3E1B7668" w14:textId="77777777" w:rsidR="005B434B" w:rsidRPr="00772D8F" w:rsidRDefault="005B434B" w:rsidP="00B63010">
            <w:pPr>
              <w:pStyle w:val="TableCell"/>
              <w:ind w:firstLine="0"/>
            </w:pPr>
            <w:r>
              <w:t>Statements</w:t>
            </w:r>
          </w:p>
        </w:tc>
        <w:tc>
          <w:tcPr>
            <w:tcW w:w="2653" w:type="dxa"/>
          </w:tcPr>
          <w:p w14:paraId="3E9A400F" w14:textId="77777777" w:rsidR="005B434B" w:rsidRPr="00772D8F" w:rsidRDefault="005B434B" w:rsidP="00B63010">
            <w:pPr>
              <w:pStyle w:val="TableCell"/>
              <w:ind w:firstLine="0"/>
            </w:pPr>
            <w:r>
              <w:t>math statements</w:t>
            </w:r>
          </w:p>
        </w:tc>
      </w:tr>
      <w:tr w:rsidR="005B434B" w:rsidRPr="00772D8F" w14:paraId="182B5AB6" w14:textId="77777777" w:rsidTr="003A253B">
        <w:tc>
          <w:tcPr>
            <w:tcW w:w="2160" w:type="dxa"/>
          </w:tcPr>
          <w:p w14:paraId="75220380" w14:textId="77777777" w:rsidR="005B434B" w:rsidRPr="00772D8F" w:rsidRDefault="005B434B" w:rsidP="00B63010">
            <w:pPr>
              <w:pStyle w:val="TableCell"/>
            </w:pPr>
            <w:r w:rsidRPr="00772D8F">
              <w:t>Authors</w:t>
            </w:r>
          </w:p>
        </w:tc>
        <w:tc>
          <w:tcPr>
            <w:tcW w:w="2520" w:type="dxa"/>
          </w:tcPr>
          <w:p w14:paraId="34ED4302" w14:textId="77777777" w:rsidR="005B434B" w:rsidRPr="00772D8F" w:rsidRDefault="005B434B" w:rsidP="00B63010">
            <w:pPr>
              <w:pStyle w:val="TableCell"/>
              <w:ind w:firstLine="0"/>
            </w:pPr>
            <w:r>
              <w:t>author name</w:t>
            </w:r>
          </w:p>
        </w:tc>
        <w:tc>
          <w:tcPr>
            <w:tcW w:w="1307" w:type="dxa"/>
          </w:tcPr>
          <w:p w14:paraId="0D3060CC" w14:textId="77777777" w:rsidR="005B434B" w:rsidRPr="00772D8F" w:rsidRDefault="005B434B" w:rsidP="00B63010">
            <w:pPr>
              <w:pStyle w:val="TableCell"/>
              <w:ind w:firstLine="0"/>
            </w:pPr>
            <w:r>
              <w:t>Extract</w:t>
            </w:r>
          </w:p>
        </w:tc>
        <w:tc>
          <w:tcPr>
            <w:tcW w:w="2653" w:type="dxa"/>
          </w:tcPr>
          <w:p w14:paraId="13FE2703" w14:textId="77777777" w:rsidR="005B434B" w:rsidRPr="00772D8F" w:rsidRDefault="005B434B" w:rsidP="00B63010">
            <w:pPr>
              <w:pStyle w:val="TableCell"/>
              <w:ind w:firstLine="0"/>
            </w:pPr>
            <w:r>
              <w:t>block quotations</w:t>
            </w:r>
          </w:p>
        </w:tc>
      </w:tr>
      <w:tr w:rsidR="005B434B" w:rsidRPr="00772D8F" w14:paraId="4FA6D6D4" w14:textId="77777777" w:rsidTr="003A253B">
        <w:tc>
          <w:tcPr>
            <w:tcW w:w="2160" w:type="dxa"/>
          </w:tcPr>
          <w:p w14:paraId="5243A992" w14:textId="77777777" w:rsidR="005B434B" w:rsidRPr="00772D8F" w:rsidRDefault="005B434B" w:rsidP="00B63010">
            <w:pPr>
              <w:pStyle w:val="TableCell"/>
            </w:pPr>
            <w:r w:rsidRPr="00772D8F">
              <w:t>Affiliation</w:t>
            </w:r>
          </w:p>
        </w:tc>
        <w:tc>
          <w:tcPr>
            <w:tcW w:w="2520" w:type="dxa"/>
          </w:tcPr>
          <w:p w14:paraId="08CD1B63" w14:textId="77777777" w:rsidR="005B434B" w:rsidRPr="00772D8F" w:rsidRDefault="005B434B" w:rsidP="00B63010">
            <w:pPr>
              <w:pStyle w:val="TableCell"/>
              <w:ind w:firstLine="0"/>
            </w:pPr>
            <w:r>
              <w:t>author affiliation information</w:t>
            </w:r>
          </w:p>
        </w:tc>
        <w:tc>
          <w:tcPr>
            <w:tcW w:w="1307" w:type="dxa"/>
          </w:tcPr>
          <w:p w14:paraId="3FA0542C" w14:textId="77777777" w:rsidR="005B434B" w:rsidRPr="00772D8F" w:rsidRDefault="005B434B" w:rsidP="00B63010">
            <w:pPr>
              <w:pStyle w:val="TableCell"/>
              <w:ind w:firstLine="0"/>
            </w:pPr>
            <w:r>
              <w:t>Algorithm Caption</w:t>
            </w:r>
          </w:p>
        </w:tc>
        <w:tc>
          <w:tcPr>
            <w:tcW w:w="2653" w:type="dxa"/>
          </w:tcPr>
          <w:p w14:paraId="04C9E019" w14:textId="77777777" w:rsidR="005B434B" w:rsidRPr="00772D8F" w:rsidRDefault="005B434B" w:rsidP="00B63010">
            <w:pPr>
              <w:pStyle w:val="TableCell"/>
              <w:ind w:firstLine="0"/>
            </w:pPr>
            <w:r>
              <w:t>caption for algorithm</w:t>
            </w:r>
          </w:p>
        </w:tc>
      </w:tr>
      <w:tr w:rsidR="005B434B" w:rsidRPr="00772D8F" w14:paraId="2867ACEE" w14:textId="77777777" w:rsidTr="003A253B">
        <w:tc>
          <w:tcPr>
            <w:tcW w:w="2160" w:type="dxa"/>
          </w:tcPr>
          <w:p w14:paraId="4E8C6240" w14:textId="77777777" w:rsidR="005B434B" w:rsidRPr="00772D8F" w:rsidRDefault="005B434B" w:rsidP="00B63010">
            <w:pPr>
              <w:pStyle w:val="TableCell"/>
            </w:pPr>
            <w:proofErr w:type="spellStart"/>
            <w:r w:rsidRPr="00772D8F">
              <w:t>AuthNotes</w:t>
            </w:r>
            <w:proofErr w:type="spellEnd"/>
          </w:p>
        </w:tc>
        <w:tc>
          <w:tcPr>
            <w:tcW w:w="2520" w:type="dxa"/>
          </w:tcPr>
          <w:p w14:paraId="7AA205EA" w14:textId="77777777" w:rsidR="005B434B" w:rsidRPr="00772D8F" w:rsidRDefault="005B434B" w:rsidP="00B63010">
            <w:pPr>
              <w:pStyle w:val="TableCell"/>
              <w:ind w:firstLine="0"/>
            </w:pPr>
            <w:r>
              <w:t>footnote to author(s)</w:t>
            </w:r>
          </w:p>
        </w:tc>
        <w:tc>
          <w:tcPr>
            <w:tcW w:w="1307" w:type="dxa"/>
          </w:tcPr>
          <w:p w14:paraId="34C9EBF4" w14:textId="77777777" w:rsidR="005B434B" w:rsidRPr="00772D8F" w:rsidRDefault="005B434B" w:rsidP="00B63010">
            <w:pPr>
              <w:pStyle w:val="TableCell"/>
              <w:ind w:firstLine="0"/>
            </w:pPr>
            <w:proofErr w:type="spellStart"/>
            <w:r>
              <w:t>AckHead</w:t>
            </w:r>
            <w:proofErr w:type="spellEnd"/>
          </w:p>
        </w:tc>
        <w:tc>
          <w:tcPr>
            <w:tcW w:w="2653" w:type="dxa"/>
          </w:tcPr>
          <w:p w14:paraId="416DB28D" w14:textId="77777777" w:rsidR="005B434B" w:rsidRPr="00772D8F" w:rsidRDefault="005B434B" w:rsidP="00B63010">
            <w:pPr>
              <w:pStyle w:val="TableCell"/>
              <w:ind w:firstLine="0"/>
            </w:pPr>
            <w:r>
              <w:t>heading for acknowledgements</w:t>
            </w:r>
          </w:p>
        </w:tc>
      </w:tr>
      <w:tr w:rsidR="005B434B" w:rsidRPr="00772D8F" w14:paraId="5558F5FE" w14:textId="77777777" w:rsidTr="003A253B">
        <w:tc>
          <w:tcPr>
            <w:tcW w:w="2160" w:type="dxa"/>
          </w:tcPr>
          <w:p w14:paraId="2C61FAE8" w14:textId="77777777" w:rsidR="005B434B" w:rsidRPr="00772D8F" w:rsidRDefault="005B434B" w:rsidP="00B63010">
            <w:pPr>
              <w:pStyle w:val="TableCell"/>
            </w:pPr>
            <w:r w:rsidRPr="00772D8F">
              <w:t>Abstract</w:t>
            </w:r>
          </w:p>
        </w:tc>
        <w:tc>
          <w:tcPr>
            <w:tcW w:w="2520" w:type="dxa"/>
          </w:tcPr>
          <w:p w14:paraId="45E364F5" w14:textId="77777777" w:rsidR="005B434B" w:rsidRPr="00772D8F" w:rsidRDefault="005B434B" w:rsidP="00B63010">
            <w:pPr>
              <w:pStyle w:val="TableCell"/>
              <w:ind w:firstLine="0"/>
            </w:pPr>
            <w:r>
              <w:t>abstract text</w:t>
            </w:r>
          </w:p>
        </w:tc>
        <w:tc>
          <w:tcPr>
            <w:tcW w:w="1307" w:type="dxa"/>
          </w:tcPr>
          <w:p w14:paraId="3FA4DA34" w14:textId="77777777" w:rsidR="005B434B" w:rsidRPr="00772D8F" w:rsidRDefault="005B434B" w:rsidP="00B63010">
            <w:pPr>
              <w:pStyle w:val="TableCell"/>
              <w:ind w:firstLine="0"/>
            </w:pPr>
            <w:proofErr w:type="spellStart"/>
            <w:r>
              <w:t>AckPara</w:t>
            </w:r>
            <w:proofErr w:type="spellEnd"/>
          </w:p>
        </w:tc>
        <w:tc>
          <w:tcPr>
            <w:tcW w:w="2653" w:type="dxa"/>
          </w:tcPr>
          <w:p w14:paraId="3253D682" w14:textId="77777777" w:rsidR="005B434B" w:rsidRPr="00772D8F" w:rsidRDefault="005B434B" w:rsidP="00B63010">
            <w:pPr>
              <w:pStyle w:val="TableCell"/>
              <w:ind w:firstLine="0"/>
            </w:pPr>
            <w:r>
              <w:t>acknowledgements text</w:t>
            </w:r>
          </w:p>
        </w:tc>
      </w:tr>
      <w:tr w:rsidR="005B434B" w:rsidRPr="00772D8F" w14:paraId="5663B00B" w14:textId="77777777" w:rsidTr="003A253B">
        <w:tc>
          <w:tcPr>
            <w:tcW w:w="2160" w:type="dxa"/>
          </w:tcPr>
          <w:p w14:paraId="50E1F706" w14:textId="77777777" w:rsidR="005B434B" w:rsidRPr="00772D8F" w:rsidRDefault="005B434B" w:rsidP="00B63010">
            <w:pPr>
              <w:pStyle w:val="TableCell"/>
            </w:pPr>
            <w:proofErr w:type="spellStart"/>
            <w:r w:rsidRPr="00772D8F">
              <w:t>CCSHead</w:t>
            </w:r>
            <w:proofErr w:type="spellEnd"/>
          </w:p>
        </w:tc>
        <w:tc>
          <w:tcPr>
            <w:tcW w:w="2520" w:type="dxa"/>
          </w:tcPr>
          <w:p w14:paraId="07CE94A6" w14:textId="77777777" w:rsidR="005B434B" w:rsidRPr="00772D8F" w:rsidRDefault="005B434B" w:rsidP="00B63010">
            <w:pPr>
              <w:pStyle w:val="TableCell"/>
              <w:ind w:firstLine="0"/>
            </w:pPr>
            <w:r>
              <w:t>heading for CSS Concepts</w:t>
            </w:r>
          </w:p>
        </w:tc>
        <w:tc>
          <w:tcPr>
            <w:tcW w:w="1307" w:type="dxa"/>
          </w:tcPr>
          <w:p w14:paraId="1B295443" w14:textId="77777777" w:rsidR="005B434B" w:rsidRPr="00772D8F" w:rsidRDefault="005B434B" w:rsidP="00B63010">
            <w:pPr>
              <w:pStyle w:val="TableCell"/>
              <w:ind w:firstLine="0"/>
            </w:pPr>
            <w:proofErr w:type="spellStart"/>
            <w:r w:rsidRPr="004E0254">
              <w:t>GrantSponsor</w:t>
            </w:r>
            <w:proofErr w:type="spellEnd"/>
          </w:p>
        </w:tc>
        <w:tc>
          <w:tcPr>
            <w:tcW w:w="2653" w:type="dxa"/>
          </w:tcPr>
          <w:p w14:paraId="1B924B69" w14:textId="77777777" w:rsidR="005B434B" w:rsidRPr="00772D8F" w:rsidRDefault="005B434B" w:rsidP="00B63010">
            <w:pPr>
              <w:pStyle w:val="TableCell"/>
              <w:ind w:firstLine="0"/>
            </w:pPr>
            <w:r w:rsidRPr="00772D8F">
              <w:t>sponsor of grant</w:t>
            </w:r>
          </w:p>
        </w:tc>
      </w:tr>
      <w:tr w:rsidR="005B434B" w:rsidRPr="00772D8F" w14:paraId="7A8A596C" w14:textId="77777777" w:rsidTr="003A253B">
        <w:tc>
          <w:tcPr>
            <w:tcW w:w="2160" w:type="dxa"/>
          </w:tcPr>
          <w:p w14:paraId="496578FA" w14:textId="77777777" w:rsidR="005B434B" w:rsidRPr="00772D8F" w:rsidRDefault="005B434B" w:rsidP="00B63010">
            <w:pPr>
              <w:pStyle w:val="TableCell"/>
            </w:pPr>
            <w:proofErr w:type="spellStart"/>
            <w:r w:rsidRPr="00772D8F">
              <w:t>CCSDescription</w:t>
            </w:r>
            <w:proofErr w:type="spellEnd"/>
          </w:p>
        </w:tc>
        <w:tc>
          <w:tcPr>
            <w:tcW w:w="2520" w:type="dxa"/>
          </w:tcPr>
          <w:p w14:paraId="54DEE6A3" w14:textId="77777777" w:rsidR="005B434B" w:rsidRPr="00772D8F" w:rsidRDefault="005B434B" w:rsidP="00B63010">
            <w:pPr>
              <w:pStyle w:val="TableCell"/>
              <w:ind w:firstLine="0"/>
            </w:pPr>
            <w:r>
              <w:t>CSS terms</w:t>
            </w:r>
          </w:p>
        </w:tc>
        <w:tc>
          <w:tcPr>
            <w:tcW w:w="1307" w:type="dxa"/>
          </w:tcPr>
          <w:p w14:paraId="0642D090" w14:textId="77777777" w:rsidR="005B434B" w:rsidRPr="00772D8F" w:rsidRDefault="005B434B" w:rsidP="00B63010">
            <w:pPr>
              <w:pStyle w:val="TableCell"/>
              <w:ind w:firstLine="0"/>
            </w:pPr>
            <w:proofErr w:type="spellStart"/>
            <w:r>
              <w:t>GrantNumber</w:t>
            </w:r>
            <w:proofErr w:type="spellEnd"/>
          </w:p>
        </w:tc>
        <w:tc>
          <w:tcPr>
            <w:tcW w:w="2653" w:type="dxa"/>
          </w:tcPr>
          <w:p w14:paraId="4C47D384" w14:textId="77777777" w:rsidR="005B434B" w:rsidRPr="00772D8F" w:rsidRDefault="005B434B" w:rsidP="00B63010">
            <w:pPr>
              <w:pStyle w:val="TableCell"/>
              <w:ind w:firstLine="0"/>
            </w:pPr>
            <w:r>
              <w:t>number for the grant</w:t>
            </w:r>
          </w:p>
        </w:tc>
      </w:tr>
      <w:tr w:rsidR="005B434B" w:rsidRPr="00772D8F" w14:paraId="2A7E722B" w14:textId="77777777" w:rsidTr="003A253B">
        <w:tc>
          <w:tcPr>
            <w:tcW w:w="2160" w:type="dxa"/>
          </w:tcPr>
          <w:p w14:paraId="289588B6" w14:textId="77777777" w:rsidR="005B434B" w:rsidRPr="00772D8F" w:rsidRDefault="005B434B" w:rsidP="00B63010">
            <w:pPr>
              <w:pStyle w:val="TableCell"/>
            </w:pPr>
            <w:proofErr w:type="spellStart"/>
            <w:r w:rsidRPr="00772D8F">
              <w:t>KeyWordHead</w:t>
            </w:r>
            <w:proofErr w:type="spellEnd"/>
          </w:p>
        </w:tc>
        <w:tc>
          <w:tcPr>
            <w:tcW w:w="2520" w:type="dxa"/>
          </w:tcPr>
          <w:p w14:paraId="0BAA66FE" w14:textId="77777777" w:rsidR="005B434B" w:rsidRPr="00772D8F" w:rsidRDefault="005B434B" w:rsidP="00B63010">
            <w:pPr>
              <w:pStyle w:val="TableCell"/>
              <w:ind w:firstLine="0"/>
            </w:pPr>
            <w:r>
              <w:t>heading for keywords</w:t>
            </w:r>
          </w:p>
        </w:tc>
        <w:tc>
          <w:tcPr>
            <w:tcW w:w="1307" w:type="dxa"/>
          </w:tcPr>
          <w:p w14:paraId="233DCC95" w14:textId="77777777" w:rsidR="005B434B" w:rsidRPr="00772D8F" w:rsidRDefault="005B434B" w:rsidP="00B63010">
            <w:pPr>
              <w:pStyle w:val="TableCell"/>
              <w:ind w:firstLine="0"/>
            </w:pPr>
            <w:proofErr w:type="spellStart"/>
            <w:r>
              <w:t>ReferenceHead</w:t>
            </w:r>
            <w:proofErr w:type="spellEnd"/>
          </w:p>
        </w:tc>
        <w:tc>
          <w:tcPr>
            <w:tcW w:w="2653" w:type="dxa"/>
          </w:tcPr>
          <w:p w14:paraId="14DE2D59" w14:textId="77777777" w:rsidR="005B434B" w:rsidRPr="00772D8F" w:rsidRDefault="005B434B" w:rsidP="00B63010">
            <w:pPr>
              <w:pStyle w:val="TableCell"/>
              <w:ind w:firstLine="0"/>
            </w:pPr>
            <w:r>
              <w:t>heading for references</w:t>
            </w:r>
          </w:p>
        </w:tc>
      </w:tr>
      <w:tr w:rsidR="005B434B" w:rsidRPr="00772D8F" w14:paraId="36830676" w14:textId="77777777" w:rsidTr="003A253B">
        <w:tc>
          <w:tcPr>
            <w:tcW w:w="2160" w:type="dxa"/>
          </w:tcPr>
          <w:p w14:paraId="4FEEB65C" w14:textId="77777777" w:rsidR="005B434B" w:rsidRPr="00772D8F" w:rsidRDefault="005B434B" w:rsidP="00B63010">
            <w:pPr>
              <w:pStyle w:val="TableCell"/>
            </w:pPr>
            <w:r w:rsidRPr="00772D8F">
              <w:t>Keywords</w:t>
            </w:r>
          </w:p>
        </w:tc>
        <w:tc>
          <w:tcPr>
            <w:tcW w:w="2520" w:type="dxa"/>
          </w:tcPr>
          <w:p w14:paraId="13D6BFFD" w14:textId="77777777" w:rsidR="005B434B" w:rsidRPr="00772D8F" w:rsidRDefault="005B434B" w:rsidP="00B63010">
            <w:pPr>
              <w:pStyle w:val="TableCell"/>
              <w:ind w:firstLine="0"/>
            </w:pPr>
            <w:r>
              <w:t>keywords text</w:t>
            </w:r>
          </w:p>
        </w:tc>
        <w:tc>
          <w:tcPr>
            <w:tcW w:w="1307" w:type="dxa"/>
          </w:tcPr>
          <w:p w14:paraId="30901B36" w14:textId="77777777" w:rsidR="005B434B" w:rsidRPr="00772D8F" w:rsidRDefault="005B434B" w:rsidP="00B63010">
            <w:pPr>
              <w:pStyle w:val="TableCell"/>
              <w:ind w:firstLine="0"/>
            </w:pPr>
            <w:proofErr w:type="spellStart"/>
            <w:r>
              <w:t>Bib_entry</w:t>
            </w:r>
            <w:proofErr w:type="spellEnd"/>
          </w:p>
        </w:tc>
        <w:tc>
          <w:tcPr>
            <w:tcW w:w="2653" w:type="dxa"/>
          </w:tcPr>
          <w:p w14:paraId="2370B957" w14:textId="77777777" w:rsidR="005B434B" w:rsidRPr="00772D8F" w:rsidRDefault="005B434B" w:rsidP="00B63010">
            <w:pPr>
              <w:pStyle w:val="TableCell"/>
              <w:ind w:firstLine="0"/>
            </w:pPr>
            <w:r>
              <w:t>references</w:t>
            </w:r>
          </w:p>
        </w:tc>
      </w:tr>
      <w:tr w:rsidR="005B434B" w:rsidRPr="00772D8F" w14:paraId="4A4AA076" w14:textId="77777777" w:rsidTr="003A253B">
        <w:tc>
          <w:tcPr>
            <w:tcW w:w="2160" w:type="dxa"/>
          </w:tcPr>
          <w:p w14:paraId="5B9BBE1F" w14:textId="77777777" w:rsidR="005B434B" w:rsidRPr="00772D8F" w:rsidRDefault="005B434B" w:rsidP="00B63010">
            <w:pPr>
              <w:pStyle w:val="TableCell"/>
            </w:pPr>
            <w:r w:rsidRPr="00772D8F">
              <w:t>ORCID</w:t>
            </w:r>
          </w:p>
        </w:tc>
        <w:tc>
          <w:tcPr>
            <w:tcW w:w="2520" w:type="dxa"/>
          </w:tcPr>
          <w:p w14:paraId="00D9A2A0" w14:textId="77777777" w:rsidR="005B434B" w:rsidRPr="00772D8F" w:rsidRDefault="005B434B" w:rsidP="00B63010">
            <w:pPr>
              <w:pStyle w:val="TableCell"/>
              <w:ind w:firstLine="0"/>
            </w:pPr>
            <w:r>
              <w:t>author's ORCHID #</w:t>
            </w:r>
          </w:p>
        </w:tc>
        <w:tc>
          <w:tcPr>
            <w:tcW w:w="1307" w:type="dxa"/>
          </w:tcPr>
          <w:p w14:paraId="3840952A" w14:textId="77777777" w:rsidR="005B434B" w:rsidRPr="00772D8F" w:rsidRDefault="005B434B" w:rsidP="00B63010">
            <w:pPr>
              <w:pStyle w:val="TableCell"/>
              <w:ind w:firstLine="0"/>
            </w:pPr>
            <w:r>
              <w:t>AppendixH1</w:t>
            </w:r>
          </w:p>
        </w:tc>
        <w:tc>
          <w:tcPr>
            <w:tcW w:w="2653" w:type="dxa"/>
          </w:tcPr>
          <w:p w14:paraId="20A73936" w14:textId="77777777" w:rsidR="005B434B" w:rsidRPr="00772D8F" w:rsidRDefault="005B434B" w:rsidP="00B63010">
            <w:pPr>
              <w:pStyle w:val="TableCell"/>
              <w:ind w:firstLine="0"/>
            </w:pPr>
            <w:r>
              <w:t>appendix heading level 1</w:t>
            </w:r>
          </w:p>
        </w:tc>
      </w:tr>
      <w:tr w:rsidR="005B434B" w:rsidRPr="00772D8F" w14:paraId="2F4712CF" w14:textId="77777777" w:rsidTr="003A253B">
        <w:tc>
          <w:tcPr>
            <w:tcW w:w="2160" w:type="dxa"/>
          </w:tcPr>
          <w:p w14:paraId="2BFAB286" w14:textId="77777777" w:rsidR="005B434B" w:rsidRPr="00772D8F" w:rsidRDefault="005B434B" w:rsidP="00B63010">
            <w:pPr>
              <w:pStyle w:val="TableCell"/>
            </w:pPr>
            <w:r w:rsidRPr="00772D8F">
              <w:t>Head1</w:t>
            </w:r>
          </w:p>
        </w:tc>
        <w:tc>
          <w:tcPr>
            <w:tcW w:w="2520" w:type="dxa"/>
          </w:tcPr>
          <w:p w14:paraId="4B9F887C" w14:textId="77777777" w:rsidR="005B434B" w:rsidRPr="00772D8F" w:rsidRDefault="005B434B" w:rsidP="00B63010">
            <w:pPr>
              <w:pStyle w:val="TableCell"/>
              <w:ind w:firstLine="0"/>
            </w:pPr>
            <w:r>
              <w:t>heading level 1</w:t>
            </w:r>
          </w:p>
        </w:tc>
        <w:tc>
          <w:tcPr>
            <w:tcW w:w="1307" w:type="dxa"/>
          </w:tcPr>
          <w:p w14:paraId="4243D3AA" w14:textId="77777777" w:rsidR="005B434B" w:rsidRPr="00772D8F" w:rsidRDefault="005B434B" w:rsidP="00B63010">
            <w:pPr>
              <w:pStyle w:val="TableCell"/>
              <w:ind w:firstLine="0"/>
            </w:pPr>
            <w:r>
              <w:t>AppendixH2</w:t>
            </w:r>
          </w:p>
        </w:tc>
        <w:tc>
          <w:tcPr>
            <w:tcW w:w="2653" w:type="dxa"/>
          </w:tcPr>
          <w:p w14:paraId="3F1BF9B3" w14:textId="77777777" w:rsidR="005B434B" w:rsidRPr="00772D8F" w:rsidRDefault="005B434B" w:rsidP="00B63010">
            <w:pPr>
              <w:pStyle w:val="TableCell"/>
              <w:ind w:firstLine="0"/>
            </w:pPr>
            <w:r>
              <w:t>appendix heading level 2</w:t>
            </w:r>
          </w:p>
        </w:tc>
      </w:tr>
      <w:tr w:rsidR="005B434B" w:rsidRPr="00772D8F" w14:paraId="69B1AF34" w14:textId="77777777" w:rsidTr="003A253B">
        <w:tc>
          <w:tcPr>
            <w:tcW w:w="2160" w:type="dxa"/>
          </w:tcPr>
          <w:p w14:paraId="54A94D50" w14:textId="77777777" w:rsidR="005B434B" w:rsidRPr="00772D8F" w:rsidRDefault="005B434B" w:rsidP="00B63010">
            <w:pPr>
              <w:pStyle w:val="TableCell"/>
            </w:pPr>
            <w:r w:rsidRPr="00772D8F">
              <w:t>Head2</w:t>
            </w:r>
          </w:p>
        </w:tc>
        <w:tc>
          <w:tcPr>
            <w:tcW w:w="2520" w:type="dxa"/>
          </w:tcPr>
          <w:p w14:paraId="7E07E627" w14:textId="77777777" w:rsidR="005B434B" w:rsidRPr="00772D8F" w:rsidRDefault="005B434B" w:rsidP="00B63010">
            <w:pPr>
              <w:pStyle w:val="TableCell"/>
              <w:ind w:firstLine="0"/>
            </w:pPr>
            <w:r>
              <w:t>heading level 2</w:t>
            </w:r>
          </w:p>
        </w:tc>
        <w:tc>
          <w:tcPr>
            <w:tcW w:w="1307" w:type="dxa"/>
          </w:tcPr>
          <w:p w14:paraId="10155C2F" w14:textId="77777777" w:rsidR="005B434B" w:rsidRPr="00772D8F" w:rsidRDefault="005B434B" w:rsidP="00B63010">
            <w:pPr>
              <w:pStyle w:val="TableCell"/>
              <w:ind w:firstLine="0"/>
            </w:pPr>
            <w:r>
              <w:t>AppendixH3</w:t>
            </w:r>
          </w:p>
        </w:tc>
        <w:tc>
          <w:tcPr>
            <w:tcW w:w="2653" w:type="dxa"/>
          </w:tcPr>
          <w:p w14:paraId="1E7E2DD9" w14:textId="77777777" w:rsidR="005B434B" w:rsidRPr="00772D8F" w:rsidRDefault="005B434B" w:rsidP="00B63010">
            <w:pPr>
              <w:pStyle w:val="TableCell"/>
              <w:ind w:firstLine="0"/>
            </w:pPr>
            <w:r>
              <w:t>appendix heading level 3</w:t>
            </w:r>
          </w:p>
        </w:tc>
      </w:tr>
      <w:tr w:rsidR="005B434B" w:rsidRPr="00772D8F" w14:paraId="4789C6D0" w14:textId="77777777" w:rsidTr="003A253B">
        <w:tc>
          <w:tcPr>
            <w:tcW w:w="2160" w:type="dxa"/>
          </w:tcPr>
          <w:p w14:paraId="609B41C5" w14:textId="77777777" w:rsidR="005B434B" w:rsidRPr="00772D8F" w:rsidRDefault="005B434B" w:rsidP="00B63010">
            <w:pPr>
              <w:pStyle w:val="TableCell"/>
            </w:pPr>
            <w:r w:rsidRPr="00772D8F">
              <w:t>Head3</w:t>
            </w:r>
          </w:p>
        </w:tc>
        <w:tc>
          <w:tcPr>
            <w:tcW w:w="2520" w:type="dxa"/>
          </w:tcPr>
          <w:p w14:paraId="3F370147" w14:textId="77777777" w:rsidR="005B434B" w:rsidRPr="00772D8F" w:rsidRDefault="005B434B" w:rsidP="00B63010">
            <w:pPr>
              <w:pStyle w:val="TableCell"/>
              <w:ind w:firstLine="0"/>
            </w:pPr>
            <w:r>
              <w:t>heading level 3</w:t>
            </w:r>
          </w:p>
        </w:tc>
        <w:tc>
          <w:tcPr>
            <w:tcW w:w="1307" w:type="dxa"/>
          </w:tcPr>
          <w:p w14:paraId="3C38CB0C" w14:textId="77777777" w:rsidR="005B434B" w:rsidRPr="00772D8F" w:rsidRDefault="005B434B" w:rsidP="00B63010">
            <w:pPr>
              <w:pStyle w:val="TableCell"/>
              <w:ind w:firstLine="0"/>
            </w:pPr>
            <w:proofErr w:type="spellStart"/>
            <w:r>
              <w:t>TableCaption</w:t>
            </w:r>
            <w:proofErr w:type="spellEnd"/>
          </w:p>
        </w:tc>
        <w:tc>
          <w:tcPr>
            <w:tcW w:w="2653" w:type="dxa"/>
          </w:tcPr>
          <w:p w14:paraId="69D2656C" w14:textId="77777777" w:rsidR="005B434B" w:rsidRPr="00772D8F" w:rsidRDefault="005B434B" w:rsidP="00B63010">
            <w:pPr>
              <w:pStyle w:val="TableCell"/>
              <w:ind w:firstLine="0"/>
            </w:pPr>
            <w:r>
              <w:t>title of table</w:t>
            </w:r>
          </w:p>
        </w:tc>
      </w:tr>
      <w:tr w:rsidR="005B434B" w:rsidRPr="00772D8F" w14:paraId="259122E5" w14:textId="77777777" w:rsidTr="003A253B">
        <w:tc>
          <w:tcPr>
            <w:tcW w:w="2160" w:type="dxa"/>
          </w:tcPr>
          <w:p w14:paraId="0B9CE698" w14:textId="77777777" w:rsidR="005B434B" w:rsidRPr="00772D8F" w:rsidRDefault="005B434B" w:rsidP="00B63010">
            <w:pPr>
              <w:pStyle w:val="TableCell"/>
            </w:pPr>
            <w:proofErr w:type="spellStart"/>
            <w:r>
              <w:t>PostHeadPara</w:t>
            </w:r>
            <w:proofErr w:type="spellEnd"/>
          </w:p>
        </w:tc>
        <w:tc>
          <w:tcPr>
            <w:tcW w:w="2520" w:type="dxa"/>
          </w:tcPr>
          <w:p w14:paraId="1D46FE35" w14:textId="77777777" w:rsidR="005B434B" w:rsidRPr="00772D8F" w:rsidRDefault="005B434B" w:rsidP="00B63010">
            <w:pPr>
              <w:pStyle w:val="TableCell"/>
              <w:ind w:firstLine="0"/>
            </w:pPr>
            <w:r>
              <w:t>first paragraph after a heading</w:t>
            </w:r>
          </w:p>
        </w:tc>
        <w:tc>
          <w:tcPr>
            <w:tcW w:w="1307" w:type="dxa"/>
          </w:tcPr>
          <w:p w14:paraId="4792F871" w14:textId="77777777" w:rsidR="005B434B" w:rsidRDefault="005B434B" w:rsidP="00B63010">
            <w:pPr>
              <w:pStyle w:val="TableCell"/>
              <w:ind w:firstLine="0"/>
            </w:pPr>
            <w:proofErr w:type="spellStart"/>
            <w:r>
              <w:t>TableHead</w:t>
            </w:r>
            <w:proofErr w:type="spellEnd"/>
          </w:p>
          <w:p w14:paraId="6C51E1F0" w14:textId="77777777" w:rsidR="005B434B" w:rsidRPr="00772D8F" w:rsidRDefault="005B434B" w:rsidP="00B63010">
            <w:pPr>
              <w:pStyle w:val="TableCell"/>
              <w:ind w:firstLine="0"/>
            </w:pPr>
            <w:proofErr w:type="spellStart"/>
            <w:r>
              <w:t>TableFootnote</w:t>
            </w:r>
            <w:proofErr w:type="spellEnd"/>
          </w:p>
        </w:tc>
        <w:tc>
          <w:tcPr>
            <w:tcW w:w="2653" w:type="dxa"/>
          </w:tcPr>
          <w:p w14:paraId="1C559AB1" w14:textId="77777777" w:rsidR="005B434B" w:rsidRDefault="005B434B" w:rsidP="00B63010">
            <w:pPr>
              <w:pStyle w:val="TableCell"/>
              <w:ind w:firstLine="0"/>
            </w:pPr>
            <w:r>
              <w:t>column head of table</w:t>
            </w:r>
          </w:p>
          <w:p w14:paraId="1B1C3E5C" w14:textId="77777777" w:rsidR="005B434B" w:rsidRPr="00772D8F" w:rsidRDefault="005B434B" w:rsidP="00B63010">
            <w:pPr>
              <w:pStyle w:val="TableCell"/>
              <w:ind w:firstLine="0"/>
            </w:pPr>
            <w:r>
              <w:t>footnote to table</w:t>
            </w:r>
          </w:p>
        </w:tc>
      </w:tr>
      <w:tr w:rsidR="005B434B" w:rsidRPr="00772D8F" w14:paraId="43A504DB" w14:textId="77777777" w:rsidTr="003A253B">
        <w:tc>
          <w:tcPr>
            <w:tcW w:w="2160" w:type="dxa"/>
          </w:tcPr>
          <w:p w14:paraId="4BF46C01" w14:textId="77777777" w:rsidR="005B434B" w:rsidRPr="00772D8F" w:rsidRDefault="005B434B" w:rsidP="00B63010">
            <w:pPr>
              <w:pStyle w:val="TableCell"/>
            </w:pPr>
            <w:r w:rsidRPr="00772D8F">
              <w:t>Para</w:t>
            </w:r>
          </w:p>
        </w:tc>
        <w:tc>
          <w:tcPr>
            <w:tcW w:w="2520" w:type="dxa"/>
          </w:tcPr>
          <w:p w14:paraId="7AE040C5" w14:textId="77777777" w:rsidR="005B434B" w:rsidRPr="00772D8F" w:rsidRDefault="005B434B" w:rsidP="00B63010">
            <w:pPr>
              <w:pStyle w:val="TableCell"/>
              <w:ind w:firstLine="0"/>
            </w:pPr>
            <w:r>
              <w:t>Subsequent paragraphs of general text</w:t>
            </w:r>
          </w:p>
        </w:tc>
        <w:tc>
          <w:tcPr>
            <w:tcW w:w="1307" w:type="dxa"/>
          </w:tcPr>
          <w:p w14:paraId="0821C0AD" w14:textId="77777777" w:rsidR="005B434B" w:rsidRPr="00772D8F" w:rsidRDefault="005B434B" w:rsidP="00B63010">
            <w:pPr>
              <w:pStyle w:val="TableCell"/>
              <w:ind w:firstLine="0"/>
            </w:pPr>
            <w:r>
              <w:t>Image</w:t>
            </w:r>
          </w:p>
        </w:tc>
        <w:tc>
          <w:tcPr>
            <w:tcW w:w="2653" w:type="dxa"/>
          </w:tcPr>
          <w:p w14:paraId="11E9711C" w14:textId="77777777" w:rsidR="005B434B" w:rsidRPr="00772D8F" w:rsidRDefault="005B434B" w:rsidP="00B63010">
            <w:pPr>
              <w:pStyle w:val="TableCell"/>
              <w:ind w:firstLine="0"/>
            </w:pPr>
            <w:r>
              <w:t>figures</w:t>
            </w:r>
          </w:p>
        </w:tc>
      </w:tr>
      <w:tr w:rsidR="005B434B" w:rsidRPr="00772D8F" w14:paraId="3B678FC5" w14:textId="77777777" w:rsidTr="003A253B">
        <w:tc>
          <w:tcPr>
            <w:tcW w:w="2160" w:type="dxa"/>
          </w:tcPr>
          <w:p w14:paraId="2CB81C8D" w14:textId="77777777" w:rsidR="005B434B" w:rsidRDefault="005B434B" w:rsidP="00B63010">
            <w:pPr>
              <w:pStyle w:val="TableCell"/>
            </w:pPr>
            <w:proofErr w:type="spellStart"/>
            <w:r>
              <w:t>ParaContinue</w:t>
            </w:r>
            <w:proofErr w:type="spellEnd"/>
          </w:p>
          <w:p w14:paraId="2E2C22A4" w14:textId="77777777" w:rsidR="005B434B" w:rsidRDefault="005B434B" w:rsidP="00B63010">
            <w:pPr>
              <w:pStyle w:val="TableCell"/>
            </w:pPr>
          </w:p>
          <w:p w14:paraId="6E39CA1D" w14:textId="77777777" w:rsidR="005B434B" w:rsidRPr="00772D8F" w:rsidRDefault="005B434B" w:rsidP="00B63010">
            <w:pPr>
              <w:pStyle w:val="TableCell"/>
            </w:pPr>
            <w:proofErr w:type="spellStart"/>
            <w:r w:rsidRPr="00772D8F">
              <w:t>DisplayFormula</w:t>
            </w:r>
            <w:proofErr w:type="spellEnd"/>
          </w:p>
        </w:tc>
        <w:tc>
          <w:tcPr>
            <w:tcW w:w="2520" w:type="dxa"/>
          </w:tcPr>
          <w:p w14:paraId="3A0BA0E3" w14:textId="77777777" w:rsidR="005B434B" w:rsidRDefault="005B434B" w:rsidP="00B63010">
            <w:pPr>
              <w:pStyle w:val="TableCell"/>
              <w:ind w:firstLine="0"/>
            </w:pPr>
            <w:r>
              <w:t>flush left text after display items like math equations, lists etc.</w:t>
            </w:r>
          </w:p>
          <w:p w14:paraId="6B2802F2" w14:textId="77777777" w:rsidR="005B434B" w:rsidRPr="00772D8F" w:rsidRDefault="005B434B" w:rsidP="00B63010">
            <w:pPr>
              <w:pStyle w:val="TableCell"/>
              <w:ind w:firstLine="0"/>
            </w:pPr>
            <w:r>
              <w:t>numbered math equation</w:t>
            </w:r>
          </w:p>
        </w:tc>
        <w:tc>
          <w:tcPr>
            <w:tcW w:w="1307" w:type="dxa"/>
          </w:tcPr>
          <w:p w14:paraId="7905FFFD" w14:textId="77777777" w:rsidR="005B434B" w:rsidRPr="00772D8F" w:rsidRDefault="005B434B" w:rsidP="00B63010">
            <w:pPr>
              <w:pStyle w:val="TableCell"/>
              <w:ind w:firstLine="0"/>
            </w:pPr>
            <w:r>
              <w:t>DOI</w:t>
            </w:r>
          </w:p>
        </w:tc>
        <w:tc>
          <w:tcPr>
            <w:tcW w:w="2653" w:type="dxa"/>
          </w:tcPr>
          <w:p w14:paraId="763A7356" w14:textId="77777777" w:rsidR="005B434B" w:rsidRPr="00772D8F" w:rsidRDefault="005B434B" w:rsidP="00B63010">
            <w:pPr>
              <w:pStyle w:val="TableCell"/>
              <w:ind w:firstLine="0"/>
            </w:pPr>
            <w:r>
              <w:t>Digital object identifier</w:t>
            </w:r>
          </w:p>
        </w:tc>
      </w:tr>
      <w:tr w:rsidR="005B434B" w:rsidRPr="00772D8F" w14:paraId="21684539" w14:textId="77777777" w:rsidTr="003A253B">
        <w:tc>
          <w:tcPr>
            <w:tcW w:w="2160" w:type="dxa"/>
          </w:tcPr>
          <w:p w14:paraId="0F035734" w14:textId="77777777" w:rsidR="005B434B" w:rsidRPr="00772D8F" w:rsidRDefault="005B434B" w:rsidP="00B63010">
            <w:pPr>
              <w:pStyle w:val="TableCell"/>
              <w:rPr>
                <w:highlight w:val="yellow"/>
              </w:rPr>
            </w:pPr>
            <w:proofErr w:type="spellStart"/>
            <w:r w:rsidRPr="00772D8F">
              <w:t>DisplayFormulaUnnum</w:t>
            </w:r>
            <w:proofErr w:type="spellEnd"/>
          </w:p>
        </w:tc>
        <w:tc>
          <w:tcPr>
            <w:tcW w:w="2520" w:type="dxa"/>
          </w:tcPr>
          <w:p w14:paraId="0E35292E" w14:textId="77777777" w:rsidR="005B434B" w:rsidRPr="00772D8F" w:rsidRDefault="005B434B" w:rsidP="00B63010">
            <w:pPr>
              <w:pStyle w:val="TableCell"/>
              <w:ind w:firstLine="0"/>
            </w:pPr>
            <w:r>
              <w:t>unnumbered equations</w:t>
            </w:r>
          </w:p>
        </w:tc>
        <w:tc>
          <w:tcPr>
            <w:tcW w:w="1307" w:type="dxa"/>
          </w:tcPr>
          <w:p w14:paraId="28798189" w14:textId="77777777" w:rsidR="005B434B" w:rsidRPr="00772D8F" w:rsidRDefault="005B434B" w:rsidP="00B63010">
            <w:pPr>
              <w:pStyle w:val="TableCell"/>
              <w:ind w:firstLine="0"/>
            </w:pPr>
            <w:r>
              <w:t>Label</w:t>
            </w:r>
          </w:p>
        </w:tc>
        <w:tc>
          <w:tcPr>
            <w:tcW w:w="2653" w:type="dxa"/>
          </w:tcPr>
          <w:p w14:paraId="586B249B" w14:textId="77777777" w:rsidR="005B434B" w:rsidRPr="00772D8F" w:rsidRDefault="005B434B" w:rsidP="00B63010">
            <w:pPr>
              <w:pStyle w:val="TableCell"/>
              <w:ind w:firstLine="0"/>
            </w:pPr>
            <w:proofErr w:type="spellStart"/>
            <w:r>
              <w:t>label</w:t>
            </w:r>
            <w:r w:rsidR="005C3913" w:rsidRPr="005C3913">
              <w:rPr>
                <w:vertAlign w:val="superscript"/>
              </w:rPr>
              <w:t>a</w:t>
            </w:r>
            <w:proofErr w:type="spellEnd"/>
          </w:p>
        </w:tc>
      </w:tr>
      <w:tr w:rsidR="003A253B" w:rsidRPr="00772D8F" w14:paraId="73166FE1" w14:textId="77777777" w:rsidTr="008D14C0">
        <w:tc>
          <w:tcPr>
            <w:tcW w:w="2160" w:type="dxa"/>
          </w:tcPr>
          <w:p w14:paraId="3834594D" w14:textId="77777777" w:rsidR="003A253B" w:rsidRPr="00772D8F" w:rsidRDefault="001B633D" w:rsidP="00B63010">
            <w:pPr>
              <w:pStyle w:val="TableCell"/>
            </w:pPr>
            <w:proofErr w:type="spellStart"/>
            <w:r w:rsidRPr="001B633D">
              <w:lastRenderedPageBreak/>
              <w:t>ComputerCode</w:t>
            </w:r>
            <w:proofErr w:type="spellEnd"/>
          </w:p>
        </w:tc>
        <w:tc>
          <w:tcPr>
            <w:tcW w:w="2520" w:type="dxa"/>
          </w:tcPr>
          <w:p w14:paraId="4B529E49" w14:textId="77777777" w:rsidR="003A253B" w:rsidRDefault="001B633D" w:rsidP="00B63010">
            <w:pPr>
              <w:pStyle w:val="TableCell"/>
              <w:ind w:firstLine="0"/>
            </w:pPr>
            <w:r w:rsidRPr="001B633D">
              <w:t>Display Computer codes</w:t>
            </w:r>
          </w:p>
        </w:tc>
        <w:tc>
          <w:tcPr>
            <w:tcW w:w="1307" w:type="dxa"/>
          </w:tcPr>
          <w:p w14:paraId="3B8F4304" w14:textId="77777777" w:rsidR="003A253B" w:rsidRDefault="001B633D" w:rsidP="00B63010">
            <w:pPr>
              <w:pStyle w:val="TableCell"/>
              <w:ind w:firstLine="0"/>
            </w:pPr>
            <w:r w:rsidRPr="001B633D">
              <w:t>In-text code</w:t>
            </w:r>
          </w:p>
        </w:tc>
        <w:tc>
          <w:tcPr>
            <w:tcW w:w="2653" w:type="dxa"/>
          </w:tcPr>
          <w:p w14:paraId="020ACAE5" w14:textId="77777777" w:rsidR="003A253B" w:rsidRDefault="00AD6C5E" w:rsidP="00B63010">
            <w:pPr>
              <w:pStyle w:val="TableCell"/>
              <w:ind w:firstLine="0"/>
            </w:pPr>
            <w:r w:rsidRPr="00AD6C5E">
              <w:t>intext computer code</w:t>
            </w:r>
          </w:p>
        </w:tc>
      </w:tr>
      <w:tr w:rsidR="008D14C0" w:rsidRPr="00772D8F" w14:paraId="4D5EE90E" w14:textId="77777777" w:rsidTr="003A253B">
        <w:tc>
          <w:tcPr>
            <w:tcW w:w="2160" w:type="dxa"/>
            <w:tcBorders>
              <w:bottom w:val="single" w:sz="4" w:space="0" w:color="auto"/>
            </w:tcBorders>
          </w:tcPr>
          <w:p w14:paraId="3ECF0FE3" w14:textId="77777777" w:rsidR="008D14C0" w:rsidRPr="001B633D" w:rsidRDefault="008D14C0" w:rsidP="00B63010">
            <w:pPr>
              <w:pStyle w:val="TableCell"/>
            </w:pPr>
            <w:r w:rsidRPr="008D14C0">
              <w:t>Short Title</w:t>
            </w:r>
          </w:p>
        </w:tc>
        <w:tc>
          <w:tcPr>
            <w:tcW w:w="2520" w:type="dxa"/>
            <w:tcBorders>
              <w:bottom w:val="single" w:sz="4" w:space="0" w:color="auto"/>
            </w:tcBorders>
          </w:tcPr>
          <w:p w14:paraId="28A15FB1" w14:textId="77777777" w:rsidR="008D14C0" w:rsidRPr="001B633D" w:rsidRDefault="008D14C0" w:rsidP="00B63010">
            <w:pPr>
              <w:pStyle w:val="TableCell"/>
              <w:ind w:firstLine="0"/>
            </w:pPr>
            <w:r>
              <w:t>Short title of article</w:t>
            </w:r>
          </w:p>
        </w:tc>
        <w:tc>
          <w:tcPr>
            <w:tcW w:w="1307" w:type="dxa"/>
            <w:tcBorders>
              <w:bottom w:val="single" w:sz="4" w:space="0" w:color="auto"/>
            </w:tcBorders>
          </w:tcPr>
          <w:p w14:paraId="51E0D62D" w14:textId="77777777" w:rsidR="008D14C0" w:rsidRPr="001B633D" w:rsidRDefault="004923DD" w:rsidP="00B63010">
            <w:pPr>
              <w:pStyle w:val="TableCell"/>
              <w:ind w:firstLine="0"/>
            </w:pPr>
            <w:r>
              <w:t>History</w:t>
            </w:r>
          </w:p>
        </w:tc>
        <w:tc>
          <w:tcPr>
            <w:tcW w:w="2653" w:type="dxa"/>
            <w:tcBorders>
              <w:bottom w:val="single" w:sz="4" w:space="0" w:color="auto"/>
            </w:tcBorders>
          </w:tcPr>
          <w:p w14:paraId="39856420" w14:textId="77777777" w:rsidR="008D14C0" w:rsidRPr="00AD6C5E" w:rsidRDefault="004923DD" w:rsidP="00B63010">
            <w:pPr>
              <w:pStyle w:val="TableCell"/>
              <w:ind w:firstLine="0"/>
            </w:pPr>
            <w:r>
              <w:t>Dates of article</w:t>
            </w:r>
          </w:p>
        </w:tc>
      </w:tr>
    </w:tbl>
    <w:p w14:paraId="4D1F9839" w14:textId="77777777" w:rsidR="005C3913" w:rsidRPr="0008602E" w:rsidRDefault="005C3913" w:rsidP="005C3913">
      <w:pPr>
        <w:pStyle w:val="TableFootnote"/>
        <w:spacing w:before="60"/>
        <w:jc w:val="center"/>
        <w:rPr>
          <w:rFonts w:ascii="Times New Roman" w:hAnsi="Times New Roman"/>
          <w:sz w:val="16"/>
          <w:szCs w:val="16"/>
        </w:rPr>
      </w:pPr>
      <w:proofErr w:type="spellStart"/>
      <w:r>
        <w:rPr>
          <w:rFonts w:ascii="Times New Roman" w:hAnsi="Times New Roman"/>
          <w:sz w:val="16"/>
          <w:szCs w:val="16"/>
          <w:vertAlign w:val="superscript"/>
        </w:rPr>
        <w:t>a</w:t>
      </w:r>
      <w:proofErr w:type="spellEnd"/>
      <w:r>
        <w:t xml:space="preserve"> </w:t>
      </w:r>
      <w:r>
        <w:rPr>
          <w:rFonts w:ascii="Times New Roman" w:hAnsi="Times New Roman"/>
          <w:sz w:val="16"/>
          <w:szCs w:val="16"/>
        </w:rPr>
        <w:t>This is example of table footnote.</w:t>
      </w:r>
    </w:p>
    <w:p w14:paraId="501FB040" w14:textId="77777777" w:rsidR="005B434B" w:rsidRDefault="005B434B" w:rsidP="005B434B">
      <w:pPr>
        <w:pStyle w:val="Para"/>
      </w:pPr>
      <w:r w:rsidRPr="00A87EFD">
        <w:t>Tables</w:t>
      </w:r>
      <w:r w:rsidRPr="00E57219">
        <w:t xml:space="preserve"> can be very difficult for </w:t>
      </w:r>
      <w:r>
        <w:t xml:space="preserve">people using </w:t>
      </w:r>
      <w:r w:rsidRPr="00E57219">
        <w:t xml:space="preserve">screen reader </w:t>
      </w:r>
      <w:r>
        <w:t>technology</w:t>
      </w:r>
      <w:r w:rsidRPr="00E57219">
        <w:t xml:space="preserve"> to understand unless they include markup that explicitly defines the relationships between all the parts (</w:t>
      </w:r>
      <w:r>
        <w:t>i.e</w:t>
      </w:r>
      <w:r w:rsidRPr="00E57219">
        <w:t>.</w:t>
      </w:r>
      <w:r>
        <w:t>:</w:t>
      </w:r>
      <w:r w:rsidRPr="00E57219">
        <w:t xml:space="preserve"> headers and data cells).</w:t>
      </w:r>
      <w:r>
        <w:t xml:space="preserve"> </w:t>
      </w:r>
      <w:r w:rsidRPr="00E57219">
        <w:rPr>
          <w:i/>
        </w:rPr>
        <w:t>A key to making data tables accessible to screen reader users is to clearly identify column and row headers.</w:t>
      </w:r>
      <w:r>
        <w:rPr>
          <w:i/>
        </w:rPr>
        <w:t xml:space="preserve"> </w:t>
      </w:r>
      <w:r>
        <w:t>In Word</w:t>
      </w:r>
      <w:r w:rsidRPr="00E57219">
        <w:t xml:space="preserve">, </w:t>
      </w:r>
      <w:r>
        <w:t>authors should identify</w:t>
      </w:r>
      <w:r w:rsidRPr="00E57219">
        <w:t xml:space="preserve"> which row </w:t>
      </w:r>
      <w:r>
        <w:t xml:space="preserve">or rows </w:t>
      </w:r>
      <w:r w:rsidRPr="00E57219">
        <w:t>contain column headers.</w:t>
      </w:r>
      <w:r>
        <w:t xml:space="preserve"> Below are the steps to do this:</w:t>
      </w:r>
    </w:p>
    <w:p w14:paraId="6AB97684" w14:textId="77777777" w:rsidR="005B434B" w:rsidRPr="00501023" w:rsidRDefault="005B434B" w:rsidP="005B434B">
      <w:pPr>
        <w:pStyle w:val="a"/>
      </w:pPr>
      <w:r w:rsidRPr="00501023">
        <w:t xml:space="preserve">Select that </w:t>
      </w:r>
      <w:r w:rsidRPr="00241FC3">
        <w:t>table’s</w:t>
      </w:r>
      <w:r w:rsidRPr="00501023">
        <w:t xml:space="preserve"> row, then right-click the </w:t>
      </w:r>
      <w:r w:rsidRPr="00C14AD6">
        <w:t>row</w:t>
      </w:r>
      <w:r w:rsidRPr="00501023">
        <w:t xml:space="preserve"> and </w:t>
      </w:r>
      <w:r w:rsidRPr="00241FC3">
        <w:t>select</w:t>
      </w:r>
      <w:r w:rsidRPr="00501023">
        <w:t xml:space="preserve"> “Table Properties”;</w:t>
      </w:r>
    </w:p>
    <w:p w14:paraId="68049C0A" w14:textId="77777777" w:rsidR="005B434B" w:rsidRDefault="005B434B" w:rsidP="005B434B">
      <w:pPr>
        <w:pStyle w:val="a"/>
      </w:pPr>
      <w:r w:rsidRPr="00501023">
        <w:t xml:space="preserve">In the </w:t>
      </w:r>
      <w:r w:rsidRPr="00501023">
        <w:rPr>
          <w:i/>
        </w:rPr>
        <w:t>Table Properties</w:t>
      </w:r>
      <w:r w:rsidRPr="00501023">
        <w:t xml:space="preserve"> window, click the </w:t>
      </w:r>
      <w:r w:rsidRPr="00501023">
        <w:rPr>
          <w:i/>
        </w:rPr>
        <w:t xml:space="preserve">Row </w:t>
      </w:r>
      <w:r w:rsidRPr="00501023">
        <w:t>tab and select the box that says “Repeat as header row at the top of each page.”</w:t>
      </w:r>
    </w:p>
    <w:p w14:paraId="13E30FAA" w14:textId="77777777" w:rsidR="005B434B" w:rsidRDefault="005B434B" w:rsidP="005B434B">
      <w:pPr>
        <w:pStyle w:val="Para"/>
      </w:pPr>
      <w:r>
        <w:t>Or</w:t>
      </w:r>
    </w:p>
    <w:p w14:paraId="08DCB30B" w14:textId="77777777" w:rsidR="005B434B" w:rsidRPr="00501023" w:rsidRDefault="005B434B" w:rsidP="005B434B">
      <w:pPr>
        <w:pStyle w:val="Para"/>
      </w:pPr>
      <w:r>
        <w:t>Apply the “table head” style by highlighting the respective row and applying the “</w:t>
      </w:r>
      <w:proofErr w:type="spellStart"/>
      <w:r>
        <w:rPr>
          <w:b/>
        </w:rPr>
        <w:t>TableHead</w:t>
      </w:r>
      <w:proofErr w:type="spellEnd"/>
      <w:r>
        <w:t>” style found in the “Body Element” section of the ACM Master Article Template.</w:t>
      </w:r>
    </w:p>
    <w:p w14:paraId="15CD6F03" w14:textId="78FEC545" w:rsidR="005B434B" w:rsidRDefault="00EB1439" w:rsidP="005B434B">
      <w:pPr>
        <w:pStyle w:val="Head2"/>
        <w:tabs>
          <w:tab w:val="clear" w:pos="360"/>
        </w:tabs>
      </w:pPr>
      <w:r>
        <w:rPr>
          <w:rFonts w:eastAsiaTheme="minorEastAsia" w:hint="eastAsia"/>
          <w:lang w:eastAsia="ko-KR"/>
        </w:rPr>
        <w:t>Single Block Allocation Memory Optimization</w:t>
      </w:r>
    </w:p>
    <w:p w14:paraId="7CF1DFAA" w14:textId="24DA1A94" w:rsidR="005B434B" w:rsidRPr="004564EC" w:rsidRDefault="00EB1439" w:rsidP="005B434B">
      <w:pPr>
        <w:pStyle w:val="Para"/>
      </w:pPr>
      <w:r w:rsidRPr="00EB1439">
        <w:rPr>
          <w:rFonts w:ascii="맑은 고딕" w:eastAsia="맑은 고딕" w:hAnsi="맑은 고딕" w:cs="맑은 고딕" w:hint="eastAsia"/>
          <w:lang w:eastAsia="ko-KR"/>
        </w:rPr>
        <w:t>초기</w:t>
      </w:r>
      <w:r w:rsidRPr="00EB1439">
        <w:rPr>
          <w:lang w:eastAsia="ko-KR"/>
        </w:rPr>
        <w:t xml:space="preserve"> </w:t>
      </w:r>
      <w:r w:rsidRPr="00EB1439">
        <w:rPr>
          <w:rFonts w:ascii="맑은 고딕" w:eastAsia="맑은 고딕" w:hAnsi="맑은 고딕" w:cs="맑은 고딕" w:hint="eastAsia"/>
          <w:lang w:eastAsia="ko-KR"/>
        </w:rPr>
        <w:t>구현에서는</w:t>
      </w:r>
      <w:r w:rsidRPr="00EB1439">
        <w:rPr>
          <w:lang w:eastAsia="ko-KR"/>
        </w:rPr>
        <w:t xml:space="preserve"> </w:t>
      </w:r>
      <w:r w:rsidRPr="00EB1439">
        <w:rPr>
          <w:rFonts w:ascii="맑은 고딕" w:eastAsia="맑은 고딕" w:hAnsi="맑은 고딕" w:cs="맑은 고딕" w:hint="eastAsia"/>
          <w:lang w:eastAsia="ko-KR"/>
        </w:rPr>
        <w:t>노드의</w:t>
      </w:r>
      <w:r w:rsidRPr="00EB1439">
        <w:rPr>
          <w:lang w:eastAsia="ko-KR"/>
        </w:rPr>
        <w:t> next </w:t>
      </w:r>
      <w:r w:rsidRPr="00EB1439">
        <w:rPr>
          <w:rFonts w:ascii="맑은 고딕" w:eastAsia="맑은 고딕" w:hAnsi="맑은 고딕" w:cs="맑은 고딕" w:hint="eastAsia"/>
          <w:lang w:eastAsia="ko-KR"/>
        </w:rPr>
        <w:t>포인터</w:t>
      </w:r>
      <w:r w:rsidRPr="00EB1439">
        <w:rPr>
          <w:lang w:eastAsia="ko-KR"/>
        </w:rPr>
        <w:t xml:space="preserve"> </w:t>
      </w:r>
      <w:r w:rsidRPr="00EB1439">
        <w:rPr>
          <w:rFonts w:ascii="맑은 고딕" w:eastAsia="맑은 고딕" w:hAnsi="맑은 고딕" w:cs="맑은 고딕" w:hint="eastAsia"/>
          <w:lang w:eastAsia="ko-KR"/>
        </w:rPr>
        <w:t>배열과</w:t>
      </w:r>
      <w:r w:rsidRPr="00EB1439">
        <w:rPr>
          <w:lang w:eastAsia="ko-KR"/>
        </w:rPr>
        <w:t> span </w:t>
      </w:r>
      <w:r w:rsidRPr="00EB1439">
        <w:rPr>
          <w:rFonts w:ascii="맑은 고딕" w:eastAsia="맑은 고딕" w:hAnsi="맑은 고딕" w:cs="맑은 고딕" w:hint="eastAsia"/>
          <w:lang w:eastAsia="ko-KR"/>
        </w:rPr>
        <w:t>배열을</w:t>
      </w:r>
      <w:r w:rsidRPr="00EB1439">
        <w:rPr>
          <w:lang w:eastAsia="ko-KR"/>
        </w:rPr>
        <w:t xml:space="preserve"> </w:t>
      </w:r>
      <w:r w:rsidRPr="00EB1439">
        <w:rPr>
          <w:rFonts w:ascii="맑은 고딕" w:eastAsia="맑은 고딕" w:hAnsi="맑은 고딕" w:cs="맑은 고딕" w:hint="eastAsia"/>
          <w:lang w:eastAsia="ko-KR"/>
        </w:rPr>
        <w:t>개별적으로</w:t>
      </w:r>
      <w:r w:rsidRPr="00EB1439">
        <w:rPr>
          <w:lang w:eastAsia="ko-KR"/>
        </w:rPr>
        <w:t xml:space="preserve"> </w:t>
      </w:r>
      <w:r w:rsidRPr="00EB1439">
        <w:rPr>
          <w:rFonts w:ascii="맑은 고딕" w:eastAsia="맑은 고딕" w:hAnsi="맑은 고딕" w:cs="맑은 고딕" w:hint="eastAsia"/>
          <w:lang w:eastAsia="ko-KR"/>
        </w:rPr>
        <w:t>동적</w:t>
      </w:r>
      <w:r w:rsidRPr="00EB1439">
        <w:rPr>
          <w:lang w:eastAsia="ko-KR"/>
        </w:rPr>
        <w:t xml:space="preserve"> </w:t>
      </w:r>
      <w:r w:rsidRPr="00EB1439">
        <w:rPr>
          <w:rFonts w:ascii="맑은 고딕" w:eastAsia="맑은 고딕" w:hAnsi="맑은 고딕" w:cs="맑은 고딕" w:hint="eastAsia"/>
          <w:lang w:eastAsia="ko-KR"/>
        </w:rPr>
        <w:t>할당했으나</w:t>
      </w:r>
      <w:r w:rsidRPr="00EB1439">
        <w:rPr>
          <w:lang w:eastAsia="ko-KR"/>
        </w:rPr>
        <w:t xml:space="preserve">, </w:t>
      </w:r>
      <w:r w:rsidRPr="00EB1439">
        <w:rPr>
          <w:rFonts w:ascii="맑은 고딕" w:eastAsia="맑은 고딕" w:hAnsi="맑은 고딕" w:cs="맑은 고딕" w:hint="eastAsia"/>
          <w:lang w:eastAsia="ko-KR"/>
        </w:rPr>
        <w:t>이는</w:t>
      </w:r>
      <w:r w:rsidRPr="00EB1439">
        <w:rPr>
          <w:lang w:eastAsia="ko-KR"/>
        </w:rPr>
        <w:t xml:space="preserve"> </w:t>
      </w:r>
      <w:r w:rsidRPr="00EB1439">
        <w:rPr>
          <w:rFonts w:ascii="맑은 고딕" w:eastAsia="맑은 고딕" w:hAnsi="맑은 고딕" w:cs="맑은 고딕" w:hint="eastAsia"/>
          <w:lang w:eastAsia="ko-KR"/>
        </w:rPr>
        <w:t>잦은</w:t>
      </w:r>
      <w:r w:rsidRPr="00EB1439">
        <w:rPr>
          <w:lang w:eastAsia="ko-KR"/>
        </w:rPr>
        <w:t> malloc </w:t>
      </w:r>
      <w:r w:rsidRPr="00EB1439">
        <w:rPr>
          <w:rFonts w:ascii="맑은 고딕" w:eastAsia="맑은 고딕" w:hAnsi="맑은 고딕" w:cs="맑은 고딕" w:hint="eastAsia"/>
          <w:lang w:eastAsia="ko-KR"/>
        </w:rPr>
        <w:t>호출과</w:t>
      </w:r>
      <w:r w:rsidRPr="00EB1439">
        <w:rPr>
          <w:lang w:eastAsia="ko-KR"/>
        </w:rPr>
        <w:t xml:space="preserve"> </w:t>
      </w:r>
      <w:r w:rsidRPr="00EB1439">
        <w:rPr>
          <w:rFonts w:ascii="맑은 고딕" w:eastAsia="맑은 고딕" w:hAnsi="맑은 고딕" w:cs="맑은 고딕" w:hint="eastAsia"/>
          <w:lang w:eastAsia="ko-KR"/>
        </w:rPr>
        <w:t>메모리</w:t>
      </w:r>
      <w:r w:rsidRPr="00EB1439">
        <w:rPr>
          <w:lang w:eastAsia="ko-KR"/>
        </w:rPr>
        <w:t xml:space="preserve"> </w:t>
      </w:r>
      <w:r w:rsidRPr="00EB1439">
        <w:rPr>
          <w:rFonts w:ascii="맑은 고딕" w:eastAsia="맑은 고딕" w:hAnsi="맑은 고딕" w:cs="맑은 고딕" w:hint="eastAsia"/>
          <w:lang w:eastAsia="ko-KR"/>
        </w:rPr>
        <w:t>파편화를</w:t>
      </w:r>
      <w:r w:rsidRPr="00EB1439">
        <w:rPr>
          <w:lang w:eastAsia="ko-KR"/>
        </w:rPr>
        <w:t xml:space="preserve"> </w:t>
      </w:r>
      <w:r w:rsidRPr="00EB1439">
        <w:rPr>
          <w:rFonts w:ascii="맑은 고딕" w:eastAsia="맑은 고딕" w:hAnsi="맑은 고딕" w:cs="맑은 고딕" w:hint="eastAsia"/>
          <w:lang w:eastAsia="ko-KR"/>
        </w:rPr>
        <w:t>유발했다</w:t>
      </w:r>
      <w:r w:rsidRPr="00EB1439">
        <w:rPr>
          <w:lang w:eastAsia="ko-KR"/>
        </w:rPr>
        <w:t xml:space="preserve">. </w:t>
      </w:r>
      <w:r w:rsidRPr="00EB1439">
        <w:rPr>
          <w:rFonts w:ascii="맑은 고딕" w:eastAsia="맑은 고딕" w:hAnsi="맑은 고딕" w:cs="맑은 고딕" w:hint="eastAsia"/>
          <w:lang w:eastAsia="ko-KR"/>
        </w:rPr>
        <w:t>이를</w:t>
      </w:r>
      <w:r w:rsidRPr="00EB1439">
        <w:rPr>
          <w:lang w:eastAsia="ko-KR"/>
        </w:rPr>
        <w:t xml:space="preserve"> </w:t>
      </w:r>
      <w:r w:rsidRPr="00EB1439">
        <w:rPr>
          <w:rFonts w:ascii="맑은 고딕" w:eastAsia="맑은 고딕" w:hAnsi="맑은 고딕" w:cs="맑은 고딕" w:hint="eastAsia"/>
          <w:lang w:eastAsia="ko-KR"/>
        </w:rPr>
        <w:t>해결하기</w:t>
      </w:r>
      <w:r w:rsidRPr="00EB1439">
        <w:rPr>
          <w:lang w:eastAsia="ko-KR"/>
        </w:rPr>
        <w:t xml:space="preserve"> </w:t>
      </w:r>
      <w:r w:rsidRPr="00EB1439">
        <w:rPr>
          <w:rFonts w:ascii="맑은 고딕" w:eastAsia="맑은 고딕" w:hAnsi="맑은 고딕" w:cs="맑은 고딕" w:hint="eastAsia"/>
          <w:lang w:eastAsia="ko-KR"/>
        </w:rPr>
        <w:t>위해</w:t>
      </w:r>
      <w:r w:rsidRPr="00EB1439">
        <w:rPr>
          <w:lang w:eastAsia="ko-KR"/>
        </w:rPr>
        <w:t>, Node </w:t>
      </w:r>
      <w:r w:rsidRPr="00EB1439">
        <w:rPr>
          <w:rFonts w:ascii="맑은 고딕" w:eastAsia="맑은 고딕" w:hAnsi="맑은 고딕" w:cs="맑은 고딕" w:hint="eastAsia"/>
          <w:lang w:eastAsia="ko-KR"/>
        </w:rPr>
        <w:t>객체</w:t>
      </w:r>
      <w:r w:rsidRPr="00EB1439">
        <w:rPr>
          <w:lang w:eastAsia="ko-KR"/>
        </w:rPr>
        <w:t>, next </w:t>
      </w:r>
      <w:r w:rsidRPr="00EB1439">
        <w:rPr>
          <w:rFonts w:ascii="맑은 고딕" w:eastAsia="맑은 고딕" w:hAnsi="맑은 고딕" w:cs="맑은 고딕" w:hint="eastAsia"/>
          <w:lang w:eastAsia="ko-KR"/>
        </w:rPr>
        <w:t>포인터</w:t>
      </w:r>
      <w:r w:rsidRPr="00EB1439">
        <w:rPr>
          <w:lang w:eastAsia="ko-KR"/>
        </w:rPr>
        <w:t xml:space="preserve"> </w:t>
      </w:r>
      <w:r w:rsidRPr="00EB1439">
        <w:rPr>
          <w:rFonts w:ascii="맑은 고딕" w:eastAsia="맑은 고딕" w:hAnsi="맑은 고딕" w:cs="맑은 고딕" w:hint="eastAsia"/>
          <w:lang w:eastAsia="ko-KR"/>
        </w:rPr>
        <w:t>배열</w:t>
      </w:r>
      <w:r w:rsidRPr="00EB1439">
        <w:rPr>
          <w:lang w:eastAsia="ko-KR"/>
        </w:rPr>
        <w:t>, span </w:t>
      </w:r>
      <w:r w:rsidRPr="00EB1439">
        <w:rPr>
          <w:rFonts w:ascii="맑은 고딕" w:eastAsia="맑은 고딕" w:hAnsi="맑은 고딕" w:cs="맑은 고딕" w:hint="eastAsia"/>
          <w:lang w:eastAsia="ko-KR"/>
        </w:rPr>
        <w:t>배열을</w:t>
      </w:r>
      <w:r w:rsidRPr="00EB1439">
        <w:rPr>
          <w:lang w:eastAsia="ko-KR"/>
        </w:rPr>
        <w:t> std::</w:t>
      </w:r>
      <w:proofErr w:type="spellStart"/>
      <w:r w:rsidRPr="00EB1439">
        <w:rPr>
          <w:lang w:eastAsia="ko-KR"/>
        </w:rPr>
        <w:t>pmr</w:t>
      </w:r>
      <w:proofErr w:type="spellEnd"/>
      <w:r w:rsidRPr="00EB1439">
        <w:rPr>
          <w:lang w:eastAsia="ko-KR"/>
        </w:rPr>
        <w:t>::</w:t>
      </w:r>
      <w:proofErr w:type="spellStart"/>
      <w:r w:rsidRPr="00EB1439">
        <w:rPr>
          <w:lang w:eastAsia="ko-KR"/>
        </w:rPr>
        <w:t>unsynchronized_pool_resource</w:t>
      </w:r>
      <w:proofErr w:type="spellEnd"/>
      <w:r w:rsidRPr="00EB1439">
        <w:rPr>
          <w:rFonts w:ascii="맑은 고딕" w:eastAsia="맑은 고딕" w:hAnsi="맑은 고딕" w:cs="맑은 고딕" w:hint="eastAsia"/>
          <w:lang w:eastAsia="ko-KR"/>
        </w:rPr>
        <w:t>를</w:t>
      </w:r>
      <w:r w:rsidRPr="00EB1439">
        <w:rPr>
          <w:lang w:eastAsia="ko-KR"/>
        </w:rPr>
        <w:t xml:space="preserve"> </w:t>
      </w:r>
      <w:r w:rsidRPr="00EB1439">
        <w:rPr>
          <w:rFonts w:ascii="맑은 고딕" w:eastAsia="맑은 고딕" w:hAnsi="맑은 고딕" w:cs="맑은 고딕" w:hint="eastAsia"/>
          <w:lang w:eastAsia="ko-KR"/>
        </w:rPr>
        <w:t>통해</w:t>
      </w:r>
      <w:r w:rsidRPr="00EB1439">
        <w:rPr>
          <w:lang w:eastAsia="ko-KR"/>
        </w:rPr>
        <w:t xml:space="preserve"> </w:t>
      </w:r>
      <w:r w:rsidRPr="00EB1439">
        <w:rPr>
          <w:rFonts w:ascii="맑은 고딕" w:eastAsia="맑은 고딕" w:hAnsi="맑은 고딕" w:cs="맑은 고딕" w:hint="eastAsia"/>
          <w:lang w:eastAsia="ko-KR"/>
        </w:rPr>
        <w:t>단일</w:t>
      </w:r>
      <w:r w:rsidRPr="00EB1439">
        <w:rPr>
          <w:lang w:eastAsia="ko-KR"/>
        </w:rPr>
        <w:t xml:space="preserve"> </w:t>
      </w:r>
      <w:r w:rsidRPr="00EB1439">
        <w:rPr>
          <w:rFonts w:ascii="맑은 고딕" w:eastAsia="맑은 고딕" w:hAnsi="맑은 고딕" w:cs="맑은 고딕" w:hint="eastAsia"/>
          <w:lang w:eastAsia="ko-KR"/>
        </w:rPr>
        <w:t>메모리</w:t>
      </w:r>
      <w:r w:rsidRPr="00EB1439">
        <w:rPr>
          <w:lang w:eastAsia="ko-KR"/>
        </w:rPr>
        <w:t xml:space="preserve"> </w:t>
      </w:r>
      <w:r w:rsidRPr="00EB1439">
        <w:rPr>
          <w:rFonts w:ascii="맑은 고딕" w:eastAsia="맑은 고딕" w:hAnsi="맑은 고딕" w:cs="맑은 고딕" w:hint="eastAsia"/>
          <w:lang w:eastAsia="ko-KR"/>
        </w:rPr>
        <w:t>블록에</w:t>
      </w:r>
      <w:r w:rsidRPr="00EB1439">
        <w:rPr>
          <w:lang w:eastAsia="ko-KR"/>
        </w:rPr>
        <w:t xml:space="preserve"> </w:t>
      </w:r>
      <w:r w:rsidRPr="00EB1439">
        <w:rPr>
          <w:rFonts w:ascii="맑은 고딕" w:eastAsia="맑은 고딕" w:hAnsi="맑은 고딕" w:cs="맑은 고딕" w:hint="eastAsia"/>
          <w:lang w:eastAsia="ko-KR"/>
        </w:rPr>
        <w:t>연속적으로</w:t>
      </w:r>
      <w:r w:rsidRPr="00EB1439">
        <w:rPr>
          <w:lang w:eastAsia="ko-KR"/>
        </w:rPr>
        <w:t xml:space="preserve"> </w:t>
      </w:r>
      <w:r w:rsidRPr="00EB1439">
        <w:rPr>
          <w:rFonts w:ascii="맑은 고딕" w:eastAsia="맑은 고딕" w:hAnsi="맑은 고딕" w:cs="맑은 고딕" w:hint="eastAsia"/>
          <w:lang w:eastAsia="ko-KR"/>
        </w:rPr>
        <w:t>할당하는</w:t>
      </w:r>
      <w:r w:rsidRPr="00EB1439">
        <w:rPr>
          <w:lang w:eastAsia="ko-KR"/>
        </w:rPr>
        <w:t> </w:t>
      </w:r>
      <w:r w:rsidRPr="00EB1439">
        <w:rPr>
          <w:b/>
          <w:bCs/>
          <w:lang w:eastAsia="ko-KR"/>
        </w:rPr>
        <w:t>Single Block Allocation</w:t>
      </w:r>
      <w:r w:rsidRPr="00EB1439">
        <w:rPr>
          <w:lang w:eastAsia="ko-KR"/>
        </w:rPr>
        <w:t> </w:t>
      </w:r>
      <w:r w:rsidRPr="00EB1439">
        <w:rPr>
          <w:rFonts w:ascii="맑은 고딕" w:eastAsia="맑은 고딕" w:hAnsi="맑은 고딕" w:cs="맑은 고딕" w:hint="eastAsia"/>
          <w:lang w:eastAsia="ko-KR"/>
        </w:rPr>
        <w:t>기법을</w:t>
      </w:r>
      <w:r w:rsidRPr="00EB1439">
        <w:rPr>
          <w:lang w:eastAsia="ko-KR"/>
        </w:rPr>
        <w:t xml:space="preserve"> </w:t>
      </w:r>
      <w:r w:rsidRPr="00EB1439">
        <w:rPr>
          <w:rFonts w:ascii="맑은 고딕" w:eastAsia="맑은 고딕" w:hAnsi="맑은 고딕" w:cs="맑은 고딕" w:hint="eastAsia"/>
          <w:lang w:eastAsia="ko-KR"/>
        </w:rPr>
        <w:t>도입했다</w:t>
      </w:r>
      <w:r w:rsidRPr="00EB1439">
        <w:rPr>
          <w:lang w:eastAsia="ko-KR"/>
        </w:rPr>
        <w:t xml:space="preserve">. </w:t>
      </w:r>
      <w:r w:rsidRPr="00EB1439">
        <w:rPr>
          <w:rFonts w:ascii="맑은 고딕" w:eastAsia="맑은 고딕" w:hAnsi="맑은 고딕" w:cs="맑은 고딕" w:hint="eastAsia"/>
          <w:lang w:eastAsia="ko-KR"/>
        </w:rPr>
        <w:t>이는</w:t>
      </w:r>
      <w:r w:rsidRPr="00EB1439">
        <w:rPr>
          <w:lang w:eastAsia="ko-KR"/>
        </w:rPr>
        <w:t> </w:t>
      </w:r>
      <w:proofErr w:type="spellStart"/>
      <w:r w:rsidRPr="00EB1439">
        <w:rPr>
          <w:lang w:eastAsia="ko-KR"/>
        </w:rPr>
        <w:t>librope</w:t>
      </w:r>
      <w:proofErr w:type="spellEnd"/>
      <w:r w:rsidRPr="00EB1439">
        <w:rPr>
          <w:rFonts w:ascii="맑은 고딕" w:eastAsia="맑은 고딕" w:hAnsi="맑은 고딕" w:cs="맑은 고딕" w:hint="eastAsia"/>
          <w:lang w:eastAsia="ko-KR"/>
        </w:rPr>
        <w:t>와</w:t>
      </w:r>
      <w:r w:rsidRPr="00EB1439">
        <w:rPr>
          <w:lang w:eastAsia="ko-KR"/>
        </w:rPr>
        <w:t xml:space="preserve"> </w:t>
      </w:r>
      <w:r w:rsidRPr="00EB1439">
        <w:rPr>
          <w:rFonts w:ascii="맑은 고딕" w:eastAsia="맑은 고딕" w:hAnsi="맑은 고딕" w:cs="맑은 고딕" w:hint="eastAsia"/>
          <w:lang w:eastAsia="ko-KR"/>
        </w:rPr>
        <w:t>같은</w:t>
      </w:r>
      <w:r w:rsidRPr="00EB1439">
        <w:rPr>
          <w:lang w:eastAsia="ko-KR"/>
        </w:rPr>
        <w:t xml:space="preserve"> </w:t>
      </w:r>
      <w:r w:rsidRPr="00EB1439">
        <w:rPr>
          <w:rFonts w:ascii="맑은 고딕" w:eastAsia="맑은 고딕" w:hAnsi="맑은 고딕" w:cs="맑은 고딕" w:hint="eastAsia"/>
          <w:lang w:eastAsia="ko-KR"/>
        </w:rPr>
        <w:t>전통적인</w:t>
      </w:r>
      <w:r w:rsidRPr="00EB1439">
        <w:rPr>
          <w:lang w:eastAsia="ko-KR"/>
        </w:rPr>
        <w:t xml:space="preserve"> </w:t>
      </w:r>
      <w:r w:rsidRPr="00EB1439">
        <w:rPr>
          <w:rFonts w:ascii="맑은 고딕" w:eastAsia="맑은 고딕" w:hAnsi="맑은 고딕" w:cs="맑은 고딕" w:hint="eastAsia"/>
          <w:lang w:eastAsia="ko-KR"/>
        </w:rPr>
        <w:t>구현에서</w:t>
      </w:r>
      <w:r w:rsidRPr="00EB1439">
        <w:rPr>
          <w:lang w:eastAsia="ko-KR"/>
        </w:rPr>
        <w:t xml:space="preserve"> </w:t>
      </w:r>
      <w:r w:rsidRPr="00EB1439">
        <w:rPr>
          <w:rFonts w:ascii="맑은 고딕" w:eastAsia="맑은 고딕" w:hAnsi="맑은 고딕" w:cs="맑은 고딕" w:hint="eastAsia"/>
          <w:lang w:eastAsia="ko-KR"/>
        </w:rPr>
        <w:t>노드</w:t>
      </w:r>
      <w:r w:rsidRPr="00EB1439">
        <w:rPr>
          <w:lang w:eastAsia="ko-KR"/>
        </w:rPr>
        <w:t xml:space="preserve"> </w:t>
      </w:r>
      <w:r w:rsidRPr="00EB1439">
        <w:rPr>
          <w:rFonts w:ascii="맑은 고딕" w:eastAsia="맑은 고딕" w:hAnsi="맑은 고딕" w:cs="맑은 고딕" w:hint="eastAsia"/>
          <w:lang w:eastAsia="ko-KR"/>
        </w:rPr>
        <w:t>생성</w:t>
      </w:r>
      <w:r w:rsidRPr="00EB1439">
        <w:rPr>
          <w:lang w:eastAsia="ko-KR"/>
        </w:rPr>
        <w:t xml:space="preserve"> </w:t>
      </w:r>
      <w:r w:rsidRPr="00EB1439">
        <w:rPr>
          <w:rFonts w:ascii="맑은 고딕" w:eastAsia="맑은 고딕" w:hAnsi="맑은 고딕" w:cs="맑은 고딕" w:hint="eastAsia"/>
          <w:lang w:eastAsia="ko-KR"/>
        </w:rPr>
        <w:t>시</w:t>
      </w:r>
      <w:r w:rsidRPr="00EB1439">
        <w:rPr>
          <w:lang w:eastAsia="ko-KR"/>
        </w:rPr>
        <w:t xml:space="preserve"> </w:t>
      </w:r>
      <w:r w:rsidRPr="00EB1439">
        <w:rPr>
          <w:rFonts w:ascii="맑은 고딕" w:eastAsia="맑은 고딕" w:hAnsi="맑은 고딕" w:cs="맑은 고딕" w:hint="eastAsia"/>
          <w:lang w:eastAsia="ko-KR"/>
        </w:rPr>
        <w:t>발생하는</w:t>
      </w:r>
      <w:r w:rsidRPr="00EB1439">
        <w:rPr>
          <w:lang w:eastAsia="ko-KR"/>
        </w:rPr>
        <w:t xml:space="preserve"> </w:t>
      </w:r>
      <w:r w:rsidRPr="00EB1439">
        <w:rPr>
          <w:rFonts w:ascii="맑은 고딕" w:eastAsia="맑은 고딕" w:hAnsi="맑은 고딕" w:cs="맑은 고딕" w:hint="eastAsia"/>
          <w:lang w:eastAsia="ko-KR"/>
        </w:rPr>
        <w:t>많은</w:t>
      </w:r>
      <w:r w:rsidRPr="00EB1439">
        <w:rPr>
          <w:lang w:eastAsia="ko-KR"/>
        </w:rPr>
        <w:t xml:space="preserve"> </w:t>
      </w:r>
      <w:r w:rsidRPr="00EB1439">
        <w:rPr>
          <w:rFonts w:ascii="맑은 고딕" w:eastAsia="맑은 고딕" w:hAnsi="맑은 고딕" w:cs="맑은 고딕" w:hint="eastAsia"/>
          <w:lang w:eastAsia="ko-KR"/>
        </w:rPr>
        <w:t>동적</w:t>
      </w:r>
      <w:r w:rsidRPr="00EB1439">
        <w:rPr>
          <w:lang w:eastAsia="ko-KR"/>
        </w:rPr>
        <w:t xml:space="preserve"> </w:t>
      </w:r>
      <w:r w:rsidRPr="00EB1439">
        <w:rPr>
          <w:rFonts w:ascii="맑은 고딕" w:eastAsia="맑은 고딕" w:hAnsi="맑은 고딕" w:cs="맑은 고딕" w:hint="eastAsia"/>
          <w:lang w:eastAsia="ko-KR"/>
        </w:rPr>
        <w:t>할당</w:t>
      </w:r>
      <w:r w:rsidRPr="00EB1439">
        <w:rPr>
          <w:lang w:eastAsia="ko-KR"/>
        </w:rPr>
        <w:t xml:space="preserve"> </w:t>
      </w:r>
      <w:r w:rsidRPr="00EB1439">
        <w:rPr>
          <w:rFonts w:ascii="맑은 고딕" w:eastAsia="맑은 고딕" w:hAnsi="맑은 고딕" w:cs="맑은 고딕" w:hint="eastAsia"/>
          <w:lang w:eastAsia="ko-KR"/>
        </w:rPr>
        <w:t>호출을</w:t>
      </w:r>
      <w:r w:rsidRPr="00EB1439">
        <w:rPr>
          <w:lang w:eastAsia="ko-KR"/>
        </w:rPr>
        <w:t> </w:t>
      </w:r>
      <w:proofErr w:type="spellStart"/>
      <w:r w:rsidRPr="00EB1439">
        <w:rPr>
          <w:lang w:eastAsia="ko-KR"/>
        </w:rPr>
        <w:t>BiModalText</w:t>
      </w:r>
      <w:proofErr w:type="spellEnd"/>
      <w:r w:rsidRPr="00EB1439">
        <w:rPr>
          <w:rFonts w:ascii="맑은 고딕" w:eastAsia="맑은 고딕" w:hAnsi="맑은 고딕" w:cs="맑은 고딕" w:hint="eastAsia"/>
          <w:lang w:eastAsia="ko-KR"/>
        </w:rPr>
        <w:t>에서는</w:t>
      </w:r>
      <w:r w:rsidRPr="00EB1439">
        <w:rPr>
          <w:lang w:eastAsia="ko-KR"/>
        </w:rPr>
        <w:t xml:space="preserve"> </w:t>
      </w:r>
      <w:r w:rsidRPr="00EB1439">
        <w:rPr>
          <w:rFonts w:ascii="맑은 고딕" w:eastAsia="맑은 고딕" w:hAnsi="맑은 고딕" w:cs="맑은 고딕" w:hint="eastAsia"/>
          <w:lang w:eastAsia="ko-KR"/>
        </w:rPr>
        <w:t>단</w:t>
      </w:r>
      <w:r w:rsidRPr="00EB1439">
        <w:rPr>
          <w:lang w:eastAsia="ko-KR"/>
        </w:rPr>
        <w:t xml:space="preserve"> </w:t>
      </w:r>
      <w:r w:rsidRPr="00EB1439">
        <w:rPr>
          <w:rFonts w:ascii="맑은 고딕" w:eastAsia="맑은 고딕" w:hAnsi="맑은 고딕" w:cs="맑은 고딕" w:hint="eastAsia"/>
          <w:lang w:eastAsia="ko-KR"/>
        </w:rPr>
        <w:t>한</w:t>
      </w:r>
      <w:r w:rsidRPr="00EB1439">
        <w:rPr>
          <w:lang w:eastAsia="ko-KR"/>
        </w:rPr>
        <w:t xml:space="preserve"> </w:t>
      </w:r>
      <w:r w:rsidRPr="00EB1439">
        <w:rPr>
          <w:rFonts w:ascii="맑은 고딕" w:eastAsia="맑은 고딕" w:hAnsi="맑은 고딕" w:cs="맑은 고딕" w:hint="eastAsia"/>
          <w:lang w:eastAsia="ko-KR"/>
        </w:rPr>
        <w:t>번으로</w:t>
      </w:r>
      <w:r w:rsidRPr="00EB1439">
        <w:rPr>
          <w:lang w:eastAsia="ko-KR"/>
        </w:rPr>
        <w:t xml:space="preserve"> </w:t>
      </w:r>
      <w:r w:rsidRPr="00EB1439">
        <w:rPr>
          <w:rFonts w:ascii="맑은 고딕" w:eastAsia="맑은 고딕" w:hAnsi="맑은 고딕" w:cs="맑은 고딕" w:hint="eastAsia"/>
          <w:lang w:eastAsia="ko-KR"/>
        </w:rPr>
        <w:t>줄여</w:t>
      </w:r>
      <w:r w:rsidRPr="00EB1439">
        <w:rPr>
          <w:lang w:eastAsia="ko-KR"/>
        </w:rPr>
        <w:t xml:space="preserve"> </w:t>
      </w:r>
      <w:r w:rsidRPr="00EB1439">
        <w:rPr>
          <w:rFonts w:ascii="맑은 고딕" w:eastAsia="맑은 고딕" w:hAnsi="맑은 고딕" w:cs="맑은 고딕" w:hint="eastAsia"/>
          <w:lang w:eastAsia="ko-KR"/>
        </w:rPr>
        <w:t>할당</w:t>
      </w:r>
      <w:r w:rsidRPr="00EB1439">
        <w:rPr>
          <w:lang w:eastAsia="ko-KR"/>
        </w:rPr>
        <w:t xml:space="preserve"> </w:t>
      </w:r>
      <w:r w:rsidRPr="00EB1439">
        <w:rPr>
          <w:rFonts w:ascii="맑은 고딕" w:eastAsia="맑은 고딕" w:hAnsi="맑은 고딕" w:cs="맑은 고딕" w:hint="eastAsia"/>
          <w:lang w:eastAsia="ko-KR"/>
        </w:rPr>
        <w:t>오버헤드를</w:t>
      </w:r>
      <w:r w:rsidRPr="00EB1439">
        <w:rPr>
          <w:lang w:eastAsia="ko-KR"/>
        </w:rPr>
        <w:t xml:space="preserve"> </w:t>
      </w:r>
      <w:r w:rsidRPr="00EB1439">
        <w:rPr>
          <w:rFonts w:ascii="맑은 고딕" w:eastAsia="맑은 고딕" w:hAnsi="맑은 고딕" w:cs="맑은 고딕" w:hint="eastAsia"/>
          <w:lang w:eastAsia="ko-KR"/>
        </w:rPr>
        <w:t>없애고</w:t>
      </w:r>
      <w:r w:rsidRPr="00EB1439">
        <w:rPr>
          <w:lang w:eastAsia="ko-KR"/>
        </w:rPr>
        <w:t xml:space="preserve">, </w:t>
      </w:r>
      <w:r w:rsidRPr="00EB1439">
        <w:rPr>
          <w:rFonts w:ascii="맑은 고딕" w:eastAsia="맑은 고딕" w:hAnsi="맑은 고딕" w:cs="맑은 고딕" w:hint="eastAsia"/>
          <w:lang w:eastAsia="ko-KR"/>
        </w:rPr>
        <w:t>포인터와</w:t>
      </w:r>
      <w:r w:rsidRPr="00EB1439">
        <w:rPr>
          <w:lang w:eastAsia="ko-KR"/>
        </w:rPr>
        <w:t xml:space="preserve"> </w:t>
      </w:r>
      <w:r w:rsidRPr="00EB1439">
        <w:rPr>
          <w:rFonts w:ascii="맑은 고딕" w:eastAsia="맑은 고딕" w:hAnsi="맑은 고딕" w:cs="맑은 고딕" w:hint="eastAsia"/>
          <w:lang w:eastAsia="ko-KR"/>
        </w:rPr>
        <w:t>메타데이터의</w:t>
      </w:r>
      <w:r w:rsidRPr="00EB1439">
        <w:rPr>
          <w:lang w:eastAsia="ko-KR"/>
        </w:rPr>
        <w:t xml:space="preserve"> **</w:t>
      </w:r>
      <w:r w:rsidRPr="00EB1439">
        <w:rPr>
          <w:rFonts w:ascii="맑은 고딕" w:eastAsia="맑은 고딕" w:hAnsi="맑은 고딕" w:cs="맑은 고딕" w:hint="eastAsia"/>
          <w:lang w:eastAsia="ko-KR"/>
        </w:rPr>
        <w:t>공간</w:t>
      </w:r>
      <w:r w:rsidRPr="00EB1439">
        <w:rPr>
          <w:lang w:eastAsia="ko-KR"/>
        </w:rPr>
        <w:t xml:space="preserve"> </w:t>
      </w:r>
      <w:r w:rsidRPr="00EB1439">
        <w:rPr>
          <w:rFonts w:ascii="맑은 고딕" w:eastAsia="맑은 고딕" w:hAnsi="맑은 고딕" w:cs="맑은 고딕" w:hint="eastAsia"/>
          <w:lang w:eastAsia="ko-KR"/>
        </w:rPr>
        <w:t>지역성</w:t>
      </w:r>
      <w:r w:rsidRPr="00EB1439">
        <w:rPr>
          <w:lang w:eastAsia="ko-KR"/>
        </w:rPr>
        <w:t>(Spatial Locality)**</w:t>
      </w:r>
      <w:r w:rsidRPr="00EB1439">
        <w:rPr>
          <w:rFonts w:ascii="맑은 고딕" w:eastAsia="맑은 고딕" w:hAnsi="맑은 고딕" w:cs="맑은 고딕" w:hint="eastAsia"/>
          <w:lang w:eastAsia="ko-KR"/>
        </w:rPr>
        <w:t>을</w:t>
      </w:r>
      <w:r w:rsidRPr="00EB1439">
        <w:rPr>
          <w:lang w:eastAsia="ko-KR"/>
        </w:rPr>
        <w:t xml:space="preserve"> </w:t>
      </w:r>
      <w:r w:rsidRPr="00EB1439">
        <w:rPr>
          <w:rFonts w:ascii="맑은 고딕" w:eastAsia="맑은 고딕" w:hAnsi="맑은 고딕" w:cs="맑은 고딕" w:hint="eastAsia"/>
          <w:lang w:eastAsia="ko-KR"/>
        </w:rPr>
        <w:t>극대화하여</w:t>
      </w:r>
      <w:r w:rsidRPr="00EB1439">
        <w:rPr>
          <w:lang w:eastAsia="ko-KR"/>
        </w:rPr>
        <w:t xml:space="preserve"> </w:t>
      </w:r>
      <w:r w:rsidRPr="00EB1439">
        <w:rPr>
          <w:rFonts w:ascii="맑은 고딕" w:eastAsia="맑은 고딕" w:hAnsi="맑은 고딕" w:cs="맑은 고딕" w:hint="eastAsia"/>
          <w:lang w:eastAsia="ko-KR"/>
        </w:rPr>
        <w:t>캐시</w:t>
      </w:r>
      <w:r w:rsidRPr="00EB1439">
        <w:rPr>
          <w:lang w:eastAsia="ko-KR"/>
        </w:rPr>
        <w:t xml:space="preserve"> </w:t>
      </w:r>
      <w:r w:rsidRPr="00EB1439">
        <w:rPr>
          <w:rFonts w:ascii="맑은 고딕" w:eastAsia="맑은 고딕" w:hAnsi="맑은 고딕" w:cs="맑은 고딕" w:hint="eastAsia"/>
          <w:lang w:eastAsia="ko-KR"/>
        </w:rPr>
        <w:t>효율을</w:t>
      </w:r>
      <w:r w:rsidRPr="00EB1439">
        <w:rPr>
          <w:lang w:eastAsia="ko-KR"/>
        </w:rPr>
        <w:t xml:space="preserve"> </w:t>
      </w:r>
      <w:r w:rsidRPr="00EB1439">
        <w:rPr>
          <w:rFonts w:ascii="맑은 고딕" w:eastAsia="맑은 고딕" w:hAnsi="맑은 고딕" w:cs="맑은 고딕" w:hint="eastAsia"/>
          <w:lang w:eastAsia="ko-KR"/>
        </w:rPr>
        <w:t>높이는</w:t>
      </w:r>
      <w:r w:rsidRPr="00EB1439">
        <w:rPr>
          <w:lang w:eastAsia="ko-KR"/>
        </w:rPr>
        <w:t xml:space="preserve"> </w:t>
      </w:r>
      <w:r w:rsidRPr="00EB1439">
        <w:rPr>
          <w:rFonts w:ascii="맑은 고딕" w:eastAsia="맑은 고딕" w:hAnsi="맑은 고딕" w:cs="맑은 고딕" w:hint="eastAsia"/>
          <w:lang w:eastAsia="ko-KR"/>
        </w:rPr>
        <w:t>결정적인</w:t>
      </w:r>
      <w:r w:rsidRPr="00EB1439">
        <w:rPr>
          <w:lang w:eastAsia="ko-KR"/>
        </w:rPr>
        <w:t xml:space="preserve"> </w:t>
      </w:r>
      <w:r w:rsidRPr="00EB1439">
        <w:rPr>
          <w:rFonts w:ascii="맑은 고딕" w:eastAsia="맑은 고딕" w:hAnsi="맑은 고딕" w:cs="맑은 고딕" w:hint="eastAsia"/>
          <w:lang w:eastAsia="ko-KR"/>
        </w:rPr>
        <w:t>최적화이다</w:t>
      </w:r>
      <w:r w:rsidRPr="00EB1439">
        <w:rPr>
          <w:lang w:eastAsia="ko-KR"/>
        </w:rPr>
        <w:t>.</w:t>
      </w:r>
    </w:p>
    <w:p w14:paraId="661E6D4C" w14:textId="77777777" w:rsidR="005B434B" w:rsidRDefault="005B434B" w:rsidP="005B434B">
      <w:pPr>
        <w:pStyle w:val="Head3"/>
      </w:pPr>
      <w:r>
        <w:t>Half Width Figures.</w:t>
      </w:r>
    </w:p>
    <w:p w14:paraId="3853F612" w14:textId="77777777" w:rsidR="005B434B" w:rsidRDefault="005B434B" w:rsidP="005B434B">
      <w:pPr>
        <w:pStyle w:val="PostHeadPara"/>
      </w:pPr>
      <w:r>
        <w:t xml:space="preserve">Figure 1 is an example of a figure and caption spanning the half-page width (one column in a two column format) with the styles applied.  </w:t>
      </w:r>
      <w:r w:rsidRPr="00BE6AC7">
        <w:t>If your figure contains third-party material, you must clearly identify it as such, as shown in the example below.</w:t>
      </w:r>
    </w:p>
    <w:p w14:paraId="0813D4E1" w14:textId="77777777" w:rsidR="005B434B" w:rsidRDefault="005B434B" w:rsidP="005B434B">
      <w:pPr>
        <w:pStyle w:val="Image"/>
        <w:spacing w:before="120"/>
      </w:pPr>
      <w:r>
        <w:rPr>
          <w:noProof/>
        </w:rPr>
        <w:lastRenderedPageBreak/>
        <w:drawing>
          <wp:inline distT="0" distB="0" distL="0" distR="0" wp14:anchorId="760B1438" wp14:editId="2213A28E">
            <wp:extent cx="2283295" cy="1793731"/>
            <wp:effectExtent l="0" t="0" r="3175" b="0"/>
            <wp:docPr id="4" name="Picture 4" descr="Figure 1: A woman and a girl in white dresses sit in an open car. The image is centered and occupies 1/3 of the page wid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Dropbox\in\downloads\sample-franklin.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332111" cy="1832080"/>
                    </a:xfrm>
                    <a:prstGeom prst="rect">
                      <a:avLst/>
                    </a:prstGeom>
                    <a:noFill/>
                    <a:ln>
                      <a:noFill/>
                    </a:ln>
                  </pic:spPr>
                </pic:pic>
              </a:graphicData>
            </a:graphic>
          </wp:inline>
        </w:drawing>
      </w:r>
    </w:p>
    <w:p w14:paraId="7BDA6206" w14:textId="77777777" w:rsidR="005B434B" w:rsidRPr="00682D23" w:rsidRDefault="005B434B" w:rsidP="005B434B">
      <w:pPr>
        <w:pStyle w:val="FigureCaption"/>
      </w:pPr>
      <w:r w:rsidRPr="0035027B">
        <w:t>Figure 1: 1907 Franklin Model D roadster. Photograph by Harris &amp; Ewing, Inc. [Public domain], via Wikimedia Commons. (https://goo.gl/VLCRBB)</w:t>
      </w:r>
    </w:p>
    <w:p w14:paraId="03EF796B" w14:textId="77777777" w:rsidR="005B434B" w:rsidRPr="00560F83" w:rsidRDefault="005B434B" w:rsidP="005B434B">
      <w:pPr>
        <w:pStyle w:val="Head3"/>
      </w:pPr>
      <w:r>
        <w:t>Full Width Figures.</w:t>
      </w:r>
    </w:p>
    <w:p w14:paraId="1511AD4E" w14:textId="77777777" w:rsidR="005B434B" w:rsidRDefault="005B434B" w:rsidP="005B434B">
      <w:pPr>
        <w:pStyle w:val="Para"/>
      </w:pPr>
      <w:r>
        <w:t xml:space="preserve">Figure 2 is an example of a figure and caption spanning the full-page width with the styles applied. </w:t>
      </w:r>
      <w:r w:rsidRPr="00BE6AC7">
        <w:t>If your figure contains third-party material, you must clearly identify it as such, as shown in the example</w:t>
      </w:r>
      <w:r>
        <w:t>s</w:t>
      </w:r>
      <w:r w:rsidRPr="00BE6AC7">
        <w:t>.</w:t>
      </w:r>
    </w:p>
    <w:p w14:paraId="62323BFC" w14:textId="77777777" w:rsidR="005B434B" w:rsidRDefault="005B434B" w:rsidP="005B434B">
      <w:pPr>
        <w:pStyle w:val="Image"/>
        <w:spacing w:before="120"/>
      </w:pPr>
      <w:r>
        <w:rPr>
          <w:noProof/>
        </w:rPr>
        <w:lastRenderedPageBreak/>
        <w:drawing>
          <wp:inline distT="0" distB="0" distL="0" distR="0" wp14:anchorId="664FDEF3" wp14:editId="2129076A">
            <wp:extent cx="5499395" cy="3800007"/>
            <wp:effectExtent l="0" t="0" r="0" b="0"/>
            <wp:docPr id="16" name="Picture 16" descr="Figure 2. A woman stands to the left of the Bombe Machine, which is roughly 2.1 meters wide and 2 meters tall.  There are nine rows of rotating drums, each holding twelve dru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Dropbox\in\downloads\sample-franklin.png"/>
                    <pic:cNvPicPr>
                      <a:picLocks noChangeAspect="1" noChangeArrowheads="1"/>
                    </pic:cNvPicPr>
                  </pic:nvPicPr>
                  <pic:blipFill rotWithShape="1">
                    <a:blip r:embed="rId9"/>
                    <a:srcRect t="195" b="-74"/>
                    <a:stretch/>
                  </pic:blipFill>
                  <pic:spPr bwMode="auto">
                    <a:xfrm>
                      <a:off x="0" y="0"/>
                      <a:ext cx="5502303" cy="3802016"/>
                    </a:xfrm>
                    <a:prstGeom prst="rect">
                      <a:avLst/>
                    </a:prstGeom>
                    <a:noFill/>
                    <a:ln>
                      <a:noFill/>
                    </a:ln>
                    <a:extLst>
                      <a:ext uri="{53640926-AAD7-44D8-BBD7-CCE9431645EC}">
                        <a14:shadowObscured xmlns:a14="http://schemas.microsoft.com/office/drawing/2010/main"/>
                      </a:ext>
                    </a:extLst>
                  </pic:spPr>
                </pic:pic>
              </a:graphicData>
            </a:graphic>
          </wp:inline>
        </w:drawing>
      </w:r>
    </w:p>
    <w:p w14:paraId="3C342AA8" w14:textId="77777777" w:rsidR="005B434B" w:rsidRDefault="005B434B" w:rsidP="005B434B">
      <w:pPr>
        <w:pStyle w:val="FigureCaption"/>
      </w:pPr>
      <w:r w:rsidRPr="0035027B">
        <w:t xml:space="preserve">Figure </w:t>
      </w:r>
      <w:r>
        <w:t>2</w:t>
      </w:r>
      <w:r w:rsidRPr="0035027B">
        <w:t xml:space="preserve">: </w:t>
      </w:r>
      <w:r>
        <w:t xml:space="preserve">Mockup of a bombe machine at Bletchley Part. </w:t>
      </w:r>
      <w:r w:rsidRPr="0035027B">
        <w:t xml:space="preserve">Photograph by </w:t>
      </w:r>
      <w:r>
        <w:t>Sarah Hartwell.</w:t>
      </w:r>
      <w:r w:rsidRPr="0035027B">
        <w:t xml:space="preserve"> [Public domain], via Wikimedia Commons. (</w:t>
      </w:r>
      <w:hyperlink r:id="rId10" w:history="1">
        <w:r w:rsidRPr="00BC5BE0">
          <w:rPr>
            <w:rStyle w:val="a4"/>
            <w:rFonts w:ascii="Linux Biolinum O" w:hAnsi="Linux Biolinum O" w:cs="Linux Biolinum O"/>
          </w:rPr>
          <w:t>https://commons.wikimedia.org/wiki/File:TuringBombeBletchleyPark.jpg</w:t>
        </w:r>
      </w:hyperlink>
      <w:r>
        <w:t>)</w:t>
      </w:r>
    </w:p>
    <w:p w14:paraId="38554F64" w14:textId="77777777" w:rsidR="00E55E8D" w:rsidRDefault="00DA1CE2" w:rsidP="00E55E8D">
      <w:pPr>
        <w:pStyle w:val="Head3"/>
      </w:pPr>
      <w:r>
        <w:t>Multi-part figure</w:t>
      </w:r>
      <w:r w:rsidR="00E55E8D">
        <w:t>.</w:t>
      </w:r>
    </w:p>
    <w:p w14:paraId="3BD3796F" w14:textId="77777777" w:rsidR="00E55E8D" w:rsidRDefault="00E55E8D" w:rsidP="00DA1CE2">
      <w:pPr>
        <w:pStyle w:val="PostHeadPara"/>
      </w:pPr>
      <w:r w:rsidRPr="00E55E8D">
        <w:t>Authors can also insert a multi-part figure above a single caption. Every inserted figure must have the “Image” style applied. Below are instructions regarding how to insert a multi-part figure in your paper</w:t>
      </w:r>
      <w:r w:rsidRPr="00D315A5">
        <w:t>.</w:t>
      </w:r>
    </w:p>
    <w:p w14:paraId="3AE66374" w14:textId="77777777" w:rsidR="00E55E8D" w:rsidRDefault="00E55E8D" w:rsidP="00231DBC">
      <w:pPr>
        <w:pStyle w:val="a"/>
        <w:numPr>
          <w:ilvl w:val="0"/>
          <w:numId w:val="15"/>
        </w:numPr>
        <w:ind w:left="480" w:hanging="240"/>
      </w:pPr>
      <w:r w:rsidRPr="00E55E8D">
        <w:t>If the author wants to insert two multi-part images, they must draw a one row and one column table and insert the images one-by-one in the cells.</w:t>
      </w:r>
    </w:p>
    <w:p w14:paraId="33822199" w14:textId="77777777" w:rsidR="00E55E8D" w:rsidRDefault="00E55E8D" w:rsidP="00231DBC">
      <w:pPr>
        <w:pStyle w:val="a"/>
        <w:numPr>
          <w:ilvl w:val="0"/>
          <w:numId w:val="15"/>
        </w:numPr>
        <w:ind w:left="480" w:hanging="240"/>
      </w:pPr>
      <w:r w:rsidRPr="00E55E8D">
        <w:t>If the author wants to insert three multi-part images, they must draw a one-row and three-column table and insert the images one by one in all three cells.</w:t>
      </w:r>
    </w:p>
    <w:p w14:paraId="224FB6DC" w14:textId="77777777" w:rsidR="00E55E8D" w:rsidRPr="00C13C4C" w:rsidRDefault="00E55E8D" w:rsidP="00231DBC">
      <w:pPr>
        <w:pStyle w:val="a"/>
        <w:numPr>
          <w:ilvl w:val="0"/>
          <w:numId w:val="15"/>
        </w:numPr>
        <w:ind w:left="480" w:hanging="240"/>
      </w:pPr>
      <w:r w:rsidRPr="00E55E8D">
        <w:t>If the author wants to insert four multi-part images, they must draw a two-row and two-column table and insert the images one-by-one in all four cells. (see the following example):</w:t>
      </w:r>
    </w:p>
    <w:tbl>
      <w:tblPr>
        <w:tblW w:w="0" w:type="auto"/>
        <w:tblInd w:w="108" w:type="dxa"/>
        <w:tblLook w:val="04A0" w:firstRow="1" w:lastRow="0" w:firstColumn="1" w:lastColumn="0" w:noHBand="0" w:noVBand="1"/>
      </w:tblPr>
      <w:tblGrid>
        <w:gridCol w:w="2916"/>
        <w:gridCol w:w="2516"/>
      </w:tblGrid>
      <w:tr w:rsidR="00E55E8D" w14:paraId="733FBD02" w14:textId="77777777" w:rsidTr="00E55E8D">
        <w:trPr>
          <w:cantSplit/>
          <w:trHeight w:val="1740"/>
          <w:tblHeader/>
        </w:trPr>
        <w:tc>
          <w:tcPr>
            <w:tcW w:w="2916" w:type="dxa"/>
            <w:hideMark/>
          </w:tcPr>
          <w:p w14:paraId="6726EC50" w14:textId="77777777" w:rsidR="00E55E8D" w:rsidRPr="0008602E" w:rsidRDefault="00E55E8D" w:rsidP="00040BF8">
            <w:pPr>
              <w:pStyle w:val="Image"/>
              <w:rPr>
                <w:rFonts w:ascii="Times New Roman" w:hAnsi="Times New Roman"/>
                <w:lang w:val="it-IT" w:eastAsia="it-IT"/>
              </w:rPr>
            </w:pPr>
            <w:r>
              <w:rPr>
                <w:rFonts w:ascii="Times New Roman" w:hAnsi="Times New Roman"/>
                <w:noProof/>
              </w:rPr>
              <w:lastRenderedPageBreak/>
              <w:drawing>
                <wp:inline distT="0" distB="0" distL="0" distR="0" wp14:anchorId="3E0E4001" wp14:editId="43BA3FAE">
                  <wp:extent cx="1360170" cy="862330"/>
                  <wp:effectExtent l="0" t="0" r="0" b="0"/>
                  <wp:docPr id="5" name="Picture 3" descr="Figure 2: The layout of multipart images should be as per the above example within the table in 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srcRect/>
                          <a:stretch>
                            <a:fillRect/>
                          </a:stretch>
                        </pic:blipFill>
                        <pic:spPr bwMode="auto">
                          <a:xfrm>
                            <a:off x="0" y="0"/>
                            <a:ext cx="1360170" cy="862330"/>
                          </a:xfrm>
                          <a:prstGeom prst="rect">
                            <a:avLst/>
                          </a:prstGeom>
                          <a:noFill/>
                          <a:ln w="9525">
                            <a:noFill/>
                            <a:miter lim="800000"/>
                            <a:headEnd/>
                            <a:tailEnd/>
                          </a:ln>
                        </pic:spPr>
                      </pic:pic>
                    </a:graphicData>
                  </a:graphic>
                </wp:inline>
              </w:drawing>
            </w:r>
          </w:p>
        </w:tc>
        <w:tc>
          <w:tcPr>
            <w:tcW w:w="2516" w:type="dxa"/>
            <w:hideMark/>
          </w:tcPr>
          <w:p w14:paraId="5B44A376" w14:textId="77777777" w:rsidR="00E55E8D" w:rsidRPr="0008602E" w:rsidRDefault="00E55E8D" w:rsidP="00040BF8">
            <w:pPr>
              <w:pStyle w:val="Image"/>
              <w:rPr>
                <w:rFonts w:ascii="Times New Roman" w:hAnsi="Times New Roman"/>
                <w:lang w:val="it-IT" w:eastAsia="it-IT"/>
              </w:rPr>
            </w:pPr>
            <w:r>
              <w:rPr>
                <w:rFonts w:ascii="Times New Roman" w:hAnsi="Times New Roman"/>
                <w:noProof/>
              </w:rPr>
              <w:drawing>
                <wp:inline distT="0" distB="0" distL="0" distR="0" wp14:anchorId="5B29BD77" wp14:editId="6B567477">
                  <wp:extent cx="1336675" cy="856615"/>
                  <wp:effectExtent l="0" t="0" r="0" b="635"/>
                  <wp:docPr id="6" name="Picture 2" descr="Figure 2: The layout of multipart images should be as per the above example within the table in 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srcRect/>
                          <a:stretch>
                            <a:fillRect/>
                          </a:stretch>
                        </pic:blipFill>
                        <pic:spPr bwMode="auto">
                          <a:xfrm>
                            <a:off x="0" y="0"/>
                            <a:ext cx="1336675" cy="856615"/>
                          </a:xfrm>
                          <a:prstGeom prst="rect">
                            <a:avLst/>
                          </a:prstGeom>
                          <a:noFill/>
                          <a:ln w="9525">
                            <a:noFill/>
                            <a:miter lim="800000"/>
                            <a:headEnd/>
                            <a:tailEnd/>
                          </a:ln>
                        </pic:spPr>
                      </pic:pic>
                    </a:graphicData>
                  </a:graphic>
                </wp:inline>
              </w:drawing>
            </w:r>
          </w:p>
        </w:tc>
      </w:tr>
      <w:tr w:rsidR="00E55E8D" w14:paraId="6BA51AE9" w14:textId="77777777" w:rsidTr="00E55E8D">
        <w:trPr>
          <w:cantSplit/>
          <w:trHeight w:val="691"/>
          <w:tblHeader/>
        </w:trPr>
        <w:tc>
          <w:tcPr>
            <w:tcW w:w="2916" w:type="dxa"/>
            <w:hideMark/>
          </w:tcPr>
          <w:p w14:paraId="6F42D914" w14:textId="77777777" w:rsidR="00E55E8D" w:rsidRPr="0008602E" w:rsidRDefault="00E55E8D" w:rsidP="00040BF8">
            <w:pPr>
              <w:pStyle w:val="Image"/>
              <w:rPr>
                <w:rFonts w:ascii="Times New Roman" w:hAnsi="Times New Roman"/>
                <w:lang w:val="it-IT" w:eastAsia="it-IT"/>
              </w:rPr>
            </w:pPr>
            <w:r>
              <w:rPr>
                <w:rFonts w:ascii="Times New Roman" w:hAnsi="Times New Roman"/>
                <w:noProof/>
              </w:rPr>
              <w:drawing>
                <wp:inline distT="0" distB="0" distL="0" distR="0" wp14:anchorId="6EBEEB32" wp14:editId="2D51C1A5">
                  <wp:extent cx="1319530" cy="804545"/>
                  <wp:effectExtent l="0" t="0" r="0" b="0"/>
                  <wp:docPr id="7" name="Picture 4" descr="Figure 2: The layout of multipart images should be as per the above example within the table in 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srcRect/>
                          <a:stretch>
                            <a:fillRect/>
                          </a:stretch>
                        </pic:blipFill>
                        <pic:spPr bwMode="auto">
                          <a:xfrm>
                            <a:off x="0" y="0"/>
                            <a:ext cx="1319530" cy="804545"/>
                          </a:xfrm>
                          <a:prstGeom prst="rect">
                            <a:avLst/>
                          </a:prstGeom>
                          <a:noFill/>
                          <a:ln w="9525">
                            <a:noFill/>
                            <a:miter lim="800000"/>
                            <a:headEnd/>
                            <a:tailEnd/>
                          </a:ln>
                        </pic:spPr>
                      </pic:pic>
                    </a:graphicData>
                  </a:graphic>
                </wp:inline>
              </w:drawing>
            </w:r>
          </w:p>
        </w:tc>
        <w:tc>
          <w:tcPr>
            <w:tcW w:w="2516" w:type="dxa"/>
            <w:hideMark/>
          </w:tcPr>
          <w:p w14:paraId="728ECEEC" w14:textId="77777777" w:rsidR="00E55E8D" w:rsidRDefault="00E55E8D" w:rsidP="00040BF8">
            <w:pPr>
              <w:pStyle w:val="Image"/>
              <w:rPr>
                <w:rFonts w:ascii="Times New Roman" w:eastAsia="Calibri" w:hAnsi="Times New Roman"/>
                <w:lang w:val="it-IT" w:eastAsia="it-IT"/>
              </w:rPr>
            </w:pPr>
            <w:r>
              <w:rPr>
                <w:rFonts w:ascii="Times New Roman" w:eastAsia="Calibri" w:hAnsi="Times New Roman"/>
                <w:noProof/>
              </w:rPr>
              <w:drawing>
                <wp:inline distT="0" distB="0" distL="0" distR="0" wp14:anchorId="347EA0BF" wp14:editId="78E99600">
                  <wp:extent cx="1284605" cy="815975"/>
                  <wp:effectExtent l="0" t="0" r="0" b="3175"/>
                  <wp:docPr id="8" name="Picture 9" descr="Figure 2: The layout of multipart images should be as per the above example within the table in 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srcRect/>
                          <a:stretch>
                            <a:fillRect/>
                          </a:stretch>
                        </pic:blipFill>
                        <pic:spPr bwMode="auto">
                          <a:xfrm>
                            <a:off x="0" y="0"/>
                            <a:ext cx="1284605" cy="815975"/>
                          </a:xfrm>
                          <a:prstGeom prst="rect">
                            <a:avLst/>
                          </a:prstGeom>
                          <a:noFill/>
                          <a:ln w="9525">
                            <a:noFill/>
                            <a:miter lim="800000"/>
                            <a:headEnd/>
                            <a:tailEnd/>
                          </a:ln>
                        </pic:spPr>
                      </pic:pic>
                    </a:graphicData>
                  </a:graphic>
                </wp:inline>
              </w:drawing>
            </w:r>
          </w:p>
        </w:tc>
      </w:tr>
    </w:tbl>
    <w:p w14:paraId="38063B21" w14:textId="77777777" w:rsidR="00E55E8D" w:rsidRPr="0035027B" w:rsidRDefault="00E55E8D" w:rsidP="005B434B">
      <w:pPr>
        <w:pStyle w:val="FigureCaption"/>
      </w:pPr>
      <w:r w:rsidRPr="00E55E8D">
        <w:t xml:space="preserve">Figure </w:t>
      </w:r>
      <w:r w:rsidR="00DA1CE2">
        <w:t>3</w:t>
      </w:r>
      <w:r w:rsidRPr="00E55E8D">
        <w:t>: The layout of multipart images should be as per the above example within the table. All images must have the “Image” style applied.</w:t>
      </w:r>
    </w:p>
    <w:p w14:paraId="62173CC6" w14:textId="77777777" w:rsidR="005B434B" w:rsidRDefault="005B434B" w:rsidP="005B434B">
      <w:pPr>
        <w:pStyle w:val="Head3"/>
      </w:pPr>
      <w:r>
        <w:t>Figure Descriptions.</w:t>
      </w:r>
    </w:p>
    <w:p w14:paraId="30836554" w14:textId="77777777" w:rsidR="005B434B" w:rsidRPr="00C13C4C" w:rsidRDefault="005B434B" w:rsidP="005B434B">
      <w:pPr>
        <w:pStyle w:val="PostHeadPara"/>
      </w:pPr>
      <w:r w:rsidRPr="00D315A5">
        <w:t xml:space="preserve">Every figure should have a </w:t>
      </w:r>
      <w:r>
        <w:t>figure</w:t>
      </w:r>
      <w:r w:rsidRPr="00D315A5">
        <w:t xml:space="preserve"> description unless it is purely decorative. These descriptions convey what’s in the image to someone who cannot see it. They are also used by search engine crawlers for indexing images, and when images cannot be loaded. </w:t>
      </w:r>
    </w:p>
    <w:p w14:paraId="3BD3027C" w14:textId="77777777" w:rsidR="005B434B" w:rsidRDefault="005B434B" w:rsidP="005B434B">
      <w:pPr>
        <w:pStyle w:val="Para"/>
      </w:pPr>
      <w:r>
        <w:rPr>
          <w:bCs/>
        </w:rPr>
        <w:t>A</w:t>
      </w:r>
      <w:r w:rsidRPr="003970AA">
        <w:rPr>
          <w:bCs/>
        </w:rPr>
        <w:t xml:space="preserve"> figure description</w:t>
      </w:r>
      <w:r w:rsidRPr="00D315A5">
        <w:t xml:space="preserve"> </w:t>
      </w:r>
      <w:r>
        <w:t xml:space="preserve">must be unformatted plain text less than xxx characters long.  </w:t>
      </w:r>
      <w:r w:rsidRPr="00E84944">
        <w:rPr>
          <w:bCs/>
        </w:rPr>
        <w:t xml:space="preserve">Figure descriptions </w:t>
      </w:r>
      <w:r w:rsidRPr="00D315A5">
        <w:t>should not repeat the figure caption</w:t>
      </w:r>
      <w:r>
        <w:t xml:space="preserve"> – their purpose is to capture important information that is not already provided in the caption or the main text of the paper</w:t>
      </w:r>
      <w:r w:rsidRPr="00D315A5">
        <w:t>.</w:t>
      </w:r>
      <w:r>
        <w:t xml:space="preserve"> For figures that convey important and complex new information, a</w:t>
      </w:r>
      <w:r w:rsidRPr="00E84944">
        <w:t xml:space="preserve"> short </w:t>
      </w:r>
      <w:r>
        <w:t xml:space="preserve">plain text description may not be adequate. More complex alternative descriptions can be placed in an appendix and referenced in a short figure description. For example, provide a data table capturing the information in a bar chart, or a structured list representing a graph.  For additional information regarding how best to write figure descriptions and why doing this is so important, please see </w:t>
      </w:r>
      <w:hyperlink r:id="rId15" w:history="1">
        <w:r w:rsidRPr="003970AA">
          <w:rPr>
            <w:rStyle w:val="a4"/>
          </w:rPr>
          <w:t>https://www.acm.org/accessibility.</w:t>
        </w:r>
      </w:hyperlink>
    </w:p>
    <w:p w14:paraId="29132704" w14:textId="77777777" w:rsidR="005B434B" w:rsidRDefault="005B434B" w:rsidP="005B434B">
      <w:pPr>
        <w:pStyle w:val="Para"/>
      </w:pPr>
      <w:r>
        <w:t xml:space="preserve">The instructions below describe the required steps authors need to follow in order to insert descriptive text for figures (alt-txt value) in </w:t>
      </w:r>
      <w:r w:rsidRPr="003970AA">
        <w:rPr>
          <w:b/>
          <w:bCs/>
        </w:rPr>
        <w:t>MS Word 2019 on Windows or Word 2016 and later on Mac</w:t>
      </w:r>
      <w:r>
        <w:t>:</w:t>
      </w:r>
    </w:p>
    <w:p w14:paraId="5ECC815E" w14:textId="77777777" w:rsidR="005B434B" w:rsidRDefault="005B434B" w:rsidP="005B434B">
      <w:pPr>
        <w:pStyle w:val="a"/>
        <w:numPr>
          <w:ilvl w:val="0"/>
          <w:numId w:val="6"/>
        </w:numPr>
      </w:pPr>
      <w:r>
        <w:t>Insert a picture in the document.</w:t>
      </w:r>
    </w:p>
    <w:p w14:paraId="668BE6D6" w14:textId="77777777" w:rsidR="005B434B" w:rsidRDefault="005B434B" w:rsidP="005B434B">
      <w:pPr>
        <w:pStyle w:val="a"/>
        <w:numPr>
          <w:ilvl w:val="0"/>
          <w:numId w:val="6"/>
        </w:numPr>
      </w:pPr>
      <w:r>
        <w:t xml:space="preserve">Right-click the image and select “Edit Alt Text”. </w:t>
      </w:r>
    </w:p>
    <w:p w14:paraId="20238AF8" w14:textId="77777777" w:rsidR="005B434B" w:rsidRDefault="005B434B" w:rsidP="005B434B">
      <w:pPr>
        <w:pStyle w:val="a"/>
        <w:numPr>
          <w:ilvl w:val="0"/>
          <w:numId w:val="6"/>
        </w:numPr>
      </w:pPr>
      <w:r>
        <w:t xml:space="preserve">In the “alt text” section, provide your text description of the image.  </w:t>
      </w:r>
    </w:p>
    <w:p w14:paraId="0E96FCCD" w14:textId="77777777" w:rsidR="005B434B" w:rsidRDefault="005B434B" w:rsidP="005B434B">
      <w:pPr>
        <w:pStyle w:val="ParaContinue"/>
      </w:pPr>
      <w:r>
        <w:t xml:space="preserve">Below are the steps to insert figure descriptions in </w:t>
      </w:r>
      <w:r>
        <w:rPr>
          <w:b/>
        </w:rPr>
        <w:t>MS Word 2013 and 2016</w:t>
      </w:r>
      <w:r>
        <w:t>:</w:t>
      </w:r>
    </w:p>
    <w:p w14:paraId="516CFA7F" w14:textId="77777777" w:rsidR="005B434B" w:rsidRDefault="005B434B" w:rsidP="005B434B">
      <w:pPr>
        <w:pStyle w:val="a"/>
        <w:numPr>
          <w:ilvl w:val="0"/>
          <w:numId w:val="9"/>
        </w:numPr>
      </w:pPr>
      <w:r>
        <w:t>Insert a picture in the document.</w:t>
      </w:r>
    </w:p>
    <w:p w14:paraId="5CD2B28D" w14:textId="77777777" w:rsidR="005B434B" w:rsidRDefault="005B434B" w:rsidP="005B434B">
      <w:pPr>
        <w:pStyle w:val="a"/>
        <w:numPr>
          <w:ilvl w:val="0"/>
          <w:numId w:val="9"/>
        </w:numPr>
      </w:pPr>
      <w:r>
        <w:t xml:space="preserve">Right click on the inserted picture and select the </w:t>
      </w:r>
      <w:r w:rsidRPr="00241FC3">
        <w:rPr>
          <w:b/>
        </w:rPr>
        <w:t>Format Picture</w:t>
      </w:r>
      <w:r>
        <w:t xml:space="preserve"> option.</w:t>
      </w:r>
    </w:p>
    <w:p w14:paraId="1A18B1F4" w14:textId="77777777" w:rsidR="005B434B" w:rsidRDefault="005B434B" w:rsidP="005B434B">
      <w:pPr>
        <w:pStyle w:val="a"/>
        <w:numPr>
          <w:ilvl w:val="0"/>
          <w:numId w:val="9"/>
        </w:numPr>
      </w:pPr>
      <w:r>
        <w:t xml:space="preserve">In the settings at the right side of the window, click on the “Layout &amp; Properties” icon (3rd option). </w:t>
      </w:r>
    </w:p>
    <w:p w14:paraId="406F923E" w14:textId="77777777" w:rsidR="005B434B" w:rsidRDefault="005B434B" w:rsidP="005B434B">
      <w:pPr>
        <w:pStyle w:val="a"/>
        <w:numPr>
          <w:ilvl w:val="0"/>
          <w:numId w:val="9"/>
        </w:numPr>
      </w:pPr>
      <w:r>
        <w:t xml:space="preserve">Expand </w:t>
      </w:r>
      <w:r>
        <w:rPr>
          <w:b/>
        </w:rPr>
        <w:t>Alt Txt</w:t>
      </w:r>
      <w:r>
        <w:t xml:space="preserve"> option.</w:t>
      </w:r>
    </w:p>
    <w:p w14:paraId="134A1BA2" w14:textId="77777777" w:rsidR="005B434B" w:rsidRPr="004B4437" w:rsidRDefault="005B434B" w:rsidP="005B434B">
      <w:pPr>
        <w:pStyle w:val="a"/>
        <w:numPr>
          <w:ilvl w:val="0"/>
          <w:numId w:val="9"/>
        </w:numPr>
      </w:pPr>
      <w:r>
        <w:t>In the “Title” and “Description” text boxes, type the text you want to represent the figure, and then click “Close.”</w:t>
      </w:r>
    </w:p>
    <w:p w14:paraId="1D12D7CA" w14:textId="77777777" w:rsidR="005B434B" w:rsidRDefault="005B434B" w:rsidP="005B434B">
      <w:pPr>
        <w:pStyle w:val="Para"/>
      </w:pPr>
      <w:r>
        <w:t xml:space="preserve">Below are steps to insert the alt-txt value in </w:t>
      </w:r>
      <w:r>
        <w:rPr>
          <w:b/>
        </w:rPr>
        <w:t>MS Word 2010/2011 for Windows*</w:t>
      </w:r>
      <w:r>
        <w:t>:</w:t>
      </w:r>
    </w:p>
    <w:p w14:paraId="76ED3439" w14:textId="77777777" w:rsidR="005B434B" w:rsidRDefault="005B434B" w:rsidP="005B434B">
      <w:pPr>
        <w:pStyle w:val="a"/>
        <w:numPr>
          <w:ilvl w:val="0"/>
          <w:numId w:val="7"/>
        </w:numPr>
      </w:pPr>
      <w:r>
        <w:t>Insert a picture in the document.</w:t>
      </w:r>
    </w:p>
    <w:p w14:paraId="04F978BB" w14:textId="77777777" w:rsidR="005B434B" w:rsidRDefault="005B434B" w:rsidP="005B434B">
      <w:pPr>
        <w:pStyle w:val="a"/>
        <w:numPr>
          <w:ilvl w:val="0"/>
          <w:numId w:val="7"/>
        </w:numPr>
      </w:pPr>
      <w:r>
        <w:t xml:space="preserve">Right click on the inserted picture and select the </w:t>
      </w:r>
      <w:r>
        <w:rPr>
          <w:b/>
        </w:rPr>
        <w:t>Format Picture</w:t>
      </w:r>
      <w:r>
        <w:t xml:space="preserve"> option.</w:t>
      </w:r>
    </w:p>
    <w:p w14:paraId="7199415F" w14:textId="77777777" w:rsidR="005B434B" w:rsidRDefault="005B434B" w:rsidP="005B434B">
      <w:pPr>
        <w:pStyle w:val="a"/>
        <w:numPr>
          <w:ilvl w:val="0"/>
          <w:numId w:val="7"/>
        </w:numPr>
      </w:pPr>
      <w:r>
        <w:t xml:space="preserve">Select the </w:t>
      </w:r>
      <w:r>
        <w:rPr>
          <w:b/>
        </w:rPr>
        <w:t>Alt Txt</w:t>
      </w:r>
      <w:r>
        <w:t xml:space="preserve"> option from the left-side panel options.</w:t>
      </w:r>
    </w:p>
    <w:p w14:paraId="1F6DD67F" w14:textId="77777777" w:rsidR="005B434B" w:rsidRDefault="005B434B" w:rsidP="005B434B">
      <w:pPr>
        <w:pStyle w:val="a"/>
        <w:numPr>
          <w:ilvl w:val="0"/>
          <w:numId w:val="7"/>
        </w:numPr>
      </w:pPr>
      <w:r>
        <w:t>In the “Title” and “Description” text boxes, type the text you want to represent the picture, and then click “Close.”</w:t>
      </w:r>
      <w:r>
        <w:br/>
      </w:r>
      <w:r w:rsidRPr="0082298C">
        <w:lastRenderedPageBreak/>
        <w:t xml:space="preserve">* The Mac 2011 version 14.0.0 and </w:t>
      </w:r>
      <w:r>
        <w:t>later</w:t>
      </w:r>
      <w:r w:rsidRPr="0082298C">
        <w:t xml:space="preserve"> </w:t>
      </w:r>
      <w:r>
        <w:t>allows the option for inserting</w:t>
      </w:r>
      <w:r w:rsidRPr="0082298C">
        <w:t xml:space="preserve"> “alt-text</w:t>
      </w:r>
      <w:r>
        <w:t>.</w:t>
      </w:r>
      <w:r w:rsidRPr="0082298C">
        <w:t xml:space="preserve">” In the MAC version of </w:t>
      </w:r>
      <w:r>
        <w:t>Word</w:t>
      </w:r>
      <w:r w:rsidRPr="0082298C">
        <w:t xml:space="preserve"> 2016, right-click on the image and select “Edit Alt Text” from the pop-up menu and</w:t>
      </w:r>
      <w:r>
        <w:t xml:space="preserve"> then</w:t>
      </w:r>
      <w:r w:rsidRPr="0082298C">
        <w:t xml:space="preserve"> enter the description for the alt text. </w:t>
      </w:r>
    </w:p>
    <w:p w14:paraId="53CA78B6" w14:textId="4AF4444F" w:rsidR="005B434B" w:rsidRDefault="00EB1439" w:rsidP="005B434B">
      <w:pPr>
        <w:pStyle w:val="Head2"/>
        <w:tabs>
          <w:tab w:val="clear" w:pos="360"/>
        </w:tabs>
        <w:ind w:left="576" w:hanging="576"/>
      </w:pPr>
      <w:r>
        <w:rPr>
          <w:rFonts w:eastAsiaTheme="minorEastAsia" w:hint="eastAsia"/>
          <w:lang w:eastAsia="ko-KR"/>
        </w:rPr>
        <w:t>Robustness and Exception Safety</w:t>
      </w:r>
    </w:p>
    <w:p w14:paraId="6A25AA72" w14:textId="54F9EDC0" w:rsidR="005B434B" w:rsidRDefault="00EB1439" w:rsidP="005B434B">
      <w:pPr>
        <w:pStyle w:val="PostHeadPara"/>
        <w:rPr>
          <w:lang w:eastAsia="ko-KR"/>
        </w:rPr>
      </w:pPr>
      <w:r>
        <w:rPr>
          <w:rFonts w:ascii="맑은 고딕" w:eastAsia="맑은 고딕" w:hAnsi="맑은 고딕" w:cs="맑은 고딕" w:hint="eastAsia"/>
          <w:lang w:eastAsia="ko-KR"/>
        </w:rPr>
        <w:t>복잡한 포인</w:t>
      </w:r>
      <w:r w:rsidRPr="00EB1439">
        <w:rPr>
          <w:rFonts w:ascii="맑은 고딕" w:eastAsia="맑은 고딕" w:hAnsi="맑은 고딕" w:cs="맑은 고딕" w:hint="eastAsia"/>
          <w:lang w:eastAsia="ko-KR"/>
        </w:rPr>
        <w:t>터와</w:t>
      </w:r>
      <w:r w:rsidRPr="00EB1439">
        <w:rPr>
          <w:lang w:eastAsia="ko-KR"/>
        </w:rPr>
        <w:t xml:space="preserve"> </w:t>
      </w:r>
      <w:r w:rsidRPr="00EB1439">
        <w:rPr>
          <w:rFonts w:ascii="맑은 고딕" w:eastAsia="맑은 고딕" w:hAnsi="맑은 고딕" w:cs="맑은 고딕" w:hint="eastAsia"/>
          <w:lang w:eastAsia="ko-KR"/>
        </w:rPr>
        <w:t>메모리를</w:t>
      </w:r>
      <w:r w:rsidRPr="00EB1439">
        <w:rPr>
          <w:lang w:eastAsia="ko-KR"/>
        </w:rPr>
        <w:t xml:space="preserve"> </w:t>
      </w:r>
      <w:r w:rsidRPr="00EB1439">
        <w:rPr>
          <w:rFonts w:ascii="맑은 고딕" w:eastAsia="맑은 고딕" w:hAnsi="맑은 고딕" w:cs="맑은 고딕" w:hint="eastAsia"/>
          <w:lang w:eastAsia="ko-KR"/>
        </w:rPr>
        <w:t>다루는</w:t>
      </w:r>
      <w:r w:rsidRPr="00EB1439">
        <w:rPr>
          <w:lang w:eastAsia="ko-KR"/>
        </w:rPr>
        <w:t xml:space="preserve"> </w:t>
      </w:r>
      <w:r w:rsidRPr="00EB1439">
        <w:rPr>
          <w:rFonts w:ascii="맑은 고딕" w:eastAsia="맑은 고딕" w:hAnsi="맑은 고딕" w:cs="맑은 고딕" w:hint="eastAsia"/>
          <w:lang w:eastAsia="ko-KR"/>
        </w:rPr>
        <w:t>자료구조에서</w:t>
      </w:r>
      <w:r w:rsidRPr="00EB1439">
        <w:rPr>
          <w:lang w:eastAsia="ko-KR"/>
        </w:rPr>
        <w:t xml:space="preserve"> </w:t>
      </w:r>
      <w:r w:rsidRPr="00EB1439">
        <w:rPr>
          <w:rFonts w:ascii="맑은 고딕" w:eastAsia="맑은 고딕" w:hAnsi="맑은 고딕" w:cs="맑은 고딕" w:hint="eastAsia"/>
          <w:lang w:eastAsia="ko-KR"/>
        </w:rPr>
        <w:t>안정성은</w:t>
      </w:r>
      <w:r w:rsidRPr="00EB1439">
        <w:rPr>
          <w:lang w:eastAsia="ko-KR"/>
        </w:rPr>
        <w:t xml:space="preserve"> </w:t>
      </w:r>
      <w:r w:rsidRPr="00EB1439">
        <w:rPr>
          <w:rFonts w:ascii="맑은 고딕" w:eastAsia="맑은 고딕" w:hAnsi="맑은 고딕" w:cs="맑은 고딕" w:hint="eastAsia"/>
          <w:lang w:eastAsia="ko-KR"/>
        </w:rPr>
        <w:t>성능만큼</w:t>
      </w:r>
      <w:r w:rsidRPr="00EB1439">
        <w:rPr>
          <w:lang w:eastAsia="ko-KR"/>
        </w:rPr>
        <w:t xml:space="preserve"> </w:t>
      </w:r>
      <w:r w:rsidRPr="00EB1439">
        <w:rPr>
          <w:rFonts w:ascii="맑은 고딕" w:eastAsia="맑은 고딕" w:hAnsi="맑은 고딕" w:cs="맑은 고딕" w:hint="eastAsia"/>
          <w:lang w:eastAsia="ko-KR"/>
        </w:rPr>
        <w:t>중요하다</w:t>
      </w:r>
      <w:r w:rsidRPr="00EB1439">
        <w:rPr>
          <w:lang w:eastAsia="ko-KR"/>
        </w:rPr>
        <w:t xml:space="preserve">. </w:t>
      </w:r>
      <w:r w:rsidRPr="00EB1439">
        <w:rPr>
          <w:rFonts w:ascii="맑은 고딕" w:eastAsia="맑은 고딕" w:hAnsi="맑은 고딕" w:cs="맑은 고딕" w:hint="eastAsia"/>
          <w:lang w:eastAsia="ko-KR"/>
        </w:rPr>
        <w:t>특히</w:t>
      </w:r>
      <w:r w:rsidRPr="00EB1439">
        <w:rPr>
          <w:lang w:eastAsia="ko-KR"/>
        </w:rPr>
        <w:t xml:space="preserve"> </w:t>
      </w:r>
      <w:r w:rsidRPr="00EB1439">
        <w:rPr>
          <w:rFonts w:ascii="맑은 고딕" w:eastAsia="맑은 고딕" w:hAnsi="맑은 고딕" w:cs="맑은 고딕" w:hint="eastAsia"/>
          <w:lang w:eastAsia="ko-KR"/>
        </w:rPr>
        <w:t>노드를</w:t>
      </w:r>
      <w:r w:rsidRPr="00EB1439">
        <w:rPr>
          <w:lang w:eastAsia="ko-KR"/>
        </w:rPr>
        <w:t xml:space="preserve"> </w:t>
      </w:r>
      <w:r w:rsidRPr="00EB1439">
        <w:rPr>
          <w:rFonts w:ascii="맑은 고딕" w:eastAsia="맑은 고딕" w:hAnsi="맑은 고딕" w:cs="맑은 고딕" w:hint="eastAsia"/>
          <w:lang w:eastAsia="ko-KR"/>
        </w:rPr>
        <w:t>분할하는</w:t>
      </w:r>
      <w:r w:rsidRPr="00EB1439">
        <w:rPr>
          <w:lang w:eastAsia="ko-KR"/>
        </w:rPr>
        <w:t> </w:t>
      </w:r>
      <w:proofErr w:type="spellStart"/>
      <w:r w:rsidRPr="00EB1439">
        <w:rPr>
          <w:lang w:eastAsia="ko-KR"/>
        </w:rPr>
        <w:t>split_node</w:t>
      </w:r>
      <w:proofErr w:type="spellEnd"/>
      <w:r w:rsidRPr="00EB1439">
        <w:rPr>
          <w:rFonts w:ascii="맑은 고딕" w:eastAsia="맑은 고딕" w:hAnsi="맑은 고딕" w:cs="맑은 고딕" w:hint="eastAsia"/>
          <w:lang w:eastAsia="ko-KR"/>
        </w:rPr>
        <w:t>와</w:t>
      </w:r>
      <w:r w:rsidRPr="00EB1439">
        <w:rPr>
          <w:lang w:eastAsia="ko-KR"/>
        </w:rPr>
        <w:t xml:space="preserve"> </w:t>
      </w:r>
      <w:r w:rsidRPr="00EB1439">
        <w:rPr>
          <w:rFonts w:ascii="맑은 고딕" w:eastAsia="맑은 고딕" w:hAnsi="맑은 고딕" w:cs="맑은 고딕" w:hint="eastAsia"/>
          <w:lang w:eastAsia="ko-KR"/>
        </w:rPr>
        <w:t>같은</w:t>
      </w:r>
      <w:r w:rsidRPr="00EB1439">
        <w:rPr>
          <w:lang w:eastAsia="ko-KR"/>
        </w:rPr>
        <w:t xml:space="preserve"> </w:t>
      </w:r>
      <w:r w:rsidRPr="00EB1439">
        <w:rPr>
          <w:rFonts w:ascii="맑은 고딕" w:eastAsia="맑은 고딕" w:hAnsi="맑은 고딕" w:cs="맑은 고딕" w:hint="eastAsia"/>
          <w:lang w:eastAsia="ko-KR"/>
        </w:rPr>
        <w:t>위험한</w:t>
      </w:r>
      <w:r w:rsidRPr="00EB1439">
        <w:rPr>
          <w:lang w:eastAsia="ko-KR"/>
        </w:rPr>
        <w:t xml:space="preserve"> </w:t>
      </w:r>
      <w:r w:rsidRPr="00EB1439">
        <w:rPr>
          <w:rFonts w:ascii="맑은 고딕" w:eastAsia="맑은 고딕" w:hAnsi="맑은 고딕" w:cs="맑은 고딕" w:hint="eastAsia"/>
          <w:lang w:eastAsia="ko-KR"/>
        </w:rPr>
        <w:t>연산은</w:t>
      </w:r>
      <w:r w:rsidRPr="00EB1439">
        <w:rPr>
          <w:lang w:eastAsia="ko-KR"/>
        </w:rPr>
        <w:t xml:space="preserve"> </w:t>
      </w:r>
      <w:r w:rsidRPr="00EB1439">
        <w:rPr>
          <w:rFonts w:ascii="맑은 고딕" w:eastAsia="맑은 고딕" w:hAnsi="맑은 고딕" w:cs="맑은 고딕" w:hint="eastAsia"/>
          <w:lang w:eastAsia="ko-KR"/>
        </w:rPr>
        <w:t>예외</w:t>
      </w:r>
      <w:r w:rsidRPr="00EB1439">
        <w:rPr>
          <w:lang w:eastAsia="ko-KR"/>
        </w:rPr>
        <w:t xml:space="preserve"> </w:t>
      </w:r>
      <w:r w:rsidRPr="00EB1439">
        <w:rPr>
          <w:rFonts w:ascii="맑은 고딕" w:eastAsia="맑은 고딕" w:hAnsi="맑은 고딕" w:cs="맑은 고딕" w:hint="eastAsia"/>
          <w:lang w:eastAsia="ko-KR"/>
        </w:rPr>
        <w:t>안전성</w:t>
      </w:r>
      <w:r w:rsidRPr="00EB1439">
        <w:rPr>
          <w:lang w:eastAsia="ko-KR"/>
        </w:rPr>
        <w:t>(exception safety)</w:t>
      </w:r>
      <w:r w:rsidRPr="00EB1439">
        <w:rPr>
          <w:rFonts w:ascii="맑은 고딕" w:eastAsia="맑은 고딕" w:hAnsi="맑은 고딕" w:cs="맑은 고딕" w:hint="eastAsia"/>
          <w:lang w:eastAsia="ko-KR"/>
        </w:rPr>
        <w:t>을</w:t>
      </w:r>
      <w:r w:rsidRPr="00EB1439">
        <w:rPr>
          <w:lang w:eastAsia="ko-KR"/>
        </w:rPr>
        <w:t xml:space="preserve"> </w:t>
      </w:r>
      <w:r w:rsidRPr="00EB1439">
        <w:rPr>
          <w:rFonts w:ascii="맑은 고딕" w:eastAsia="맑은 고딕" w:hAnsi="맑은 고딕" w:cs="맑은 고딕" w:hint="eastAsia"/>
          <w:lang w:eastAsia="ko-KR"/>
        </w:rPr>
        <w:t>신중하게</w:t>
      </w:r>
      <w:r w:rsidRPr="00EB1439">
        <w:rPr>
          <w:lang w:eastAsia="ko-KR"/>
        </w:rPr>
        <w:t xml:space="preserve"> </w:t>
      </w:r>
      <w:r w:rsidRPr="00EB1439">
        <w:rPr>
          <w:rFonts w:ascii="맑은 고딕" w:eastAsia="맑은 고딕" w:hAnsi="맑은 고딕" w:cs="맑은 고딕" w:hint="eastAsia"/>
          <w:lang w:eastAsia="ko-KR"/>
        </w:rPr>
        <w:t>고려하여</w:t>
      </w:r>
      <w:r w:rsidRPr="00EB1439">
        <w:rPr>
          <w:lang w:eastAsia="ko-KR"/>
        </w:rPr>
        <w:t xml:space="preserve"> </w:t>
      </w:r>
      <w:r w:rsidRPr="00EB1439">
        <w:rPr>
          <w:rFonts w:ascii="맑은 고딕" w:eastAsia="맑은 고딕" w:hAnsi="맑은 고딕" w:cs="맑은 고딕" w:hint="eastAsia"/>
          <w:lang w:eastAsia="ko-KR"/>
        </w:rPr>
        <w:t>설계했다</w:t>
      </w:r>
      <w:r w:rsidRPr="00EB1439">
        <w:rPr>
          <w:lang w:eastAsia="ko-KR"/>
        </w:rPr>
        <w:t>. </w:t>
      </w:r>
      <w:proofErr w:type="spellStart"/>
      <w:r w:rsidRPr="00EB1439">
        <w:rPr>
          <w:lang w:eastAsia="ko-KR"/>
        </w:rPr>
        <w:t>split_node</w:t>
      </w:r>
      <w:proofErr w:type="spellEnd"/>
      <w:r w:rsidRPr="00EB1439">
        <w:rPr>
          <w:lang w:eastAsia="ko-KR"/>
        </w:rPr>
        <w:t> </w:t>
      </w:r>
      <w:r w:rsidRPr="00EB1439">
        <w:rPr>
          <w:rFonts w:ascii="맑은 고딕" w:eastAsia="맑은 고딕" w:hAnsi="맑은 고딕" w:cs="맑은 고딕" w:hint="eastAsia"/>
          <w:lang w:eastAsia="ko-KR"/>
        </w:rPr>
        <w:t>함수는</w:t>
      </w:r>
      <w:r w:rsidRPr="00EB1439">
        <w:rPr>
          <w:lang w:eastAsia="ko-KR"/>
        </w:rPr>
        <w:t xml:space="preserve"> </w:t>
      </w:r>
      <w:r w:rsidRPr="00EB1439">
        <w:rPr>
          <w:rFonts w:ascii="맑은 고딕" w:eastAsia="맑은 고딕" w:hAnsi="맑은 고딕" w:cs="맑은 고딕" w:hint="eastAsia"/>
          <w:lang w:eastAsia="ko-KR"/>
        </w:rPr>
        <w:t>새</w:t>
      </w:r>
      <w:r w:rsidRPr="00EB1439">
        <w:rPr>
          <w:lang w:eastAsia="ko-KR"/>
        </w:rPr>
        <w:t xml:space="preserve"> </w:t>
      </w:r>
      <w:r w:rsidRPr="00EB1439">
        <w:rPr>
          <w:rFonts w:ascii="맑은 고딕" w:eastAsia="맑은 고딕" w:hAnsi="맑은 고딕" w:cs="맑은 고딕" w:hint="eastAsia"/>
          <w:lang w:eastAsia="ko-KR"/>
        </w:rPr>
        <w:t>노드</w:t>
      </w:r>
      <w:r w:rsidRPr="00EB1439">
        <w:rPr>
          <w:lang w:eastAsia="ko-KR"/>
        </w:rPr>
        <w:t>(v)</w:t>
      </w:r>
      <w:r w:rsidRPr="00EB1439">
        <w:rPr>
          <w:rFonts w:ascii="맑은 고딕" w:eastAsia="맑은 고딕" w:hAnsi="맑은 고딕" w:cs="맑은 고딕" w:hint="eastAsia"/>
          <w:lang w:eastAsia="ko-KR"/>
        </w:rPr>
        <w:t>에</w:t>
      </w:r>
      <w:r w:rsidRPr="00EB1439">
        <w:rPr>
          <w:lang w:eastAsia="ko-KR"/>
        </w:rPr>
        <w:t xml:space="preserve"> </w:t>
      </w:r>
      <w:r w:rsidRPr="00EB1439">
        <w:rPr>
          <w:rFonts w:ascii="맑은 고딕" w:eastAsia="맑은 고딕" w:hAnsi="맑은 고딕" w:cs="맑은 고딕" w:hint="eastAsia"/>
          <w:lang w:eastAsia="ko-KR"/>
        </w:rPr>
        <w:t>대한</w:t>
      </w:r>
      <w:r w:rsidRPr="00EB1439">
        <w:rPr>
          <w:lang w:eastAsia="ko-KR"/>
        </w:rPr>
        <w:t xml:space="preserve"> </w:t>
      </w:r>
      <w:r w:rsidRPr="00EB1439">
        <w:rPr>
          <w:rFonts w:ascii="맑은 고딕" w:eastAsia="맑은 고딕" w:hAnsi="맑은 고딕" w:cs="맑은 고딕" w:hint="eastAsia"/>
          <w:lang w:eastAsia="ko-KR"/>
        </w:rPr>
        <w:t>메모리</w:t>
      </w:r>
      <w:r w:rsidRPr="00EB1439">
        <w:rPr>
          <w:lang w:eastAsia="ko-KR"/>
        </w:rPr>
        <w:t xml:space="preserve"> </w:t>
      </w:r>
      <w:r w:rsidRPr="00EB1439">
        <w:rPr>
          <w:rFonts w:ascii="맑은 고딕" w:eastAsia="맑은 고딕" w:hAnsi="맑은 고딕" w:cs="맑은 고딕" w:hint="eastAsia"/>
          <w:lang w:eastAsia="ko-KR"/>
        </w:rPr>
        <w:t>할당과</w:t>
      </w:r>
      <w:r w:rsidRPr="00EB1439">
        <w:rPr>
          <w:lang w:eastAsia="ko-KR"/>
        </w:rPr>
        <w:t xml:space="preserve"> </w:t>
      </w:r>
      <w:r w:rsidRPr="00EB1439">
        <w:rPr>
          <w:rFonts w:ascii="맑은 고딕" w:eastAsia="맑은 고딕" w:hAnsi="맑은 고딕" w:cs="맑은 고딕" w:hint="eastAsia"/>
          <w:lang w:eastAsia="ko-KR"/>
        </w:rPr>
        <w:t>데이터</w:t>
      </w:r>
      <w:r w:rsidRPr="00EB1439">
        <w:rPr>
          <w:lang w:eastAsia="ko-KR"/>
        </w:rPr>
        <w:t xml:space="preserve"> </w:t>
      </w:r>
      <w:r w:rsidRPr="00EB1439">
        <w:rPr>
          <w:rFonts w:ascii="맑은 고딕" w:eastAsia="맑은 고딕" w:hAnsi="맑은 고딕" w:cs="맑은 고딕" w:hint="eastAsia"/>
          <w:lang w:eastAsia="ko-KR"/>
        </w:rPr>
        <w:t>복사를</w:t>
      </w:r>
      <w:r w:rsidRPr="00EB1439">
        <w:rPr>
          <w:lang w:eastAsia="ko-KR"/>
        </w:rPr>
        <w:t xml:space="preserve"> </w:t>
      </w:r>
      <w:r w:rsidRPr="00EB1439">
        <w:rPr>
          <w:rFonts w:ascii="맑은 고딕" w:eastAsia="맑은 고딕" w:hAnsi="맑은 고딕" w:cs="맑은 고딕" w:hint="eastAsia"/>
          <w:lang w:eastAsia="ko-KR"/>
        </w:rPr>
        <w:t>먼저</w:t>
      </w:r>
      <w:r w:rsidRPr="00EB1439">
        <w:rPr>
          <w:lang w:eastAsia="ko-KR"/>
        </w:rPr>
        <w:t xml:space="preserve"> </w:t>
      </w:r>
      <w:r w:rsidRPr="00EB1439">
        <w:rPr>
          <w:rFonts w:ascii="맑은 고딕" w:eastAsia="맑은 고딕" w:hAnsi="맑은 고딕" w:cs="맑은 고딕" w:hint="eastAsia"/>
          <w:lang w:eastAsia="ko-KR"/>
        </w:rPr>
        <w:t>수행한다</w:t>
      </w:r>
      <w:r w:rsidRPr="00EB1439">
        <w:rPr>
          <w:lang w:eastAsia="ko-KR"/>
        </w:rPr>
        <w:t xml:space="preserve">. </w:t>
      </w:r>
      <w:r w:rsidRPr="00EB1439">
        <w:rPr>
          <w:rFonts w:ascii="맑은 고딕" w:eastAsia="맑은 고딕" w:hAnsi="맑은 고딕" w:cs="맑은 고딕" w:hint="eastAsia"/>
          <w:lang w:eastAsia="ko-KR"/>
        </w:rPr>
        <w:t>이</w:t>
      </w:r>
      <w:r w:rsidRPr="00EB1439">
        <w:rPr>
          <w:lang w:eastAsia="ko-KR"/>
        </w:rPr>
        <w:t xml:space="preserve"> </w:t>
      </w:r>
      <w:r w:rsidRPr="00EB1439">
        <w:rPr>
          <w:rFonts w:ascii="맑은 고딕" w:eastAsia="맑은 고딕" w:hAnsi="맑은 고딕" w:cs="맑은 고딕" w:hint="eastAsia"/>
          <w:lang w:eastAsia="ko-KR"/>
        </w:rPr>
        <w:t>과정에서</w:t>
      </w:r>
      <w:r w:rsidRPr="00EB1439">
        <w:rPr>
          <w:lang w:eastAsia="ko-KR"/>
        </w:rPr>
        <w:t xml:space="preserve"> </w:t>
      </w:r>
      <w:r w:rsidRPr="00EB1439">
        <w:rPr>
          <w:rFonts w:ascii="맑은 고딕" w:eastAsia="맑은 고딕" w:hAnsi="맑은 고딕" w:cs="맑은 고딕" w:hint="eastAsia"/>
          <w:lang w:eastAsia="ko-KR"/>
        </w:rPr>
        <w:t>예외</w:t>
      </w:r>
      <w:r w:rsidRPr="00EB1439">
        <w:rPr>
          <w:lang w:eastAsia="ko-KR"/>
        </w:rPr>
        <w:t>(</w:t>
      </w:r>
      <w:r w:rsidRPr="00EB1439">
        <w:rPr>
          <w:rFonts w:ascii="맑은 고딕" w:eastAsia="맑은 고딕" w:hAnsi="맑은 고딕" w:cs="맑은 고딕" w:hint="eastAsia"/>
          <w:lang w:eastAsia="ko-KR"/>
        </w:rPr>
        <w:t>예</w:t>
      </w:r>
      <w:r w:rsidRPr="00EB1439">
        <w:rPr>
          <w:lang w:eastAsia="ko-KR"/>
        </w:rPr>
        <w:t>: std::</w:t>
      </w:r>
      <w:proofErr w:type="spellStart"/>
      <w:r w:rsidRPr="00EB1439">
        <w:rPr>
          <w:lang w:eastAsia="ko-KR"/>
        </w:rPr>
        <w:t>bad_alloc</w:t>
      </w:r>
      <w:proofErr w:type="spellEnd"/>
      <w:r w:rsidRPr="00EB1439">
        <w:rPr>
          <w:lang w:eastAsia="ko-KR"/>
        </w:rPr>
        <w:t>)</w:t>
      </w:r>
      <w:r w:rsidRPr="00EB1439">
        <w:rPr>
          <w:rFonts w:ascii="맑은 고딕" w:eastAsia="맑은 고딕" w:hAnsi="맑은 고딕" w:cs="맑은 고딕" w:hint="eastAsia"/>
          <w:lang w:eastAsia="ko-KR"/>
        </w:rPr>
        <w:t>가</w:t>
      </w:r>
      <w:r w:rsidRPr="00EB1439">
        <w:rPr>
          <w:lang w:eastAsia="ko-KR"/>
        </w:rPr>
        <w:t xml:space="preserve"> </w:t>
      </w:r>
      <w:r w:rsidRPr="00EB1439">
        <w:rPr>
          <w:rFonts w:ascii="맑은 고딕" w:eastAsia="맑은 고딕" w:hAnsi="맑은 고딕" w:cs="맑은 고딕" w:hint="eastAsia"/>
          <w:lang w:eastAsia="ko-KR"/>
        </w:rPr>
        <w:t>발생하더라도</w:t>
      </w:r>
      <w:r w:rsidRPr="00EB1439">
        <w:rPr>
          <w:lang w:eastAsia="ko-KR"/>
        </w:rPr>
        <w:t xml:space="preserve"> </w:t>
      </w:r>
      <w:r w:rsidRPr="00EB1439">
        <w:rPr>
          <w:rFonts w:ascii="맑은 고딕" w:eastAsia="맑은 고딕" w:hAnsi="맑은 고딕" w:cs="맑은 고딕" w:hint="eastAsia"/>
          <w:lang w:eastAsia="ko-KR"/>
        </w:rPr>
        <w:t>기존</w:t>
      </w:r>
      <w:r w:rsidRPr="00EB1439">
        <w:rPr>
          <w:lang w:eastAsia="ko-KR"/>
        </w:rPr>
        <w:t xml:space="preserve"> </w:t>
      </w:r>
      <w:r w:rsidRPr="00EB1439">
        <w:rPr>
          <w:rFonts w:ascii="맑은 고딕" w:eastAsia="맑은 고딕" w:hAnsi="맑은 고딕" w:cs="맑은 고딕" w:hint="eastAsia"/>
          <w:lang w:eastAsia="ko-KR"/>
        </w:rPr>
        <w:t>노드</w:t>
      </w:r>
      <w:r w:rsidRPr="00EB1439">
        <w:rPr>
          <w:lang w:eastAsia="ko-KR"/>
        </w:rPr>
        <w:t>(u)</w:t>
      </w:r>
      <w:r w:rsidRPr="00EB1439">
        <w:rPr>
          <w:rFonts w:ascii="맑은 고딕" w:eastAsia="맑은 고딕" w:hAnsi="맑은 고딕" w:cs="맑은 고딕" w:hint="eastAsia"/>
          <w:lang w:eastAsia="ko-KR"/>
        </w:rPr>
        <w:t>의</w:t>
      </w:r>
      <w:r w:rsidRPr="00EB1439">
        <w:rPr>
          <w:lang w:eastAsia="ko-KR"/>
        </w:rPr>
        <w:t xml:space="preserve"> </w:t>
      </w:r>
      <w:r w:rsidRPr="00EB1439">
        <w:rPr>
          <w:rFonts w:ascii="맑은 고딕" w:eastAsia="맑은 고딕" w:hAnsi="맑은 고딕" w:cs="맑은 고딕" w:hint="eastAsia"/>
          <w:lang w:eastAsia="ko-KR"/>
        </w:rPr>
        <w:t>상태는</w:t>
      </w:r>
      <w:r w:rsidRPr="00EB1439">
        <w:rPr>
          <w:lang w:eastAsia="ko-KR"/>
        </w:rPr>
        <w:t xml:space="preserve"> </w:t>
      </w:r>
      <w:r w:rsidRPr="00EB1439">
        <w:rPr>
          <w:rFonts w:ascii="맑은 고딕" w:eastAsia="맑은 고딕" w:hAnsi="맑은 고딕" w:cs="맑은 고딕" w:hint="eastAsia"/>
          <w:lang w:eastAsia="ko-KR"/>
        </w:rPr>
        <w:t>변경되지</w:t>
      </w:r>
      <w:r w:rsidRPr="00EB1439">
        <w:rPr>
          <w:lang w:eastAsia="ko-KR"/>
        </w:rPr>
        <w:t xml:space="preserve"> </w:t>
      </w:r>
      <w:r w:rsidRPr="00EB1439">
        <w:rPr>
          <w:rFonts w:ascii="맑은 고딕" w:eastAsia="맑은 고딕" w:hAnsi="맑은 고딕" w:cs="맑은 고딕" w:hint="eastAsia"/>
          <w:lang w:eastAsia="ko-KR"/>
        </w:rPr>
        <w:t>않아</w:t>
      </w:r>
      <w:r w:rsidRPr="00EB1439">
        <w:rPr>
          <w:lang w:eastAsia="ko-KR"/>
        </w:rPr>
        <w:t xml:space="preserve"> </w:t>
      </w:r>
      <w:r w:rsidRPr="00EB1439">
        <w:rPr>
          <w:rFonts w:ascii="맑은 고딕" w:eastAsia="맑은 고딕" w:hAnsi="맑은 고딕" w:cs="맑은 고딕" w:hint="eastAsia"/>
          <w:lang w:eastAsia="ko-KR"/>
        </w:rPr>
        <w:t>자료구조의</w:t>
      </w:r>
      <w:r w:rsidRPr="00EB1439">
        <w:rPr>
          <w:lang w:eastAsia="ko-KR"/>
        </w:rPr>
        <w:t xml:space="preserve"> </w:t>
      </w:r>
      <w:r w:rsidRPr="00EB1439">
        <w:rPr>
          <w:rFonts w:ascii="맑은 고딕" w:eastAsia="맑은 고딕" w:hAnsi="맑은 고딕" w:cs="맑은 고딕" w:hint="eastAsia"/>
          <w:lang w:eastAsia="ko-KR"/>
        </w:rPr>
        <w:t>일관성이</w:t>
      </w:r>
      <w:r w:rsidRPr="00EB1439">
        <w:rPr>
          <w:lang w:eastAsia="ko-KR"/>
        </w:rPr>
        <w:t xml:space="preserve"> </w:t>
      </w:r>
      <w:r w:rsidRPr="00EB1439">
        <w:rPr>
          <w:rFonts w:ascii="맑은 고딕" w:eastAsia="맑은 고딕" w:hAnsi="맑은 고딕" w:cs="맑은 고딕" w:hint="eastAsia"/>
          <w:lang w:eastAsia="ko-KR"/>
        </w:rPr>
        <w:t>유지된다</w:t>
      </w:r>
      <w:r w:rsidRPr="00EB1439">
        <w:rPr>
          <w:lang w:eastAsia="ko-KR"/>
        </w:rPr>
        <w:t xml:space="preserve">. </w:t>
      </w:r>
      <w:r w:rsidRPr="00EB1439">
        <w:rPr>
          <w:rFonts w:ascii="맑은 고딕" w:eastAsia="맑은 고딕" w:hAnsi="맑은 고딕" w:cs="맑은 고딕" w:hint="eastAsia"/>
          <w:lang w:eastAsia="ko-KR"/>
        </w:rPr>
        <w:t>모든</w:t>
      </w:r>
      <w:r w:rsidRPr="00EB1439">
        <w:rPr>
          <w:lang w:eastAsia="ko-KR"/>
        </w:rPr>
        <w:t xml:space="preserve"> </w:t>
      </w:r>
      <w:r w:rsidRPr="00EB1439">
        <w:rPr>
          <w:rFonts w:ascii="맑은 고딕" w:eastAsia="맑은 고딕" w:hAnsi="맑은 고딕" w:cs="맑은 고딕" w:hint="eastAsia"/>
          <w:lang w:eastAsia="ko-KR"/>
        </w:rPr>
        <w:t>예외</w:t>
      </w:r>
      <w:r w:rsidRPr="00EB1439">
        <w:rPr>
          <w:lang w:eastAsia="ko-KR"/>
        </w:rPr>
        <w:t xml:space="preserve"> </w:t>
      </w:r>
      <w:r w:rsidRPr="00EB1439">
        <w:rPr>
          <w:rFonts w:ascii="맑은 고딕" w:eastAsia="맑은 고딕" w:hAnsi="맑은 고딕" w:cs="맑은 고딕" w:hint="eastAsia"/>
          <w:lang w:eastAsia="ko-KR"/>
        </w:rPr>
        <w:t>발생</w:t>
      </w:r>
      <w:r w:rsidRPr="00EB1439">
        <w:rPr>
          <w:lang w:eastAsia="ko-KR"/>
        </w:rPr>
        <w:t xml:space="preserve"> </w:t>
      </w:r>
      <w:r w:rsidRPr="00EB1439">
        <w:rPr>
          <w:rFonts w:ascii="맑은 고딕" w:eastAsia="맑은 고딕" w:hAnsi="맑은 고딕" w:cs="맑은 고딕" w:hint="eastAsia"/>
          <w:lang w:eastAsia="ko-KR"/>
        </w:rPr>
        <w:t>가능성이</w:t>
      </w:r>
      <w:r w:rsidRPr="00EB1439">
        <w:rPr>
          <w:lang w:eastAsia="ko-KR"/>
        </w:rPr>
        <w:t xml:space="preserve"> </w:t>
      </w:r>
      <w:r w:rsidRPr="00EB1439">
        <w:rPr>
          <w:rFonts w:ascii="맑은 고딕" w:eastAsia="맑은 고딕" w:hAnsi="맑은 고딕" w:cs="맑은 고딕" w:hint="eastAsia"/>
          <w:lang w:eastAsia="ko-KR"/>
        </w:rPr>
        <w:t>있는</w:t>
      </w:r>
      <w:r w:rsidRPr="00EB1439">
        <w:rPr>
          <w:lang w:eastAsia="ko-KR"/>
        </w:rPr>
        <w:t xml:space="preserve"> </w:t>
      </w:r>
      <w:r w:rsidRPr="00EB1439">
        <w:rPr>
          <w:rFonts w:ascii="맑은 고딕" w:eastAsia="맑은 고딕" w:hAnsi="맑은 고딕" w:cs="맑은 고딕" w:hint="eastAsia"/>
          <w:lang w:eastAsia="ko-KR"/>
        </w:rPr>
        <w:t>작업이</w:t>
      </w:r>
      <w:r w:rsidRPr="00EB1439">
        <w:rPr>
          <w:lang w:eastAsia="ko-KR"/>
        </w:rPr>
        <w:t xml:space="preserve"> </w:t>
      </w:r>
      <w:r w:rsidRPr="00EB1439">
        <w:rPr>
          <w:rFonts w:ascii="맑은 고딕" w:eastAsia="맑은 고딕" w:hAnsi="맑은 고딕" w:cs="맑은 고딕" w:hint="eastAsia"/>
          <w:lang w:eastAsia="ko-KR"/>
        </w:rPr>
        <w:t>성공적으로</w:t>
      </w:r>
      <w:r w:rsidRPr="00EB1439">
        <w:rPr>
          <w:lang w:eastAsia="ko-KR"/>
        </w:rPr>
        <w:t xml:space="preserve"> </w:t>
      </w:r>
      <w:r w:rsidRPr="00EB1439">
        <w:rPr>
          <w:rFonts w:ascii="맑은 고딕" w:eastAsia="맑은 고딕" w:hAnsi="맑은 고딕" w:cs="맑은 고딕" w:hint="eastAsia"/>
          <w:lang w:eastAsia="ko-KR"/>
        </w:rPr>
        <w:t>완료된</w:t>
      </w:r>
      <w:r w:rsidRPr="00EB1439">
        <w:rPr>
          <w:lang w:eastAsia="ko-KR"/>
        </w:rPr>
        <w:t xml:space="preserve"> </w:t>
      </w:r>
      <w:proofErr w:type="spellStart"/>
      <w:r w:rsidRPr="00EB1439">
        <w:rPr>
          <w:rFonts w:ascii="맑은 고딕" w:eastAsia="맑은 고딕" w:hAnsi="맑은 고딕" w:cs="맑은 고딕" w:hint="eastAsia"/>
          <w:lang w:eastAsia="ko-KR"/>
        </w:rPr>
        <w:t>후에야</w:t>
      </w:r>
      <w:proofErr w:type="spellEnd"/>
      <w:r w:rsidRPr="00EB1439">
        <w:rPr>
          <w:lang w:eastAsia="ko-KR"/>
        </w:rPr>
        <w:t xml:space="preserve">, </w:t>
      </w:r>
      <w:r w:rsidRPr="00EB1439">
        <w:rPr>
          <w:rFonts w:ascii="맑은 고딕" w:eastAsia="맑은 고딕" w:hAnsi="맑은 고딕" w:cs="맑은 고딕" w:hint="eastAsia"/>
          <w:lang w:eastAsia="ko-KR"/>
        </w:rPr>
        <w:t>예외를</w:t>
      </w:r>
      <w:r w:rsidRPr="00EB1439">
        <w:rPr>
          <w:lang w:eastAsia="ko-KR"/>
        </w:rPr>
        <w:t xml:space="preserve"> </w:t>
      </w:r>
      <w:r w:rsidRPr="00EB1439">
        <w:rPr>
          <w:rFonts w:ascii="맑은 고딕" w:eastAsia="맑은 고딕" w:hAnsi="맑은 고딕" w:cs="맑은 고딕" w:hint="eastAsia"/>
          <w:lang w:eastAsia="ko-KR"/>
        </w:rPr>
        <w:t>던지지</w:t>
      </w:r>
      <w:r w:rsidRPr="00EB1439">
        <w:rPr>
          <w:lang w:eastAsia="ko-KR"/>
        </w:rPr>
        <w:t xml:space="preserve"> </w:t>
      </w:r>
      <w:r w:rsidRPr="00EB1439">
        <w:rPr>
          <w:rFonts w:ascii="맑은 고딕" w:eastAsia="맑은 고딕" w:hAnsi="맑은 고딕" w:cs="맑은 고딕" w:hint="eastAsia"/>
          <w:lang w:eastAsia="ko-KR"/>
        </w:rPr>
        <w:t>않는</w:t>
      </w:r>
      <w:r w:rsidRPr="00EB1439">
        <w:rPr>
          <w:lang w:eastAsia="ko-KR"/>
        </w:rPr>
        <w:t xml:space="preserve">(no-throw) </w:t>
      </w:r>
      <w:r w:rsidRPr="00EB1439">
        <w:rPr>
          <w:rFonts w:ascii="맑은 고딕" w:eastAsia="맑은 고딕" w:hAnsi="맑은 고딕" w:cs="맑은 고딕" w:hint="eastAsia"/>
          <w:lang w:eastAsia="ko-KR"/>
        </w:rPr>
        <w:t>포인터와</w:t>
      </w:r>
      <w:r w:rsidRPr="00EB1439">
        <w:rPr>
          <w:lang w:eastAsia="ko-KR"/>
        </w:rPr>
        <w:t xml:space="preserve"> span </w:t>
      </w:r>
      <w:r w:rsidRPr="00EB1439">
        <w:rPr>
          <w:rFonts w:ascii="맑은 고딕" w:eastAsia="맑은 고딕" w:hAnsi="맑은 고딕" w:cs="맑은 고딕" w:hint="eastAsia"/>
          <w:lang w:eastAsia="ko-KR"/>
        </w:rPr>
        <w:t>값</w:t>
      </w:r>
      <w:r w:rsidRPr="00EB1439">
        <w:rPr>
          <w:lang w:eastAsia="ko-KR"/>
        </w:rPr>
        <w:t xml:space="preserve"> </w:t>
      </w:r>
      <w:r w:rsidRPr="00EB1439">
        <w:rPr>
          <w:rFonts w:ascii="맑은 고딕" w:eastAsia="맑은 고딕" w:hAnsi="맑은 고딕" w:cs="맑은 고딕" w:hint="eastAsia"/>
          <w:lang w:eastAsia="ko-KR"/>
        </w:rPr>
        <w:t>조작을</w:t>
      </w:r>
      <w:r w:rsidRPr="00EB1439">
        <w:rPr>
          <w:lang w:eastAsia="ko-KR"/>
        </w:rPr>
        <w:t xml:space="preserve"> </w:t>
      </w:r>
      <w:r w:rsidRPr="00EB1439">
        <w:rPr>
          <w:rFonts w:ascii="맑은 고딕" w:eastAsia="맑은 고딕" w:hAnsi="맑은 고딕" w:cs="맑은 고딕" w:hint="eastAsia"/>
          <w:lang w:eastAsia="ko-KR"/>
        </w:rPr>
        <w:t>통해</w:t>
      </w:r>
      <w:r w:rsidRPr="00EB1439">
        <w:rPr>
          <w:lang w:eastAsia="ko-KR"/>
        </w:rPr>
        <w:t xml:space="preserve"> </w:t>
      </w:r>
      <w:r w:rsidRPr="00EB1439">
        <w:rPr>
          <w:rFonts w:ascii="맑은 고딕" w:eastAsia="맑은 고딕" w:hAnsi="맑은 고딕" w:cs="맑은 고딕" w:hint="eastAsia"/>
          <w:lang w:eastAsia="ko-KR"/>
        </w:rPr>
        <w:t>자료구조를</w:t>
      </w:r>
      <w:r w:rsidRPr="00EB1439">
        <w:rPr>
          <w:lang w:eastAsia="ko-KR"/>
        </w:rPr>
        <w:t xml:space="preserve"> </w:t>
      </w:r>
      <w:r w:rsidRPr="00EB1439">
        <w:rPr>
          <w:rFonts w:ascii="맑은 고딕" w:eastAsia="맑은 고딕" w:hAnsi="맑은 고딕" w:cs="맑은 고딕" w:hint="eastAsia"/>
          <w:lang w:eastAsia="ko-KR"/>
        </w:rPr>
        <w:t>최종적으로</w:t>
      </w:r>
      <w:r w:rsidRPr="00EB1439">
        <w:rPr>
          <w:lang w:eastAsia="ko-KR"/>
        </w:rPr>
        <w:t xml:space="preserve"> </w:t>
      </w:r>
      <w:r w:rsidRPr="00EB1439">
        <w:rPr>
          <w:rFonts w:ascii="맑은 고딕" w:eastAsia="맑은 고딕" w:hAnsi="맑은 고딕" w:cs="맑은 고딕" w:hint="eastAsia"/>
          <w:lang w:eastAsia="ko-KR"/>
        </w:rPr>
        <w:t>재구성한다</w:t>
      </w:r>
      <w:r w:rsidRPr="00EB1439">
        <w:rPr>
          <w:lang w:eastAsia="ko-KR"/>
        </w:rPr>
        <w:t xml:space="preserve">. </w:t>
      </w:r>
      <w:r w:rsidRPr="00EB1439">
        <w:rPr>
          <w:rFonts w:ascii="맑은 고딕" w:eastAsia="맑은 고딕" w:hAnsi="맑은 고딕" w:cs="맑은 고딕" w:hint="eastAsia"/>
          <w:lang w:eastAsia="ko-KR"/>
        </w:rPr>
        <w:t>이러한</w:t>
      </w:r>
      <w:r w:rsidRPr="00EB1439">
        <w:rPr>
          <w:lang w:eastAsia="ko-KR"/>
        </w:rPr>
        <w:t xml:space="preserve"> </w:t>
      </w:r>
      <w:r w:rsidRPr="00EB1439">
        <w:rPr>
          <w:rFonts w:ascii="맑은 고딕" w:eastAsia="맑은 고딕" w:hAnsi="맑은 고딕" w:cs="맑은 고딕" w:hint="eastAsia"/>
          <w:lang w:eastAsia="ko-KR"/>
        </w:rPr>
        <w:t>설계는</w:t>
      </w:r>
      <w:r w:rsidRPr="00EB1439">
        <w:rPr>
          <w:lang w:eastAsia="ko-KR"/>
        </w:rPr>
        <w:t xml:space="preserve"> </w:t>
      </w:r>
      <w:r w:rsidRPr="00EB1439">
        <w:rPr>
          <w:rFonts w:ascii="맑은 고딕" w:eastAsia="맑은 고딕" w:hAnsi="맑은 고딕" w:cs="맑은 고딕" w:hint="eastAsia"/>
          <w:lang w:eastAsia="ko-KR"/>
        </w:rPr>
        <w:t>예측</w:t>
      </w:r>
      <w:r w:rsidRPr="00EB1439">
        <w:rPr>
          <w:lang w:eastAsia="ko-KR"/>
        </w:rPr>
        <w:t xml:space="preserve"> </w:t>
      </w:r>
      <w:r w:rsidRPr="00EB1439">
        <w:rPr>
          <w:rFonts w:ascii="맑은 고딕" w:eastAsia="맑은 고딕" w:hAnsi="맑은 고딕" w:cs="맑은 고딕" w:hint="eastAsia"/>
          <w:lang w:eastAsia="ko-KR"/>
        </w:rPr>
        <w:t>불가능한</w:t>
      </w:r>
      <w:r w:rsidRPr="00EB1439">
        <w:rPr>
          <w:lang w:eastAsia="ko-KR"/>
        </w:rPr>
        <w:t xml:space="preserve"> </w:t>
      </w:r>
      <w:r w:rsidRPr="00EB1439">
        <w:rPr>
          <w:rFonts w:ascii="맑은 고딕" w:eastAsia="맑은 고딕" w:hAnsi="맑은 고딕" w:cs="맑은 고딕" w:hint="eastAsia"/>
          <w:lang w:eastAsia="ko-KR"/>
        </w:rPr>
        <w:t>상황에서도</w:t>
      </w:r>
      <w:r w:rsidRPr="00EB1439">
        <w:rPr>
          <w:lang w:eastAsia="ko-KR"/>
        </w:rPr>
        <w:t xml:space="preserve"> </w:t>
      </w:r>
      <w:r w:rsidRPr="00EB1439">
        <w:rPr>
          <w:rFonts w:ascii="맑은 고딕" w:eastAsia="맑은 고딕" w:hAnsi="맑은 고딕" w:cs="맑은 고딕" w:hint="eastAsia"/>
          <w:lang w:eastAsia="ko-KR"/>
        </w:rPr>
        <w:t>자료구조가</w:t>
      </w:r>
      <w:r w:rsidRPr="00EB1439">
        <w:rPr>
          <w:lang w:eastAsia="ko-KR"/>
        </w:rPr>
        <w:t xml:space="preserve"> </w:t>
      </w:r>
      <w:r w:rsidRPr="00EB1439">
        <w:rPr>
          <w:rFonts w:ascii="맑은 고딕" w:eastAsia="맑은 고딕" w:hAnsi="맑은 고딕" w:cs="맑은 고딕" w:hint="eastAsia"/>
          <w:lang w:eastAsia="ko-KR"/>
        </w:rPr>
        <w:t>깨지지</w:t>
      </w:r>
      <w:r w:rsidRPr="00EB1439">
        <w:rPr>
          <w:lang w:eastAsia="ko-KR"/>
        </w:rPr>
        <w:t xml:space="preserve"> </w:t>
      </w:r>
      <w:r w:rsidRPr="00EB1439">
        <w:rPr>
          <w:rFonts w:ascii="맑은 고딕" w:eastAsia="맑은 고딕" w:hAnsi="맑은 고딕" w:cs="맑은 고딕" w:hint="eastAsia"/>
          <w:lang w:eastAsia="ko-KR"/>
        </w:rPr>
        <w:t>않도록</w:t>
      </w:r>
      <w:r w:rsidRPr="00EB1439">
        <w:rPr>
          <w:lang w:eastAsia="ko-KR"/>
        </w:rPr>
        <w:t xml:space="preserve"> </w:t>
      </w:r>
      <w:r w:rsidRPr="00EB1439">
        <w:rPr>
          <w:rFonts w:ascii="맑은 고딕" w:eastAsia="맑은 고딕" w:hAnsi="맑은 고딕" w:cs="맑은 고딕" w:hint="eastAsia"/>
          <w:lang w:eastAsia="ko-KR"/>
        </w:rPr>
        <w:t>보장하는</w:t>
      </w:r>
      <w:r w:rsidRPr="00EB1439">
        <w:rPr>
          <w:lang w:eastAsia="ko-KR"/>
        </w:rPr>
        <w:t xml:space="preserve"> </w:t>
      </w:r>
      <w:r w:rsidRPr="00EB1439">
        <w:rPr>
          <w:rFonts w:ascii="맑은 고딕" w:eastAsia="맑은 고딕" w:hAnsi="맑은 고딕" w:cs="맑은 고딕" w:hint="eastAsia"/>
          <w:lang w:eastAsia="ko-KR"/>
        </w:rPr>
        <w:t>핵심적인</w:t>
      </w:r>
      <w:r w:rsidRPr="00EB1439">
        <w:rPr>
          <w:lang w:eastAsia="ko-KR"/>
        </w:rPr>
        <w:t xml:space="preserve"> </w:t>
      </w:r>
      <w:r w:rsidRPr="00EB1439">
        <w:rPr>
          <w:rFonts w:ascii="맑은 고딕" w:eastAsia="맑은 고딕" w:hAnsi="맑은 고딕" w:cs="맑은 고딕" w:hint="eastAsia"/>
          <w:lang w:eastAsia="ko-KR"/>
        </w:rPr>
        <w:t>안정성</w:t>
      </w:r>
      <w:r w:rsidRPr="00EB1439">
        <w:rPr>
          <w:lang w:eastAsia="ko-KR"/>
        </w:rPr>
        <w:t xml:space="preserve"> </w:t>
      </w:r>
      <w:r w:rsidRPr="00EB1439">
        <w:rPr>
          <w:rFonts w:ascii="맑은 고딕" w:eastAsia="맑은 고딕" w:hAnsi="맑은 고딕" w:cs="맑은 고딕" w:hint="eastAsia"/>
          <w:lang w:eastAsia="ko-KR"/>
        </w:rPr>
        <w:t>장치이다</w:t>
      </w:r>
      <w:r w:rsidRPr="00EB1439">
        <w:rPr>
          <w:lang w:eastAsia="ko-KR"/>
        </w:rPr>
        <w:t>.</w:t>
      </w:r>
      <w:r w:rsidR="005B434B">
        <w:rPr>
          <w:lang w:eastAsia="ko-KR"/>
        </w:rPr>
        <w:t>.</w:t>
      </w:r>
    </w:p>
    <w:p w14:paraId="4208B47A" w14:textId="77777777" w:rsidR="005B434B" w:rsidRPr="0058050A" w:rsidRDefault="005B434B" w:rsidP="005B434B">
      <w:pPr>
        <w:pStyle w:val="Head3"/>
        <w:rPr>
          <w:rStyle w:val="Head3oldChar"/>
          <w:rFonts w:ascii="Linux Libertine O" w:hAnsi="Linux Libertine O" w:cs="Linux Libertine O"/>
          <w:b w:val="0"/>
          <w:lang w:eastAsia="ja-JP"/>
        </w:rPr>
      </w:pPr>
      <w:proofErr w:type="spellStart"/>
      <w:r w:rsidRPr="002375A6">
        <w:rPr>
          <w:rStyle w:val="Head3oldChar"/>
        </w:rPr>
        <w:t>DisplayFormula</w:t>
      </w:r>
      <w:proofErr w:type="spellEnd"/>
      <w:r w:rsidRPr="002375A6">
        <w:rPr>
          <w:rStyle w:val="Head3oldChar"/>
        </w:rPr>
        <w:t>.</w:t>
      </w:r>
    </w:p>
    <w:p w14:paraId="630076B9" w14:textId="77777777" w:rsidR="005B434B" w:rsidRPr="0058050A" w:rsidRDefault="005B434B" w:rsidP="005B434B">
      <w:pPr>
        <w:pStyle w:val="PostHeadPara"/>
        <w:rPr>
          <w:rStyle w:val="Parachar"/>
          <w:i w:val="0"/>
        </w:rPr>
      </w:pPr>
      <w:r w:rsidRPr="0058050A">
        <w:rPr>
          <w:rStyle w:val="Parachar"/>
        </w:rPr>
        <w:t xml:space="preserve">The </w:t>
      </w:r>
      <w:proofErr w:type="spellStart"/>
      <w:r w:rsidRPr="0058050A">
        <w:rPr>
          <w:rStyle w:val="Parachar"/>
          <w:b/>
        </w:rPr>
        <w:t>DisplayFormula</w:t>
      </w:r>
      <w:proofErr w:type="spellEnd"/>
      <w:r w:rsidRPr="0058050A">
        <w:rPr>
          <w:rStyle w:val="Parachar"/>
        </w:rPr>
        <w:t xml:space="preserve"> style is applied in the numbered math equation. A numbered display equation always has an equation number (label) on the right.</w:t>
      </w:r>
    </w:p>
    <w:p w14:paraId="23D77F36" w14:textId="77777777" w:rsidR="005B434B" w:rsidRPr="00EE2E4F" w:rsidRDefault="00037217" w:rsidP="005B434B">
      <w:pPr>
        <w:pStyle w:val="DisplayFormula"/>
      </w:pPr>
      <m:oMath>
        <m:f>
          <m:fPr>
            <m:ctrlPr>
              <w:rPr>
                <w:rFonts w:ascii="Cambria Math" w:hAnsi="Cambria Math"/>
                <w:i/>
                <w:noProof/>
              </w:rPr>
            </m:ctrlPr>
          </m:fPr>
          <m:num>
            <m:r>
              <w:rPr>
                <w:rFonts w:ascii="Cambria Math" w:hAnsi="Cambria Math"/>
                <w:noProof/>
              </w:rPr>
              <m:t>x=-</m:t>
            </m:r>
            <m:r>
              <w:rPr>
                <w:rFonts w:ascii="Cambria Math" w:hAnsi="Cambria Math" w:cs="Cambria Math"/>
                <w:noProof/>
              </w:rPr>
              <m:t>b</m:t>
            </m:r>
            <m:r>
              <w:rPr>
                <w:rFonts w:ascii="Cambria Math" w:hAnsi="Cambria Math"/>
                <w:noProof/>
              </w:rPr>
              <m:t>±</m:t>
            </m:r>
            <m:rad>
              <m:radPr>
                <m:degHide m:val="1"/>
                <m:ctrlPr>
                  <w:rPr>
                    <w:rFonts w:ascii="Cambria Math" w:hAnsi="Cambria Math"/>
                    <w:i/>
                    <w:noProof/>
                  </w:rPr>
                </m:ctrlPr>
              </m:radPr>
              <m:deg/>
              <m:e>
                <m:sSup>
                  <m:sSupPr>
                    <m:ctrlPr>
                      <w:rPr>
                        <w:rFonts w:ascii="Cambria Math" w:hAnsi="Cambria Math"/>
                        <w:i/>
                        <w:noProof/>
                      </w:rPr>
                    </m:ctrlPr>
                  </m:sSupPr>
                  <m:e>
                    <m:r>
                      <w:rPr>
                        <w:rFonts w:ascii="Cambria Math" w:hAnsi="Cambria Math" w:cs="Cambria Math"/>
                        <w:noProof/>
                      </w:rPr>
                      <m:t>b</m:t>
                    </m:r>
                  </m:e>
                  <m:sup>
                    <m:r>
                      <w:rPr>
                        <w:rFonts w:ascii="Cambria Math" w:hAnsi="Cambria Math"/>
                        <w:noProof/>
                      </w:rPr>
                      <m:t>2</m:t>
                    </m:r>
                  </m:sup>
                </m:sSup>
                <m:r>
                  <w:rPr>
                    <w:rFonts w:ascii="Cambria Math" w:hAnsi="Cambria Math"/>
                    <w:noProof/>
                  </w:rPr>
                  <m:t>-4</m:t>
                </m:r>
                <m:r>
                  <w:rPr>
                    <w:rFonts w:ascii="Cambria Math" w:hAnsi="Cambria Math" w:cs="Cambria Math"/>
                    <w:noProof/>
                  </w:rPr>
                  <m:t>ac</m:t>
                </m:r>
              </m:e>
            </m:rad>
          </m:num>
          <m:den>
            <m:r>
              <w:rPr>
                <w:rFonts w:ascii="Cambria Math" w:hAnsi="Cambria Math"/>
                <w:noProof/>
              </w:rPr>
              <m:t>2</m:t>
            </m:r>
            <m:r>
              <w:rPr>
                <w:rFonts w:ascii="Cambria Math" w:hAnsi="Cambria Math" w:cs="Cambria Math"/>
                <w:noProof/>
              </w:rPr>
              <m:t>a</m:t>
            </m:r>
          </m:den>
        </m:f>
      </m:oMath>
      <w:r w:rsidR="005B434B" w:rsidRPr="006552C5">
        <w:tab/>
        <w:t>(1)</w:t>
      </w:r>
    </w:p>
    <w:p w14:paraId="1D37F297" w14:textId="77777777" w:rsidR="005B434B" w:rsidRPr="0058050A" w:rsidRDefault="005B434B" w:rsidP="005B434B">
      <w:pPr>
        <w:pStyle w:val="Head3"/>
        <w:rPr>
          <w:rStyle w:val="Head3oldChar"/>
          <w:rFonts w:ascii="Linux Libertine O" w:hAnsi="Linux Libertine O" w:cs="Linux Libertine O"/>
          <w:b w:val="0"/>
          <w:lang w:eastAsia="ja-JP"/>
        </w:rPr>
      </w:pPr>
      <w:proofErr w:type="spellStart"/>
      <w:r w:rsidRPr="009E27B2">
        <w:rPr>
          <w:rFonts w:ascii="Linux Libertine O" w:hAnsi="Linux Libertine O" w:cs="Linux Libertine O"/>
        </w:rPr>
        <w:t>DisplayFormula.Unnum</w:t>
      </w:r>
      <w:proofErr w:type="spellEnd"/>
      <w:r>
        <w:rPr>
          <w:rStyle w:val="Head3oldChar"/>
        </w:rPr>
        <w:t>.</w:t>
      </w:r>
    </w:p>
    <w:p w14:paraId="066258A3" w14:textId="77777777" w:rsidR="005B434B" w:rsidRPr="0058050A" w:rsidRDefault="005B434B" w:rsidP="005B434B">
      <w:pPr>
        <w:pStyle w:val="PostHeadPara"/>
        <w:rPr>
          <w:rStyle w:val="Parachar"/>
          <w:i w:val="0"/>
        </w:rPr>
      </w:pPr>
      <w:r w:rsidRPr="0058050A">
        <w:rPr>
          <w:rStyle w:val="Parachar"/>
        </w:rPr>
        <w:t xml:space="preserve">The </w:t>
      </w:r>
      <w:proofErr w:type="spellStart"/>
      <w:r w:rsidRPr="0058050A">
        <w:rPr>
          <w:rStyle w:val="Parachar"/>
          <w:b/>
        </w:rPr>
        <w:t>DisplayFormulaUnnum</w:t>
      </w:r>
      <w:proofErr w:type="spellEnd"/>
      <w:r w:rsidRPr="0058050A">
        <w:rPr>
          <w:rStyle w:val="Parachar"/>
        </w:rPr>
        <w:t xml:space="preserve"> style is applied only in unnumbered equations. An unnumbered display equation never contains an equation number Bertot and Grimes (2012) on the right—this element distinguishes it from the numbered equation. </w:t>
      </w:r>
    </w:p>
    <w:p w14:paraId="05EF0729" w14:textId="77777777" w:rsidR="005B434B" w:rsidRDefault="00037217" w:rsidP="005B434B">
      <w:pPr>
        <w:pStyle w:val="DisplayFormulaUnnum"/>
      </w:pPr>
      <m:oMathPara>
        <m:oMath>
          <m:f>
            <m:fPr>
              <m:ctrlPr>
                <w:rPr>
                  <w:rFonts w:ascii="Cambria Math" w:hAnsi="Cambria Math"/>
                  <w:noProof/>
                </w:rPr>
              </m:ctrlPr>
            </m:fPr>
            <m:num>
              <m:r>
                <w:rPr>
                  <w:rFonts w:ascii="Cambria Math" w:hAnsi="Cambria Math" w:cs="Cambria Math"/>
                  <w:noProof/>
                </w:rPr>
                <m:t>x</m:t>
              </m:r>
              <m:r>
                <m:rPr>
                  <m:sty m:val="p"/>
                </m:rPr>
                <w:rPr>
                  <w:rFonts w:ascii="Cambria Math" w:hAnsi="Cambria Math"/>
                  <w:noProof/>
                </w:rPr>
                <m:t>=-</m:t>
              </m:r>
              <m:r>
                <w:rPr>
                  <w:rFonts w:ascii="Cambria Math" w:hAnsi="Cambria Math" w:cs="Cambria Math"/>
                  <w:noProof/>
                </w:rPr>
                <m:t>b</m:t>
              </m:r>
              <m:r>
                <m:rPr>
                  <m:sty m:val="p"/>
                </m:rPr>
                <w:rPr>
                  <w:rFonts w:ascii="Cambria Math" w:hAnsi="Cambria Math"/>
                  <w:noProof/>
                </w:rPr>
                <m:t>±</m:t>
              </m:r>
              <m:rad>
                <m:radPr>
                  <m:degHide m:val="1"/>
                  <m:ctrlPr>
                    <w:rPr>
                      <w:rFonts w:ascii="Cambria Math" w:hAnsi="Cambria Math"/>
                      <w:noProof/>
                    </w:rPr>
                  </m:ctrlPr>
                </m:radPr>
                <m:deg/>
                <m:e>
                  <m:sSup>
                    <m:sSupPr>
                      <m:ctrlPr>
                        <w:rPr>
                          <w:rFonts w:ascii="Cambria Math" w:hAnsi="Cambria Math"/>
                          <w:noProof/>
                        </w:rPr>
                      </m:ctrlPr>
                    </m:sSupPr>
                    <m:e>
                      <m:r>
                        <w:rPr>
                          <w:rFonts w:ascii="Cambria Math" w:hAnsi="Cambria Math" w:cs="Cambria Math"/>
                          <w:noProof/>
                        </w:rPr>
                        <m:t>b</m:t>
                      </m:r>
                    </m:e>
                    <m:sup>
                      <m:r>
                        <m:rPr>
                          <m:sty m:val="p"/>
                        </m:rPr>
                        <w:rPr>
                          <w:rFonts w:ascii="Cambria Math" w:hAnsi="Cambria Math"/>
                          <w:noProof/>
                        </w:rPr>
                        <m:t>2</m:t>
                      </m:r>
                    </m:sup>
                  </m:sSup>
                  <m:r>
                    <m:rPr>
                      <m:sty m:val="p"/>
                    </m:rPr>
                    <w:rPr>
                      <w:rFonts w:ascii="Cambria Math" w:hAnsi="Cambria Math"/>
                      <w:noProof/>
                    </w:rPr>
                    <m:t>-4</m:t>
                  </m:r>
                  <m:r>
                    <w:rPr>
                      <w:rFonts w:ascii="Cambria Math" w:hAnsi="Cambria Math" w:cs="Cambria Math"/>
                      <w:noProof/>
                    </w:rPr>
                    <m:t>ac</m:t>
                  </m:r>
                </m:e>
              </m:rad>
            </m:num>
            <m:den>
              <m:r>
                <m:rPr>
                  <m:sty m:val="p"/>
                </m:rPr>
                <w:rPr>
                  <w:rFonts w:ascii="Cambria Math" w:hAnsi="Cambria Math"/>
                  <w:noProof/>
                </w:rPr>
                <m:t>2</m:t>
              </m:r>
              <m:r>
                <w:rPr>
                  <w:rFonts w:ascii="Cambria Math" w:hAnsi="Cambria Math" w:cs="Cambria Math"/>
                  <w:noProof/>
                </w:rPr>
                <m:t>a</m:t>
              </m:r>
            </m:den>
          </m:f>
        </m:oMath>
      </m:oMathPara>
    </w:p>
    <w:p w14:paraId="3DF26E3C" w14:textId="77777777" w:rsidR="005B434B" w:rsidRPr="00B7329F" w:rsidRDefault="005B434B" w:rsidP="005B434B">
      <w:pPr>
        <w:pStyle w:val="ParaContinue"/>
        <w:ind w:firstLine="0"/>
        <w:rPr>
          <w:rStyle w:val="Parachar"/>
          <w:i w:val="0"/>
        </w:rPr>
      </w:pPr>
      <w:r w:rsidRPr="00B7329F">
        <w:rPr>
          <w:rStyle w:val="Parachar"/>
        </w:rPr>
        <w:t xml:space="preserve">Please note: the subsequent text after the </w:t>
      </w:r>
      <w:proofErr w:type="spellStart"/>
      <w:r w:rsidRPr="00B7329F">
        <w:rPr>
          <w:rStyle w:val="Parachar"/>
          <w:b/>
        </w:rPr>
        <w:t>DisplayFormula</w:t>
      </w:r>
      <w:proofErr w:type="spellEnd"/>
      <w:r w:rsidRPr="00B7329F">
        <w:rPr>
          <w:rStyle w:val="Parachar"/>
        </w:rPr>
        <w:t xml:space="preserve"> (numbered equation) or </w:t>
      </w:r>
      <w:proofErr w:type="spellStart"/>
      <w:r w:rsidRPr="00B7329F">
        <w:rPr>
          <w:rStyle w:val="Parachar"/>
          <w:b/>
        </w:rPr>
        <w:t>DisplayFormulaUnnum</w:t>
      </w:r>
      <w:proofErr w:type="spellEnd"/>
      <w:r w:rsidRPr="00B7329F">
        <w:rPr>
          <w:rStyle w:val="Parachar"/>
        </w:rPr>
        <w:t xml:space="preserve"> (unnumbered equation) must have the paragraph style </w:t>
      </w:r>
      <w:proofErr w:type="spellStart"/>
      <w:r w:rsidRPr="00B7329F">
        <w:rPr>
          <w:rStyle w:val="Parachar"/>
          <w:b/>
        </w:rPr>
        <w:t>ParaContinue</w:t>
      </w:r>
      <w:proofErr w:type="spellEnd"/>
      <w:r w:rsidRPr="00B7329F">
        <w:rPr>
          <w:rStyle w:val="Parachar"/>
        </w:rPr>
        <w:t xml:space="preserve"> applied.</w:t>
      </w:r>
    </w:p>
    <w:p w14:paraId="187BD26F" w14:textId="424E0BAF" w:rsidR="005B434B" w:rsidRDefault="007216E2" w:rsidP="005B434B">
      <w:pPr>
        <w:pStyle w:val="Head2"/>
        <w:tabs>
          <w:tab w:val="clear" w:pos="360"/>
        </w:tabs>
      </w:pPr>
      <w:r>
        <w:rPr>
          <w:rFonts w:eastAsiaTheme="minorEastAsia" w:hint="eastAsia"/>
          <w:lang w:eastAsia="ko-KR"/>
        </w:rPr>
        <w:t>Iterator Caching and Template Inlining</w:t>
      </w:r>
    </w:p>
    <w:p w14:paraId="6144AF9C" w14:textId="77777777" w:rsidR="005B434B" w:rsidRPr="00355041" w:rsidRDefault="005B434B" w:rsidP="005B434B">
      <w:pPr>
        <w:pStyle w:val="PostHeadPara"/>
      </w:pPr>
      <w:r>
        <w:t>Math statements should have the “Statement” style applied.</w:t>
      </w:r>
    </w:p>
    <w:p w14:paraId="2311D1DC" w14:textId="77777777" w:rsidR="005B434B" w:rsidRDefault="005B434B" w:rsidP="005B434B">
      <w:pPr>
        <w:pStyle w:val="Statements"/>
        <w:ind w:firstLine="245"/>
        <w:rPr>
          <w:rFonts w:ascii="Times New Roman" w:hAnsi="Times New Roman"/>
          <w:lang w:eastAsia="ja-JP"/>
        </w:rPr>
      </w:pPr>
      <w:r>
        <w:rPr>
          <w:rFonts w:ascii="Times New Roman" w:hAnsi="Times New Roman"/>
          <w:b/>
          <w:lang w:eastAsia="ja-JP"/>
        </w:rPr>
        <w:t>Theorem/Proof/Lemma.</w:t>
      </w:r>
      <w:r>
        <w:rPr>
          <w:rFonts w:ascii="Times New Roman" w:hAnsi="Times New Roman"/>
          <w:lang w:eastAsia="ja-JP"/>
        </w:rPr>
        <w:t xml:space="preserve"> Math statements should have the “</w:t>
      </w:r>
      <w:r>
        <w:rPr>
          <w:rFonts w:ascii="Times New Roman" w:hAnsi="Times New Roman"/>
          <w:b/>
          <w:lang w:eastAsia="ja-JP"/>
        </w:rPr>
        <w:t>Statement</w:t>
      </w:r>
      <w:r>
        <w:rPr>
          <w:rFonts w:ascii="Times New Roman" w:hAnsi="Times New Roman"/>
          <w:lang w:eastAsia="ja-JP"/>
        </w:rPr>
        <w:t>” style applied. This paragraph is an example of the “</w:t>
      </w:r>
      <w:r>
        <w:rPr>
          <w:rFonts w:ascii="Times New Roman" w:hAnsi="Times New Roman"/>
          <w:b/>
          <w:lang w:eastAsia="ja-JP"/>
        </w:rPr>
        <w:t>Statement</w:t>
      </w:r>
      <w:r>
        <w:rPr>
          <w:rFonts w:ascii="Times New Roman" w:hAnsi="Times New Roman"/>
          <w:lang w:eastAsia="ja-JP"/>
        </w:rPr>
        <w:t>” style.</w:t>
      </w:r>
    </w:p>
    <w:p w14:paraId="7DACA4C2" w14:textId="77777777" w:rsidR="005B434B" w:rsidRDefault="005B434B" w:rsidP="005B434B">
      <w:pPr>
        <w:pStyle w:val="Head2"/>
        <w:tabs>
          <w:tab w:val="clear" w:pos="360"/>
        </w:tabs>
        <w:rPr>
          <w:rFonts w:ascii="Times New Roman" w:hAnsi="Times New Roman"/>
          <w:lang w:eastAsia="ja-JP"/>
        </w:rPr>
      </w:pPr>
      <w:r>
        <w:rPr>
          <w:rFonts w:ascii="Times New Roman" w:hAnsi="Times New Roman"/>
          <w:lang w:eastAsia="ja-JP"/>
        </w:rPr>
        <w:t>Algorithms</w:t>
      </w:r>
    </w:p>
    <w:p w14:paraId="63399D63" w14:textId="77777777" w:rsidR="005B434B" w:rsidRPr="00A65ADA" w:rsidRDefault="005B434B" w:rsidP="005B434B">
      <w:pPr>
        <w:pStyle w:val="PostHeadPara"/>
      </w:pPr>
      <w:r>
        <w:t>Algorithms use the styles “</w:t>
      </w:r>
      <w:proofErr w:type="spellStart"/>
      <w:r>
        <w:t>AlgorithmCaption</w:t>
      </w:r>
      <w:proofErr w:type="spellEnd"/>
      <w:r>
        <w:t>” and “Algorithm”.</w:t>
      </w:r>
    </w:p>
    <w:p w14:paraId="3457C2FF" w14:textId="77777777" w:rsidR="005B434B" w:rsidRPr="006F02D2" w:rsidRDefault="005B434B" w:rsidP="005B434B">
      <w:pPr>
        <w:pStyle w:val="AlgorithmCaption"/>
        <w:rPr>
          <w:rFonts w:ascii="Times New Roman" w:hAnsi="Times New Roman"/>
          <w:sz w:val="20"/>
          <w:szCs w:val="20"/>
          <w:lang w:eastAsia="ja-JP"/>
        </w:rPr>
      </w:pPr>
      <w:r w:rsidRPr="006F02D2">
        <w:rPr>
          <w:rFonts w:ascii="Times New Roman" w:hAnsi="Times New Roman"/>
          <w:sz w:val="20"/>
          <w:szCs w:val="20"/>
          <w:lang w:eastAsia="ja-JP"/>
        </w:rPr>
        <w:t>ALGORITHM 1: Iterative Algorithm</w:t>
      </w:r>
    </w:p>
    <w:p w14:paraId="25E076EC" w14:textId="77777777" w:rsidR="005B434B" w:rsidRPr="00906FA6" w:rsidRDefault="005B434B" w:rsidP="005B434B">
      <w:pPr>
        <w:pStyle w:val="Algorithm"/>
      </w:pPr>
      <w:proofErr w:type="spellStart"/>
      <w:r w:rsidRPr="00906FA6">
        <w:t>current_position</w:t>
      </w:r>
      <w:proofErr w:type="spellEnd"/>
      <w:r w:rsidRPr="00906FA6">
        <w:t xml:space="preserve">  </w:t>
      </w:r>
      <w:r w:rsidRPr="00906FA6">
        <w:tab/>
        <w:t xml:space="preserve"> center</w:t>
      </w:r>
    </w:p>
    <w:p w14:paraId="2F3EFDBF" w14:textId="77777777" w:rsidR="005B434B" w:rsidRPr="00906FA6" w:rsidRDefault="005B434B" w:rsidP="005B434B">
      <w:pPr>
        <w:pStyle w:val="Algorithm"/>
        <w:rPr>
          <w:rFonts w:cs="Linux Libertine O"/>
        </w:rPr>
      </w:pPr>
      <w:proofErr w:type="spellStart"/>
      <w:r w:rsidRPr="00906FA6">
        <w:rPr>
          <w:rFonts w:cs="Linux Libertine O"/>
        </w:rPr>
        <w:t>current_direction</w:t>
      </w:r>
      <w:proofErr w:type="spellEnd"/>
      <w:r w:rsidRPr="00906FA6">
        <w:rPr>
          <w:rFonts w:cs="Linux Libertine O"/>
        </w:rPr>
        <w:t xml:space="preserve">  </w:t>
      </w:r>
      <w:r w:rsidRPr="00906FA6">
        <w:rPr>
          <w:rFonts w:cs="Linux Libertine O"/>
        </w:rPr>
        <w:tab/>
        <w:t xml:space="preserve"> up</w:t>
      </w:r>
    </w:p>
    <w:p w14:paraId="1E996334" w14:textId="77777777" w:rsidR="005B434B" w:rsidRPr="00906FA6" w:rsidRDefault="005B434B" w:rsidP="005B434B">
      <w:pPr>
        <w:pStyle w:val="Algorithm"/>
        <w:rPr>
          <w:rFonts w:cs="Linux Libertine O"/>
        </w:rPr>
      </w:pPr>
      <w:proofErr w:type="spellStart"/>
      <w:r w:rsidRPr="00906FA6">
        <w:rPr>
          <w:rFonts w:cs="Linux Libertine O"/>
        </w:rPr>
        <w:t>current_position</w:t>
      </w:r>
      <w:proofErr w:type="spellEnd"/>
      <w:r w:rsidRPr="00906FA6">
        <w:rPr>
          <w:rFonts w:cs="Linux Libertine O"/>
        </w:rPr>
        <w:t xml:space="preserve">  is inside circle</w:t>
      </w:r>
    </w:p>
    <w:p w14:paraId="7D7F7B0F" w14:textId="77777777" w:rsidR="005B434B" w:rsidRPr="00906FA6" w:rsidRDefault="005B434B" w:rsidP="005B434B">
      <w:pPr>
        <w:pStyle w:val="Algorithm"/>
        <w:rPr>
          <w:rFonts w:cs="Linux Libertine O"/>
        </w:rPr>
      </w:pPr>
      <w:r w:rsidRPr="00906FA6">
        <w:rPr>
          <w:rFonts w:cs="Linux Libertine O"/>
        </w:rPr>
        <w:t xml:space="preserve">while </w:t>
      </w:r>
      <w:proofErr w:type="spellStart"/>
      <w:r w:rsidRPr="00906FA6">
        <w:rPr>
          <w:rFonts w:cs="Linux Libertine O"/>
        </w:rPr>
        <w:t>current_position</w:t>
      </w:r>
      <w:proofErr w:type="spellEnd"/>
      <w:r w:rsidRPr="00906FA6">
        <w:rPr>
          <w:rFonts w:cs="Linux Libertine O"/>
        </w:rPr>
        <w:t xml:space="preserve"> is inside circle, do</w:t>
      </w:r>
    </w:p>
    <w:p w14:paraId="1EA0DEFE" w14:textId="77777777" w:rsidR="005B434B" w:rsidRPr="00906FA6" w:rsidRDefault="005B434B" w:rsidP="005B434B">
      <w:pPr>
        <w:pStyle w:val="Algorithm"/>
        <w:rPr>
          <w:rFonts w:cs="Linux Libertine O"/>
        </w:rPr>
      </w:pPr>
      <w:r w:rsidRPr="00906FA6">
        <w:rPr>
          <w:rFonts w:cs="Linux Libertine O"/>
        </w:rPr>
        <w:tab/>
        <w:t xml:space="preserve">neighborhood all grid hexes within two hexes from </w:t>
      </w:r>
      <w:proofErr w:type="spellStart"/>
      <w:r w:rsidRPr="00906FA6">
        <w:rPr>
          <w:rFonts w:cs="Linux Libertine O"/>
        </w:rPr>
        <w:t>current_position</w:t>
      </w:r>
      <w:proofErr w:type="spellEnd"/>
    </w:p>
    <w:p w14:paraId="1C97895F" w14:textId="77777777" w:rsidR="005B434B" w:rsidRPr="00906FA6" w:rsidRDefault="005B434B" w:rsidP="005B434B">
      <w:pPr>
        <w:pStyle w:val="Algorithm"/>
        <w:rPr>
          <w:rFonts w:cs="Linux Libertine O"/>
        </w:rPr>
      </w:pPr>
      <w:r w:rsidRPr="00906FA6">
        <w:rPr>
          <w:rFonts w:cs="Linux Libertine O"/>
        </w:rPr>
        <w:tab/>
        <w:t xml:space="preserve">for each hex in neighborhood, do </w:t>
      </w:r>
    </w:p>
    <w:p w14:paraId="7C7DC5D8" w14:textId="77777777" w:rsidR="005B434B" w:rsidRPr="00906FA6" w:rsidRDefault="005B434B" w:rsidP="005B434B">
      <w:pPr>
        <w:pStyle w:val="Algorithm"/>
        <w:rPr>
          <w:rFonts w:cs="Linux Libertine O"/>
        </w:rPr>
      </w:pPr>
      <w:r w:rsidRPr="00906FA6">
        <w:rPr>
          <w:rFonts w:cs="Linux Libertine O"/>
        </w:rPr>
        <w:lastRenderedPageBreak/>
        <w:tab/>
      </w:r>
      <w:r w:rsidRPr="00906FA6">
        <w:rPr>
          <w:rFonts w:cs="Linux Libertine O"/>
        </w:rPr>
        <w:tab/>
        <w:t>for each neuron in hex do</w:t>
      </w:r>
    </w:p>
    <w:p w14:paraId="001BE27D" w14:textId="77777777" w:rsidR="005B434B" w:rsidRPr="00906FA6" w:rsidRDefault="005B434B" w:rsidP="005B434B">
      <w:pPr>
        <w:pStyle w:val="Algorithm"/>
      </w:pPr>
      <w:r w:rsidRPr="00906FA6">
        <w:tab/>
      </w:r>
      <w:r w:rsidRPr="00906FA6">
        <w:tab/>
        <w:t xml:space="preserve">      convert </w:t>
      </w:r>
      <w:proofErr w:type="spellStart"/>
      <w:r w:rsidRPr="00906FA6">
        <w:t>neuron_orientation</w:t>
      </w:r>
      <w:proofErr w:type="spellEnd"/>
      <w:r w:rsidRPr="00906FA6">
        <w:t xml:space="preserve"> to vector</w:t>
      </w:r>
    </w:p>
    <w:p w14:paraId="48CC81FE" w14:textId="77777777" w:rsidR="005B434B" w:rsidRPr="00906FA6" w:rsidRDefault="005B434B" w:rsidP="005B434B">
      <w:pPr>
        <w:pStyle w:val="Algorithm"/>
        <w:rPr>
          <w:rFonts w:cs="Linux Libertine O"/>
        </w:rPr>
      </w:pPr>
      <w:r w:rsidRPr="00906FA6">
        <w:rPr>
          <w:rFonts w:cs="Linux Libertine O"/>
        </w:rPr>
        <w:tab/>
      </w:r>
      <w:r w:rsidRPr="00906FA6">
        <w:rPr>
          <w:rFonts w:cs="Linux Libertine O"/>
        </w:rPr>
        <w:tab/>
        <w:t xml:space="preserve">      scale vector by </w:t>
      </w:r>
      <w:proofErr w:type="spellStart"/>
      <w:r w:rsidRPr="00906FA6">
        <w:rPr>
          <w:rFonts w:cs="Linux Libertine O"/>
        </w:rPr>
        <w:t>neuron_excitation</w:t>
      </w:r>
      <w:proofErr w:type="spellEnd"/>
    </w:p>
    <w:p w14:paraId="68A3CA09" w14:textId="77777777" w:rsidR="005B434B" w:rsidRPr="00906FA6" w:rsidRDefault="005B434B" w:rsidP="005B434B">
      <w:pPr>
        <w:pStyle w:val="Algorithm"/>
        <w:rPr>
          <w:rFonts w:cs="Linux Libertine O"/>
        </w:rPr>
      </w:pPr>
      <w:r w:rsidRPr="00906FA6">
        <w:rPr>
          <w:rFonts w:cs="Linux Libertine O"/>
        </w:rPr>
        <w:tab/>
        <w:t xml:space="preserve">            </w:t>
      </w:r>
      <w:proofErr w:type="spellStart"/>
      <w:r w:rsidRPr="00906FA6">
        <w:rPr>
          <w:rFonts w:cs="Linux Libertine O"/>
        </w:rPr>
        <w:t>vector_sum</w:t>
      </w:r>
      <w:proofErr w:type="spellEnd"/>
      <w:r w:rsidRPr="00906FA6">
        <w:rPr>
          <w:rFonts w:cs="Linux Libertine O"/>
        </w:rPr>
        <w:t xml:space="preserve"> </w:t>
      </w:r>
      <w:proofErr w:type="spellStart"/>
      <w:r w:rsidRPr="00906FA6">
        <w:rPr>
          <w:rFonts w:cs="Linux Libertine O"/>
        </w:rPr>
        <w:t>vector_sum</w:t>
      </w:r>
      <w:proofErr w:type="spellEnd"/>
      <w:r w:rsidRPr="00906FA6">
        <w:rPr>
          <w:rFonts w:cs="Linux Libertine O"/>
        </w:rPr>
        <w:t xml:space="preserve"> + vector</w:t>
      </w:r>
    </w:p>
    <w:p w14:paraId="6E8A9E8C" w14:textId="77777777" w:rsidR="005B434B" w:rsidRPr="00906FA6" w:rsidRDefault="005B434B" w:rsidP="005B434B">
      <w:pPr>
        <w:pStyle w:val="Algorithm"/>
        <w:rPr>
          <w:rFonts w:cs="Linux Libertine O"/>
        </w:rPr>
      </w:pPr>
      <w:r w:rsidRPr="00906FA6">
        <w:rPr>
          <w:rFonts w:cs="Linux Libertine O"/>
        </w:rPr>
        <w:t xml:space="preserve">             end </w:t>
      </w:r>
    </w:p>
    <w:p w14:paraId="56F1548C" w14:textId="77777777" w:rsidR="005B434B" w:rsidRPr="00906FA6" w:rsidRDefault="005B434B" w:rsidP="005B434B">
      <w:pPr>
        <w:pStyle w:val="Algorithm"/>
        <w:rPr>
          <w:rFonts w:cs="Linux Libertine O"/>
        </w:rPr>
      </w:pPr>
      <w:r w:rsidRPr="00906FA6">
        <w:rPr>
          <w:rFonts w:cs="Linux Libertine O"/>
        </w:rPr>
        <w:t xml:space="preserve">      end</w:t>
      </w:r>
    </w:p>
    <w:p w14:paraId="03456A16" w14:textId="77777777" w:rsidR="005B434B" w:rsidRPr="00906FA6" w:rsidRDefault="005B434B" w:rsidP="005B434B">
      <w:pPr>
        <w:pStyle w:val="Algorithm"/>
        <w:rPr>
          <w:rFonts w:cs="Linux Libertine O"/>
        </w:rPr>
      </w:pPr>
      <w:r w:rsidRPr="00906FA6">
        <w:rPr>
          <w:rFonts w:cs="Linux Libertine O"/>
        </w:rPr>
        <w:t xml:space="preserve">     normalize </w:t>
      </w:r>
      <w:proofErr w:type="spellStart"/>
      <w:r w:rsidRPr="00906FA6">
        <w:rPr>
          <w:rFonts w:cs="Linux Libertine O"/>
        </w:rPr>
        <w:t>vector_sum</w:t>
      </w:r>
      <w:proofErr w:type="spellEnd"/>
    </w:p>
    <w:p w14:paraId="19037EB3" w14:textId="77777777" w:rsidR="005B434B" w:rsidRPr="003D6F43" w:rsidRDefault="005B434B" w:rsidP="005B434B">
      <w:pPr>
        <w:pStyle w:val="Algorithm"/>
      </w:pPr>
      <w:r w:rsidRPr="00906FA6">
        <w:t>end</w:t>
      </w:r>
    </w:p>
    <w:p w14:paraId="36204F0E" w14:textId="77777777" w:rsidR="001142BA" w:rsidRDefault="001142BA" w:rsidP="001142BA">
      <w:pPr>
        <w:pStyle w:val="Head1"/>
      </w:pPr>
      <w:r w:rsidRPr="001142BA">
        <w:t>COMPUTER CODE</w:t>
      </w:r>
    </w:p>
    <w:p w14:paraId="10859525" w14:textId="77777777" w:rsidR="00D07298" w:rsidRPr="003C3AB4" w:rsidRDefault="00D07298" w:rsidP="00D07298">
      <w:pPr>
        <w:pStyle w:val="PostHeadPara"/>
      </w:pPr>
      <w:r w:rsidRPr="00D07298">
        <w:t>Display Computer codes can be inserted using “</w:t>
      </w:r>
      <w:proofErr w:type="spellStart"/>
      <w:r w:rsidRPr="00D07298">
        <w:t>ComputerCode</w:t>
      </w:r>
      <w:proofErr w:type="spellEnd"/>
      <w:r w:rsidRPr="00D07298">
        <w:t>” style</w:t>
      </w:r>
      <w:r w:rsidRPr="003C3AB4">
        <w:t>.</w:t>
      </w:r>
    </w:p>
    <w:p w14:paraId="6FB763BC" w14:textId="77777777" w:rsidR="00D07298" w:rsidRPr="00376DB6" w:rsidRDefault="00D07298" w:rsidP="00D07298">
      <w:pPr>
        <w:pStyle w:val="ComputerCode"/>
      </w:pPr>
      <w:r w:rsidRPr="00376DB6">
        <w:t>CHAT Start</w:t>
      </w:r>
    </w:p>
    <w:p w14:paraId="697A2572" w14:textId="77777777" w:rsidR="00D07298" w:rsidRPr="00376DB6" w:rsidRDefault="00D07298" w:rsidP="00D07298">
      <w:pPr>
        <w:pStyle w:val="ComputerCode"/>
      </w:pPr>
      <w:r w:rsidRPr="00376DB6">
        <w:t>SAY Welcome to my world</w:t>
      </w:r>
    </w:p>
    <w:p w14:paraId="0DFB73E3" w14:textId="77777777" w:rsidR="00D07298" w:rsidRPr="00376DB6" w:rsidRDefault="00D07298" w:rsidP="00D07298">
      <w:pPr>
        <w:pStyle w:val="ComputerCode"/>
      </w:pPr>
      <w:r w:rsidRPr="00376DB6">
        <w:t>WAIT 1.2</w:t>
      </w:r>
    </w:p>
    <w:p w14:paraId="02998D68" w14:textId="77777777" w:rsidR="00D07298" w:rsidRPr="00376DB6" w:rsidRDefault="00D07298" w:rsidP="00D07298">
      <w:pPr>
        <w:pStyle w:val="ComputerCode"/>
      </w:pPr>
      <w:r w:rsidRPr="00376DB6">
        <w:t>SAY Thanks for Visiting</w:t>
      </w:r>
    </w:p>
    <w:p w14:paraId="57D27C43" w14:textId="77777777" w:rsidR="00D07298" w:rsidRPr="00376DB6" w:rsidRDefault="00D07298" w:rsidP="00D07298">
      <w:pPr>
        <w:pStyle w:val="ComputerCode"/>
      </w:pPr>
      <w:r w:rsidRPr="00376DB6">
        <w:t>ASK Do you want to play a game?</w:t>
      </w:r>
    </w:p>
    <w:p w14:paraId="40F5F9FF" w14:textId="77777777" w:rsidR="00D07298" w:rsidRPr="00376DB6" w:rsidRDefault="00D07298" w:rsidP="00D07298">
      <w:pPr>
        <w:pStyle w:val="ComputerCode"/>
      </w:pPr>
      <w:r w:rsidRPr="00376DB6">
        <w:t>OPT Sure</w:t>
      </w:r>
    </w:p>
    <w:p w14:paraId="37848C72" w14:textId="77777777" w:rsidR="00D07298" w:rsidRDefault="00D07298" w:rsidP="00D07298">
      <w:pPr>
        <w:pStyle w:val="ComputerCode"/>
      </w:pPr>
      <w:r w:rsidRPr="00376DB6">
        <w:t>OPT No Thanks</w:t>
      </w:r>
    </w:p>
    <w:p w14:paraId="730CBEF6" w14:textId="77777777" w:rsidR="00D07298" w:rsidRDefault="00D07298" w:rsidP="00D07298">
      <w:pPr>
        <w:pStyle w:val="ComputerCode"/>
        <w:rPr>
          <w:rStyle w:val="In-textcode"/>
        </w:rPr>
      </w:pPr>
      <w:proofErr w:type="spellStart"/>
      <w:r>
        <w:t>Similary</w:t>
      </w:r>
      <w:proofErr w:type="spellEnd"/>
      <w:r>
        <w:t xml:space="preserve">, </w:t>
      </w:r>
      <w:r w:rsidRPr="00AB15F5">
        <w:rPr>
          <w:rStyle w:val="In-textcode"/>
        </w:rPr>
        <w:t>this is an example of intext code text</w:t>
      </w:r>
      <w:r>
        <w:rPr>
          <w:rStyle w:val="In-textcode"/>
        </w:rPr>
        <w:t>.</w:t>
      </w:r>
    </w:p>
    <w:p w14:paraId="4B06E37F" w14:textId="77777777" w:rsidR="00D07298" w:rsidRDefault="00D07298" w:rsidP="00D07298">
      <w:pPr>
        <w:pStyle w:val="Para"/>
        <w:rPr>
          <w:rStyle w:val="In-textcode"/>
        </w:rPr>
      </w:pPr>
      <w:proofErr w:type="spellStart"/>
      <w:r>
        <w:t>Similary</w:t>
      </w:r>
      <w:proofErr w:type="spellEnd"/>
      <w:r>
        <w:t xml:space="preserve">, </w:t>
      </w:r>
      <w:r w:rsidRPr="00AB15F5">
        <w:rPr>
          <w:rStyle w:val="In-textcode"/>
        </w:rPr>
        <w:t>this is an example of intext code text</w:t>
      </w:r>
      <w:r>
        <w:rPr>
          <w:rStyle w:val="In-textcode"/>
        </w:rPr>
        <w:t>.</w:t>
      </w:r>
    </w:p>
    <w:p w14:paraId="625249D7" w14:textId="77777777" w:rsidR="008F46DC" w:rsidRDefault="008F46DC" w:rsidP="008F46DC">
      <w:pPr>
        <w:pStyle w:val="Head1"/>
        <w:tabs>
          <w:tab w:val="clear" w:pos="240"/>
          <w:tab w:val="clear" w:pos="360"/>
        </w:tabs>
        <w:spacing w:before="220" w:after="80" w:line="240" w:lineRule="auto"/>
        <w:jc w:val="both"/>
      </w:pPr>
      <w:r>
        <w:t>MULTI-LANGUAGE PAPERS</w:t>
      </w:r>
    </w:p>
    <w:p w14:paraId="09E79A9F" w14:textId="77777777" w:rsidR="008F46DC" w:rsidRPr="008F46DC" w:rsidRDefault="008F46DC" w:rsidP="00A54008">
      <w:pPr>
        <w:pStyle w:val="PostHeadPara"/>
      </w:pPr>
      <w:r>
        <w:t>Papers may be written in languages other than English or include titles, subtitles, keywords and abstracts in different languages (as a rule, a paper in a language other than English should include an English title and an English abstract). “Select Main Language” from ACM template menu for the main language of the paper, English is the default language and there is no requirement to select it. For example, please select “French” as the main language for a French paper with additional titles and abstracts in English and German.</w:t>
      </w:r>
    </w:p>
    <w:p w14:paraId="15236D40" w14:textId="77777777" w:rsidR="005B434B" w:rsidRDefault="005B434B" w:rsidP="005B434B">
      <w:pPr>
        <w:pStyle w:val="Head1"/>
        <w:tabs>
          <w:tab w:val="clear" w:pos="360"/>
        </w:tabs>
        <w:ind w:left="432" w:hanging="432"/>
      </w:pPr>
      <w:r>
        <w:t>Citing Related Work</w:t>
      </w:r>
    </w:p>
    <w:p w14:paraId="0B22FF87" w14:textId="77777777" w:rsidR="005B434B" w:rsidRDefault="005B434B" w:rsidP="005B434B">
      <w:pPr>
        <w:pStyle w:val="PostHeadPara"/>
      </w:pPr>
      <w:r w:rsidRPr="003C3AB4">
        <w:t xml:space="preserve">This section cites a variety of </w:t>
      </w:r>
      <w:r>
        <w:t>journal [5, 15], conference [1, 6, 8, 12, 13], and magazine [3] articles</w:t>
      </w:r>
      <w:r w:rsidRPr="003C3AB4">
        <w:t xml:space="preserve"> to illustrate how they appear in the references section. It also cites books</w:t>
      </w:r>
      <w:r>
        <w:t xml:space="preserve"> [9, 10]</w:t>
      </w:r>
      <w:r w:rsidRPr="003C3AB4">
        <w:t>, a technical report</w:t>
      </w:r>
      <w:r>
        <w:t xml:space="preserve"> [7]</w:t>
      </w:r>
      <w:r w:rsidRPr="003C3AB4">
        <w:t>, a PhD dissertation</w:t>
      </w:r>
      <w:r>
        <w:t xml:space="preserve"> [4]</w:t>
      </w:r>
      <w:r w:rsidRPr="003C3AB4">
        <w:t>, an online reference</w:t>
      </w:r>
      <w:r>
        <w:t xml:space="preserve"> [14]</w:t>
      </w:r>
      <w:r w:rsidRPr="003C3AB4">
        <w:t>, a software artifact</w:t>
      </w:r>
      <w:r>
        <w:t xml:space="preserve"> [11]</w:t>
      </w:r>
      <w:r w:rsidRPr="003C3AB4">
        <w:t>, and a dataset</w:t>
      </w:r>
      <w:r>
        <w:t xml:space="preserve"> [2]</w:t>
      </w:r>
      <w:r w:rsidRPr="003C3AB4">
        <w:t>.</w:t>
      </w:r>
    </w:p>
    <w:p w14:paraId="58B19843" w14:textId="77777777" w:rsidR="00D07298" w:rsidRPr="001142BA" w:rsidRDefault="00D07298" w:rsidP="00D07298">
      <w:pPr>
        <w:pStyle w:val="Para"/>
        <w:rPr>
          <w:lang w:eastAsia="en-US"/>
        </w:rPr>
      </w:pPr>
      <w:r w:rsidRPr="00D07298">
        <w:rPr>
          <w:lang w:eastAsia="en-US"/>
        </w:rPr>
        <w:t>As you build your article, you should note where you will be placing citations. If you are using numbered citations and references, the reference number - "...as shown in [5]..." is sufficient. If you are using the "author year" style, a reasonable placeholder is the primary author's last name and the year of publication - "...as shown in [Harel 1978]..." - we will be updating this placeholder later in the process with the citation label as generated by the Word macros in the "master template.</w:t>
      </w:r>
    </w:p>
    <w:p w14:paraId="7A3D546E" w14:textId="77777777" w:rsidR="005B434B" w:rsidRDefault="005B434B" w:rsidP="005B434B">
      <w:pPr>
        <w:pStyle w:val="ReferenceHead"/>
      </w:pPr>
      <w:r>
        <w:t>REFERENCES</w:t>
      </w:r>
    </w:p>
    <w:p w14:paraId="1DDCEFD5" w14:textId="77777777" w:rsidR="005B434B" w:rsidRDefault="005B434B" w:rsidP="005B434B">
      <w:pPr>
        <w:pStyle w:val="Bibentry"/>
      </w:pPr>
      <w:r>
        <w:t xml:space="preserve">Atul Adya, Paramvir Bahl, Jitendra Padhye, Alec Wolman, and </w:t>
      </w:r>
      <w:proofErr w:type="spellStart"/>
      <w:r>
        <w:t>Lidong</w:t>
      </w:r>
      <w:proofErr w:type="spellEnd"/>
      <w:r>
        <w:t xml:space="preserve"> Zhou. 2004. A multi-radio unification protocol for IEEE 802.11 wireless networks. In Proceedings of the IEEE 1st International Conference on </w:t>
      </w:r>
      <w:proofErr w:type="spellStart"/>
      <w:r>
        <w:t>Broadnets</w:t>
      </w:r>
      <w:proofErr w:type="spellEnd"/>
      <w:r>
        <w:t xml:space="preserve"> Networks (BroadNets’04) . IEEE, Los Alamitos, CA, 210–217. </w:t>
      </w:r>
      <w:r w:rsidRPr="00414235">
        <w:t>https://doi.org/10.1109/BROADNETS.2004.8</w:t>
      </w:r>
    </w:p>
    <w:p w14:paraId="3FE99020" w14:textId="77777777" w:rsidR="005B434B" w:rsidRPr="00FD48C2" w:rsidRDefault="005B434B" w:rsidP="005B434B">
      <w:pPr>
        <w:pStyle w:val="Bibentry"/>
      </w:pPr>
      <w:r w:rsidRPr="00FD48C2">
        <w:t xml:space="preserve">Sam Anzaroot and Andrew McCallum. 2013. UMass Citation Field Extraction Dataset. Retrieved May 27, 2019 from </w:t>
      </w:r>
      <w:hyperlink r:id="rId16" w:history="1">
        <w:r w:rsidRPr="00FD48C2">
          <w:rPr>
            <w:rStyle w:val="a4"/>
            <w:color w:val="auto"/>
            <w:u w:val="none"/>
          </w:rPr>
          <w:t>http://www.iesl.cs.umass.edu/data/data-umasscitationfield</w:t>
        </w:r>
      </w:hyperlink>
    </w:p>
    <w:p w14:paraId="7E4AFBFB" w14:textId="77777777" w:rsidR="005B434B" w:rsidRPr="00FD48C2" w:rsidRDefault="005B434B" w:rsidP="005B434B">
      <w:pPr>
        <w:pStyle w:val="Bibentry"/>
      </w:pPr>
      <w:r w:rsidRPr="007B7078">
        <w:lastRenderedPageBreak/>
        <w:t xml:space="preserve">Martin A. Fischler and Robert C. Bolles. 1981. Random sample consensus: a paradigm for model fitting with applications to image analysis and automated cartography. Commun. ACM 24, 6 (June 1981), 381–395. https://doi.org/10.1145/358669.358692 </w:t>
      </w:r>
    </w:p>
    <w:p w14:paraId="1DB1BCA7" w14:textId="77777777" w:rsidR="005B434B" w:rsidRPr="00FD48C2" w:rsidRDefault="005B434B" w:rsidP="005B434B">
      <w:pPr>
        <w:pStyle w:val="Bibentry"/>
      </w:pPr>
      <w:r w:rsidRPr="00FD48C2">
        <w:t>Chelsea Finn. 2018. Learning to Learn with Gradients. PhD Thesis, EECS Department, University of Berkeley.</w:t>
      </w:r>
    </w:p>
    <w:p w14:paraId="469F1EDF" w14:textId="77777777" w:rsidR="005B434B" w:rsidRPr="00FD48C2" w:rsidRDefault="005B434B" w:rsidP="005B434B">
      <w:pPr>
        <w:pStyle w:val="Bibentry"/>
      </w:pPr>
      <w:r w:rsidRPr="00FD48C2">
        <w:t>Jon M. Kleinberg. 1999. Authoritative sources in a hyperlinked environment. J. ACM 46, 5 (September 1999), 604–632. https://doi.org/10.1145/324133.324140</w:t>
      </w:r>
    </w:p>
    <w:p w14:paraId="6170206F" w14:textId="77777777" w:rsidR="005B434B" w:rsidRDefault="005B434B" w:rsidP="005B434B">
      <w:pPr>
        <w:pStyle w:val="Bibentry"/>
      </w:pPr>
      <w:r>
        <w:t>Matthew Van Gundy, Davide Balzarotti, and Giovanni Vigna. 2007. Catch me, if you can: Evading network signatures with web-based polymorphic worms. In Proceedings of the first USENIX workshop on Offensive Technologies (WOOT ’07) . USENIX Association, Berkley, CA, Article 7, 9 pages.</w:t>
      </w:r>
    </w:p>
    <w:p w14:paraId="259930D8" w14:textId="77777777" w:rsidR="005B434B" w:rsidRDefault="005B434B" w:rsidP="005B434B">
      <w:pPr>
        <w:pStyle w:val="Bibentry"/>
      </w:pPr>
      <w:r>
        <w:t xml:space="preserve">James W. Demmel, </w:t>
      </w:r>
      <w:proofErr w:type="spellStart"/>
      <w:r>
        <w:t>Yozo</w:t>
      </w:r>
      <w:proofErr w:type="spellEnd"/>
      <w:r>
        <w:t xml:space="preserve"> Hida, William Kahan,  Xiaoye S. Li, Soni Mukherjee, and Jason Riedy. 2005. Error Bounds from Extra Precise Iterative Refinement. Technical Report No. UCB/CSD-04-1344. University of California, Berkeley.</w:t>
      </w:r>
    </w:p>
    <w:p w14:paraId="00F3A53D" w14:textId="77777777" w:rsidR="005B434B" w:rsidRPr="008C40F0" w:rsidRDefault="005B434B" w:rsidP="005B434B">
      <w:pPr>
        <w:pStyle w:val="Bibentry"/>
      </w:pPr>
      <w:r w:rsidRPr="00D41A16">
        <w:t xml:space="preserve">David Harel. 1979. First-Order Dynamic Logic. Lecture Notes in Computer Science, Vol. 68. Springer-Verlag, New York, NY.  </w:t>
      </w:r>
      <w:hyperlink r:id="rId17" w:history="1">
        <w:r w:rsidRPr="008C40F0">
          <w:rPr>
            <w:rStyle w:val="a4"/>
            <w:color w:val="auto"/>
            <w:u w:val="none"/>
          </w:rPr>
          <w:t>https://doi.org/10.1007/3-540-09237-4</w:t>
        </w:r>
      </w:hyperlink>
    </w:p>
    <w:p w14:paraId="1E16D5AD" w14:textId="77777777" w:rsidR="005B434B" w:rsidRPr="008C40F0" w:rsidRDefault="005B434B" w:rsidP="005B434B">
      <w:pPr>
        <w:pStyle w:val="Bibentry"/>
      </w:pPr>
      <w:r w:rsidRPr="008C40F0">
        <w:t>Jason Jerald. 2015. The VR Book: Human-Centered Design for Virtual Reality. Association for Computing Machinery and Morgan &amp; Claypool.</w:t>
      </w:r>
    </w:p>
    <w:p w14:paraId="6D101062" w14:textId="77777777" w:rsidR="005B434B" w:rsidRDefault="005B434B" w:rsidP="005B434B">
      <w:pPr>
        <w:pStyle w:val="Bibentry"/>
      </w:pPr>
      <w:r>
        <w:t>Prokop, Emily. 2018. The Story Behind. Mango Publishing Group.  Florida, USA.</w:t>
      </w:r>
    </w:p>
    <w:p w14:paraId="1C517055" w14:textId="77777777" w:rsidR="005B434B" w:rsidRDefault="005B434B" w:rsidP="005B434B">
      <w:pPr>
        <w:pStyle w:val="Bibentry"/>
      </w:pPr>
      <w:r>
        <w:t>R Core Team. 2019. R: A Language and Environment for Statistical Computing.  R Foundation for Statistical Computing, Vienna, Austria.   https://www.R-project.org/</w:t>
      </w:r>
    </w:p>
    <w:p w14:paraId="7B4F3E2C" w14:textId="77777777" w:rsidR="005B434B" w:rsidRDefault="005B434B" w:rsidP="005B434B">
      <w:pPr>
        <w:pStyle w:val="Bibentry"/>
      </w:pPr>
      <w:r>
        <w:t xml:space="preserve">Brian K. Reid. 1980.   A high-level approach </w:t>
      </w:r>
      <w:r w:rsidRPr="00D41A16">
        <w:t xml:space="preserve">to computer document formatting. In Proceedings of the 7th Annual Symposium on Principles of Programming Languages. ACM, New York, 24–31. </w:t>
      </w:r>
      <w:hyperlink r:id="rId18" w:history="1">
        <w:r w:rsidRPr="00D41A16">
          <w:t>https://doi.org/10.1145/567446.567449</w:t>
        </w:r>
      </w:hyperlink>
    </w:p>
    <w:p w14:paraId="2A112143" w14:textId="77777777" w:rsidR="005B434B" w:rsidRDefault="005B434B" w:rsidP="005B434B">
      <w:pPr>
        <w:pStyle w:val="Bibentry"/>
      </w:pPr>
      <w:r w:rsidRPr="00FD48C2">
        <w:t xml:space="preserve">John R. Smith and Shih-Fu Chang. 1997. </w:t>
      </w:r>
      <w:r w:rsidR="007B36F5" w:rsidRPr="00FD48C2">
        <w:t>Visual Seek</w:t>
      </w:r>
      <w:r w:rsidRPr="00FD48C2">
        <w:t>: a fully automated content-based image query system. In Proceedings of the fourth ACM international conference on Multimedia (MULTIMEDIA ’96). Association for Computing Machinery, New York, NY, USA, 87–98. https://doi.org/10.1145/244130.244151</w:t>
      </w:r>
    </w:p>
    <w:p w14:paraId="6E35C3CE" w14:textId="77777777" w:rsidR="005B434B" w:rsidRPr="00D41A16" w:rsidRDefault="005B434B" w:rsidP="005B434B">
      <w:pPr>
        <w:pStyle w:val="Bibentry"/>
        <w:rPr>
          <w:rStyle w:val="a4"/>
          <w:color w:val="auto"/>
          <w:u w:val="none"/>
        </w:rPr>
      </w:pPr>
      <w:r w:rsidRPr="00D41A16">
        <w:t xml:space="preserve">TUG 2017. Institutional members of the LaTeX Users Group.  Retrieved May 27, 2017 from </w:t>
      </w:r>
      <w:hyperlink r:id="rId19" w:history="1">
        <w:r w:rsidRPr="00D41A16">
          <w:rPr>
            <w:rStyle w:val="a4"/>
            <w:color w:val="auto"/>
            <w:u w:val="none"/>
          </w:rPr>
          <w:t>http://wwtug.org/instmem.html</w:t>
        </w:r>
      </w:hyperlink>
    </w:p>
    <w:p w14:paraId="1FA5A615" w14:textId="77777777" w:rsidR="005B434B" w:rsidRDefault="005B434B" w:rsidP="005B434B">
      <w:pPr>
        <w:pStyle w:val="Bibentry"/>
      </w:pPr>
      <w:r w:rsidRPr="00D41A16">
        <w:t xml:space="preserve">Alper Yilmaz, Omar Javed, and Mubarak Shah. 2006. Object tracking: A survey. ACM </w:t>
      </w:r>
      <w:proofErr w:type="spellStart"/>
      <w:r w:rsidRPr="00D41A16">
        <w:t>Comput</w:t>
      </w:r>
      <w:proofErr w:type="spellEnd"/>
      <w:r w:rsidRPr="00D41A16">
        <w:t xml:space="preserve">. </w:t>
      </w:r>
      <w:proofErr w:type="spellStart"/>
      <w:r w:rsidRPr="00D41A16">
        <w:t>Surv</w:t>
      </w:r>
      <w:proofErr w:type="spellEnd"/>
      <w:r w:rsidRPr="00D41A16">
        <w:t xml:space="preserve">. 38, 4 (December 2006), 13–es. </w:t>
      </w:r>
      <w:r w:rsidRPr="00604CA3">
        <w:t>https://doi.org/10.1145/1177352.1177355</w:t>
      </w:r>
    </w:p>
    <w:p w14:paraId="30E12ADA" w14:textId="77777777" w:rsidR="00D07298" w:rsidRDefault="00D07298" w:rsidP="0023048B"/>
    <w:p w14:paraId="4935C204" w14:textId="77777777" w:rsidR="00D07298" w:rsidRPr="00897C9E" w:rsidRDefault="00D07298" w:rsidP="00D07298">
      <w:pPr>
        <w:pStyle w:val="Bibentry"/>
        <w:numPr>
          <w:ilvl w:val="0"/>
          <w:numId w:val="0"/>
        </w:numPr>
        <w:ind w:left="360" w:hanging="360"/>
      </w:pPr>
      <w:r w:rsidRPr="00897C9E">
        <w:t xml:space="preserve">Patricia S. Abril and Robert Plant. 2007. The patent holder's dilemma: Buy, sell, or troll? Commun. ACM 50, 1 (Jan. 2007), 36-44. DOI: </w:t>
      </w:r>
      <w:hyperlink r:id="rId20" w:history="1">
        <w:r w:rsidRPr="00897C9E">
          <w:t>https://doi.org/10.1145/1188913.1188915</w:t>
        </w:r>
      </w:hyperlink>
    </w:p>
    <w:p w14:paraId="2E60DE9C" w14:textId="77777777" w:rsidR="00D07298" w:rsidRPr="00897C9E" w:rsidRDefault="00D07298" w:rsidP="00D07298">
      <w:pPr>
        <w:pStyle w:val="Bibentry"/>
        <w:numPr>
          <w:ilvl w:val="0"/>
          <w:numId w:val="0"/>
        </w:numPr>
        <w:ind w:left="360" w:hanging="360"/>
      </w:pPr>
      <w:r w:rsidRPr="00897C9E">
        <w:t xml:space="preserve">Sarah Cohen, Werner Nutt, and Yehoshua </w:t>
      </w:r>
      <w:proofErr w:type="spellStart"/>
      <w:r w:rsidRPr="00897C9E">
        <w:t>Sagic</w:t>
      </w:r>
      <w:proofErr w:type="spellEnd"/>
      <w:r w:rsidRPr="00897C9E">
        <w:t>. 2007. Deciding equivalences among conjunctive aggregate queries. J. ACM 54, 2, Article 5 (April 2007), 50 pages. DOI: https://doi.org/10.1145/1219092.1219093</w:t>
      </w:r>
    </w:p>
    <w:p w14:paraId="5548C144" w14:textId="77777777" w:rsidR="00D07298" w:rsidRPr="00897C9E" w:rsidRDefault="00D07298" w:rsidP="00D07298">
      <w:pPr>
        <w:pStyle w:val="Bibentry"/>
        <w:numPr>
          <w:ilvl w:val="0"/>
          <w:numId w:val="0"/>
        </w:numPr>
        <w:ind w:left="360" w:hanging="360"/>
      </w:pPr>
      <w:r w:rsidRPr="00897C9E">
        <w:t>David Kosiur. 2001. Understanding Policy-Based Networking (2nd. ed.). Wiley, New York, NY.</w:t>
      </w:r>
    </w:p>
    <w:p w14:paraId="632B2930" w14:textId="77777777" w:rsidR="00D07298" w:rsidRPr="00897C9E" w:rsidRDefault="00D07298" w:rsidP="00D07298">
      <w:pPr>
        <w:pStyle w:val="Bibentry"/>
        <w:numPr>
          <w:ilvl w:val="0"/>
          <w:numId w:val="0"/>
        </w:numPr>
        <w:ind w:left="360" w:hanging="360"/>
      </w:pPr>
      <w:r w:rsidRPr="00897C9E">
        <w:t>Ian Editor (Ed.). 2007. The title of book one (1st. ed.). The name of the series one, Vol. 9. University of Chicago Press, Chicago. DOI:</w:t>
      </w:r>
      <w:r w:rsidR="007B36F5">
        <w:t xml:space="preserve"> </w:t>
      </w:r>
      <w:r w:rsidRPr="00897C9E">
        <w:t>https://doi.org/10.1007/3-540-09237-4</w:t>
      </w:r>
    </w:p>
    <w:p w14:paraId="09D80E54" w14:textId="77777777" w:rsidR="00D07298" w:rsidRPr="00897C9E" w:rsidRDefault="00D07298" w:rsidP="00D07298">
      <w:pPr>
        <w:pStyle w:val="Bibentry"/>
        <w:numPr>
          <w:ilvl w:val="0"/>
          <w:numId w:val="0"/>
        </w:numPr>
        <w:ind w:left="360" w:hanging="360"/>
      </w:pPr>
      <w:r w:rsidRPr="00897C9E">
        <w:t>Donald E. Knuth. 1997. The Art of Computer Programming, Vol. 1: Fundamental Algorithms (3rd. ed.). Addison Wesley Longman Publishing Co., Inc.</w:t>
      </w:r>
    </w:p>
    <w:p w14:paraId="40AA519B" w14:textId="77777777" w:rsidR="00D07298" w:rsidRPr="00897C9E" w:rsidRDefault="00D07298" w:rsidP="00D07298">
      <w:pPr>
        <w:pStyle w:val="Bibentry"/>
        <w:numPr>
          <w:ilvl w:val="0"/>
          <w:numId w:val="0"/>
        </w:numPr>
        <w:ind w:left="360" w:hanging="360"/>
      </w:pPr>
      <w:r w:rsidRPr="00897C9E">
        <w:t xml:space="preserve">Sten Andler. 1979. Predicate path expressions. In Proceedings of the 6th. ACM SIGACT-SIGPLAN Symposium on Principles of Programming Languages (POPL '79), January 29 - 31, 1979, San Antonio, Texas. ACM Inc., New York, NY, 226-236. </w:t>
      </w:r>
      <w:hyperlink r:id="rId21" w:history="1">
        <w:r w:rsidRPr="00897C9E">
          <w:t>https://doi.org/10.1145/567752.567774</w:t>
        </w:r>
      </w:hyperlink>
    </w:p>
    <w:p w14:paraId="61097DC6" w14:textId="77777777" w:rsidR="00D07298" w:rsidRPr="00897C9E" w:rsidRDefault="00D07298" w:rsidP="00D07298">
      <w:pPr>
        <w:pStyle w:val="Bibentry"/>
        <w:numPr>
          <w:ilvl w:val="0"/>
          <w:numId w:val="0"/>
        </w:numPr>
        <w:ind w:left="360" w:hanging="360"/>
      </w:pPr>
      <w:r w:rsidRPr="00897C9E">
        <w:t>Joseph Scientist. 2009. The fountain of youth. (Aug. 2009). Patent No. 12345, Filed July 1st., 2008, Issued Aug. 9th., 2009.</w:t>
      </w:r>
    </w:p>
    <w:p w14:paraId="442B064C" w14:textId="77777777" w:rsidR="00D07298" w:rsidRPr="00897C9E" w:rsidRDefault="00D07298" w:rsidP="00D07298">
      <w:pPr>
        <w:pStyle w:val="Bibentry"/>
        <w:numPr>
          <w:ilvl w:val="0"/>
          <w:numId w:val="0"/>
        </w:numPr>
        <w:ind w:left="360" w:hanging="360"/>
      </w:pPr>
      <w:r w:rsidRPr="00897C9E">
        <w:t>David Harel. 1978. LOGICS of Programs: AXIOMATICS and DESCRIPTIVE POWER. MIT Research Lab Technical Report TR-200. Massachusetts Institute of Technology, Cambridge, MA.</w:t>
      </w:r>
    </w:p>
    <w:p w14:paraId="419D64A1" w14:textId="77777777" w:rsidR="00D07298" w:rsidRPr="00897C9E" w:rsidRDefault="00D07298" w:rsidP="00D07298">
      <w:pPr>
        <w:pStyle w:val="Bibentry"/>
        <w:numPr>
          <w:ilvl w:val="0"/>
          <w:numId w:val="0"/>
        </w:numPr>
        <w:ind w:left="360" w:hanging="360"/>
      </w:pPr>
      <w:r w:rsidRPr="00897C9E">
        <w:t>Kenneth L. Clarkson. 1985. Algorithms for Closest-Point Problems (Computational Geometry). Ph.D. Dissertation. Stanford University, Palo Alto, CA. UMI Order Number: AAT 8506171.</w:t>
      </w:r>
    </w:p>
    <w:p w14:paraId="4E2A5838" w14:textId="77777777" w:rsidR="00D07298" w:rsidRPr="00897C9E" w:rsidRDefault="00D07298" w:rsidP="00D07298">
      <w:pPr>
        <w:pStyle w:val="Bibentry"/>
        <w:numPr>
          <w:ilvl w:val="0"/>
          <w:numId w:val="0"/>
        </w:numPr>
        <w:ind w:left="360" w:hanging="360"/>
      </w:pPr>
      <w:r w:rsidRPr="00897C9E">
        <w:t xml:space="preserve">David A. </w:t>
      </w:r>
      <w:proofErr w:type="spellStart"/>
      <w:r w:rsidRPr="00897C9E">
        <w:t>Anisi</w:t>
      </w:r>
      <w:proofErr w:type="spellEnd"/>
      <w:r w:rsidRPr="00897C9E">
        <w:t>. 2003. Optimal Motion Control of a Ground Vehicle. Master's thesis. Royal Institute of Technology (KTH), Stockholm, Sweden.</w:t>
      </w:r>
    </w:p>
    <w:p w14:paraId="49872D1E" w14:textId="77777777" w:rsidR="00D07298" w:rsidRPr="00897C9E" w:rsidRDefault="00D07298" w:rsidP="00D07298">
      <w:pPr>
        <w:pStyle w:val="Bibentry"/>
        <w:numPr>
          <w:ilvl w:val="0"/>
          <w:numId w:val="0"/>
        </w:numPr>
        <w:ind w:left="360" w:hanging="360"/>
      </w:pPr>
      <w:r w:rsidRPr="00897C9E">
        <w:t>Harry Thornburg. 2001. Introduction to Bayesian Statistics. (March 2001). Retrieved March 2, 2005 from http://ccrma.stanford.edu/~jos/bayes/bayes.html</w:t>
      </w:r>
    </w:p>
    <w:p w14:paraId="61DAAA65" w14:textId="77777777" w:rsidR="00D07298" w:rsidRPr="00897C9E" w:rsidRDefault="00D07298" w:rsidP="00D07298">
      <w:pPr>
        <w:pStyle w:val="Bibentry"/>
        <w:numPr>
          <w:ilvl w:val="0"/>
          <w:numId w:val="0"/>
        </w:numPr>
        <w:ind w:left="360" w:hanging="360"/>
      </w:pPr>
      <w:r w:rsidRPr="00897C9E">
        <w:t>ACM. Association for Computing Machinery: Advancing Computing as a Science &amp; Profession. Retrieved from http://www.acm.org/.</w:t>
      </w:r>
    </w:p>
    <w:p w14:paraId="1CC7BE02" w14:textId="77777777" w:rsidR="00D07298" w:rsidRPr="00897C9E" w:rsidRDefault="00D07298" w:rsidP="00D07298">
      <w:pPr>
        <w:pStyle w:val="Bibentry"/>
        <w:numPr>
          <w:ilvl w:val="0"/>
          <w:numId w:val="0"/>
        </w:numPr>
        <w:ind w:left="360" w:hanging="360"/>
      </w:pPr>
      <w:r w:rsidRPr="00897C9E">
        <w:t xml:space="preserve">Wikipedia. 2017. </w:t>
      </w:r>
      <w:r w:rsidR="007B36F5" w:rsidRPr="00897C9E">
        <w:t>Wikipedia</w:t>
      </w:r>
      <w:r w:rsidRPr="00897C9E">
        <w:t>: the Free Encyclopedia. Retrieved from https://www.wikipedia.org/.</w:t>
      </w:r>
    </w:p>
    <w:p w14:paraId="35D119FC" w14:textId="77777777" w:rsidR="00D07298" w:rsidRPr="00897C9E" w:rsidRDefault="00D07298" w:rsidP="00D07298">
      <w:pPr>
        <w:pStyle w:val="Bibentry"/>
        <w:numPr>
          <w:ilvl w:val="0"/>
          <w:numId w:val="0"/>
        </w:numPr>
        <w:ind w:left="360" w:hanging="360"/>
      </w:pPr>
      <w:r w:rsidRPr="00897C9E">
        <w:t>Dave Novak. 2003. Solder man. Video. In ACM SIGGRAPH 2003 Video Review on Animation theater Program: Part I - Vol. 145 (July 27-27, 2003). ACM Press, New York, NY, 4. DOI:</w:t>
      </w:r>
      <w:r w:rsidR="007B36F5">
        <w:t xml:space="preserve"> </w:t>
      </w:r>
      <w:r w:rsidRPr="00897C9E">
        <w:t>https://doi.org/99.9999/woot07-S422</w:t>
      </w:r>
    </w:p>
    <w:p w14:paraId="31DEA86C" w14:textId="77777777" w:rsidR="00D07298" w:rsidRPr="00897C9E" w:rsidRDefault="00D07298" w:rsidP="00D07298">
      <w:pPr>
        <w:pStyle w:val="Bibentry"/>
        <w:numPr>
          <w:ilvl w:val="0"/>
          <w:numId w:val="0"/>
        </w:numPr>
        <w:ind w:left="360" w:hanging="360"/>
      </w:pPr>
      <w:r w:rsidRPr="00897C9E">
        <w:t>Barack Obama. 2008. A more perfect union. Video. (5 March 2008). Retrieved March 21, 2008 from http://video.google.com/videoplay?docid=6528042696351994555</w:t>
      </w:r>
    </w:p>
    <w:p w14:paraId="45F002D6" w14:textId="77777777" w:rsidR="00D07298" w:rsidRDefault="00D07298" w:rsidP="00D07298">
      <w:pPr>
        <w:pStyle w:val="Bibentry"/>
        <w:numPr>
          <w:ilvl w:val="0"/>
          <w:numId w:val="0"/>
        </w:numPr>
        <w:ind w:left="360" w:hanging="360"/>
      </w:pPr>
      <w:r w:rsidRPr="00897C9E">
        <w:t xml:space="preserve">Martha Constantinou. 2016. New physics searches from nucleon matrix elements in lattice QCD.  arXiv:1701.00133. Retrieved from </w:t>
      </w:r>
      <w:hyperlink r:id="rId22" w:history="1">
        <w:r w:rsidR="00B40EB1" w:rsidRPr="00874185">
          <w:rPr>
            <w:rStyle w:val="a4"/>
          </w:rPr>
          <w:t>https://arxiv.org/abs/1701.00133</w:t>
        </w:r>
      </w:hyperlink>
    </w:p>
    <w:p w14:paraId="23A9B026" w14:textId="77777777" w:rsidR="005B434B" w:rsidRDefault="005B434B" w:rsidP="005B434B">
      <w:pPr>
        <w:pStyle w:val="AppendixH1"/>
      </w:pPr>
      <w:r>
        <w:t>A</w:t>
      </w:r>
      <w:r>
        <w:t> </w:t>
      </w:r>
      <w:r>
        <w:t xml:space="preserve"> APPENDICES</w:t>
      </w:r>
    </w:p>
    <w:p w14:paraId="3FD76491" w14:textId="77777777" w:rsidR="005B434B" w:rsidRDefault="005B434B" w:rsidP="005B434B">
      <w:pPr>
        <w:pStyle w:val="PostHeadPara"/>
      </w:pPr>
      <w:r>
        <w:t>In the appendix section, three levels of Appendix headings are available.</w:t>
      </w:r>
    </w:p>
    <w:p w14:paraId="4539E272" w14:textId="77777777" w:rsidR="005B434B" w:rsidRDefault="005B434B" w:rsidP="005B434B">
      <w:pPr>
        <w:pStyle w:val="AppendixH2"/>
      </w:pPr>
      <w:r>
        <w:lastRenderedPageBreak/>
        <w:t>A.1</w:t>
      </w:r>
      <w:r>
        <w:t> </w:t>
      </w:r>
      <w:r>
        <w:t>General Guidelines (AppendixH2)</w:t>
      </w:r>
    </w:p>
    <w:p w14:paraId="58B10C19" w14:textId="77777777" w:rsidR="005B434B" w:rsidRDefault="005B434B" w:rsidP="005B434B">
      <w:pPr>
        <w:pStyle w:val="a"/>
        <w:numPr>
          <w:ilvl w:val="0"/>
          <w:numId w:val="4"/>
        </w:numPr>
        <w:ind w:left="480" w:hanging="240"/>
      </w:pPr>
      <w:r w:rsidRPr="00241FC3">
        <w:t>Save</w:t>
      </w:r>
      <w:r>
        <w:t xml:space="preserve"> as you go and backup your file regularly.</w:t>
      </w:r>
    </w:p>
    <w:p w14:paraId="1B2A0F60" w14:textId="77777777" w:rsidR="005B434B" w:rsidRDefault="005B434B" w:rsidP="005B434B">
      <w:pPr>
        <w:pStyle w:val="a"/>
        <w:numPr>
          <w:ilvl w:val="0"/>
          <w:numId w:val="4"/>
        </w:numPr>
        <w:ind w:left="480" w:hanging="240"/>
      </w:pPr>
      <w:r>
        <w:t>Do not work on files that are saved in a cloud directory. To avoid problems such as MS Word crashing, please only work on files that are saved locally on your machine.</w:t>
      </w:r>
    </w:p>
    <w:p w14:paraId="379C85C1" w14:textId="77777777" w:rsidR="005B434B" w:rsidRDefault="005B434B" w:rsidP="005B434B">
      <w:pPr>
        <w:pStyle w:val="a"/>
        <w:numPr>
          <w:ilvl w:val="0"/>
          <w:numId w:val="4"/>
        </w:numPr>
        <w:ind w:left="480" w:hanging="240"/>
      </w:pPr>
      <w:r>
        <w:t xml:space="preserve">Equations should be created with the built-in Microsoft® Equation Editor included with your version of Word. (Please check the compatibility at </w:t>
      </w:r>
      <w:hyperlink r:id="rId23" w:history="1">
        <w:r>
          <w:rPr>
            <w:rStyle w:val="a4"/>
          </w:rPr>
          <w:t>http://tinyurl.com/lzny753</w:t>
        </w:r>
      </w:hyperlink>
      <w:r>
        <w:t xml:space="preserve"> for using </w:t>
      </w:r>
      <w:proofErr w:type="spellStart"/>
      <w:r>
        <w:t>MathType</w:t>
      </w:r>
      <w:proofErr w:type="spellEnd"/>
      <w:r>
        <w:t>.)</w:t>
      </w:r>
    </w:p>
    <w:p w14:paraId="0AC41994" w14:textId="77777777" w:rsidR="005B434B" w:rsidRDefault="005B434B" w:rsidP="005B434B">
      <w:pPr>
        <w:pStyle w:val="a"/>
        <w:numPr>
          <w:ilvl w:val="0"/>
          <w:numId w:val="4"/>
        </w:numPr>
        <w:ind w:left="480" w:hanging="240"/>
      </w:pPr>
      <w:r>
        <w:t xml:space="preserve">Please save all files in DOCX format, as the DOC format is only supported for the Mac 2011 version. </w:t>
      </w:r>
    </w:p>
    <w:p w14:paraId="2015FBCA" w14:textId="77777777" w:rsidR="005B434B" w:rsidRDefault="005B434B" w:rsidP="005B434B">
      <w:pPr>
        <w:pStyle w:val="a"/>
        <w:numPr>
          <w:ilvl w:val="0"/>
          <w:numId w:val="4"/>
        </w:numPr>
        <w:ind w:left="480" w:hanging="240"/>
      </w:pPr>
      <w:r>
        <w:t>Tables should be created with Word’s “Insert Table” tool and placed within your document. (Tables created with spaces or tabs will have problems being properly typeset. To ensure your table is published correctly, Word’s table tool must be used.)</w:t>
      </w:r>
    </w:p>
    <w:p w14:paraId="066930A1" w14:textId="77777777" w:rsidR="005B434B" w:rsidRPr="0023173D" w:rsidRDefault="005B434B" w:rsidP="005B434B">
      <w:pPr>
        <w:pStyle w:val="a"/>
        <w:numPr>
          <w:ilvl w:val="0"/>
          <w:numId w:val="4"/>
        </w:numPr>
        <w:ind w:left="480" w:hanging="240"/>
      </w:pPr>
      <w:r>
        <w:t>Do</w:t>
      </w:r>
      <w:r w:rsidRPr="0023173D">
        <w:t xml:space="preserve"> not copy-and-paste elements into the submission document</w:t>
      </w:r>
      <w:r>
        <w:t xml:space="preserve"> from Excel such as</w:t>
      </w:r>
      <w:r w:rsidRPr="0023173D">
        <w:t xml:space="preserve"> charts and tables.</w:t>
      </w:r>
    </w:p>
    <w:p w14:paraId="0C7B4577" w14:textId="77777777" w:rsidR="005B434B" w:rsidRDefault="005B434B" w:rsidP="005B434B">
      <w:pPr>
        <w:pStyle w:val="a"/>
        <w:numPr>
          <w:ilvl w:val="0"/>
          <w:numId w:val="4"/>
        </w:numPr>
        <w:ind w:left="480" w:hanging="240"/>
      </w:pPr>
      <w:r>
        <w:t>Footnotes should be inserted using Word’s “Insert Footnote” feature.</w:t>
      </w:r>
    </w:p>
    <w:p w14:paraId="7024A9D0" w14:textId="77777777" w:rsidR="005B434B" w:rsidRDefault="005B434B" w:rsidP="005B434B">
      <w:pPr>
        <w:pStyle w:val="a"/>
        <w:numPr>
          <w:ilvl w:val="0"/>
          <w:numId w:val="4"/>
        </w:numPr>
        <w:ind w:left="480" w:hanging="240"/>
      </w:pPr>
      <w:r>
        <w:t>Do not use Word’s “Insert Shape” function to create diagrams, etc.</w:t>
      </w:r>
    </w:p>
    <w:p w14:paraId="49938A9F" w14:textId="77777777" w:rsidR="005B434B" w:rsidRPr="00226946" w:rsidRDefault="005B434B" w:rsidP="005B434B">
      <w:pPr>
        <w:pStyle w:val="a"/>
        <w:numPr>
          <w:ilvl w:val="0"/>
          <w:numId w:val="4"/>
        </w:numPr>
        <w:ind w:left="480" w:hanging="240"/>
      </w:pPr>
      <w:r>
        <w:t>Do not have</w:t>
      </w:r>
      <w:r w:rsidRPr="00FC3AB0">
        <w:t xml:space="preserve"> references </w:t>
      </w:r>
      <w:r>
        <w:t xml:space="preserve">appear </w:t>
      </w:r>
      <w:r w:rsidRPr="00FC3AB0">
        <w:t>in a table</w:t>
      </w:r>
      <w:r>
        <w:t>/cells</w:t>
      </w:r>
      <w:r w:rsidRPr="00FC3AB0">
        <w:t xml:space="preserve"> format</w:t>
      </w:r>
      <w:r>
        <w:t xml:space="preserve"> as it will</w:t>
      </w:r>
      <w:r w:rsidRPr="00226946">
        <w:t xml:space="preserve"> produc</w:t>
      </w:r>
      <w:r>
        <w:t>e an</w:t>
      </w:r>
      <w:r w:rsidRPr="00226946">
        <w:t xml:space="preserve"> error during </w:t>
      </w:r>
      <w:r>
        <w:t xml:space="preserve">the </w:t>
      </w:r>
      <w:r w:rsidRPr="00226946">
        <w:t>layout generation process.</w:t>
      </w:r>
    </w:p>
    <w:p w14:paraId="3C39CB8E" w14:textId="77777777" w:rsidR="005B434B" w:rsidRPr="00FC3AB0" w:rsidRDefault="005B434B" w:rsidP="005B434B">
      <w:pPr>
        <w:pStyle w:val="a"/>
        <w:numPr>
          <w:ilvl w:val="0"/>
          <w:numId w:val="4"/>
        </w:numPr>
        <w:ind w:left="480" w:hanging="240"/>
      </w:pPr>
      <w:r w:rsidRPr="00226946">
        <w:t>MS</w:t>
      </w:r>
      <w:r>
        <w:t xml:space="preserve"> W</w:t>
      </w:r>
      <w:r w:rsidRPr="00226946">
        <w:t xml:space="preserve">ord </w:t>
      </w:r>
      <w:r>
        <w:t>does not consistently</w:t>
      </w:r>
      <w:r w:rsidRPr="00226946">
        <w:t xml:space="preserve"> allow </w:t>
      </w:r>
      <w:r>
        <w:t xml:space="preserve">the </w:t>
      </w:r>
      <w:r w:rsidRPr="00226946">
        <w:t xml:space="preserve">original formatting </w:t>
      </w:r>
      <w:r>
        <w:t xml:space="preserve">to be modified </w:t>
      </w:r>
      <w:r w:rsidRPr="00226946">
        <w:t xml:space="preserve">in the text. </w:t>
      </w:r>
      <w:r>
        <w:t xml:space="preserve">In these cases, it is best to </w:t>
      </w:r>
      <w:r w:rsidRPr="00226946">
        <w:t>copy all the document</w:t>
      </w:r>
      <w:r>
        <w:t>’</w:t>
      </w:r>
      <w:r w:rsidRPr="00226946">
        <w:t xml:space="preserve">s text </w:t>
      </w:r>
      <w:r w:rsidRPr="00FC3AB0">
        <w:t xml:space="preserve">from </w:t>
      </w:r>
      <w:r>
        <w:t xml:space="preserve">the </w:t>
      </w:r>
      <w:r w:rsidRPr="00FC3AB0">
        <w:t xml:space="preserve">specific file and paste into </w:t>
      </w:r>
      <w:r>
        <w:t>a</w:t>
      </w:r>
      <w:r w:rsidRPr="00FC3AB0">
        <w:t xml:space="preserve"> new MS </w:t>
      </w:r>
      <w:r>
        <w:t>W</w:t>
      </w:r>
      <w:r w:rsidRPr="00FC3AB0">
        <w:t xml:space="preserve">ord document and </w:t>
      </w:r>
      <w:r>
        <w:t xml:space="preserve">then </w:t>
      </w:r>
      <w:r w:rsidRPr="00FC3AB0">
        <w:t>save it.</w:t>
      </w:r>
    </w:p>
    <w:p w14:paraId="1042DF9B" w14:textId="77777777" w:rsidR="005B434B" w:rsidRPr="007A23DA" w:rsidRDefault="005B434B" w:rsidP="005B434B">
      <w:pPr>
        <w:pStyle w:val="a"/>
        <w:numPr>
          <w:ilvl w:val="0"/>
          <w:numId w:val="4"/>
        </w:numPr>
        <w:ind w:left="480" w:hanging="240"/>
      </w:pPr>
      <w:r>
        <w:t>At times there are</w:t>
      </w:r>
      <w:r w:rsidRPr="007A23DA">
        <w:t xml:space="preserve"> font problems </w:t>
      </w:r>
      <w:r>
        <w:t>such as</w:t>
      </w:r>
      <w:r w:rsidRPr="007A23DA">
        <w:t xml:space="preserve"> “odd” stuff</w:t>
      </w:r>
      <w:r>
        <w:t>/junk characters that appear in the text, usually</w:t>
      </w:r>
      <w:r w:rsidRPr="007A23DA">
        <w:t xml:space="preserve"> in the references. </w:t>
      </w:r>
      <w:r>
        <w:t>This can be caused by a variety of reasons such as copying-and-pasting from another file, file transfers, etc. Please review your text prior to submission to make sure it reads correctly.</w:t>
      </w:r>
    </w:p>
    <w:p w14:paraId="7088E8B0" w14:textId="77777777" w:rsidR="005B434B" w:rsidRPr="00241FC3" w:rsidRDefault="005B434B" w:rsidP="005B434B">
      <w:pPr>
        <w:pStyle w:val="AppendixH3"/>
      </w:pPr>
      <w:r w:rsidRPr="00241FC3">
        <w:t>A.1.1</w:t>
      </w:r>
      <w:r w:rsidRPr="00241FC3">
        <w:t> </w:t>
      </w:r>
      <w:r w:rsidRPr="00241FC3">
        <w:t>Preparing Graphics (AppendixH3)</w:t>
      </w:r>
    </w:p>
    <w:p w14:paraId="4F53AEA8" w14:textId="77777777" w:rsidR="005B434B" w:rsidRDefault="005B434B" w:rsidP="005B434B">
      <w:pPr>
        <w:pStyle w:val="a"/>
        <w:numPr>
          <w:ilvl w:val="0"/>
          <w:numId w:val="8"/>
        </w:numPr>
      </w:pPr>
      <w:r>
        <w:t>Accepted image file formats: TIFF (.</w:t>
      </w:r>
      <w:proofErr w:type="spellStart"/>
      <w:r>
        <w:t>tif</w:t>
      </w:r>
      <w:proofErr w:type="spellEnd"/>
      <w:r>
        <w:t>), JPEG (.jpg).</w:t>
      </w:r>
    </w:p>
    <w:p w14:paraId="5860537F" w14:textId="77777777" w:rsidR="005B434B" w:rsidRDefault="005B434B" w:rsidP="005B434B">
      <w:pPr>
        <w:pStyle w:val="a"/>
        <w:numPr>
          <w:ilvl w:val="0"/>
          <w:numId w:val="8"/>
        </w:numPr>
      </w:pPr>
      <w:r>
        <w:t xml:space="preserve">Scalable vector formats (i.e., SVG, EPS and PS) are greatly preferred. </w:t>
      </w:r>
    </w:p>
    <w:p w14:paraId="027021A2" w14:textId="77777777" w:rsidR="005B434B" w:rsidRDefault="005B434B" w:rsidP="005B434B">
      <w:pPr>
        <w:pStyle w:val="a"/>
        <w:numPr>
          <w:ilvl w:val="0"/>
          <w:numId w:val="8"/>
        </w:numPr>
      </w:pPr>
      <w:r>
        <w:t>Application files (e.g., Corel Draw, MS Word, MS Excel, PPT, etc.) are NOT recommended.</w:t>
      </w:r>
    </w:p>
    <w:p w14:paraId="22C6E5F2" w14:textId="77777777" w:rsidR="005B434B" w:rsidRDefault="005B434B" w:rsidP="005B434B">
      <w:pPr>
        <w:pStyle w:val="a"/>
        <w:numPr>
          <w:ilvl w:val="0"/>
          <w:numId w:val="8"/>
        </w:numPr>
      </w:pPr>
      <w:r>
        <w:t>Images created in Microsoft Word using text-box, shapes, clip-art are NOT recommended.</w:t>
      </w:r>
    </w:p>
    <w:p w14:paraId="43704132" w14:textId="77777777" w:rsidR="005B434B" w:rsidRDefault="005B434B" w:rsidP="005B434B">
      <w:pPr>
        <w:pStyle w:val="a"/>
        <w:numPr>
          <w:ilvl w:val="0"/>
          <w:numId w:val="8"/>
        </w:numPr>
      </w:pPr>
      <w:r>
        <w:t>IMPORTANT: All fonts must be embedded in your figure files.</w:t>
      </w:r>
    </w:p>
    <w:p w14:paraId="4481E232" w14:textId="77777777" w:rsidR="005B434B" w:rsidRDefault="005B434B" w:rsidP="005B434B">
      <w:pPr>
        <w:pStyle w:val="a"/>
        <w:numPr>
          <w:ilvl w:val="0"/>
          <w:numId w:val="8"/>
        </w:numPr>
      </w:pPr>
      <w:r>
        <w:t>Set the correct orientation for each graphics file.</w:t>
      </w:r>
    </w:p>
    <w:p w14:paraId="45CF797F" w14:textId="77777777" w:rsidR="005B434B" w:rsidRPr="00241FC3" w:rsidRDefault="005B434B" w:rsidP="005B434B">
      <w:pPr>
        <w:pStyle w:val="AppendixH2"/>
      </w:pPr>
      <w:r>
        <w:t>A.2</w:t>
      </w:r>
      <w:r>
        <w:t> </w:t>
      </w:r>
      <w:r>
        <w:t>Placeholder Text</w:t>
      </w:r>
    </w:p>
    <w:p w14:paraId="4374D51A" w14:textId="77777777" w:rsidR="005B434B" w:rsidRDefault="005B434B" w:rsidP="005B434B">
      <w:pPr>
        <w:pStyle w:val="PostHeadPara"/>
      </w:pPr>
      <w:r w:rsidRPr="00BB707F">
        <w:t xml:space="preserve">Lorem ipsum dolor sit </w:t>
      </w:r>
      <w:proofErr w:type="spellStart"/>
      <w:r w:rsidRPr="00BB707F">
        <w:t>amet</w:t>
      </w:r>
      <w:proofErr w:type="spellEnd"/>
      <w:r w:rsidRPr="00BB707F">
        <w:t xml:space="preserve">, </w:t>
      </w:r>
      <w:proofErr w:type="spellStart"/>
      <w:r w:rsidRPr="00BB707F">
        <w:t>consectetur</w:t>
      </w:r>
      <w:proofErr w:type="spellEnd"/>
      <w:r w:rsidRPr="00BB707F">
        <w:t xml:space="preserve"> </w:t>
      </w:r>
      <w:proofErr w:type="spellStart"/>
      <w:r w:rsidRPr="00BB707F">
        <w:t>adipiscing</w:t>
      </w:r>
      <w:proofErr w:type="spellEnd"/>
      <w:r w:rsidRPr="00BB707F">
        <w:t xml:space="preserve"> </w:t>
      </w:r>
      <w:proofErr w:type="spellStart"/>
      <w:r w:rsidRPr="00BB707F">
        <w:t>elit</w:t>
      </w:r>
      <w:proofErr w:type="spellEnd"/>
      <w:r w:rsidRPr="00BB707F">
        <w:t xml:space="preserve">, sed do </w:t>
      </w:r>
      <w:proofErr w:type="spellStart"/>
      <w:r w:rsidRPr="00BB707F">
        <w:t>eiusmod</w:t>
      </w:r>
      <w:proofErr w:type="spellEnd"/>
      <w:r w:rsidRPr="00BB707F">
        <w:t xml:space="preserve"> </w:t>
      </w:r>
      <w:proofErr w:type="spellStart"/>
      <w:r w:rsidRPr="00BB707F">
        <w:t>tempor</w:t>
      </w:r>
      <w:proofErr w:type="spellEnd"/>
      <w:r w:rsidRPr="00BB707F">
        <w:t xml:space="preserve"> </w:t>
      </w:r>
      <w:proofErr w:type="spellStart"/>
      <w:r w:rsidRPr="00BB707F">
        <w:t>incididunt</w:t>
      </w:r>
      <w:proofErr w:type="spellEnd"/>
      <w:r w:rsidRPr="00BB707F">
        <w:t xml:space="preserve"> </w:t>
      </w:r>
      <w:proofErr w:type="spellStart"/>
      <w:r w:rsidRPr="00BB707F">
        <w:t>ut</w:t>
      </w:r>
      <w:proofErr w:type="spellEnd"/>
      <w:r w:rsidRPr="00BB707F">
        <w:t xml:space="preserve"> labore et dolore magna </w:t>
      </w:r>
      <w:proofErr w:type="spellStart"/>
      <w:r w:rsidRPr="00BB707F">
        <w:t>aliqua</w:t>
      </w:r>
      <w:proofErr w:type="spellEnd"/>
      <w:r w:rsidRPr="00BB707F">
        <w:t xml:space="preserve">. </w:t>
      </w:r>
      <w:proofErr w:type="spellStart"/>
      <w:r w:rsidRPr="00BB707F">
        <w:t>Vulputate</w:t>
      </w:r>
      <w:proofErr w:type="spellEnd"/>
      <w:r w:rsidRPr="00BB707F">
        <w:t xml:space="preserve"> </w:t>
      </w:r>
      <w:proofErr w:type="spellStart"/>
      <w:r w:rsidRPr="00BB707F">
        <w:t>sapien</w:t>
      </w:r>
      <w:proofErr w:type="spellEnd"/>
      <w:r w:rsidRPr="00BB707F">
        <w:t xml:space="preserve"> nec </w:t>
      </w:r>
      <w:proofErr w:type="spellStart"/>
      <w:r w:rsidRPr="00BB707F">
        <w:t>sagittis</w:t>
      </w:r>
      <w:proofErr w:type="spellEnd"/>
      <w:r w:rsidRPr="00BB707F">
        <w:t xml:space="preserve"> </w:t>
      </w:r>
      <w:proofErr w:type="spellStart"/>
      <w:r w:rsidRPr="00BB707F">
        <w:t>aliquam</w:t>
      </w:r>
      <w:proofErr w:type="spellEnd"/>
      <w:r w:rsidRPr="00BB707F">
        <w:t xml:space="preserve">. </w:t>
      </w:r>
      <w:proofErr w:type="spellStart"/>
      <w:r w:rsidRPr="00BB707F">
        <w:t>Malesuada</w:t>
      </w:r>
      <w:proofErr w:type="spellEnd"/>
      <w:r w:rsidRPr="00BB707F">
        <w:t xml:space="preserve"> fames ac </w:t>
      </w:r>
      <w:proofErr w:type="spellStart"/>
      <w:r w:rsidRPr="00BB707F">
        <w:t>turpis</w:t>
      </w:r>
      <w:proofErr w:type="spellEnd"/>
      <w:r w:rsidRPr="00BB707F">
        <w:t xml:space="preserve"> </w:t>
      </w:r>
      <w:proofErr w:type="spellStart"/>
      <w:r w:rsidRPr="00BB707F">
        <w:t>egestas</w:t>
      </w:r>
      <w:proofErr w:type="spellEnd"/>
      <w:r w:rsidRPr="00BB707F">
        <w:t xml:space="preserve"> sed tempus </w:t>
      </w:r>
      <w:proofErr w:type="spellStart"/>
      <w:r w:rsidRPr="00BB707F">
        <w:t>urna</w:t>
      </w:r>
      <w:proofErr w:type="spellEnd"/>
      <w:r w:rsidRPr="00BB707F">
        <w:t xml:space="preserve">. </w:t>
      </w:r>
      <w:proofErr w:type="spellStart"/>
      <w:r w:rsidRPr="00BB707F">
        <w:t>Posuere</w:t>
      </w:r>
      <w:proofErr w:type="spellEnd"/>
      <w:r w:rsidRPr="00BB707F">
        <w:t xml:space="preserve"> </w:t>
      </w:r>
      <w:proofErr w:type="spellStart"/>
      <w:r w:rsidRPr="00BB707F">
        <w:t>sollicitudin</w:t>
      </w:r>
      <w:proofErr w:type="spellEnd"/>
      <w:r w:rsidRPr="00BB707F">
        <w:t xml:space="preserve"> </w:t>
      </w:r>
      <w:proofErr w:type="spellStart"/>
      <w:r w:rsidRPr="00BB707F">
        <w:t>aliquam</w:t>
      </w:r>
      <w:proofErr w:type="spellEnd"/>
      <w:r w:rsidRPr="00BB707F">
        <w:t xml:space="preserve"> </w:t>
      </w:r>
      <w:proofErr w:type="spellStart"/>
      <w:r w:rsidRPr="00BB707F">
        <w:t>ultrices</w:t>
      </w:r>
      <w:proofErr w:type="spellEnd"/>
      <w:r w:rsidRPr="00BB707F">
        <w:t xml:space="preserve"> </w:t>
      </w:r>
      <w:proofErr w:type="spellStart"/>
      <w:r w:rsidRPr="00BB707F">
        <w:t>sagittis</w:t>
      </w:r>
      <w:proofErr w:type="spellEnd"/>
      <w:r w:rsidRPr="00BB707F">
        <w:t xml:space="preserve"> </w:t>
      </w:r>
      <w:proofErr w:type="spellStart"/>
      <w:r w:rsidRPr="00BB707F">
        <w:t>orci</w:t>
      </w:r>
      <w:proofErr w:type="spellEnd"/>
      <w:r w:rsidRPr="00BB707F">
        <w:t xml:space="preserve">. </w:t>
      </w:r>
      <w:proofErr w:type="spellStart"/>
      <w:r w:rsidRPr="00BB707F">
        <w:t>Consequat</w:t>
      </w:r>
      <w:proofErr w:type="spellEnd"/>
      <w:r w:rsidRPr="00BB707F">
        <w:t xml:space="preserve"> id porta </w:t>
      </w:r>
      <w:proofErr w:type="spellStart"/>
      <w:r w:rsidRPr="00BB707F">
        <w:t>nibh</w:t>
      </w:r>
      <w:proofErr w:type="spellEnd"/>
      <w:r w:rsidRPr="00BB707F">
        <w:t xml:space="preserve"> </w:t>
      </w:r>
      <w:proofErr w:type="spellStart"/>
      <w:r w:rsidRPr="00BB707F">
        <w:t>venenatis</w:t>
      </w:r>
      <w:proofErr w:type="spellEnd"/>
      <w:r w:rsidRPr="00BB707F">
        <w:t xml:space="preserve"> </w:t>
      </w:r>
      <w:proofErr w:type="spellStart"/>
      <w:r w:rsidRPr="00BB707F">
        <w:t>cras</w:t>
      </w:r>
      <w:proofErr w:type="spellEnd"/>
      <w:r w:rsidRPr="00BB707F">
        <w:t xml:space="preserve"> sed </w:t>
      </w:r>
      <w:proofErr w:type="spellStart"/>
      <w:r w:rsidRPr="00BB707F">
        <w:t>felis</w:t>
      </w:r>
      <w:proofErr w:type="spellEnd"/>
      <w:r w:rsidRPr="00BB707F">
        <w:t xml:space="preserve"> </w:t>
      </w:r>
      <w:proofErr w:type="spellStart"/>
      <w:r w:rsidRPr="00BB707F">
        <w:t>eget</w:t>
      </w:r>
      <w:proofErr w:type="spellEnd"/>
      <w:r w:rsidRPr="00BB707F">
        <w:t xml:space="preserve">. </w:t>
      </w:r>
      <w:proofErr w:type="spellStart"/>
      <w:r w:rsidRPr="00BB707F">
        <w:t>Pellentesque</w:t>
      </w:r>
      <w:proofErr w:type="spellEnd"/>
      <w:r w:rsidRPr="00BB707F">
        <w:t xml:space="preserve"> </w:t>
      </w:r>
      <w:proofErr w:type="spellStart"/>
      <w:r w:rsidRPr="00BB707F">
        <w:t>eu</w:t>
      </w:r>
      <w:proofErr w:type="spellEnd"/>
      <w:r w:rsidRPr="00BB707F">
        <w:t xml:space="preserve"> </w:t>
      </w:r>
      <w:proofErr w:type="spellStart"/>
      <w:r w:rsidRPr="00BB707F">
        <w:t>tincidunt</w:t>
      </w:r>
      <w:proofErr w:type="spellEnd"/>
      <w:r w:rsidRPr="00BB707F">
        <w:t xml:space="preserve"> </w:t>
      </w:r>
      <w:proofErr w:type="spellStart"/>
      <w:r w:rsidRPr="00BB707F">
        <w:t>tortor</w:t>
      </w:r>
      <w:proofErr w:type="spellEnd"/>
      <w:r w:rsidRPr="00BB707F">
        <w:t xml:space="preserve"> </w:t>
      </w:r>
      <w:proofErr w:type="spellStart"/>
      <w:r w:rsidRPr="00BB707F">
        <w:t>aliquam</w:t>
      </w:r>
      <w:proofErr w:type="spellEnd"/>
      <w:r w:rsidRPr="00BB707F">
        <w:t xml:space="preserve"> </w:t>
      </w:r>
      <w:proofErr w:type="spellStart"/>
      <w:r w:rsidRPr="00BB707F">
        <w:t>nulla</w:t>
      </w:r>
      <w:proofErr w:type="spellEnd"/>
      <w:r w:rsidRPr="00BB707F">
        <w:t xml:space="preserve"> </w:t>
      </w:r>
      <w:proofErr w:type="spellStart"/>
      <w:r w:rsidRPr="00BB707F">
        <w:t>facilisi</w:t>
      </w:r>
      <w:proofErr w:type="spellEnd"/>
      <w:r w:rsidRPr="00BB707F">
        <w:t xml:space="preserve"> </w:t>
      </w:r>
      <w:proofErr w:type="spellStart"/>
      <w:r w:rsidRPr="00BB707F">
        <w:t>cras</w:t>
      </w:r>
      <w:proofErr w:type="spellEnd"/>
      <w:r w:rsidRPr="00BB707F">
        <w:t xml:space="preserve"> fermentum </w:t>
      </w:r>
      <w:proofErr w:type="spellStart"/>
      <w:r w:rsidRPr="00BB707F">
        <w:t>odio</w:t>
      </w:r>
      <w:proofErr w:type="spellEnd"/>
      <w:r w:rsidRPr="00BB707F">
        <w:t xml:space="preserve">. </w:t>
      </w:r>
      <w:proofErr w:type="spellStart"/>
      <w:r w:rsidRPr="00BB707F">
        <w:t>Tincidunt</w:t>
      </w:r>
      <w:proofErr w:type="spellEnd"/>
      <w:r w:rsidRPr="00BB707F">
        <w:t xml:space="preserve"> nunc pulvinar </w:t>
      </w:r>
      <w:proofErr w:type="spellStart"/>
      <w:r w:rsidRPr="00BB707F">
        <w:t>sapien</w:t>
      </w:r>
      <w:proofErr w:type="spellEnd"/>
      <w:r w:rsidRPr="00BB707F">
        <w:t xml:space="preserve"> et ligula </w:t>
      </w:r>
      <w:proofErr w:type="spellStart"/>
      <w:r w:rsidRPr="00BB707F">
        <w:t>ullamcorper</w:t>
      </w:r>
      <w:proofErr w:type="spellEnd"/>
      <w:r w:rsidRPr="00BB707F">
        <w:t xml:space="preserve"> </w:t>
      </w:r>
      <w:proofErr w:type="spellStart"/>
      <w:r w:rsidRPr="00BB707F">
        <w:t>malesuada</w:t>
      </w:r>
      <w:proofErr w:type="spellEnd"/>
      <w:r w:rsidRPr="00BB707F">
        <w:t xml:space="preserve"> </w:t>
      </w:r>
      <w:proofErr w:type="spellStart"/>
      <w:r w:rsidRPr="00BB707F">
        <w:t>proin</w:t>
      </w:r>
      <w:proofErr w:type="spellEnd"/>
      <w:r w:rsidRPr="00BB707F">
        <w:t xml:space="preserve">. </w:t>
      </w:r>
      <w:proofErr w:type="spellStart"/>
      <w:r w:rsidRPr="00BB707F">
        <w:t>Tincidunt</w:t>
      </w:r>
      <w:proofErr w:type="spellEnd"/>
      <w:r w:rsidRPr="00BB707F">
        <w:t xml:space="preserve"> </w:t>
      </w:r>
      <w:proofErr w:type="spellStart"/>
      <w:r w:rsidRPr="00BB707F">
        <w:t>lobortis</w:t>
      </w:r>
      <w:proofErr w:type="spellEnd"/>
      <w:r w:rsidRPr="00BB707F">
        <w:t xml:space="preserve"> </w:t>
      </w:r>
      <w:proofErr w:type="spellStart"/>
      <w:r w:rsidRPr="00BB707F">
        <w:t>feugiat</w:t>
      </w:r>
      <w:proofErr w:type="spellEnd"/>
      <w:r w:rsidRPr="00BB707F">
        <w:t xml:space="preserve"> </w:t>
      </w:r>
      <w:proofErr w:type="spellStart"/>
      <w:r w:rsidRPr="00BB707F">
        <w:t>vivamus</w:t>
      </w:r>
      <w:proofErr w:type="spellEnd"/>
      <w:r w:rsidRPr="00BB707F">
        <w:t xml:space="preserve"> at </w:t>
      </w:r>
      <w:proofErr w:type="spellStart"/>
      <w:r w:rsidRPr="00BB707F">
        <w:t>augue</w:t>
      </w:r>
      <w:proofErr w:type="spellEnd"/>
      <w:r w:rsidRPr="00BB707F">
        <w:t xml:space="preserve">. Eget nunc </w:t>
      </w:r>
      <w:proofErr w:type="spellStart"/>
      <w:r w:rsidRPr="00BB707F">
        <w:t>lobortis</w:t>
      </w:r>
      <w:proofErr w:type="spellEnd"/>
      <w:r w:rsidRPr="00BB707F">
        <w:t xml:space="preserve"> </w:t>
      </w:r>
      <w:proofErr w:type="spellStart"/>
      <w:r w:rsidRPr="00BB707F">
        <w:t>mattis</w:t>
      </w:r>
      <w:proofErr w:type="spellEnd"/>
      <w:r w:rsidRPr="00BB707F">
        <w:t xml:space="preserve"> </w:t>
      </w:r>
      <w:proofErr w:type="spellStart"/>
      <w:r w:rsidRPr="00BB707F">
        <w:t>aliquam</w:t>
      </w:r>
      <w:proofErr w:type="spellEnd"/>
      <w:r w:rsidRPr="00BB707F">
        <w:t xml:space="preserve"> </w:t>
      </w:r>
      <w:proofErr w:type="spellStart"/>
      <w:r w:rsidRPr="00BB707F">
        <w:t>faucibus</w:t>
      </w:r>
      <w:proofErr w:type="spellEnd"/>
      <w:r w:rsidRPr="00BB707F">
        <w:t xml:space="preserve">. </w:t>
      </w:r>
      <w:proofErr w:type="spellStart"/>
      <w:r w:rsidRPr="00BB707F">
        <w:t>Egestas</w:t>
      </w:r>
      <w:proofErr w:type="spellEnd"/>
      <w:r w:rsidRPr="00BB707F">
        <w:t xml:space="preserve"> diam in </w:t>
      </w:r>
      <w:proofErr w:type="spellStart"/>
      <w:r w:rsidRPr="00BB707F">
        <w:t>arcu</w:t>
      </w:r>
      <w:proofErr w:type="spellEnd"/>
      <w:r w:rsidRPr="00BB707F">
        <w:t xml:space="preserve"> cursus </w:t>
      </w:r>
      <w:proofErr w:type="spellStart"/>
      <w:r w:rsidRPr="00BB707F">
        <w:t>euismod</w:t>
      </w:r>
      <w:proofErr w:type="spellEnd"/>
      <w:r w:rsidRPr="00BB707F">
        <w:t xml:space="preserve"> </w:t>
      </w:r>
      <w:proofErr w:type="spellStart"/>
      <w:r w:rsidRPr="00BB707F">
        <w:t>quis</w:t>
      </w:r>
      <w:proofErr w:type="spellEnd"/>
      <w:r w:rsidRPr="00BB707F">
        <w:t>.</w:t>
      </w:r>
    </w:p>
    <w:p w14:paraId="742029B9" w14:textId="77777777" w:rsidR="005B434B" w:rsidRDefault="005B434B" w:rsidP="005B434B">
      <w:pPr>
        <w:pStyle w:val="Para"/>
      </w:pPr>
      <w:r>
        <w:t xml:space="preserve">Erat </w:t>
      </w:r>
      <w:proofErr w:type="spellStart"/>
      <w:r>
        <w:t>pellentesque</w:t>
      </w:r>
      <w:proofErr w:type="spellEnd"/>
      <w:r>
        <w:t xml:space="preserve"> </w:t>
      </w:r>
      <w:proofErr w:type="spellStart"/>
      <w:r>
        <w:t>adipiscing</w:t>
      </w:r>
      <w:proofErr w:type="spellEnd"/>
      <w:r>
        <w:t xml:space="preserve"> </w:t>
      </w:r>
      <w:proofErr w:type="spellStart"/>
      <w:r>
        <w:t>commodo</w:t>
      </w:r>
      <w:proofErr w:type="spellEnd"/>
      <w:r>
        <w:t xml:space="preserve"> </w:t>
      </w:r>
      <w:proofErr w:type="spellStart"/>
      <w:r>
        <w:t>elit</w:t>
      </w:r>
      <w:proofErr w:type="spellEnd"/>
      <w:r>
        <w:t xml:space="preserve"> at </w:t>
      </w:r>
      <w:proofErr w:type="spellStart"/>
      <w:r>
        <w:t>imperdiet</w:t>
      </w:r>
      <w:proofErr w:type="spellEnd"/>
      <w:r>
        <w:t xml:space="preserve">. In hac </w:t>
      </w:r>
      <w:proofErr w:type="spellStart"/>
      <w:r>
        <w:t>habitasse</w:t>
      </w:r>
      <w:proofErr w:type="spellEnd"/>
      <w:r>
        <w:t xml:space="preserve"> </w:t>
      </w:r>
      <w:proofErr w:type="spellStart"/>
      <w:r>
        <w:t>platea</w:t>
      </w:r>
      <w:proofErr w:type="spellEnd"/>
      <w:r>
        <w:t xml:space="preserve"> </w:t>
      </w:r>
      <w:proofErr w:type="spellStart"/>
      <w:r>
        <w:t>dictumst</w:t>
      </w:r>
      <w:proofErr w:type="spellEnd"/>
      <w:r>
        <w:t xml:space="preserve"> </w:t>
      </w:r>
      <w:proofErr w:type="spellStart"/>
      <w:r>
        <w:t>quisque</w:t>
      </w:r>
      <w:proofErr w:type="spellEnd"/>
      <w:r>
        <w:t xml:space="preserve"> </w:t>
      </w:r>
      <w:proofErr w:type="spellStart"/>
      <w:r>
        <w:t>sagittis</w:t>
      </w:r>
      <w:proofErr w:type="spellEnd"/>
      <w:r>
        <w:t xml:space="preserve"> </w:t>
      </w:r>
      <w:proofErr w:type="spellStart"/>
      <w:r>
        <w:t>purus</w:t>
      </w:r>
      <w:proofErr w:type="spellEnd"/>
      <w:r>
        <w:t xml:space="preserve">. At </w:t>
      </w:r>
      <w:proofErr w:type="spellStart"/>
      <w:r>
        <w:t>lectus</w:t>
      </w:r>
      <w:proofErr w:type="spellEnd"/>
      <w:r>
        <w:t xml:space="preserve"> </w:t>
      </w:r>
      <w:proofErr w:type="spellStart"/>
      <w:r>
        <w:t>urna</w:t>
      </w:r>
      <w:proofErr w:type="spellEnd"/>
      <w:r>
        <w:t xml:space="preserve"> </w:t>
      </w:r>
      <w:proofErr w:type="spellStart"/>
      <w:r>
        <w:t>duis</w:t>
      </w:r>
      <w:proofErr w:type="spellEnd"/>
      <w:r>
        <w:t xml:space="preserve"> convallis. Eu mi </w:t>
      </w:r>
      <w:proofErr w:type="spellStart"/>
      <w:r>
        <w:t>bibendum</w:t>
      </w:r>
      <w:proofErr w:type="spellEnd"/>
      <w:r>
        <w:t xml:space="preserve"> </w:t>
      </w:r>
      <w:proofErr w:type="spellStart"/>
      <w:r>
        <w:t>neque</w:t>
      </w:r>
      <w:proofErr w:type="spellEnd"/>
      <w:r>
        <w:t xml:space="preserve"> </w:t>
      </w:r>
      <w:proofErr w:type="spellStart"/>
      <w:r>
        <w:t>egestas</w:t>
      </w:r>
      <w:proofErr w:type="spellEnd"/>
      <w:r>
        <w:t xml:space="preserve"> </w:t>
      </w:r>
      <w:proofErr w:type="spellStart"/>
      <w:r>
        <w:t>congue</w:t>
      </w:r>
      <w:proofErr w:type="spellEnd"/>
      <w:r>
        <w:t xml:space="preserve">. Est </w:t>
      </w:r>
      <w:proofErr w:type="spellStart"/>
      <w:r>
        <w:t>ullamcorper</w:t>
      </w:r>
      <w:proofErr w:type="spellEnd"/>
      <w:r>
        <w:t xml:space="preserve"> </w:t>
      </w:r>
      <w:proofErr w:type="spellStart"/>
      <w:r>
        <w:t>eget</w:t>
      </w:r>
      <w:proofErr w:type="spellEnd"/>
      <w:r>
        <w:t xml:space="preserve"> </w:t>
      </w:r>
      <w:proofErr w:type="spellStart"/>
      <w:r>
        <w:t>nulla</w:t>
      </w:r>
      <w:proofErr w:type="spellEnd"/>
      <w:r>
        <w:t xml:space="preserve"> </w:t>
      </w:r>
      <w:proofErr w:type="spellStart"/>
      <w:r>
        <w:t>facilisi</w:t>
      </w:r>
      <w:proofErr w:type="spellEnd"/>
      <w:r>
        <w:t xml:space="preserve"> </w:t>
      </w:r>
      <w:proofErr w:type="spellStart"/>
      <w:r>
        <w:t>etiam</w:t>
      </w:r>
      <w:proofErr w:type="spellEnd"/>
      <w:r>
        <w:t xml:space="preserve"> </w:t>
      </w:r>
      <w:proofErr w:type="spellStart"/>
      <w:r>
        <w:t>dignissim</w:t>
      </w:r>
      <w:proofErr w:type="spellEnd"/>
      <w:r>
        <w:t xml:space="preserve"> diam. Sed </w:t>
      </w:r>
      <w:proofErr w:type="spellStart"/>
      <w:r>
        <w:t>ullamcorper</w:t>
      </w:r>
      <w:proofErr w:type="spellEnd"/>
      <w:r>
        <w:t xml:space="preserve"> </w:t>
      </w:r>
      <w:proofErr w:type="spellStart"/>
      <w:r>
        <w:t>morbi</w:t>
      </w:r>
      <w:proofErr w:type="spellEnd"/>
      <w:r>
        <w:t xml:space="preserve"> </w:t>
      </w:r>
      <w:proofErr w:type="spellStart"/>
      <w:r>
        <w:t>tincidunt</w:t>
      </w:r>
      <w:proofErr w:type="spellEnd"/>
      <w:r>
        <w:t xml:space="preserve"> </w:t>
      </w:r>
      <w:proofErr w:type="spellStart"/>
      <w:r>
        <w:t>ornare</w:t>
      </w:r>
      <w:proofErr w:type="spellEnd"/>
      <w:r>
        <w:t xml:space="preserve"> </w:t>
      </w:r>
      <w:proofErr w:type="spellStart"/>
      <w:r>
        <w:t>massa</w:t>
      </w:r>
      <w:proofErr w:type="spellEnd"/>
      <w:r>
        <w:t xml:space="preserve"> </w:t>
      </w:r>
      <w:proofErr w:type="spellStart"/>
      <w:r>
        <w:t>eget</w:t>
      </w:r>
      <w:proofErr w:type="spellEnd"/>
      <w:r>
        <w:t xml:space="preserve">. Aenean vel </w:t>
      </w:r>
      <w:proofErr w:type="spellStart"/>
      <w:r>
        <w:t>elit</w:t>
      </w:r>
      <w:proofErr w:type="spellEnd"/>
      <w:r>
        <w:t xml:space="preserve"> </w:t>
      </w:r>
      <w:proofErr w:type="spellStart"/>
      <w:r>
        <w:t>scelerisque</w:t>
      </w:r>
      <w:proofErr w:type="spellEnd"/>
      <w:r>
        <w:t xml:space="preserve"> </w:t>
      </w:r>
      <w:proofErr w:type="spellStart"/>
      <w:r>
        <w:t>mauris</w:t>
      </w:r>
      <w:proofErr w:type="spellEnd"/>
      <w:r>
        <w:t xml:space="preserve"> </w:t>
      </w:r>
      <w:proofErr w:type="spellStart"/>
      <w:r>
        <w:t>pellentesque</w:t>
      </w:r>
      <w:proofErr w:type="spellEnd"/>
      <w:r>
        <w:t xml:space="preserve">. </w:t>
      </w:r>
      <w:proofErr w:type="spellStart"/>
      <w:r>
        <w:t>Ullamcorper</w:t>
      </w:r>
      <w:proofErr w:type="spellEnd"/>
      <w:r>
        <w:t xml:space="preserve"> </w:t>
      </w:r>
      <w:proofErr w:type="spellStart"/>
      <w:r>
        <w:t>dignissim</w:t>
      </w:r>
      <w:proofErr w:type="spellEnd"/>
      <w:r>
        <w:t xml:space="preserve"> </w:t>
      </w:r>
      <w:proofErr w:type="spellStart"/>
      <w:r>
        <w:t>cras</w:t>
      </w:r>
      <w:proofErr w:type="spellEnd"/>
      <w:r>
        <w:t xml:space="preserve"> </w:t>
      </w:r>
      <w:proofErr w:type="spellStart"/>
      <w:r>
        <w:t>tincidunt</w:t>
      </w:r>
      <w:proofErr w:type="spellEnd"/>
      <w:r>
        <w:t xml:space="preserve"> </w:t>
      </w:r>
      <w:proofErr w:type="spellStart"/>
      <w:r>
        <w:t>lobortis</w:t>
      </w:r>
      <w:proofErr w:type="spellEnd"/>
      <w:r>
        <w:t xml:space="preserve"> </w:t>
      </w:r>
      <w:proofErr w:type="spellStart"/>
      <w:r>
        <w:t>feugiat</w:t>
      </w:r>
      <w:proofErr w:type="spellEnd"/>
      <w:r>
        <w:t xml:space="preserve"> </w:t>
      </w:r>
      <w:proofErr w:type="spellStart"/>
      <w:r>
        <w:t>vivamus</w:t>
      </w:r>
      <w:proofErr w:type="spellEnd"/>
      <w:r>
        <w:t xml:space="preserve">. Cras fermentum </w:t>
      </w:r>
      <w:proofErr w:type="spellStart"/>
      <w:r>
        <w:t>odio</w:t>
      </w:r>
      <w:proofErr w:type="spellEnd"/>
      <w:r>
        <w:t xml:space="preserve"> </w:t>
      </w:r>
      <w:proofErr w:type="spellStart"/>
      <w:r>
        <w:t>eu</w:t>
      </w:r>
      <w:proofErr w:type="spellEnd"/>
      <w:r>
        <w:t xml:space="preserve"> </w:t>
      </w:r>
      <w:proofErr w:type="spellStart"/>
      <w:r>
        <w:t>feugiat</w:t>
      </w:r>
      <w:proofErr w:type="spellEnd"/>
      <w:r>
        <w:t xml:space="preserve"> </w:t>
      </w:r>
      <w:proofErr w:type="spellStart"/>
      <w:r>
        <w:t>pretium</w:t>
      </w:r>
      <w:proofErr w:type="spellEnd"/>
      <w:r>
        <w:t xml:space="preserve"> </w:t>
      </w:r>
      <w:proofErr w:type="spellStart"/>
      <w:r>
        <w:t>nibh</w:t>
      </w:r>
      <w:proofErr w:type="spellEnd"/>
      <w:r>
        <w:t xml:space="preserve">. </w:t>
      </w:r>
      <w:proofErr w:type="spellStart"/>
      <w:r>
        <w:t>Congue</w:t>
      </w:r>
      <w:proofErr w:type="spellEnd"/>
      <w:r>
        <w:t xml:space="preserve"> </w:t>
      </w:r>
      <w:proofErr w:type="spellStart"/>
      <w:r>
        <w:t>eu</w:t>
      </w:r>
      <w:proofErr w:type="spellEnd"/>
      <w:r>
        <w:t xml:space="preserve"> </w:t>
      </w:r>
      <w:proofErr w:type="spellStart"/>
      <w:r>
        <w:t>consequat</w:t>
      </w:r>
      <w:proofErr w:type="spellEnd"/>
      <w:r>
        <w:t xml:space="preserve"> ac </w:t>
      </w:r>
      <w:proofErr w:type="spellStart"/>
      <w:r>
        <w:t>felis</w:t>
      </w:r>
      <w:proofErr w:type="spellEnd"/>
      <w:r>
        <w:t xml:space="preserve"> </w:t>
      </w:r>
      <w:proofErr w:type="spellStart"/>
      <w:r>
        <w:t>donec</w:t>
      </w:r>
      <w:proofErr w:type="spellEnd"/>
      <w:r>
        <w:t xml:space="preserve"> et </w:t>
      </w:r>
      <w:proofErr w:type="spellStart"/>
      <w:r>
        <w:t>odio</w:t>
      </w:r>
      <w:proofErr w:type="spellEnd"/>
      <w:r>
        <w:t xml:space="preserve"> </w:t>
      </w:r>
      <w:proofErr w:type="spellStart"/>
      <w:r>
        <w:t>pellentesque</w:t>
      </w:r>
      <w:proofErr w:type="spellEnd"/>
      <w:r>
        <w:t xml:space="preserve"> diam. Velit sed </w:t>
      </w:r>
      <w:proofErr w:type="spellStart"/>
      <w:r>
        <w:t>ullamcorper</w:t>
      </w:r>
      <w:proofErr w:type="spellEnd"/>
      <w:r>
        <w:t xml:space="preserve"> </w:t>
      </w:r>
      <w:proofErr w:type="spellStart"/>
      <w:r>
        <w:t>morbi</w:t>
      </w:r>
      <w:proofErr w:type="spellEnd"/>
      <w:r>
        <w:t xml:space="preserve"> </w:t>
      </w:r>
      <w:proofErr w:type="spellStart"/>
      <w:r>
        <w:t>tincidunt</w:t>
      </w:r>
      <w:proofErr w:type="spellEnd"/>
      <w:r>
        <w:t xml:space="preserve"> </w:t>
      </w:r>
      <w:proofErr w:type="spellStart"/>
      <w:r>
        <w:t>ornare</w:t>
      </w:r>
      <w:proofErr w:type="spellEnd"/>
      <w:r>
        <w:t xml:space="preserve"> </w:t>
      </w:r>
      <w:proofErr w:type="spellStart"/>
      <w:r>
        <w:t>massa</w:t>
      </w:r>
      <w:proofErr w:type="spellEnd"/>
      <w:r>
        <w:t xml:space="preserve"> </w:t>
      </w:r>
      <w:proofErr w:type="spellStart"/>
      <w:r>
        <w:t>eget</w:t>
      </w:r>
      <w:proofErr w:type="spellEnd"/>
      <w:r>
        <w:t xml:space="preserve"> </w:t>
      </w:r>
      <w:proofErr w:type="spellStart"/>
      <w:r>
        <w:t>egestas</w:t>
      </w:r>
      <w:proofErr w:type="spellEnd"/>
      <w:r>
        <w:t xml:space="preserve">. In </w:t>
      </w:r>
      <w:proofErr w:type="spellStart"/>
      <w:r>
        <w:t>metus</w:t>
      </w:r>
      <w:proofErr w:type="spellEnd"/>
      <w:r>
        <w:t xml:space="preserve"> </w:t>
      </w:r>
      <w:proofErr w:type="spellStart"/>
      <w:r>
        <w:t>vulputate</w:t>
      </w:r>
      <w:proofErr w:type="spellEnd"/>
      <w:r>
        <w:t xml:space="preserve"> </w:t>
      </w:r>
      <w:proofErr w:type="spellStart"/>
      <w:r>
        <w:t>eu</w:t>
      </w:r>
      <w:proofErr w:type="spellEnd"/>
      <w:r>
        <w:t xml:space="preserve"> </w:t>
      </w:r>
      <w:proofErr w:type="spellStart"/>
      <w:r>
        <w:t>scelerisque</w:t>
      </w:r>
      <w:proofErr w:type="spellEnd"/>
      <w:r>
        <w:t xml:space="preserve"> </w:t>
      </w:r>
      <w:proofErr w:type="spellStart"/>
      <w:r>
        <w:t>felis</w:t>
      </w:r>
      <w:proofErr w:type="spellEnd"/>
      <w:r>
        <w:t xml:space="preserve"> </w:t>
      </w:r>
      <w:proofErr w:type="spellStart"/>
      <w:r>
        <w:t>imperdiet</w:t>
      </w:r>
      <w:proofErr w:type="spellEnd"/>
      <w:r>
        <w:t xml:space="preserve"> </w:t>
      </w:r>
      <w:proofErr w:type="spellStart"/>
      <w:r>
        <w:t>proin</w:t>
      </w:r>
      <w:proofErr w:type="spellEnd"/>
      <w:r>
        <w:t xml:space="preserve"> fermentum </w:t>
      </w:r>
      <w:proofErr w:type="spellStart"/>
      <w:r>
        <w:t>leo</w:t>
      </w:r>
      <w:proofErr w:type="spellEnd"/>
      <w:r>
        <w:t xml:space="preserve">. Nulla </w:t>
      </w:r>
      <w:proofErr w:type="spellStart"/>
      <w:r>
        <w:t>malesuada</w:t>
      </w:r>
      <w:proofErr w:type="spellEnd"/>
      <w:r>
        <w:t xml:space="preserve"> </w:t>
      </w:r>
      <w:proofErr w:type="spellStart"/>
      <w:r>
        <w:t>pellentesque</w:t>
      </w:r>
      <w:proofErr w:type="spellEnd"/>
      <w:r>
        <w:t xml:space="preserve"> </w:t>
      </w:r>
      <w:proofErr w:type="spellStart"/>
      <w:r>
        <w:t>elit</w:t>
      </w:r>
      <w:proofErr w:type="spellEnd"/>
      <w:r>
        <w:t xml:space="preserve"> </w:t>
      </w:r>
      <w:proofErr w:type="spellStart"/>
      <w:r>
        <w:t>eget</w:t>
      </w:r>
      <w:proofErr w:type="spellEnd"/>
      <w:r>
        <w:t xml:space="preserve"> gravida cum.</w:t>
      </w:r>
    </w:p>
    <w:p w14:paraId="10ED91E6" w14:textId="77777777" w:rsidR="005B434B" w:rsidRDefault="005B434B" w:rsidP="005B434B">
      <w:pPr>
        <w:pStyle w:val="Para"/>
      </w:pPr>
      <w:proofErr w:type="spellStart"/>
      <w:r>
        <w:lastRenderedPageBreak/>
        <w:t>Nullam</w:t>
      </w:r>
      <w:proofErr w:type="spellEnd"/>
      <w:r>
        <w:t xml:space="preserve"> ac </w:t>
      </w:r>
      <w:proofErr w:type="spellStart"/>
      <w:r>
        <w:t>tortor</w:t>
      </w:r>
      <w:proofErr w:type="spellEnd"/>
      <w:r>
        <w:t xml:space="preserve"> vitae </w:t>
      </w:r>
      <w:proofErr w:type="spellStart"/>
      <w:r>
        <w:t>purus</w:t>
      </w:r>
      <w:proofErr w:type="spellEnd"/>
      <w:r>
        <w:t xml:space="preserve"> </w:t>
      </w:r>
      <w:proofErr w:type="spellStart"/>
      <w:r>
        <w:t>faucibus</w:t>
      </w:r>
      <w:proofErr w:type="spellEnd"/>
      <w:r>
        <w:t xml:space="preserve"> </w:t>
      </w:r>
      <w:proofErr w:type="spellStart"/>
      <w:r>
        <w:t>ornare</w:t>
      </w:r>
      <w:proofErr w:type="spellEnd"/>
      <w:r>
        <w:t xml:space="preserve"> </w:t>
      </w:r>
      <w:proofErr w:type="spellStart"/>
      <w:r>
        <w:t>suspendisse</w:t>
      </w:r>
      <w:proofErr w:type="spellEnd"/>
      <w:r>
        <w:t xml:space="preserve">. Libero </w:t>
      </w:r>
      <w:proofErr w:type="spellStart"/>
      <w:r>
        <w:t>enim</w:t>
      </w:r>
      <w:proofErr w:type="spellEnd"/>
      <w:r>
        <w:t xml:space="preserve"> sed </w:t>
      </w:r>
      <w:proofErr w:type="spellStart"/>
      <w:r>
        <w:t>faucibus</w:t>
      </w:r>
      <w:proofErr w:type="spellEnd"/>
      <w:r>
        <w:t xml:space="preserve"> </w:t>
      </w:r>
      <w:proofErr w:type="spellStart"/>
      <w:r>
        <w:t>turpis</w:t>
      </w:r>
      <w:proofErr w:type="spellEnd"/>
      <w:r>
        <w:t xml:space="preserve"> in </w:t>
      </w:r>
      <w:proofErr w:type="spellStart"/>
      <w:r>
        <w:t>eu</w:t>
      </w:r>
      <w:proofErr w:type="spellEnd"/>
      <w:r>
        <w:t xml:space="preserve"> mi </w:t>
      </w:r>
      <w:proofErr w:type="spellStart"/>
      <w:r>
        <w:t>bibendum</w:t>
      </w:r>
      <w:proofErr w:type="spellEnd"/>
      <w:r>
        <w:t xml:space="preserve"> </w:t>
      </w:r>
      <w:proofErr w:type="spellStart"/>
      <w:r>
        <w:t>neque</w:t>
      </w:r>
      <w:proofErr w:type="spellEnd"/>
      <w:r>
        <w:t xml:space="preserve">. </w:t>
      </w:r>
      <w:proofErr w:type="spellStart"/>
      <w:r>
        <w:t>Sodales</w:t>
      </w:r>
      <w:proofErr w:type="spellEnd"/>
      <w:r>
        <w:t xml:space="preserve"> </w:t>
      </w:r>
      <w:proofErr w:type="spellStart"/>
      <w:r>
        <w:t>ut</w:t>
      </w:r>
      <w:proofErr w:type="spellEnd"/>
      <w:r>
        <w:t xml:space="preserve"> </w:t>
      </w:r>
      <w:proofErr w:type="spellStart"/>
      <w:r>
        <w:t>etiam</w:t>
      </w:r>
      <w:proofErr w:type="spellEnd"/>
      <w:r>
        <w:t xml:space="preserve"> sit </w:t>
      </w:r>
      <w:proofErr w:type="spellStart"/>
      <w:r>
        <w:t>amet</w:t>
      </w:r>
      <w:proofErr w:type="spellEnd"/>
      <w:r>
        <w:t xml:space="preserve"> </w:t>
      </w:r>
      <w:proofErr w:type="spellStart"/>
      <w:r>
        <w:t>nisl</w:t>
      </w:r>
      <w:proofErr w:type="spellEnd"/>
      <w:r>
        <w:t xml:space="preserve"> </w:t>
      </w:r>
      <w:proofErr w:type="spellStart"/>
      <w:r>
        <w:t>purus</w:t>
      </w:r>
      <w:proofErr w:type="spellEnd"/>
      <w:r>
        <w:t xml:space="preserve">. </w:t>
      </w:r>
      <w:proofErr w:type="spellStart"/>
      <w:r>
        <w:t>Egestas</w:t>
      </w:r>
      <w:proofErr w:type="spellEnd"/>
      <w:r>
        <w:t xml:space="preserve"> diam in </w:t>
      </w:r>
      <w:proofErr w:type="spellStart"/>
      <w:r>
        <w:t>arcu</w:t>
      </w:r>
      <w:proofErr w:type="spellEnd"/>
      <w:r>
        <w:t xml:space="preserve"> cursus. </w:t>
      </w:r>
      <w:proofErr w:type="spellStart"/>
      <w:r>
        <w:t>Aliquet</w:t>
      </w:r>
      <w:proofErr w:type="spellEnd"/>
      <w:r>
        <w:t xml:space="preserve"> </w:t>
      </w:r>
      <w:proofErr w:type="spellStart"/>
      <w:r>
        <w:t>porttitor</w:t>
      </w:r>
      <w:proofErr w:type="spellEnd"/>
      <w:r>
        <w:t xml:space="preserve"> </w:t>
      </w:r>
      <w:proofErr w:type="spellStart"/>
      <w:r>
        <w:t>lacus</w:t>
      </w:r>
      <w:proofErr w:type="spellEnd"/>
      <w:r>
        <w:t xml:space="preserve"> </w:t>
      </w:r>
      <w:proofErr w:type="spellStart"/>
      <w:r>
        <w:t>luctus</w:t>
      </w:r>
      <w:proofErr w:type="spellEnd"/>
      <w:r>
        <w:t xml:space="preserve"> </w:t>
      </w:r>
      <w:proofErr w:type="spellStart"/>
      <w:r>
        <w:t>accumsan</w:t>
      </w:r>
      <w:proofErr w:type="spellEnd"/>
      <w:r>
        <w:t xml:space="preserve"> </w:t>
      </w:r>
      <w:proofErr w:type="spellStart"/>
      <w:r>
        <w:t>tortor</w:t>
      </w:r>
      <w:proofErr w:type="spellEnd"/>
      <w:r>
        <w:t xml:space="preserve">. Pharetra magna ac </w:t>
      </w:r>
      <w:proofErr w:type="spellStart"/>
      <w:r>
        <w:t>placerat</w:t>
      </w:r>
      <w:proofErr w:type="spellEnd"/>
      <w:r>
        <w:t xml:space="preserve"> vestibulum </w:t>
      </w:r>
      <w:proofErr w:type="spellStart"/>
      <w:r>
        <w:t>lectus</w:t>
      </w:r>
      <w:proofErr w:type="spellEnd"/>
      <w:r>
        <w:t xml:space="preserve">. Sit </w:t>
      </w:r>
      <w:proofErr w:type="spellStart"/>
      <w:r>
        <w:t>amet</w:t>
      </w:r>
      <w:proofErr w:type="spellEnd"/>
      <w:r>
        <w:t xml:space="preserve"> </w:t>
      </w:r>
      <w:proofErr w:type="spellStart"/>
      <w:r>
        <w:t>mauris</w:t>
      </w:r>
      <w:proofErr w:type="spellEnd"/>
      <w:r>
        <w:t xml:space="preserve"> </w:t>
      </w:r>
      <w:proofErr w:type="spellStart"/>
      <w:r>
        <w:t>commodo</w:t>
      </w:r>
      <w:proofErr w:type="spellEnd"/>
      <w:r>
        <w:t xml:space="preserve"> </w:t>
      </w:r>
      <w:proofErr w:type="spellStart"/>
      <w:r>
        <w:t>quis</w:t>
      </w:r>
      <w:proofErr w:type="spellEnd"/>
      <w:r>
        <w:t xml:space="preserve"> </w:t>
      </w:r>
      <w:proofErr w:type="spellStart"/>
      <w:r>
        <w:t>imperdiet</w:t>
      </w:r>
      <w:proofErr w:type="spellEnd"/>
      <w:r>
        <w:t xml:space="preserve"> </w:t>
      </w:r>
      <w:proofErr w:type="spellStart"/>
      <w:r>
        <w:t>massa</w:t>
      </w:r>
      <w:proofErr w:type="spellEnd"/>
      <w:r>
        <w:t xml:space="preserve"> </w:t>
      </w:r>
      <w:proofErr w:type="spellStart"/>
      <w:r>
        <w:t>tincidunt</w:t>
      </w:r>
      <w:proofErr w:type="spellEnd"/>
      <w:r>
        <w:t xml:space="preserve">. In </w:t>
      </w:r>
      <w:proofErr w:type="spellStart"/>
      <w:r>
        <w:t>nisl</w:t>
      </w:r>
      <w:proofErr w:type="spellEnd"/>
      <w:r>
        <w:t xml:space="preserve"> nisi </w:t>
      </w:r>
      <w:proofErr w:type="spellStart"/>
      <w:r>
        <w:t>scelerisque</w:t>
      </w:r>
      <w:proofErr w:type="spellEnd"/>
      <w:r>
        <w:t xml:space="preserve"> </w:t>
      </w:r>
      <w:proofErr w:type="spellStart"/>
      <w:r>
        <w:t>eu</w:t>
      </w:r>
      <w:proofErr w:type="spellEnd"/>
      <w:r>
        <w:t xml:space="preserve"> </w:t>
      </w:r>
      <w:proofErr w:type="spellStart"/>
      <w:r>
        <w:t>ultrices</w:t>
      </w:r>
      <w:proofErr w:type="spellEnd"/>
      <w:r>
        <w:t xml:space="preserve"> vitae auctor. Nisi vitae </w:t>
      </w:r>
      <w:proofErr w:type="spellStart"/>
      <w:r>
        <w:t>suscipit</w:t>
      </w:r>
      <w:proofErr w:type="spellEnd"/>
      <w:r>
        <w:t xml:space="preserve"> </w:t>
      </w:r>
      <w:proofErr w:type="spellStart"/>
      <w:r>
        <w:t>tellus</w:t>
      </w:r>
      <w:proofErr w:type="spellEnd"/>
      <w:r>
        <w:t xml:space="preserve"> </w:t>
      </w:r>
      <w:proofErr w:type="spellStart"/>
      <w:r>
        <w:t>mauris</w:t>
      </w:r>
      <w:proofErr w:type="spellEnd"/>
      <w:r>
        <w:t xml:space="preserve"> a diam. Dui </w:t>
      </w:r>
      <w:proofErr w:type="spellStart"/>
      <w:r>
        <w:t>vivamus</w:t>
      </w:r>
      <w:proofErr w:type="spellEnd"/>
      <w:r>
        <w:t xml:space="preserve"> </w:t>
      </w:r>
      <w:proofErr w:type="spellStart"/>
      <w:r>
        <w:t>arcu</w:t>
      </w:r>
      <w:proofErr w:type="spellEnd"/>
      <w:r>
        <w:t xml:space="preserve"> </w:t>
      </w:r>
      <w:proofErr w:type="spellStart"/>
      <w:r>
        <w:t>felis</w:t>
      </w:r>
      <w:proofErr w:type="spellEnd"/>
      <w:r>
        <w:t xml:space="preserve"> </w:t>
      </w:r>
      <w:proofErr w:type="spellStart"/>
      <w:r>
        <w:t>bibendum</w:t>
      </w:r>
      <w:proofErr w:type="spellEnd"/>
      <w:r>
        <w:t xml:space="preserve"> </w:t>
      </w:r>
      <w:proofErr w:type="spellStart"/>
      <w:r>
        <w:t>ut</w:t>
      </w:r>
      <w:proofErr w:type="spellEnd"/>
      <w:r>
        <w:t xml:space="preserve"> </w:t>
      </w:r>
      <w:proofErr w:type="spellStart"/>
      <w:r>
        <w:t>tristique</w:t>
      </w:r>
      <w:proofErr w:type="spellEnd"/>
      <w:r>
        <w:t xml:space="preserve">. </w:t>
      </w:r>
      <w:proofErr w:type="spellStart"/>
      <w:r>
        <w:t>Laoreet</w:t>
      </w:r>
      <w:proofErr w:type="spellEnd"/>
      <w:r>
        <w:t xml:space="preserve"> </w:t>
      </w:r>
      <w:proofErr w:type="spellStart"/>
      <w:r>
        <w:t>suspendisse</w:t>
      </w:r>
      <w:proofErr w:type="spellEnd"/>
      <w:r>
        <w:t xml:space="preserve"> </w:t>
      </w:r>
      <w:proofErr w:type="spellStart"/>
      <w:r>
        <w:t>interdum</w:t>
      </w:r>
      <w:proofErr w:type="spellEnd"/>
      <w:r>
        <w:t xml:space="preserve"> </w:t>
      </w:r>
      <w:proofErr w:type="spellStart"/>
      <w:r>
        <w:t>consectetur</w:t>
      </w:r>
      <w:proofErr w:type="spellEnd"/>
      <w:r>
        <w:t xml:space="preserve"> libero id.</w:t>
      </w:r>
    </w:p>
    <w:p w14:paraId="0502E96B" w14:textId="77777777" w:rsidR="005B434B" w:rsidRDefault="005B434B" w:rsidP="005B434B">
      <w:pPr>
        <w:pStyle w:val="Para"/>
      </w:pPr>
      <w:proofErr w:type="spellStart"/>
      <w:r>
        <w:t>Enim</w:t>
      </w:r>
      <w:proofErr w:type="spellEnd"/>
      <w:r>
        <w:t xml:space="preserve"> </w:t>
      </w:r>
      <w:proofErr w:type="spellStart"/>
      <w:r>
        <w:t>eu</w:t>
      </w:r>
      <w:proofErr w:type="spellEnd"/>
      <w:r>
        <w:t xml:space="preserve"> </w:t>
      </w:r>
      <w:proofErr w:type="spellStart"/>
      <w:r>
        <w:t>turpis</w:t>
      </w:r>
      <w:proofErr w:type="spellEnd"/>
      <w:r>
        <w:t xml:space="preserve"> </w:t>
      </w:r>
      <w:proofErr w:type="spellStart"/>
      <w:r>
        <w:t>egestas</w:t>
      </w:r>
      <w:proofErr w:type="spellEnd"/>
      <w:r>
        <w:t xml:space="preserve"> </w:t>
      </w:r>
      <w:proofErr w:type="spellStart"/>
      <w:r>
        <w:t>pretium</w:t>
      </w:r>
      <w:proofErr w:type="spellEnd"/>
      <w:r>
        <w:t xml:space="preserve">. Nulla </w:t>
      </w:r>
      <w:proofErr w:type="spellStart"/>
      <w:r>
        <w:t>aliquet</w:t>
      </w:r>
      <w:proofErr w:type="spellEnd"/>
      <w:r>
        <w:t xml:space="preserve"> </w:t>
      </w:r>
      <w:proofErr w:type="spellStart"/>
      <w:r>
        <w:t>enim</w:t>
      </w:r>
      <w:proofErr w:type="spellEnd"/>
      <w:r>
        <w:t xml:space="preserve"> </w:t>
      </w:r>
      <w:proofErr w:type="spellStart"/>
      <w:r>
        <w:t>tortor</w:t>
      </w:r>
      <w:proofErr w:type="spellEnd"/>
      <w:r>
        <w:t xml:space="preserve"> at auctor </w:t>
      </w:r>
      <w:proofErr w:type="spellStart"/>
      <w:r>
        <w:t>urna</w:t>
      </w:r>
      <w:proofErr w:type="spellEnd"/>
      <w:r>
        <w:t xml:space="preserve">. Id </w:t>
      </w:r>
      <w:proofErr w:type="spellStart"/>
      <w:r>
        <w:t>aliquet</w:t>
      </w:r>
      <w:proofErr w:type="spellEnd"/>
      <w:r>
        <w:t xml:space="preserve"> </w:t>
      </w:r>
      <w:proofErr w:type="spellStart"/>
      <w:r>
        <w:t>risus</w:t>
      </w:r>
      <w:proofErr w:type="spellEnd"/>
      <w:r>
        <w:t xml:space="preserve"> </w:t>
      </w:r>
      <w:proofErr w:type="spellStart"/>
      <w:r>
        <w:t>feugiat</w:t>
      </w:r>
      <w:proofErr w:type="spellEnd"/>
      <w:r>
        <w:t xml:space="preserve"> in. Non </w:t>
      </w:r>
      <w:proofErr w:type="spellStart"/>
      <w:r>
        <w:t>enim</w:t>
      </w:r>
      <w:proofErr w:type="spellEnd"/>
      <w:r>
        <w:t xml:space="preserve"> </w:t>
      </w:r>
      <w:proofErr w:type="spellStart"/>
      <w:r>
        <w:t>praesent</w:t>
      </w:r>
      <w:proofErr w:type="spellEnd"/>
      <w:r>
        <w:t xml:space="preserve"> </w:t>
      </w:r>
      <w:proofErr w:type="spellStart"/>
      <w:r>
        <w:t>elementum</w:t>
      </w:r>
      <w:proofErr w:type="spellEnd"/>
      <w:r>
        <w:t xml:space="preserve"> </w:t>
      </w:r>
      <w:proofErr w:type="spellStart"/>
      <w:r>
        <w:t>facilisis</w:t>
      </w:r>
      <w:proofErr w:type="spellEnd"/>
      <w:r>
        <w:t xml:space="preserve"> </w:t>
      </w:r>
      <w:proofErr w:type="spellStart"/>
      <w:r>
        <w:t>leo</w:t>
      </w:r>
      <w:proofErr w:type="spellEnd"/>
      <w:r>
        <w:t xml:space="preserve">. Integer </w:t>
      </w:r>
      <w:proofErr w:type="spellStart"/>
      <w:r>
        <w:t>feugiat</w:t>
      </w:r>
      <w:proofErr w:type="spellEnd"/>
      <w:r>
        <w:t xml:space="preserve"> </w:t>
      </w:r>
      <w:proofErr w:type="spellStart"/>
      <w:r>
        <w:t>scelerisque</w:t>
      </w:r>
      <w:proofErr w:type="spellEnd"/>
      <w:r>
        <w:t xml:space="preserve"> </w:t>
      </w:r>
      <w:proofErr w:type="spellStart"/>
      <w:r>
        <w:t>varius</w:t>
      </w:r>
      <w:proofErr w:type="spellEnd"/>
      <w:r>
        <w:t xml:space="preserve"> </w:t>
      </w:r>
      <w:proofErr w:type="spellStart"/>
      <w:r>
        <w:t>morbi</w:t>
      </w:r>
      <w:proofErr w:type="spellEnd"/>
      <w:r>
        <w:t xml:space="preserve"> </w:t>
      </w:r>
      <w:proofErr w:type="spellStart"/>
      <w:r>
        <w:t>enim</w:t>
      </w:r>
      <w:proofErr w:type="spellEnd"/>
      <w:r>
        <w:t xml:space="preserve"> nunc </w:t>
      </w:r>
      <w:proofErr w:type="spellStart"/>
      <w:r>
        <w:t>faucibus</w:t>
      </w:r>
      <w:proofErr w:type="spellEnd"/>
      <w:r>
        <w:t xml:space="preserve">. </w:t>
      </w:r>
      <w:proofErr w:type="spellStart"/>
      <w:r>
        <w:t>Egestas</w:t>
      </w:r>
      <w:proofErr w:type="spellEnd"/>
      <w:r>
        <w:t xml:space="preserve"> dui id </w:t>
      </w:r>
      <w:proofErr w:type="spellStart"/>
      <w:r>
        <w:t>ornare</w:t>
      </w:r>
      <w:proofErr w:type="spellEnd"/>
      <w:r>
        <w:t xml:space="preserve"> </w:t>
      </w:r>
      <w:proofErr w:type="spellStart"/>
      <w:r>
        <w:t>arcu</w:t>
      </w:r>
      <w:proofErr w:type="spellEnd"/>
      <w:r>
        <w:t xml:space="preserve"> </w:t>
      </w:r>
      <w:proofErr w:type="spellStart"/>
      <w:r>
        <w:t>odio</w:t>
      </w:r>
      <w:proofErr w:type="spellEnd"/>
      <w:r>
        <w:t xml:space="preserve"> </w:t>
      </w:r>
      <w:proofErr w:type="spellStart"/>
      <w:r>
        <w:t>ut</w:t>
      </w:r>
      <w:proofErr w:type="spellEnd"/>
      <w:r>
        <w:t xml:space="preserve"> </w:t>
      </w:r>
      <w:proofErr w:type="spellStart"/>
      <w:r>
        <w:t>sem</w:t>
      </w:r>
      <w:proofErr w:type="spellEnd"/>
      <w:r>
        <w:t xml:space="preserve"> </w:t>
      </w:r>
      <w:proofErr w:type="spellStart"/>
      <w:r>
        <w:t>nulla</w:t>
      </w:r>
      <w:proofErr w:type="spellEnd"/>
      <w:r>
        <w:t xml:space="preserve"> pharetra. Montes </w:t>
      </w:r>
      <w:proofErr w:type="spellStart"/>
      <w:r>
        <w:t>nascetur</w:t>
      </w:r>
      <w:proofErr w:type="spellEnd"/>
      <w:r>
        <w:t xml:space="preserve"> </w:t>
      </w:r>
      <w:proofErr w:type="spellStart"/>
      <w:r>
        <w:t>ridiculus</w:t>
      </w:r>
      <w:proofErr w:type="spellEnd"/>
      <w:r>
        <w:t xml:space="preserve"> </w:t>
      </w:r>
      <w:proofErr w:type="spellStart"/>
      <w:r>
        <w:t>mus</w:t>
      </w:r>
      <w:proofErr w:type="spellEnd"/>
      <w:r>
        <w:t xml:space="preserve"> </w:t>
      </w:r>
      <w:proofErr w:type="spellStart"/>
      <w:r>
        <w:t>mauris</w:t>
      </w:r>
      <w:proofErr w:type="spellEnd"/>
      <w:r>
        <w:t xml:space="preserve">. Orci </w:t>
      </w:r>
      <w:proofErr w:type="spellStart"/>
      <w:r>
        <w:t>dapibus</w:t>
      </w:r>
      <w:proofErr w:type="spellEnd"/>
      <w:r>
        <w:t xml:space="preserve"> </w:t>
      </w:r>
      <w:proofErr w:type="spellStart"/>
      <w:r>
        <w:t>ultrices</w:t>
      </w:r>
      <w:proofErr w:type="spellEnd"/>
      <w:r>
        <w:t xml:space="preserve"> in </w:t>
      </w:r>
      <w:proofErr w:type="spellStart"/>
      <w:r>
        <w:t>iaculis</w:t>
      </w:r>
      <w:proofErr w:type="spellEnd"/>
      <w:r>
        <w:t xml:space="preserve">. </w:t>
      </w:r>
      <w:proofErr w:type="spellStart"/>
      <w:r>
        <w:t>Enim</w:t>
      </w:r>
      <w:proofErr w:type="spellEnd"/>
      <w:r>
        <w:t xml:space="preserve"> sed </w:t>
      </w:r>
      <w:proofErr w:type="spellStart"/>
      <w:r>
        <w:t>faucibus</w:t>
      </w:r>
      <w:proofErr w:type="spellEnd"/>
      <w:r>
        <w:t xml:space="preserve"> </w:t>
      </w:r>
      <w:proofErr w:type="spellStart"/>
      <w:r>
        <w:t>turpis</w:t>
      </w:r>
      <w:proofErr w:type="spellEnd"/>
      <w:r>
        <w:t xml:space="preserve"> in </w:t>
      </w:r>
      <w:proofErr w:type="spellStart"/>
      <w:r>
        <w:t>eu</w:t>
      </w:r>
      <w:proofErr w:type="spellEnd"/>
      <w:r>
        <w:t xml:space="preserve"> mi </w:t>
      </w:r>
      <w:proofErr w:type="spellStart"/>
      <w:r>
        <w:t>bibendum</w:t>
      </w:r>
      <w:proofErr w:type="spellEnd"/>
      <w:r>
        <w:t xml:space="preserve"> </w:t>
      </w:r>
      <w:proofErr w:type="spellStart"/>
      <w:r>
        <w:t>neque</w:t>
      </w:r>
      <w:proofErr w:type="spellEnd"/>
      <w:r>
        <w:t xml:space="preserve">. </w:t>
      </w:r>
      <w:proofErr w:type="spellStart"/>
      <w:r>
        <w:t>Faucibus</w:t>
      </w:r>
      <w:proofErr w:type="spellEnd"/>
      <w:r>
        <w:t xml:space="preserve"> pulvinar </w:t>
      </w:r>
      <w:proofErr w:type="spellStart"/>
      <w:r>
        <w:t>elementum</w:t>
      </w:r>
      <w:proofErr w:type="spellEnd"/>
      <w:r>
        <w:t xml:space="preserve"> integer </w:t>
      </w:r>
      <w:proofErr w:type="spellStart"/>
      <w:r>
        <w:t>enim</w:t>
      </w:r>
      <w:proofErr w:type="spellEnd"/>
      <w:r>
        <w:t xml:space="preserve"> </w:t>
      </w:r>
      <w:proofErr w:type="spellStart"/>
      <w:r>
        <w:t>neque</w:t>
      </w:r>
      <w:proofErr w:type="spellEnd"/>
      <w:r>
        <w:t xml:space="preserve"> </w:t>
      </w:r>
      <w:proofErr w:type="spellStart"/>
      <w:r>
        <w:t>volutpat</w:t>
      </w:r>
      <w:proofErr w:type="spellEnd"/>
      <w:r>
        <w:t xml:space="preserve"> ac </w:t>
      </w:r>
      <w:proofErr w:type="spellStart"/>
      <w:r>
        <w:t>tincidunt</w:t>
      </w:r>
      <w:proofErr w:type="spellEnd"/>
      <w:r>
        <w:t xml:space="preserve"> vitae. Et </w:t>
      </w:r>
      <w:proofErr w:type="spellStart"/>
      <w:r>
        <w:t>ultrices</w:t>
      </w:r>
      <w:proofErr w:type="spellEnd"/>
      <w:r>
        <w:t xml:space="preserve"> </w:t>
      </w:r>
      <w:proofErr w:type="spellStart"/>
      <w:r>
        <w:t>neque</w:t>
      </w:r>
      <w:proofErr w:type="spellEnd"/>
      <w:r>
        <w:t xml:space="preserve"> </w:t>
      </w:r>
      <w:proofErr w:type="spellStart"/>
      <w:r>
        <w:t>ornare</w:t>
      </w:r>
      <w:proofErr w:type="spellEnd"/>
      <w:r>
        <w:t xml:space="preserve"> </w:t>
      </w:r>
      <w:proofErr w:type="spellStart"/>
      <w:r>
        <w:t>aenean</w:t>
      </w:r>
      <w:proofErr w:type="spellEnd"/>
      <w:r>
        <w:t xml:space="preserve"> </w:t>
      </w:r>
      <w:proofErr w:type="spellStart"/>
      <w:r>
        <w:t>euismod</w:t>
      </w:r>
      <w:proofErr w:type="spellEnd"/>
      <w:r>
        <w:t xml:space="preserve"> </w:t>
      </w:r>
      <w:proofErr w:type="spellStart"/>
      <w:r>
        <w:t>elementum</w:t>
      </w:r>
      <w:proofErr w:type="spellEnd"/>
      <w:r>
        <w:t xml:space="preserve">. Et pharetra </w:t>
      </w:r>
      <w:proofErr w:type="spellStart"/>
      <w:r>
        <w:t>pharetra</w:t>
      </w:r>
      <w:proofErr w:type="spellEnd"/>
      <w:r>
        <w:t xml:space="preserve"> </w:t>
      </w:r>
      <w:proofErr w:type="spellStart"/>
      <w:r>
        <w:t>massa</w:t>
      </w:r>
      <w:proofErr w:type="spellEnd"/>
      <w:r>
        <w:t xml:space="preserve"> </w:t>
      </w:r>
      <w:proofErr w:type="spellStart"/>
      <w:r>
        <w:t>massa</w:t>
      </w:r>
      <w:proofErr w:type="spellEnd"/>
      <w:r>
        <w:t xml:space="preserve"> </w:t>
      </w:r>
      <w:proofErr w:type="spellStart"/>
      <w:r>
        <w:t>ultricies</w:t>
      </w:r>
      <w:proofErr w:type="spellEnd"/>
      <w:r>
        <w:t xml:space="preserve"> mi </w:t>
      </w:r>
      <w:proofErr w:type="spellStart"/>
      <w:r>
        <w:t>quis</w:t>
      </w:r>
      <w:proofErr w:type="spellEnd"/>
      <w:r>
        <w:t xml:space="preserve"> </w:t>
      </w:r>
      <w:proofErr w:type="spellStart"/>
      <w:r>
        <w:t>hendrerit</w:t>
      </w:r>
      <w:proofErr w:type="spellEnd"/>
      <w:r>
        <w:t xml:space="preserve"> dolor. Tempus </w:t>
      </w:r>
      <w:proofErr w:type="spellStart"/>
      <w:r>
        <w:t>iaculis</w:t>
      </w:r>
      <w:proofErr w:type="spellEnd"/>
      <w:r>
        <w:t xml:space="preserve"> </w:t>
      </w:r>
      <w:proofErr w:type="spellStart"/>
      <w:r>
        <w:t>urna</w:t>
      </w:r>
      <w:proofErr w:type="spellEnd"/>
      <w:r>
        <w:t xml:space="preserve"> id </w:t>
      </w:r>
      <w:proofErr w:type="spellStart"/>
      <w:r>
        <w:t>volutpat</w:t>
      </w:r>
      <w:proofErr w:type="spellEnd"/>
      <w:r>
        <w:t xml:space="preserve"> </w:t>
      </w:r>
      <w:proofErr w:type="spellStart"/>
      <w:r>
        <w:t>lacus</w:t>
      </w:r>
      <w:proofErr w:type="spellEnd"/>
      <w:r>
        <w:t xml:space="preserve"> </w:t>
      </w:r>
      <w:proofErr w:type="spellStart"/>
      <w:r>
        <w:t>laoreet</w:t>
      </w:r>
      <w:proofErr w:type="spellEnd"/>
      <w:r>
        <w:t xml:space="preserve"> non </w:t>
      </w:r>
      <w:proofErr w:type="spellStart"/>
      <w:r>
        <w:t>curabitur</w:t>
      </w:r>
      <w:proofErr w:type="spellEnd"/>
      <w:r>
        <w:t xml:space="preserve"> gravida. Est </w:t>
      </w:r>
      <w:proofErr w:type="spellStart"/>
      <w:r>
        <w:t>velit</w:t>
      </w:r>
      <w:proofErr w:type="spellEnd"/>
      <w:r>
        <w:t xml:space="preserve"> </w:t>
      </w:r>
      <w:proofErr w:type="spellStart"/>
      <w:r>
        <w:t>egestas</w:t>
      </w:r>
      <w:proofErr w:type="spellEnd"/>
      <w:r>
        <w:t xml:space="preserve"> dui id </w:t>
      </w:r>
      <w:proofErr w:type="spellStart"/>
      <w:r>
        <w:t>ornare</w:t>
      </w:r>
      <w:proofErr w:type="spellEnd"/>
      <w:r>
        <w:t xml:space="preserve"> </w:t>
      </w:r>
      <w:proofErr w:type="spellStart"/>
      <w:r>
        <w:t>arcu</w:t>
      </w:r>
      <w:proofErr w:type="spellEnd"/>
      <w:r>
        <w:t xml:space="preserve"> </w:t>
      </w:r>
      <w:proofErr w:type="spellStart"/>
      <w:r>
        <w:t>odio</w:t>
      </w:r>
      <w:proofErr w:type="spellEnd"/>
      <w:r>
        <w:t xml:space="preserve">. Eu </w:t>
      </w:r>
      <w:proofErr w:type="spellStart"/>
      <w:r>
        <w:t>facilisis</w:t>
      </w:r>
      <w:proofErr w:type="spellEnd"/>
      <w:r>
        <w:t xml:space="preserve"> sed </w:t>
      </w:r>
      <w:proofErr w:type="spellStart"/>
      <w:r>
        <w:t>odio</w:t>
      </w:r>
      <w:proofErr w:type="spellEnd"/>
      <w:r>
        <w:t xml:space="preserve"> </w:t>
      </w:r>
      <w:proofErr w:type="spellStart"/>
      <w:r>
        <w:t>morbi</w:t>
      </w:r>
      <w:proofErr w:type="spellEnd"/>
      <w:r>
        <w:t xml:space="preserve"> </w:t>
      </w:r>
      <w:proofErr w:type="spellStart"/>
      <w:r>
        <w:t>quis</w:t>
      </w:r>
      <w:proofErr w:type="spellEnd"/>
      <w:r>
        <w:t xml:space="preserve"> </w:t>
      </w:r>
      <w:proofErr w:type="spellStart"/>
      <w:r>
        <w:t>commodo</w:t>
      </w:r>
      <w:proofErr w:type="spellEnd"/>
      <w:r>
        <w:t xml:space="preserve"> </w:t>
      </w:r>
      <w:proofErr w:type="spellStart"/>
      <w:r>
        <w:t>odio</w:t>
      </w:r>
      <w:proofErr w:type="spellEnd"/>
      <w:r>
        <w:t xml:space="preserve">. </w:t>
      </w:r>
      <w:proofErr w:type="spellStart"/>
      <w:r>
        <w:t>Lectus</w:t>
      </w:r>
      <w:proofErr w:type="spellEnd"/>
      <w:r>
        <w:t xml:space="preserve"> vestibulum </w:t>
      </w:r>
      <w:proofErr w:type="spellStart"/>
      <w:r>
        <w:t>mattis</w:t>
      </w:r>
      <w:proofErr w:type="spellEnd"/>
      <w:r>
        <w:t xml:space="preserve"> </w:t>
      </w:r>
      <w:proofErr w:type="spellStart"/>
      <w:r>
        <w:t>ullamcorper</w:t>
      </w:r>
      <w:proofErr w:type="spellEnd"/>
      <w:r>
        <w:t xml:space="preserve"> </w:t>
      </w:r>
      <w:proofErr w:type="spellStart"/>
      <w:r>
        <w:t>velit</w:t>
      </w:r>
      <w:proofErr w:type="spellEnd"/>
      <w:r>
        <w:t xml:space="preserve"> sed </w:t>
      </w:r>
      <w:proofErr w:type="spellStart"/>
      <w:r>
        <w:t>ullamcorper</w:t>
      </w:r>
      <w:proofErr w:type="spellEnd"/>
      <w:r>
        <w:t xml:space="preserve"> </w:t>
      </w:r>
      <w:proofErr w:type="spellStart"/>
      <w:r>
        <w:t>morbi</w:t>
      </w:r>
      <w:proofErr w:type="spellEnd"/>
      <w:r>
        <w:t xml:space="preserve"> </w:t>
      </w:r>
      <w:proofErr w:type="spellStart"/>
      <w:r>
        <w:t>tincidunt</w:t>
      </w:r>
      <w:proofErr w:type="spellEnd"/>
      <w:r>
        <w:t>.</w:t>
      </w:r>
    </w:p>
    <w:p w14:paraId="5BC15E93" w14:textId="77777777" w:rsidR="005B434B" w:rsidRDefault="005B434B" w:rsidP="005B434B">
      <w:pPr>
        <w:pStyle w:val="Para"/>
      </w:pPr>
      <w:r>
        <w:t xml:space="preserve">Eu non diam </w:t>
      </w:r>
      <w:proofErr w:type="spellStart"/>
      <w:r>
        <w:t>phasellus</w:t>
      </w:r>
      <w:proofErr w:type="spellEnd"/>
      <w:r>
        <w:t xml:space="preserve"> vestibulum lorem sed </w:t>
      </w:r>
      <w:proofErr w:type="spellStart"/>
      <w:r>
        <w:t>risus</w:t>
      </w:r>
      <w:proofErr w:type="spellEnd"/>
      <w:r>
        <w:t xml:space="preserve"> </w:t>
      </w:r>
      <w:proofErr w:type="spellStart"/>
      <w:r>
        <w:t>ultricies</w:t>
      </w:r>
      <w:proofErr w:type="spellEnd"/>
      <w:r>
        <w:t xml:space="preserve">. Convallis </w:t>
      </w:r>
      <w:proofErr w:type="spellStart"/>
      <w:r>
        <w:t>aenean</w:t>
      </w:r>
      <w:proofErr w:type="spellEnd"/>
      <w:r>
        <w:t xml:space="preserve"> et </w:t>
      </w:r>
      <w:proofErr w:type="spellStart"/>
      <w:r>
        <w:t>tortor</w:t>
      </w:r>
      <w:proofErr w:type="spellEnd"/>
      <w:r>
        <w:t xml:space="preserve"> at </w:t>
      </w:r>
      <w:proofErr w:type="spellStart"/>
      <w:r>
        <w:t>risus</w:t>
      </w:r>
      <w:proofErr w:type="spellEnd"/>
      <w:r>
        <w:t xml:space="preserve"> </w:t>
      </w:r>
      <w:proofErr w:type="spellStart"/>
      <w:r>
        <w:t>viverra</w:t>
      </w:r>
      <w:proofErr w:type="spellEnd"/>
      <w:r>
        <w:t xml:space="preserve"> </w:t>
      </w:r>
      <w:proofErr w:type="spellStart"/>
      <w:r>
        <w:t>adipiscing</w:t>
      </w:r>
      <w:proofErr w:type="spellEnd"/>
      <w:r>
        <w:t xml:space="preserve"> at. Mauris </w:t>
      </w:r>
      <w:proofErr w:type="spellStart"/>
      <w:r>
        <w:t>pellentesque</w:t>
      </w:r>
      <w:proofErr w:type="spellEnd"/>
      <w:r>
        <w:t xml:space="preserve"> pulvinar </w:t>
      </w:r>
      <w:proofErr w:type="spellStart"/>
      <w:r>
        <w:t>pellentesque</w:t>
      </w:r>
      <w:proofErr w:type="spellEnd"/>
      <w:r>
        <w:t xml:space="preserve"> habitant </w:t>
      </w:r>
      <w:proofErr w:type="spellStart"/>
      <w:r>
        <w:t>morbi</w:t>
      </w:r>
      <w:proofErr w:type="spellEnd"/>
      <w:r>
        <w:t xml:space="preserve">. </w:t>
      </w:r>
      <w:proofErr w:type="spellStart"/>
      <w:r>
        <w:t>Elementum</w:t>
      </w:r>
      <w:proofErr w:type="spellEnd"/>
      <w:r>
        <w:t xml:space="preserve"> </w:t>
      </w:r>
      <w:proofErr w:type="spellStart"/>
      <w:r>
        <w:t>sagittis</w:t>
      </w:r>
      <w:proofErr w:type="spellEnd"/>
      <w:r>
        <w:t xml:space="preserve"> vitae et </w:t>
      </w:r>
      <w:proofErr w:type="spellStart"/>
      <w:r>
        <w:t>leo</w:t>
      </w:r>
      <w:proofErr w:type="spellEnd"/>
      <w:r>
        <w:t xml:space="preserve"> </w:t>
      </w:r>
      <w:proofErr w:type="spellStart"/>
      <w:r>
        <w:t>duis</w:t>
      </w:r>
      <w:proofErr w:type="spellEnd"/>
      <w:r>
        <w:t xml:space="preserve">. Massa </w:t>
      </w:r>
      <w:proofErr w:type="spellStart"/>
      <w:r>
        <w:t>enim</w:t>
      </w:r>
      <w:proofErr w:type="spellEnd"/>
      <w:r>
        <w:t xml:space="preserve"> nec dui nunc. </w:t>
      </w:r>
      <w:proofErr w:type="spellStart"/>
      <w:r>
        <w:t>Nisl</w:t>
      </w:r>
      <w:proofErr w:type="spellEnd"/>
      <w:r>
        <w:t xml:space="preserve"> </w:t>
      </w:r>
      <w:proofErr w:type="spellStart"/>
      <w:r>
        <w:t>tincidunt</w:t>
      </w:r>
      <w:proofErr w:type="spellEnd"/>
      <w:r>
        <w:t xml:space="preserve"> </w:t>
      </w:r>
      <w:proofErr w:type="spellStart"/>
      <w:r>
        <w:t>eget</w:t>
      </w:r>
      <w:proofErr w:type="spellEnd"/>
      <w:r>
        <w:t xml:space="preserve"> </w:t>
      </w:r>
      <w:proofErr w:type="spellStart"/>
      <w:r>
        <w:t>nullam</w:t>
      </w:r>
      <w:proofErr w:type="spellEnd"/>
      <w:r>
        <w:t xml:space="preserve"> non nisi est sit </w:t>
      </w:r>
      <w:proofErr w:type="spellStart"/>
      <w:r>
        <w:t>amet</w:t>
      </w:r>
      <w:proofErr w:type="spellEnd"/>
      <w:r>
        <w:t xml:space="preserve">. Amet </w:t>
      </w:r>
      <w:proofErr w:type="spellStart"/>
      <w:r>
        <w:t>nisl</w:t>
      </w:r>
      <w:proofErr w:type="spellEnd"/>
      <w:r>
        <w:t xml:space="preserve"> </w:t>
      </w:r>
      <w:proofErr w:type="spellStart"/>
      <w:r>
        <w:t>purus</w:t>
      </w:r>
      <w:proofErr w:type="spellEnd"/>
      <w:r>
        <w:t xml:space="preserve"> in </w:t>
      </w:r>
      <w:proofErr w:type="spellStart"/>
      <w:r>
        <w:t>mollis</w:t>
      </w:r>
      <w:proofErr w:type="spellEnd"/>
      <w:r>
        <w:t xml:space="preserve"> nunc sed id semper. Fermentum </w:t>
      </w:r>
      <w:proofErr w:type="spellStart"/>
      <w:r>
        <w:t>leo</w:t>
      </w:r>
      <w:proofErr w:type="spellEnd"/>
      <w:r>
        <w:t xml:space="preserve"> vel </w:t>
      </w:r>
      <w:proofErr w:type="spellStart"/>
      <w:r>
        <w:t>orci</w:t>
      </w:r>
      <w:proofErr w:type="spellEnd"/>
      <w:r>
        <w:t xml:space="preserve"> porta non pulvinar </w:t>
      </w:r>
      <w:proofErr w:type="spellStart"/>
      <w:r>
        <w:t>neque</w:t>
      </w:r>
      <w:proofErr w:type="spellEnd"/>
      <w:r>
        <w:t xml:space="preserve"> </w:t>
      </w:r>
      <w:proofErr w:type="spellStart"/>
      <w:r>
        <w:t>laoreet</w:t>
      </w:r>
      <w:proofErr w:type="spellEnd"/>
      <w:r>
        <w:t xml:space="preserve"> </w:t>
      </w:r>
      <w:proofErr w:type="spellStart"/>
      <w:r>
        <w:t>suspendisse</w:t>
      </w:r>
      <w:proofErr w:type="spellEnd"/>
      <w:r>
        <w:t xml:space="preserve">. Diam vel </w:t>
      </w:r>
      <w:proofErr w:type="spellStart"/>
      <w:r>
        <w:t>quam</w:t>
      </w:r>
      <w:proofErr w:type="spellEnd"/>
      <w:r>
        <w:t xml:space="preserve"> </w:t>
      </w:r>
      <w:proofErr w:type="spellStart"/>
      <w:r>
        <w:t>elementum</w:t>
      </w:r>
      <w:proofErr w:type="spellEnd"/>
      <w:r>
        <w:t xml:space="preserve"> pulvinar </w:t>
      </w:r>
      <w:proofErr w:type="spellStart"/>
      <w:r>
        <w:t>etiam</w:t>
      </w:r>
      <w:proofErr w:type="spellEnd"/>
      <w:r>
        <w:t xml:space="preserve"> non </w:t>
      </w:r>
      <w:proofErr w:type="spellStart"/>
      <w:r>
        <w:t>quam</w:t>
      </w:r>
      <w:proofErr w:type="spellEnd"/>
      <w:r>
        <w:t xml:space="preserve">. </w:t>
      </w:r>
      <w:proofErr w:type="spellStart"/>
      <w:r>
        <w:t>Sagittis</w:t>
      </w:r>
      <w:proofErr w:type="spellEnd"/>
      <w:r>
        <w:t xml:space="preserve"> </w:t>
      </w:r>
      <w:proofErr w:type="spellStart"/>
      <w:r>
        <w:t>orci</w:t>
      </w:r>
      <w:proofErr w:type="spellEnd"/>
      <w:r>
        <w:t xml:space="preserve"> a </w:t>
      </w:r>
      <w:proofErr w:type="spellStart"/>
      <w:r>
        <w:t>scelerisque</w:t>
      </w:r>
      <w:proofErr w:type="spellEnd"/>
      <w:r>
        <w:t xml:space="preserve"> </w:t>
      </w:r>
      <w:proofErr w:type="spellStart"/>
      <w:r>
        <w:t>purus</w:t>
      </w:r>
      <w:proofErr w:type="spellEnd"/>
      <w:r>
        <w:t xml:space="preserve"> semper </w:t>
      </w:r>
      <w:proofErr w:type="spellStart"/>
      <w:r>
        <w:t>eget</w:t>
      </w:r>
      <w:proofErr w:type="spellEnd"/>
      <w:r>
        <w:t xml:space="preserve">. </w:t>
      </w:r>
      <w:proofErr w:type="spellStart"/>
      <w:r>
        <w:t>Aliquet</w:t>
      </w:r>
      <w:proofErr w:type="spellEnd"/>
      <w:r>
        <w:t xml:space="preserve"> </w:t>
      </w:r>
      <w:proofErr w:type="spellStart"/>
      <w:r>
        <w:t>porttitor</w:t>
      </w:r>
      <w:proofErr w:type="spellEnd"/>
      <w:r>
        <w:t xml:space="preserve"> </w:t>
      </w:r>
      <w:proofErr w:type="spellStart"/>
      <w:r>
        <w:t>lacus</w:t>
      </w:r>
      <w:proofErr w:type="spellEnd"/>
      <w:r>
        <w:t xml:space="preserve"> </w:t>
      </w:r>
      <w:proofErr w:type="spellStart"/>
      <w:r>
        <w:t>luctus</w:t>
      </w:r>
      <w:proofErr w:type="spellEnd"/>
      <w:r>
        <w:t xml:space="preserve"> </w:t>
      </w:r>
      <w:proofErr w:type="spellStart"/>
      <w:r>
        <w:t>accumsan</w:t>
      </w:r>
      <w:proofErr w:type="spellEnd"/>
      <w:r>
        <w:t xml:space="preserve"> </w:t>
      </w:r>
      <w:proofErr w:type="spellStart"/>
      <w:r>
        <w:t>tortor</w:t>
      </w:r>
      <w:proofErr w:type="spellEnd"/>
      <w:r>
        <w:t xml:space="preserve">. Integer vitae </w:t>
      </w:r>
      <w:proofErr w:type="spellStart"/>
      <w:r>
        <w:t>justo</w:t>
      </w:r>
      <w:proofErr w:type="spellEnd"/>
      <w:r>
        <w:t xml:space="preserve"> </w:t>
      </w:r>
      <w:proofErr w:type="spellStart"/>
      <w:r>
        <w:t>eget</w:t>
      </w:r>
      <w:proofErr w:type="spellEnd"/>
      <w:r>
        <w:t xml:space="preserve"> magna fermentum </w:t>
      </w:r>
      <w:proofErr w:type="spellStart"/>
      <w:r>
        <w:t>iaculis</w:t>
      </w:r>
      <w:proofErr w:type="spellEnd"/>
      <w:r>
        <w:t xml:space="preserve"> </w:t>
      </w:r>
      <w:proofErr w:type="spellStart"/>
      <w:r>
        <w:t>eu</w:t>
      </w:r>
      <w:proofErr w:type="spellEnd"/>
      <w:r>
        <w:t xml:space="preserve"> non diam. </w:t>
      </w:r>
      <w:proofErr w:type="spellStart"/>
      <w:r>
        <w:t>Egestas</w:t>
      </w:r>
      <w:proofErr w:type="spellEnd"/>
      <w:r>
        <w:t xml:space="preserve"> </w:t>
      </w:r>
      <w:proofErr w:type="spellStart"/>
      <w:r>
        <w:t>pretium</w:t>
      </w:r>
      <w:proofErr w:type="spellEnd"/>
      <w:r>
        <w:t xml:space="preserve"> </w:t>
      </w:r>
      <w:proofErr w:type="spellStart"/>
      <w:r>
        <w:t>aenean</w:t>
      </w:r>
      <w:proofErr w:type="spellEnd"/>
      <w:r>
        <w:t xml:space="preserve"> pharetra magna ac. Cursus </w:t>
      </w:r>
      <w:proofErr w:type="spellStart"/>
      <w:r>
        <w:t>metus</w:t>
      </w:r>
      <w:proofErr w:type="spellEnd"/>
      <w:r>
        <w:t xml:space="preserve"> </w:t>
      </w:r>
      <w:proofErr w:type="spellStart"/>
      <w:r>
        <w:t>aliquam</w:t>
      </w:r>
      <w:proofErr w:type="spellEnd"/>
      <w:r>
        <w:t xml:space="preserve"> </w:t>
      </w:r>
      <w:proofErr w:type="spellStart"/>
      <w:r>
        <w:t>eleifend</w:t>
      </w:r>
      <w:proofErr w:type="spellEnd"/>
      <w:r>
        <w:t xml:space="preserve"> mi in </w:t>
      </w:r>
      <w:proofErr w:type="spellStart"/>
      <w:r>
        <w:t>nulla</w:t>
      </w:r>
      <w:proofErr w:type="spellEnd"/>
      <w:r>
        <w:t xml:space="preserve">. Cursus </w:t>
      </w:r>
      <w:proofErr w:type="spellStart"/>
      <w:r>
        <w:t>mattis</w:t>
      </w:r>
      <w:proofErr w:type="spellEnd"/>
      <w:r>
        <w:t xml:space="preserve"> </w:t>
      </w:r>
      <w:proofErr w:type="spellStart"/>
      <w:r>
        <w:t>molestie</w:t>
      </w:r>
      <w:proofErr w:type="spellEnd"/>
      <w:r>
        <w:t xml:space="preserve"> a </w:t>
      </w:r>
      <w:proofErr w:type="spellStart"/>
      <w:r>
        <w:t>iaculis</w:t>
      </w:r>
      <w:proofErr w:type="spellEnd"/>
      <w:r>
        <w:t xml:space="preserve"> at </w:t>
      </w:r>
      <w:proofErr w:type="spellStart"/>
      <w:r>
        <w:t>erat</w:t>
      </w:r>
      <w:proofErr w:type="spellEnd"/>
      <w:r>
        <w:t xml:space="preserve"> </w:t>
      </w:r>
      <w:proofErr w:type="spellStart"/>
      <w:r>
        <w:t>pellentesque</w:t>
      </w:r>
      <w:proofErr w:type="spellEnd"/>
      <w:r>
        <w:t xml:space="preserve"> </w:t>
      </w:r>
      <w:proofErr w:type="spellStart"/>
      <w:r>
        <w:t>adipiscing</w:t>
      </w:r>
      <w:proofErr w:type="spellEnd"/>
      <w:r>
        <w:t xml:space="preserve">. Pulvinar </w:t>
      </w:r>
      <w:proofErr w:type="spellStart"/>
      <w:r>
        <w:t>pellentesque</w:t>
      </w:r>
      <w:proofErr w:type="spellEnd"/>
      <w:r>
        <w:t xml:space="preserve"> habitant </w:t>
      </w:r>
      <w:proofErr w:type="spellStart"/>
      <w:r>
        <w:t>morbi</w:t>
      </w:r>
      <w:proofErr w:type="spellEnd"/>
      <w:r>
        <w:t xml:space="preserve"> </w:t>
      </w:r>
      <w:proofErr w:type="spellStart"/>
      <w:r>
        <w:t>tristique</w:t>
      </w:r>
      <w:proofErr w:type="spellEnd"/>
      <w:r>
        <w:t xml:space="preserve"> </w:t>
      </w:r>
      <w:proofErr w:type="spellStart"/>
      <w:r>
        <w:t>senectus</w:t>
      </w:r>
      <w:proofErr w:type="spellEnd"/>
      <w:r>
        <w:t xml:space="preserve">. Gravida cum sociis </w:t>
      </w:r>
      <w:proofErr w:type="spellStart"/>
      <w:r>
        <w:t>natoque</w:t>
      </w:r>
      <w:proofErr w:type="spellEnd"/>
      <w:r>
        <w:t xml:space="preserve"> </w:t>
      </w:r>
      <w:proofErr w:type="spellStart"/>
      <w:r>
        <w:t>penatibus</w:t>
      </w:r>
      <w:proofErr w:type="spellEnd"/>
      <w:r>
        <w:t xml:space="preserve"> et </w:t>
      </w:r>
      <w:proofErr w:type="spellStart"/>
      <w:r>
        <w:t>magnis</w:t>
      </w:r>
      <w:proofErr w:type="spellEnd"/>
      <w:r>
        <w:t xml:space="preserve"> dis parturient </w:t>
      </w:r>
      <w:proofErr w:type="spellStart"/>
      <w:r>
        <w:t>montes</w:t>
      </w:r>
      <w:proofErr w:type="spellEnd"/>
      <w:r>
        <w:t xml:space="preserve">. In </w:t>
      </w:r>
      <w:proofErr w:type="spellStart"/>
      <w:r>
        <w:t>aliquam</w:t>
      </w:r>
      <w:proofErr w:type="spellEnd"/>
      <w:r>
        <w:t xml:space="preserve"> </w:t>
      </w:r>
      <w:proofErr w:type="spellStart"/>
      <w:r>
        <w:t>sem</w:t>
      </w:r>
      <w:proofErr w:type="spellEnd"/>
      <w:r>
        <w:t xml:space="preserve"> </w:t>
      </w:r>
      <w:proofErr w:type="spellStart"/>
      <w:r>
        <w:t>fringilla</w:t>
      </w:r>
      <w:proofErr w:type="spellEnd"/>
      <w:r>
        <w:t xml:space="preserve"> </w:t>
      </w:r>
      <w:proofErr w:type="spellStart"/>
      <w:r>
        <w:t>ut.</w:t>
      </w:r>
      <w:proofErr w:type="spellEnd"/>
      <w:r>
        <w:t xml:space="preserve"> Ut </w:t>
      </w:r>
      <w:proofErr w:type="spellStart"/>
      <w:r>
        <w:t>consequat</w:t>
      </w:r>
      <w:proofErr w:type="spellEnd"/>
      <w:r>
        <w:t xml:space="preserve"> semper </w:t>
      </w:r>
      <w:proofErr w:type="spellStart"/>
      <w:r>
        <w:t>viverra</w:t>
      </w:r>
      <w:proofErr w:type="spellEnd"/>
      <w:r>
        <w:t xml:space="preserve"> </w:t>
      </w:r>
      <w:proofErr w:type="spellStart"/>
      <w:r>
        <w:t>nam</w:t>
      </w:r>
      <w:proofErr w:type="spellEnd"/>
      <w:r>
        <w:t xml:space="preserve"> libero </w:t>
      </w:r>
      <w:proofErr w:type="spellStart"/>
      <w:r>
        <w:t>justo</w:t>
      </w:r>
      <w:proofErr w:type="spellEnd"/>
      <w:r>
        <w:t xml:space="preserve"> </w:t>
      </w:r>
      <w:proofErr w:type="spellStart"/>
      <w:r>
        <w:t>laoreet</w:t>
      </w:r>
      <w:proofErr w:type="spellEnd"/>
      <w:r>
        <w:t xml:space="preserve">. </w:t>
      </w:r>
      <w:proofErr w:type="spellStart"/>
      <w:r>
        <w:t>Pellentesque</w:t>
      </w:r>
      <w:proofErr w:type="spellEnd"/>
      <w:r>
        <w:t xml:space="preserve"> diam </w:t>
      </w:r>
      <w:proofErr w:type="spellStart"/>
      <w:r>
        <w:t>volutpat</w:t>
      </w:r>
      <w:proofErr w:type="spellEnd"/>
      <w:r>
        <w:t xml:space="preserve"> </w:t>
      </w:r>
      <w:proofErr w:type="spellStart"/>
      <w:r>
        <w:t>commodo</w:t>
      </w:r>
      <w:proofErr w:type="spellEnd"/>
      <w:r>
        <w:t xml:space="preserve"> sed </w:t>
      </w:r>
      <w:proofErr w:type="spellStart"/>
      <w:r>
        <w:t>egestas</w:t>
      </w:r>
      <w:proofErr w:type="spellEnd"/>
      <w:r>
        <w:t>.</w:t>
      </w:r>
    </w:p>
    <w:p w14:paraId="245609CA" w14:textId="77777777" w:rsidR="005B434B" w:rsidRDefault="005B434B" w:rsidP="005B434B">
      <w:pPr>
        <w:pStyle w:val="Para"/>
      </w:pPr>
      <w:proofErr w:type="spellStart"/>
      <w:r>
        <w:t>Ornare</w:t>
      </w:r>
      <w:proofErr w:type="spellEnd"/>
      <w:r>
        <w:t xml:space="preserve"> </w:t>
      </w:r>
      <w:proofErr w:type="spellStart"/>
      <w:r>
        <w:t>arcu</w:t>
      </w:r>
      <w:proofErr w:type="spellEnd"/>
      <w:r>
        <w:t xml:space="preserve"> </w:t>
      </w:r>
      <w:proofErr w:type="spellStart"/>
      <w:r>
        <w:t>odio</w:t>
      </w:r>
      <w:proofErr w:type="spellEnd"/>
      <w:r>
        <w:t xml:space="preserve"> </w:t>
      </w:r>
      <w:proofErr w:type="spellStart"/>
      <w:r>
        <w:t>ut</w:t>
      </w:r>
      <w:proofErr w:type="spellEnd"/>
      <w:r>
        <w:t xml:space="preserve"> </w:t>
      </w:r>
      <w:proofErr w:type="spellStart"/>
      <w:r>
        <w:t>sem</w:t>
      </w:r>
      <w:proofErr w:type="spellEnd"/>
      <w:r>
        <w:t xml:space="preserve"> </w:t>
      </w:r>
      <w:proofErr w:type="spellStart"/>
      <w:r>
        <w:t>nulla</w:t>
      </w:r>
      <w:proofErr w:type="spellEnd"/>
      <w:r>
        <w:t xml:space="preserve"> pharetra diam. Ut </w:t>
      </w:r>
      <w:proofErr w:type="spellStart"/>
      <w:r>
        <w:t>enim</w:t>
      </w:r>
      <w:proofErr w:type="spellEnd"/>
      <w:r>
        <w:t xml:space="preserve"> </w:t>
      </w:r>
      <w:proofErr w:type="spellStart"/>
      <w:r>
        <w:t>blandit</w:t>
      </w:r>
      <w:proofErr w:type="spellEnd"/>
      <w:r>
        <w:t xml:space="preserve"> </w:t>
      </w:r>
      <w:proofErr w:type="spellStart"/>
      <w:r>
        <w:t>volutpat</w:t>
      </w:r>
      <w:proofErr w:type="spellEnd"/>
      <w:r>
        <w:t xml:space="preserve"> </w:t>
      </w:r>
      <w:proofErr w:type="spellStart"/>
      <w:r>
        <w:t>maecenas</w:t>
      </w:r>
      <w:proofErr w:type="spellEnd"/>
      <w:r>
        <w:t xml:space="preserve"> </w:t>
      </w:r>
      <w:proofErr w:type="spellStart"/>
      <w:r>
        <w:t>volutpat</w:t>
      </w:r>
      <w:proofErr w:type="spellEnd"/>
      <w:r>
        <w:t xml:space="preserve"> </w:t>
      </w:r>
      <w:proofErr w:type="spellStart"/>
      <w:r>
        <w:t>blandit</w:t>
      </w:r>
      <w:proofErr w:type="spellEnd"/>
      <w:r>
        <w:t xml:space="preserve"> </w:t>
      </w:r>
      <w:proofErr w:type="spellStart"/>
      <w:r>
        <w:t>aliquam</w:t>
      </w:r>
      <w:proofErr w:type="spellEnd"/>
      <w:r>
        <w:t xml:space="preserve">. Tempus </w:t>
      </w:r>
      <w:proofErr w:type="spellStart"/>
      <w:r>
        <w:t>iaculis</w:t>
      </w:r>
      <w:proofErr w:type="spellEnd"/>
      <w:r>
        <w:t xml:space="preserve"> </w:t>
      </w:r>
      <w:proofErr w:type="spellStart"/>
      <w:r>
        <w:t>urna</w:t>
      </w:r>
      <w:proofErr w:type="spellEnd"/>
      <w:r>
        <w:t xml:space="preserve"> id </w:t>
      </w:r>
      <w:proofErr w:type="spellStart"/>
      <w:r>
        <w:t>volutpat</w:t>
      </w:r>
      <w:proofErr w:type="spellEnd"/>
      <w:r>
        <w:t xml:space="preserve"> </w:t>
      </w:r>
      <w:proofErr w:type="spellStart"/>
      <w:r>
        <w:t>lacus</w:t>
      </w:r>
      <w:proofErr w:type="spellEnd"/>
      <w:r>
        <w:t xml:space="preserve">. </w:t>
      </w:r>
      <w:proofErr w:type="spellStart"/>
      <w:r>
        <w:t>Nascetur</w:t>
      </w:r>
      <w:proofErr w:type="spellEnd"/>
      <w:r>
        <w:t xml:space="preserve"> </w:t>
      </w:r>
      <w:proofErr w:type="spellStart"/>
      <w:r>
        <w:t>ridiculus</w:t>
      </w:r>
      <w:proofErr w:type="spellEnd"/>
      <w:r>
        <w:t xml:space="preserve"> </w:t>
      </w:r>
      <w:proofErr w:type="spellStart"/>
      <w:r>
        <w:t>mus</w:t>
      </w:r>
      <w:proofErr w:type="spellEnd"/>
      <w:r>
        <w:t xml:space="preserve"> </w:t>
      </w:r>
      <w:proofErr w:type="spellStart"/>
      <w:r>
        <w:t>mauris</w:t>
      </w:r>
      <w:proofErr w:type="spellEnd"/>
      <w:r>
        <w:t xml:space="preserve"> vitae. </w:t>
      </w:r>
      <w:proofErr w:type="spellStart"/>
      <w:r>
        <w:t>Venenatis</w:t>
      </w:r>
      <w:proofErr w:type="spellEnd"/>
      <w:r>
        <w:t xml:space="preserve"> </w:t>
      </w:r>
      <w:proofErr w:type="spellStart"/>
      <w:r>
        <w:t>cras</w:t>
      </w:r>
      <w:proofErr w:type="spellEnd"/>
      <w:r>
        <w:t xml:space="preserve"> sed </w:t>
      </w:r>
      <w:proofErr w:type="spellStart"/>
      <w:r>
        <w:t>felis</w:t>
      </w:r>
      <w:proofErr w:type="spellEnd"/>
      <w:r>
        <w:t xml:space="preserve"> </w:t>
      </w:r>
      <w:proofErr w:type="spellStart"/>
      <w:r>
        <w:t>eget</w:t>
      </w:r>
      <w:proofErr w:type="spellEnd"/>
      <w:r>
        <w:t xml:space="preserve"> </w:t>
      </w:r>
      <w:proofErr w:type="spellStart"/>
      <w:r>
        <w:t>velit</w:t>
      </w:r>
      <w:proofErr w:type="spellEnd"/>
      <w:r>
        <w:t xml:space="preserve"> </w:t>
      </w:r>
      <w:proofErr w:type="spellStart"/>
      <w:r>
        <w:t>aliquet</w:t>
      </w:r>
      <w:proofErr w:type="spellEnd"/>
      <w:r>
        <w:t xml:space="preserve"> </w:t>
      </w:r>
      <w:proofErr w:type="spellStart"/>
      <w:r>
        <w:t>sagittis</w:t>
      </w:r>
      <w:proofErr w:type="spellEnd"/>
      <w:r>
        <w:t xml:space="preserve"> id. </w:t>
      </w:r>
      <w:proofErr w:type="spellStart"/>
      <w:r>
        <w:t>Laoreet</w:t>
      </w:r>
      <w:proofErr w:type="spellEnd"/>
      <w:r>
        <w:t xml:space="preserve"> non </w:t>
      </w:r>
      <w:proofErr w:type="spellStart"/>
      <w:r>
        <w:t>curabitur</w:t>
      </w:r>
      <w:proofErr w:type="spellEnd"/>
      <w:r>
        <w:t xml:space="preserve"> gravida </w:t>
      </w:r>
      <w:proofErr w:type="spellStart"/>
      <w:r>
        <w:t>arcu</w:t>
      </w:r>
      <w:proofErr w:type="spellEnd"/>
      <w:r>
        <w:t xml:space="preserve"> ac </w:t>
      </w:r>
      <w:proofErr w:type="spellStart"/>
      <w:r>
        <w:t>tortor</w:t>
      </w:r>
      <w:proofErr w:type="spellEnd"/>
      <w:r>
        <w:t xml:space="preserve"> </w:t>
      </w:r>
      <w:proofErr w:type="spellStart"/>
      <w:r>
        <w:t>dignissim</w:t>
      </w:r>
      <w:proofErr w:type="spellEnd"/>
      <w:r>
        <w:t xml:space="preserve"> convallis </w:t>
      </w:r>
      <w:proofErr w:type="spellStart"/>
      <w:r>
        <w:t>aenean</w:t>
      </w:r>
      <w:proofErr w:type="spellEnd"/>
      <w:r>
        <w:t xml:space="preserve">. Maecenas </w:t>
      </w:r>
      <w:proofErr w:type="spellStart"/>
      <w:r>
        <w:t>ultricies</w:t>
      </w:r>
      <w:proofErr w:type="spellEnd"/>
      <w:r>
        <w:t xml:space="preserve"> mi </w:t>
      </w:r>
      <w:proofErr w:type="spellStart"/>
      <w:r>
        <w:t>eget</w:t>
      </w:r>
      <w:proofErr w:type="spellEnd"/>
      <w:r>
        <w:t xml:space="preserve"> </w:t>
      </w:r>
      <w:proofErr w:type="spellStart"/>
      <w:r>
        <w:t>mauris</w:t>
      </w:r>
      <w:proofErr w:type="spellEnd"/>
      <w:r>
        <w:t xml:space="preserve"> pharetra et </w:t>
      </w:r>
      <w:proofErr w:type="spellStart"/>
      <w:r>
        <w:t>ultrices</w:t>
      </w:r>
      <w:proofErr w:type="spellEnd"/>
      <w:r>
        <w:t xml:space="preserve"> </w:t>
      </w:r>
      <w:proofErr w:type="spellStart"/>
      <w:r>
        <w:t>neque</w:t>
      </w:r>
      <w:proofErr w:type="spellEnd"/>
      <w:r>
        <w:t xml:space="preserve"> </w:t>
      </w:r>
      <w:proofErr w:type="spellStart"/>
      <w:r>
        <w:t>ornare</w:t>
      </w:r>
      <w:proofErr w:type="spellEnd"/>
      <w:r>
        <w:t xml:space="preserve">. </w:t>
      </w:r>
      <w:proofErr w:type="spellStart"/>
      <w:r>
        <w:t>Egestas</w:t>
      </w:r>
      <w:proofErr w:type="spellEnd"/>
      <w:r>
        <w:t xml:space="preserve"> </w:t>
      </w:r>
      <w:proofErr w:type="spellStart"/>
      <w:r>
        <w:t>purus</w:t>
      </w:r>
      <w:proofErr w:type="spellEnd"/>
      <w:r>
        <w:t xml:space="preserve"> </w:t>
      </w:r>
      <w:proofErr w:type="spellStart"/>
      <w:r>
        <w:t>viverra</w:t>
      </w:r>
      <w:proofErr w:type="spellEnd"/>
      <w:r>
        <w:t xml:space="preserve"> </w:t>
      </w:r>
      <w:proofErr w:type="spellStart"/>
      <w:r>
        <w:t>accumsan</w:t>
      </w:r>
      <w:proofErr w:type="spellEnd"/>
      <w:r>
        <w:t xml:space="preserve"> in </w:t>
      </w:r>
      <w:proofErr w:type="spellStart"/>
      <w:r>
        <w:t>nisl</w:t>
      </w:r>
      <w:proofErr w:type="spellEnd"/>
      <w:r>
        <w:t xml:space="preserve"> nisi </w:t>
      </w:r>
      <w:proofErr w:type="spellStart"/>
      <w:r>
        <w:t>scelerisque</w:t>
      </w:r>
      <w:proofErr w:type="spellEnd"/>
      <w:r>
        <w:t xml:space="preserve"> </w:t>
      </w:r>
      <w:proofErr w:type="spellStart"/>
      <w:r>
        <w:t>eu</w:t>
      </w:r>
      <w:proofErr w:type="spellEnd"/>
      <w:r>
        <w:t xml:space="preserve"> </w:t>
      </w:r>
      <w:proofErr w:type="spellStart"/>
      <w:r>
        <w:t>ultrices</w:t>
      </w:r>
      <w:proofErr w:type="spellEnd"/>
      <w:r>
        <w:t xml:space="preserve">. Tempus </w:t>
      </w:r>
      <w:proofErr w:type="spellStart"/>
      <w:r>
        <w:t>urna</w:t>
      </w:r>
      <w:proofErr w:type="spellEnd"/>
      <w:r>
        <w:t xml:space="preserve"> et pharetra </w:t>
      </w:r>
      <w:proofErr w:type="spellStart"/>
      <w:r>
        <w:t>pharetra</w:t>
      </w:r>
      <w:proofErr w:type="spellEnd"/>
      <w:r>
        <w:t xml:space="preserve"> </w:t>
      </w:r>
      <w:proofErr w:type="spellStart"/>
      <w:r>
        <w:t>massa</w:t>
      </w:r>
      <w:proofErr w:type="spellEnd"/>
      <w:r>
        <w:t xml:space="preserve"> </w:t>
      </w:r>
      <w:proofErr w:type="spellStart"/>
      <w:r>
        <w:t>massa</w:t>
      </w:r>
      <w:proofErr w:type="spellEnd"/>
      <w:r>
        <w:t xml:space="preserve">. Pulvinar </w:t>
      </w:r>
      <w:proofErr w:type="spellStart"/>
      <w:r>
        <w:t>neque</w:t>
      </w:r>
      <w:proofErr w:type="spellEnd"/>
      <w:r>
        <w:t xml:space="preserve"> </w:t>
      </w:r>
      <w:proofErr w:type="spellStart"/>
      <w:r>
        <w:t>laoreet</w:t>
      </w:r>
      <w:proofErr w:type="spellEnd"/>
      <w:r>
        <w:t xml:space="preserve"> </w:t>
      </w:r>
      <w:proofErr w:type="spellStart"/>
      <w:r>
        <w:t>suspendisse</w:t>
      </w:r>
      <w:proofErr w:type="spellEnd"/>
      <w:r>
        <w:t xml:space="preserve"> </w:t>
      </w:r>
      <w:proofErr w:type="spellStart"/>
      <w:r>
        <w:t>interdum</w:t>
      </w:r>
      <w:proofErr w:type="spellEnd"/>
      <w:r>
        <w:t xml:space="preserve"> </w:t>
      </w:r>
      <w:proofErr w:type="spellStart"/>
      <w:r>
        <w:t>consectetur</w:t>
      </w:r>
      <w:proofErr w:type="spellEnd"/>
      <w:r>
        <w:t xml:space="preserve"> libero id.</w:t>
      </w:r>
    </w:p>
    <w:p w14:paraId="13C262CD" w14:textId="77777777" w:rsidR="005B434B" w:rsidRDefault="005B434B" w:rsidP="005B434B">
      <w:pPr>
        <w:pStyle w:val="Para"/>
      </w:pPr>
      <w:proofErr w:type="spellStart"/>
      <w:r>
        <w:t>Nisl</w:t>
      </w:r>
      <w:proofErr w:type="spellEnd"/>
      <w:r>
        <w:t xml:space="preserve"> </w:t>
      </w:r>
      <w:proofErr w:type="spellStart"/>
      <w:r>
        <w:t>rhoncus</w:t>
      </w:r>
      <w:proofErr w:type="spellEnd"/>
      <w:r>
        <w:t xml:space="preserve"> </w:t>
      </w:r>
      <w:proofErr w:type="spellStart"/>
      <w:r>
        <w:t>mattis</w:t>
      </w:r>
      <w:proofErr w:type="spellEnd"/>
      <w:r>
        <w:t xml:space="preserve"> </w:t>
      </w:r>
      <w:proofErr w:type="spellStart"/>
      <w:r>
        <w:t>rhoncus</w:t>
      </w:r>
      <w:proofErr w:type="spellEnd"/>
      <w:r>
        <w:t xml:space="preserve"> </w:t>
      </w:r>
      <w:proofErr w:type="spellStart"/>
      <w:r>
        <w:t>urna</w:t>
      </w:r>
      <w:proofErr w:type="spellEnd"/>
      <w:r>
        <w:t xml:space="preserve"> </w:t>
      </w:r>
      <w:proofErr w:type="spellStart"/>
      <w:r>
        <w:t>neque</w:t>
      </w:r>
      <w:proofErr w:type="spellEnd"/>
      <w:r>
        <w:t xml:space="preserve"> </w:t>
      </w:r>
      <w:proofErr w:type="spellStart"/>
      <w:r>
        <w:t>viverra</w:t>
      </w:r>
      <w:proofErr w:type="spellEnd"/>
      <w:r>
        <w:t xml:space="preserve"> </w:t>
      </w:r>
      <w:proofErr w:type="spellStart"/>
      <w:r>
        <w:t>justo</w:t>
      </w:r>
      <w:proofErr w:type="spellEnd"/>
      <w:r>
        <w:t xml:space="preserve"> nec </w:t>
      </w:r>
      <w:proofErr w:type="spellStart"/>
      <w:r>
        <w:t>ultrices</w:t>
      </w:r>
      <w:proofErr w:type="spellEnd"/>
      <w:r>
        <w:t xml:space="preserve">. Morbi </w:t>
      </w:r>
      <w:proofErr w:type="spellStart"/>
      <w:r>
        <w:t>quis</w:t>
      </w:r>
      <w:proofErr w:type="spellEnd"/>
      <w:r>
        <w:t xml:space="preserve"> </w:t>
      </w:r>
      <w:proofErr w:type="spellStart"/>
      <w:r>
        <w:t>commodo</w:t>
      </w:r>
      <w:proofErr w:type="spellEnd"/>
      <w:r>
        <w:t xml:space="preserve"> </w:t>
      </w:r>
      <w:proofErr w:type="spellStart"/>
      <w:r>
        <w:t>odio</w:t>
      </w:r>
      <w:proofErr w:type="spellEnd"/>
      <w:r>
        <w:t xml:space="preserve"> </w:t>
      </w:r>
      <w:proofErr w:type="spellStart"/>
      <w:r>
        <w:t>aenean</w:t>
      </w:r>
      <w:proofErr w:type="spellEnd"/>
      <w:r>
        <w:t xml:space="preserve"> sed </w:t>
      </w:r>
      <w:proofErr w:type="spellStart"/>
      <w:r>
        <w:t>adipiscing</w:t>
      </w:r>
      <w:proofErr w:type="spellEnd"/>
      <w:r>
        <w:t xml:space="preserve"> diam </w:t>
      </w:r>
      <w:proofErr w:type="spellStart"/>
      <w:r>
        <w:t>donec</w:t>
      </w:r>
      <w:proofErr w:type="spellEnd"/>
      <w:r>
        <w:t xml:space="preserve">. </w:t>
      </w:r>
      <w:proofErr w:type="spellStart"/>
      <w:r>
        <w:t>Neque</w:t>
      </w:r>
      <w:proofErr w:type="spellEnd"/>
      <w:r>
        <w:t xml:space="preserve"> gravida in fermentum et. </w:t>
      </w:r>
      <w:proofErr w:type="spellStart"/>
      <w:r>
        <w:t>Scelerisque</w:t>
      </w:r>
      <w:proofErr w:type="spellEnd"/>
      <w:r>
        <w:t xml:space="preserve"> </w:t>
      </w:r>
      <w:proofErr w:type="spellStart"/>
      <w:r>
        <w:t>purus</w:t>
      </w:r>
      <w:proofErr w:type="spellEnd"/>
      <w:r>
        <w:t xml:space="preserve"> semper </w:t>
      </w:r>
      <w:proofErr w:type="spellStart"/>
      <w:r>
        <w:t>eget</w:t>
      </w:r>
      <w:proofErr w:type="spellEnd"/>
      <w:r>
        <w:t xml:space="preserve"> </w:t>
      </w:r>
      <w:proofErr w:type="spellStart"/>
      <w:r>
        <w:t>duis</w:t>
      </w:r>
      <w:proofErr w:type="spellEnd"/>
      <w:r>
        <w:t xml:space="preserve"> at </w:t>
      </w:r>
      <w:proofErr w:type="spellStart"/>
      <w:r>
        <w:t>tellus</w:t>
      </w:r>
      <w:proofErr w:type="spellEnd"/>
      <w:r>
        <w:t xml:space="preserve">. </w:t>
      </w:r>
      <w:proofErr w:type="spellStart"/>
      <w:r>
        <w:t>Volutpat</w:t>
      </w:r>
      <w:proofErr w:type="spellEnd"/>
      <w:r>
        <w:t xml:space="preserve"> </w:t>
      </w:r>
      <w:proofErr w:type="spellStart"/>
      <w:r>
        <w:t>blandit</w:t>
      </w:r>
      <w:proofErr w:type="spellEnd"/>
      <w:r>
        <w:t xml:space="preserve"> </w:t>
      </w:r>
      <w:proofErr w:type="spellStart"/>
      <w:r>
        <w:t>aliquam</w:t>
      </w:r>
      <w:proofErr w:type="spellEnd"/>
      <w:r>
        <w:t xml:space="preserve"> </w:t>
      </w:r>
      <w:proofErr w:type="spellStart"/>
      <w:r>
        <w:t>etiam</w:t>
      </w:r>
      <w:proofErr w:type="spellEnd"/>
      <w:r>
        <w:t xml:space="preserve"> </w:t>
      </w:r>
      <w:proofErr w:type="spellStart"/>
      <w:r>
        <w:t>erat</w:t>
      </w:r>
      <w:proofErr w:type="spellEnd"/>
      <w:r>
        <w:t xml:space="preserve"> </w:t>
      </w:r>
      <w:proofErr w:type="spellStart"/>
      <w:r>
        <w:t>velit</w:t>
      </w:r>
      <w:proofErr w:type="spellEnd"/>
      <w:r>
        <w:t xml:space="preserve"> </w:t>
      </w:r>
      <w:proofErr w:type="spellStart"/>
      <w:r>
        <w:t>scelerisque</w:t>
      </w:r>
      <w:proofErr w:type="spellEnd"/>
      <w:r>
        <w:t xml:space="preserve"> in dictum non. Odio </w:t>
      </w:r>
      <w:proofErr w:type="spellStart"/>
      <w:r>
        <w:t>ut</w:t>
      </w:r>
      <w:proofErr w:type="spellEnd"/>
      <w:r>
        <w:t xml:space="preserve"> </w:t>
      </w:r>
      <w:proofErr w:type="spellStart"/>
      <w:r>
        <w:t>sem</w:t>
      </w:r>
      <w:proofErr w:type="spellEnd"/>
      <w:r>
        <w:t xml:space="preserve"> </w:t>
      </w:r>
      <w:proofErr w:type="spellStart"/>
      <w:r>
        <w:t>nulla</w:t>
      </w:r>
      <w:proofErr w:type="spellEnd"/>
      <w:r>
        <w:t xml:space="preserve"> pharetra diam sit. Sed pulvinar </w:t>
      </w:r>
      <w:proofErr w:type="spellStart"/>
      <w:r>
        <w:t>proin</w:t>
      </w:r>
      <w:proofErr w:type="spellEnd"/>
      <w:r>
        <w:t xml:space="preserve"> gravida </w:t>
      </w:r>
      <w:proofErr w:type="spellStart"/>
      <w:r>
        <w:t>hendrerit</w:t>
      </w:r>
      <w:proofErr w:type="spellEnd"/>
      <w:r>
        <w:t xml:space="preserve"> </w:t>
      </w:r>
      <w:proofErr w:type="spellStart"/>
      <w:r>
        <w:t>lectus</w:t>
      </w:r>
      <w:proofErr w:type="spellEnd"/>
      <w:r>
        <w:t xml:space="preserve"> a. Diam </w:t>
      </w:r>
      <w:proofErr w:type="spellStart"/>
      <w:r>
        <w:t>ut</w:t>
      </w:r>
      <w:proofErr w:type="spellEnd"/>
      <w:r>
        <w:t xml:space="preserve"> </w:t>
      </w:r>
      <w:proofErr w:type="spellStart"/>
      <w:r>
        <w:t>venenatis</w:t>
      </w:r>
      <w:proofErr w:type="spellEnd"/>
      <w:r>
        <w:t xml:space="preserve"> </w:t>
      </w:r>
      <w:proofErr w:type="spellStart"/>
      <w:r>
        <w:t>tellus</w:t>
      </w:r>
      <w:proofErr w:type="spellEnd"/>
      <w:r>
        <w:t xml:space="preserve"> in </w:t>
      </w:r>
      <w:proofErr w:type="spellStart"/>
      <w:r>
        <w:t>metus</w:t>
      </w:r>
      <w:proofErr w:type="spellEnd"/>
      <w:r>
        <w:t xml:space="preserve"> </w:t>
      </w:r>
      <w:proofErr w:type="spellStart"/>
      <w:r>
        <w:t>vulputate</w:t>
      </w:r>
      <w:proofErr w:type="spellEnd"/>
      <w:r>
        <w:t xml:space="preserve"> </w:t>
      </w:r>
      <w:proofErr w:type="spellStart"/>
      <w:r>
        <w:t>eu</w:t>
      </w:r>
      <w:proofErr w:type="spellEnd"/>
      <w:r>
        <w:t xml:space="preserve"> </w:t>
      </w:r>
      <w:proofErr w:type="spellStart"/>
      <w:r>
        <w:t>scelerisque</w:t>
      </w:r>
      <w:proofErr w:type="spellEnd"/>
      <w:r>
        <w:t xml:space="preserve">. Id semper </w:t>
      </w:r>
      <w:proofErr w:type="spellStart"/>
      <w:r>
        <w:t>risus</w:t>
      </w:r>
      <w:proofErr w:type="spellEnd"/>
      <w:r>
        <w:t xml:space="preserve"> in </w:t>
      </w:r>
      <w:proofErr w:type="spellStart"/>
      <w:r>
        <w:t>hendrerit</w:t>
      </w:r>
      <w:proofErr w:type="spellEnd"/>
      <w:r>
        <w:t xml:space="preserve">. Vel </w:t>
      </w:r>
      <w:proofErr w:type="spellStart"/>
      <w:r>
        <w:t>quam</w:t>
      </w:r>
      <w:proofErr w:type="spellEnd"/>
      <w:r>
        <w:t xml:space="preserve"> </w:t>
      </w:r>
      <w:proofErr w:type="spellStart"/>
      <w:r>
        <w:t>elementum</w:t>
      </w:r>
      <w:proofErr w:type="spellEnd"/>
      <w:r>
        <w:t xml:space="preserve"> pulvinar </w:t>
      </w:r>
      <w:proofErr w:type="spellStart"/>
      <w:r>
        <w:t>etiam</w:t>
      </w:r>
      <w:proofErr w:type="spellEnd"/>
      <w:r>
        <w:t xml:space="preserve">. Amet </w:t>
      </w:r>
      <w:proofErr w:type="spellStart"/>
      <w:r>
        <w:t>aliquam</w:t>
      </w:r>
      <w:proofErr w:type="spellEnd"/>
      <w:r>
        <w:t xml:space="preserve"> id diam </w:t>
      </w:r>
      <w:proofErr w:type="spellStart"/>
      <w:r>
        <w:t>maecenas</w:t>
      </w:r>
      <w:proofErr w:type="spellEnd"/>
      <w:r>
        <w:t xml:space="preserve"> </w:t>
      </w:r>
      <w:proofErr w:type="spellStart"/>
      <w:r>
        <w:t>ultricies</w:t>
      </w:r>
      <w:proofErr w:type="spellEnd"/>
      <w:r>
        <w:t xml:space="preserve"> mi. Auctor </w:t>
      </w:r>
      <w:proofErr w:type="spellStart"/>
      <w:r>
        <w:t>elit</w:t>
      </w:r>
      <w:proofErr w:type="spellEnd"/>
      <w:r>
        <w:t xml:space="preserve"> sed </w:t>
      </w:r>
      <w:proofErr w:type="spellStart"/>
      <w:r>
        <w:t>vulputate</w:t>
      </w:r>
      <w:proofErr w:type="spellEnd"/>
      <w:r>
        <w:t xml:space="preserve"> mi sit </w:t>
      </w:r>
      <w:proofErr w:type="spellStart"/>
      <w:r>
        <w:t>amet</w:t>
      </w:r>
      <w:proofErr w:type="spellEnd"/>
      <w:r>
        <w:t xml:space="preserve">. Orci </w:t>
      </w:r>
      <w:proofErr w:type="spellStart"/>
      <w:r>
        <w:t>dapibus</w:t>
      </w:r>
      <w:proofErr w:type="spellEnd"/>
      <w:r>
        <w:t xml:space="preserve"> </w:t>
      </w:r>
      <w:proofErr w:type="spellStart"/>
      <w:r>
        <w:t>ultrices</w:t>
      </w:r>
      <w:proofErr w:type="spellEnd"/>
      <w:r>
        <w:t xml:space="preserve"> in </w:t>
      </w:r>
      <w:proofErr w:type="spellStart"/>
      <w:r>
        <w:t>iaculis</w:t>
      </w:r>
      <w:proofErr w:type="spellEnd"/>
      <w:r>
        <w:t xml:space="preserve"> nunc. Sed </w:t>
      </w:r>
      <w:proofErr w:type="spellStart"/>
      <w:r>
        <w:t>vulputate</w:t>
      </w:r>
      <w:proofErr w:type="spellEnd"/>
      <w:r>
        <w:t xml:space="preserve"> </w:t>
      </w:r>
      <w:proofErr w:type="spellStart"/>
      <w:r>
        <w:t>odio</w:t>
      </w:r>
      <w:proofErr w:type="spellEnd"/>
      <w:r>
        <w:t xml:space="preserve"> </w:t>
      </w:r>
      <w:proofErr w:type="spellStart"/>
      <w:r>
        <w:t>ut</w:t>
      </w:r>
      <w:proofErr w:type="spellEnd"/>
      <w:r>
        <w:t xml:space="preserve"> </w:t>
      </w:r>
      <w:proofErr w:type="spellStart"/>
      <w:r>
        <w:t>enim</w:t>
      </w:r>
      <w:proofErr w:type="spellEnd"/>
      <w:r>
        <w:t xml:space="preserve"> </w:t>
      </w:r>
      <w:proofErr w:type="spellStart"/>
      <w:r>
        <w:t>blandit</w:t>
      </w:r>
      <w:proofErr w:type="spellEnd"/>
      <w:r>
        <w:t xml:space="preserve"> </w:t>
      </w:r>
      <w:proofErr w:type="spellStart"/>
      <w:r>
        <w:t>volutpat</w:t>
      </w:r>
      <w:proofErr w:type="spellEnd"/>
      <w:r>
        <w:t xml:space="preserve"> </w:t>
      </w:r>
      <w:proofErr w:type="spellStart"/>
      <w:r>
        <w:t>maecenas</w:t>
      </w:r>
      <w:proofErr w:type="spellEnd"/>
      <w:r>
        <w:t xml:space="preserve"> </w:t>
      </w:r>
      <w:proofErr w:type="spellStart"/>
      <w:r>
        <w:t>volutpat</w:t>
      </w:r>
      <w:proofErr w:type="spellEnd"/>
      <w:r>
        <w:t xml:space="preserve">. Auctor </w:t>
      </w:r>
      <w:proofErr w:type="spellStart"/>
      <w:r>
        <w:t>urna</w:t>
      </w:r>
      <w:proofErr w:type="spellEnd"/>
      <w:r>
        <w:t xml:space="preserve"> nunc id cursus </w:t>
      </w:r>
      <w:proofErr w:type="spellStart"/>
      <w:r>
        <w:t>metus</w:t>
      </w:r>
      <w:proofErr w:type="spellEnd"/>
      <w:r>
        <w:t xml:space="preserve">. Integer </w:t>
      </w:r>
      <w:proofErr w:type="spellStart"/>
      <w:r>
        <w:t>enim</w:t>
      </w:r>
      <w:proofErr w:type="spellEnd"/>
      <w:r>
        <w:t xml:space="preserve"> </w:t>
      </w:r>
      <w:proofErr w:type="spellStart"/>
      <w:r>
        <w:t>neque</w:t>
      </w:r>
      <w:proofErr w:type="spellEnd"/>
      <w:r>
        <w:t xml:space="preserve"> </w:t>
      </w:r>
      <w:proofErr w:type="spellStart"/>
      <w:r>
        <w:t>volutpat</w:t>
      </w:r>
      <w:proofErr w:type="spellEnd"/>
      <w:r>
        <w:t xml:space="preserve"> ac </w:t>
      </w:r>
      <w:proofErr w:type="spellStart"/>
      <w:r>
        <w:t>tincidunt</w:t>
      </w:r>
      <w:proofErr w:type="spellEnd"/>
      <w:r>
        <w:t xml:space="preserve"> vitae.</w:t>
      </w:r>
    </w:p>
    <w:p w14:paraId="235512D7" w14:textId="77777777" w:rsidR="005B434B" w:rsidRDefault="005B434B" w:rsidP="005B434B">
      <w:pPr>
        <w:pStyle w:val="Para"/>
      </w:pPr>
      <w:proofErr w:type="spellStart"/>
      <w:r>
        <w:t>Scelerisque</w:t>
      </w:r>
      <w:proofErr w:type="spellEnd"/>
      <w:r>
        <w:t xml:space="preserve"> in dictum non </w:t>
      </w:r>
      <w:proofErr w:type="spellStart"/>
      <w:r>
        <w:t>consectetur</w:t>
      </w:r>
      <w:proofErr w:type="spellEnd"/>
      <w:r>
        <w:t xml:space="preserve"> a </w:t>
      </w:r>
      <w:proofErr w:type="spellStart"/>
      <w:r>
        <w:t>erat</w:t>
      </w:r>
      <w:proofErr w:type="spellEnd"/>
      <w:r>
        <w:t xml:space="preserve">. Vel </w:t>
      </w:r>
      <w:proofErr w:type="spellStart"/>
      <w:r>
        <w:t>risus</w:t>
      </w:r>
      <w:proofErr w:type="spellEnd"/>
      <w:r>
        <w:t xml:space="preserve"> </w:t>
      </w:r>
      <w:proofErr w:type="spellStart"/>
      <w:r>
        <w:t>commodo</w:t>
      </w:r>
      <w:proofErr w:type="spellEnd"/>
      <w:r>
        <w:t xml:space="preserve"> </w:t>
      </w:r>
      <w:proofErr w:type="spellStart"/>
      <w:r>
        <w:t>viverra</w:t>
      </w:r>
      <w:proofErr w:type="spellEnd"/>
      <w:r>
        <w:t xml:space="preserve"> </w:t>
      </w:r>
      <w:proofErr w:type="spellStart"/>
      <w:r>
        <w:t>maecenas</w:t>
      </w:r>
      <w:proofErr w:type="spellEnd"/>
      <w:r>
        <w:t xml:space="preserve"> </w:t>
      </w:r>
      <w:proofErr w:type="spellStart"/>
      <w:r>
        <w:t>accumsan</w:t>
      </w:r>
      <w:proofErr w:type="spellEnd"/>
      <w:r>
        <w:t xml:space="preserve"> </w:t>
      </w:r>
      <w:proofErr w:type="spellStart"/>
      <w:r>
        <w:t>lacus</w:t>
      </w:r>
      <w:proofErr w:type="spellEnd"/>
      <w:r>
        <w:t xml:space="preserve"> vel </w:t>
      </w:r>
      <w:proofErr w:type="spellStart"/>
      <w:r>
        <w:t>facilisis</w:t>
      </w:r>
      <w:proofErr w:type="spellEnd"/>
      <w:r>
        <w:t xml:space="preserve"> </w:t>
      </w:r>
      <w:proofErr w:type="spellStart"/>
      <w:r>
        <w:t>volutpat</w:t>
      </w:r>
      <w:proofErr w:type="spellEnd"/>
      <w:r>
        <w:t xml:space="preserve">. </w:t>
      </w:r>
      <w:proofErr w:type="spellStart"/>
      <w:r>
        <w:t>Dignissim</w:t>
      </w:r>
      <w:proofErr w:type="spellEnd"/>
      <w:r>
        <w:t xml:space="preserve"> </w:t>
      </w:r>
      <w:proofErr w:type="spellStart"/>
      <w:r>
        <w:t>sodales</w:t>
      </w:r>
      <w:proofErr w:type="spellEnd"/>
      <w:r>
        <w:t xml:space="preserve"> </w:t>
      </w:r>
      <w:proofErr w:type="spellStart"/>
      <w:r>
        <w:t>ut</w:t>
      </w:r>
      <w:proofErr w:type="spellEnd"/>
      <w:r>
        <w:t xml:space="preserve"> </w:t>
      </w:r>
      <w:proofErr w:type="spellStart"/>
      <w:r>
        <w:t>eu</w:t>
      </w:r>
      <w:proofErr w:type="spellEnd"/>
      <w:r>
        <w:t xml:space="preserve"> </w:t>
      </w:r>
      <w:proofErr w:type="spellStart"/>
      <w:r>
        <w:t>sem</w:t>
      </w:r>
      <w:proofErr w:type="spellEnd"/>
      <w:r>
        <w:t xml:space="preserve"> integer vitae </w:t>
      </w:r>
      <w:proofErr w:type="spellStart"/>
      <w:r>
        <w:t>justo</w:t>
      </w:r>
      <w:proofErr w:type="spellEnd"/>
      <w:r>
        <w:t xml:space="preserve"> </w:t>
      </w:r>
      <w:proofErr w:type="spellStart"/>
      <w:r>
        <w:t>eget</w:t>
      </w:r>
      <w:proofErr w:type="spellEnd"/>
      <w:r>
        <w:t xml:space="preserve"> magna. Nunc non </w:t>
      </w:r>
      <w:proofErr w:type="spellStart"/>
      <w:r>
        <w:t>blandit</w:t>
      </w:r>
      <w:proofErr w:type="spellEnd"/>
      <w:r>
        <w:t xml:space="preserve"> </w:t>
      </w:r>
      <w:proofErr w:type="spellStart"/>
      <w:r>
        <w:t>massa</w:t>
      </w:r>
      <w:proofErr w:type="spellEnd"/>
      <w:r>
        <w:t xml:space="preserve"> </w:t>
      </w:r>
      <w:proofErr w:type="spellStart"/>
      <w:r>
        <w:t>enim</w:t>
      </w:r>
      <w:proofErr w:type="spellEnd"/>
      <w:r>
        <w:t xml:space="preserve"> nec dui nunc </w:t>
      </w:r>
      <w:proofErr w:type="spellStart"/>
      <w:r>
        <w:t>mattis</w:t>
      </w:r>
      <w:proofErr w:type="spellEnd"/>
      <w:r>
        <w:t xml:space="preserve"> </w:t>
      </w:r>
      <w:proofErr w:type="spellStart"/>
      <w:r>
        <w:t>enim</w:t>
      </w:r>
      <w:proofErr w:type="spellEnd"/>
      <w:r>
        <w:t xml:space="preserve">. Sed </w:t>
      </w:r>
      <w:proofErr w:type="spellStart"/>
      <w:r>
        <w:t>vulputate</w:t>
      </w:r>
      <w:proofErr w:type="spellEnd"/>
      <w:r>
        <w:t xml:space="preserve"> </w:t>
      </w:r>
      <w:proofErr w:type="spellStart"/>
      <w:r>
        <w:t>odio</w:t>
      </w:r>
      <w:proofErr w:type="spellEnd"/>
      <w:r>
        <w:t xml:space="preserve"> </w:t>
      </w:r>
      <w:proofErr w:type="spellStart"/>
      <w:r>
        <w:t>ut</w:t>
      </w:r>
      <w:proofErr w:type="spellEnd"/>
      <w:r>
        <w:t xml:space="preserve"> </w:t>
      </w:r>
      <w:proofErr w:type="spellStart"/>
      <w:r>
        <w:t>enim</w:t>
      </w:r>
      <w:proofErr w:type="spellEnd"/>
      <w:r>
        <w:t xml:space="preserve"> </w:t>
      </w:r>
      <w:proofErr w:type="spellStart"/>
      <w:r>
        <w:t>blandit</w:t>
      </w:r>
      <w:proofErr w:type="spellEnd"/>
      <w:r>
        <w:t xml:space="preserve"> </w:t>
      </w:r>
      <w:proofErr w:type="spellStart"/>
      <w:r>
        <w:t>volutpat</w:t>
      </w:r>
      <w:proofErr w:type="spellEnd"/>
      <w:r>
        <w:t xml:space="preserve"> </w:t>
      </w:r>
      <w:proofErr w:type="spellStart"/>
      <w:r>
        <w:t>maecenas</w:t>
      </w:r>
      <w:proofErr w:type="spellEnd"/>
      <w:r>
        <w:t xml:space="preserve">. Ante in </w:t>
      </w:r>
      <w:proofErr w:type="spellStart"/>
      <w:r>
        <w:t>nibh</w:t>
      </w:r>
      <w:proofErr w:type="spellEnd"/>
      <w:r>
        <w:t xml:space="preserve"> </w:t>
      </w:r>
      <w:proofErr w:type="spellStart"/>
      <w:r>
        <w:t>mauris</w:t>
      </w:r>
      <w:proofErr w:type="spellEnd"/>
      <w:r>
        <w:t xml:space="preserve"> cursus. Donec </w:t>
      </w:r>
      <w:proofErr w:type="spellStart"/>
      <w:r>
        <w:t>pretium</w:t>
      </w:r>
      <w:proofErr w:type="spellEnd"/>
      <w:r>
        <w:t xml:space="preserve"> </w:t>
      </w:r>
      <w:proofErr w:type="spellStart"/>
      <w:r>
        <w:t>vulputate</w:t>
      </w:r>
      <w:proofErr w:type="spellEnd"/>
      <w:r>
        <w:t xml:space="preserve"> </w:t>
      </w:r>
      <w:proofErr w:type="spellStart"/>
      <w:r>
        <w:t>sapien</w:t>
      </w:r>
      <w:proofErr w:type="spellEnd"/>
      <w:r>
        <w:t xml:space="preserve"> nec </w:t>
      </w:r>
      <w:proofErr w:type="spellStart"/>
      <w:r>
        <w:t>sagittis</w:t>
      </w:r>
      <w:proofErr w:type="spellEnd"/>
      <w:r>
        <w:t xml:space="preserve"> </w:t>
      </w:r>
      <w:proofErr w:type="spellStart"/>
      <w:r>
        <w:t>aliquam</w:t>
      </w:r>
      <w:proofErr w:type="spellEnd"/>
      <w:r>
        <w:t xml:space="preserve"> </w:t>
      </w:r>
      <w:proofErr w:type="spellStart"/>
      <w:r>
        <w:t>malesuada</w:t>
      </w:r>
      <w:proofErr w:type="spellEnd"/>
      <w:r>
        <w:t xml:space="preserve">. Eu </w:t>
      </w:r>
      <w:proofErr w:type="spellStart"/>
      <w:r>
        <w:t>volutpat</w:t>
      </w:r>
      <w:proofErr w:type="spellEnd"/>
      <w:r>
        <w:t xml:space="preserve"> </w:t>
      </w:r>
      <w:proofErr w:type="spellStart"/>
      <w:r>
        <w:t>odio</w:t>
      </w:r>
      <w:proofErr w:type="spellEnd"/>
      <w:r>
        <w:t xml:space="preserve"> </w:t>
      </w:r>
      <w:proofErr w:type="spellStart"/>
      <w:r>
        <w:t>facilisis</w:t>
      </w:r>
      <w:proofErr w:type="spellEnd"/>
      <w:r>
        <w:t xml:space="preserve"> </w:t>
      </w:r>
      <w:proofErr w:type="spellStart"/>
      <w:r>
        <w:t>mauris</w:t>
      </w:r>
      <w:proofErr w:type="spellEnd"/>
      <w:r>
        <w:t xml:space="preserve"> sit </w:t>
      </w:r>
      <w:proofErr w:type="spellStart"/>
      <w:r>
        <w:t>amet</w:t>
      </w:r>
      <w:proofErr w:type="spellEnd"/>
      <w:r>
        <w:t xml:space="preserve"> </w:t>
      </w:r>
      <w:proofErr w:type="spellStart"/>
      <w:r>
        <w:t>massa</w:t>
      </w:r>
      <w:proofErr w:type="spellEnd"/>
      <w:r>
        <w:t xml:space="preserve">. </w:t>
      </w:r>
      <w:proofErr w:type="spellStart"/>
      <w:r>
        <w:t>Blandit</w:t>
      </w:r>
      <w:proofErr w:type="spellEnd"/>
      <w:r>
        <w:t xml:space="preserve"> </w:t>
      </w:r>
      <w:proofErr w:type="spellStart"/>
      <w:r>
        <w:t>turpis</w:t>
      </w:r>
      <w:proofErr w:type="spellEnd"/>
      <w:r>
        <w:t xml:space="preserve"> cursus in hac </w:t>
      </w:r>
      <w:proofErr w:type="spellStart"/>
      <w:r>
        <w:t>habitasse</w:t>
      </w:r>
      <w:proofErr w:type="spellEnd"/>
      <w:r>
        <w:t xml:space="preserve"> </w:t>
      </w:r>
      <w:proofErr w:type="spellStart"/>
      <w:r>
        <w:t>platea</w:t>
      </w:r>
      <w:proofErr w:type="spellEnd"/>
      <w:r>
        <w:t xml:space="preserve"> </w:t>
      </w:r>
      <w:proofErr w:type="spellStart"/>
      <w:r>
        <w:t>dictumst</w:t>
      </w:r>
      <w:proofErr w:type="spellEnd"/>
      <w:r>
        <w:t xml:space="preserve"> </w:t>
      </w:r>
      <w:proofErr w:type="spellStart"/>
      <w:r>
        <w:t>quisque</w:t>
      </w:r>
      <w:proofErr w:type="spellEnd"/>
      <w:r>
        <w:t xml:space="preserve">. Donec </w:t>
      </w:r>
      <w:proofErr w:type="spellStart"/>
      <w:r>
        <w:t>enim</w:t>
      </w:r>
      <w:proofErr w:type="spellEnd"/>
      <w:r>
        <w:t xml:space="preserve"> diam </w:t>
      </w:r>
      <w:proofErr w:type="spellStart"/>
      <w:r>
        <w:t>vulputate</w:t>
      </w:r>
      <w:proofErr w:type="spellEnd"/>
      <w:r>
        <w:t xml:space="preserve"> </w:t>
      </w:r>
      <w:proofErr w:type="spellStart"/>
      <w:r>
        <w:t>ut</w:t>
      </w:r>
      <w:proofErr w:type="spellEnd"/>
      <w:r>
        <w:t xml:space="preserve"> pharetra sit.</w:t>
      </w:r>
    </w:p>
    <w:p w14:paraId="11C076B5" w14:textId="77777777" w:rsidR="005B434B" w:rsidRDefault="005B434B" w:rsidP="005B434B">
      <w:pPr>
        <w:pStyle w:val="Para"/>
      </w:pPr>
      <w:r>
        <w:t xml:space="preserve">Magna </w:t>
      </w:r>
      <w:proofErr w:type="spellStart"/>
      <w:r>
        <w:t>fringilla</w:t>
      </w:r>
      <w:proofErr w:type="spellEnd"/>
      <w:r>
        <w:t xml:space="preserve"> </w:t>
      </w:r>
      <w:proofErr w:type="spellStart"/>
      <w:r>
        <w:t>urna</w:t>
      </w:r>
      <w:proofErr w:type="spellEnd"/>
      <w:r>
        <w:t xml:space="preserve"> </w:t>
      </w:r>
      <w:proofErr w:type="spellStart"/>
      <w:r>
        <w:t>porttitor</w:t>
      </w:r>
      <w:proofErr w:type="spellEnd"/>
      <w:r>
        <w:t xml:space="preserve"> </w:t>
      </w:r>
      <w:proofErr w:type="spellStart"/>
      <w:r>
        <w:t>rhoncus</w:t>
      </w:r>
      <w:proofErr w:type="spellEnd"/>
      <w:r>
        <w:t xml:space="preserve"> dolor </w:t>
      </w:r>
      <w:proofErr w:type="spellStart"/>
      <w:r>
        <w:t>purus</w:t>
      </w:r>
      <w:proofErr w:type="spellEnd"/>
      <w:r>
        <w:t xml:space="preserve"> non. Fames ac </w:t>
      </w:r>
      <w:proofErr w:type="spellStart"/>
      <w:r>
        <w:t>turpis</w:t>
      </w:r>
      <w:proofErr w:type="spellEnd"/>
      <w:r>
        <w:t xml:space="preserve"> </w:t>
      </w:r>
      <w:proofErr w:type="spellStart"/>
      <w:r>
        <w:t>egestas</w:t>
      </w:r>
      <w:proofErr w:type="spellEnd"/>
      <w:r>
        <w:t xml:space="preserve"> integer </w:t>
      </w:r>
      <w:proofErr w:type="spellStart"/>
      <w:r>
        <w:t>eget</w:t>
      </w:r>
      <w:proofErr w:type="spellEnd"/>
      <w:r>
        <w:t xml:space="preserve">. Mattis </w:t>
      </w:r>
      <w:proofErr w:type="spellStart"/>
      <w:r>
        <w:t>rhoncus</w:t>
      </w:r>
      <w:proofErr w:type="spellEnd"/>
      <w:r>
        <w:t xml:space="preserve"> </w:t>
      </w:r>
      <w:proofErr w:type="spellStart"/>
      <w:r>
        <w:t>urna</w:t>
      </w:r>
      <w:proofErr w:type="spellEnd"/>
      <w:r>
        <w:t xml:space="preserve"> </w:t>
      </w:r>
      <w:proofErr w:type="spellStart"/>
      <w:r>
        <w:t>neque</w:t>
      </w:r>
      <w:proofErr w:type="spellEnd"/>
      <w:r>
        <w:t xml:space="preserve"> </w:t>
      </w:r>
      <w:proofErr w:type="spellStart"/>
      <w:r>
        <w:t>viverra</w:t>
      </w:r>
      <w:proofErr w:type="spellEnd"/>
      <w:r>
        <w:t xml:space="preserve">. </w:t>
      </w:r>
      <w:proofErr w:type="spellStart"/>
      <w:r>
        <w:t>Laoreet</w:t>
      </w:r>
      <w:proofErr w:type="spellEnd"/>
      <w:r>
        <w:t xml:space="preserve"> sit </w:t>
      </w:r>
      <w:proofErr w:type="spellStart"/>
      <w:r>
        <w:t>amet</w:t>
      </w:r>
      <w:proofErr w:type="spellEnd"/>
      <w:r>
        <w:t xml:space="preserve"> cursus sit </w:t>
      </w:r>
      <w:proofErr w:type="spellStart"/>
      <w:r>
        <w:t>amet</w:t>
      </w:r>
      <w:proofErr w:type="spellEnd"/>
      <w:r>
        <w:t xml:space="preserve"> dictum sit </w:t>
      </w:r>
      <w:proofErr w:type="spellStart"/>
      <w:r>
        <w:t>amet</w:t>
      </w:r>
      <w:proofErr w:type="spellEnd"/>
      <w:r>
        <w:t xml:space="preserve">. Vel </w:t>
      </w:r>
      <w:proofErr w:type="spellStart"/>
      <w:r>
        <w:t>pretium</w:t>
      </w:r>
      <w:proofErr w:type="spellEnd"/>
      <w:r>
        <w:t xml:space="preserve"> </w:t>
      </w:r>
      <w:proofErr w:type="spellStart"/>
      <w:r>
        <w:t>lectus</w:t>
      </w:r>
      <w:proofErr w:type="spellEnd"/>
      <w:r>
        <w:t xml:space="preserve"> </w:t>
      </w:r>
      <w:proofErr w:type="spellStart"/>
      <w:r>
        <w:t>quam</w:t>
      </w:r>
      <w:proofErr w:type="spellEnd"/>
      <w:r>
        <w:t xml:space="preserve"> id </w:t>
      </w:r>
      <w:proofErr w:type="spellStart"/>
      <w:r>
        <w:t>leo</w:t>
      </w:r>
      <w:proofErr w:type="spellEnd"/>
      <w:r>
        <w:t xml:space="preserve"> in vitae </w:t>
      </w:r>
      <w:proofErr w:type="spellStart"/>
      <w:r>
        <w:t>turpis</w:t>
      </w:r>
      <w:proofErr w:type="spellEnd"/>
      <w:r>
        <w:t xml:space="preserve"> </w:t>
      </w:r>
      <w:proofErr w:type="spellStart"/>
      <w:r>
        <w:t>massa</w:t>
      </w:r>
      <w:proofErr w:type="spellEnd"/>
      <w:r>
        <w:t xml:space="preserve">. </w:t>
      </w:r>
      <w:proofErr w:type="spellStart"/>
      <w:r>
        <w:t>Euismod</w:t>
      </w:r>
      <w:proofErr w:type="spellEnd"/>
      <w:r>
        <w:t xml:space="preserve"> lacinia at </w:t>
      </w:r>
      <w:proofErr w:type="spellStart"/>
      <w:r>
        <w:t>quis</w:t>
      </w:r>
      <w:proofErr w:type="spellEnd"/>
      <w:r>
        <w:t xml:space="preserve"> </w:t>
      </w:r>
      <w:proofErr w:type="spellStart"/>
      <w:r>
        <w:t>risus</w:t>
      </w:r>
      <w:proofErr w:type="spellEnd"/>
      <w:r>
        <w:t xml:space="preserve"> sed </w:t>
      </w:r>
      <w:proofErr w:type="spellStart"/>
      <w:r>
        <w:t>vulputate</w:t>
      </w:r>
      <w:proofErr w:type="spellEnd"/>
      <w:r>
        <w:t xml:space="preserve"> </w:t>
      </w:r>
      <w:proofErr w:type="spellStart"/>
      <w:r>
        <w:t>odio</w:t>
      </w:r>
      <w:proofErr w:type="spellEnd"/>
      <w:r>
        <w:t xml:space="preserve"> </w:t>
      </w:r>
      <w:proofErr w:type="spellStart"/>
      <w:r>
        <w:t>ut.</w:t>
      </w:r>
      <w:proofErr w:type="spellEnd"/>
      <w:r>
        <w:t xml:space="preserve"> Lorem dolor sed </w:t>
      </w:r>
      <w:proofErr w:type="spellStart"/>
      <w:r>
        <w:t>viverra</w:t>
      </w:r>
      <w:proofErr w:type="spellEnd"/>
      <w:r>
        <w:t xml:space="preserve"> ipsum. </w:t>
      </w:r>
      <w:proofErr w:type="spellStart"/>
      <w:r>
        <w:t>Viverra</w:t>
      </w:r>
      <w:proofErr w:type="spellEnd"/>
      <w:r>
        <w:t xml:space="preserve"> </w:t>
      </w:r>
      <w:proofErr w:type="spellStart"/>
      <w:r>
        <w:t>justo</w:t>
      </w:r>
      <w:proofErr w:type="spellEnd"/>
      <w:r>
        <w:t xml:space="preserve"> nec </w:t>
      </w:r>
      <w:proofErr w:type="spellStart"/>
      <w:r>
        <w:t>ultrices</w:t>
      </w:r>
      <w:proofErr w:type="spellEnd"/>
      <w:r>
        <w:t xml:space="preserve"> dui </w:t>
      </w:r>
      <w:proofErr w:type="spellStart"/>
      <w:r>
        <w:t>sapien</w:t>
      </w:r>
      <w:proofErr w:type="spellEnd"/>
      <w:r>
        <w:t xml:space="preserve">. </w:t>
      </w:r>
      <w:proofErr w:type="spellStart"/>
      <w:r>
        <w:t>Aliquam</w:t>
      </w:r>
      <w:proofErr w:type="spellEnd"/>
      <w:r>
        <w:t xml:space="preserve"> </w:t>
      </w:r>
      <w:proofErr w:type="spellStart"/>
      <w:r>
        <w:t>nulla</w:t>
      </w:r>
      <w:proofErr w:type="spellEnd"/>
      <w:r>
        <w:t xml:space="preserve"> </w:t>
      </w:r>
      <w:proofErr w:type="spellStart"/>
      <w:r>
        <w:t>facilisi</w:t>
      </w:r>
      <w:proofErr w:type="spellEnd"/>
      <w:r>
        <w:t xml:space="preserve"> </w:t>
      </w:r>
      <w:proofErr w:type="spellStart"/>
      <w:r>
        <w:t>cras</w:t>
      </w:r>
      <w:proofErr w:type="spellEnd"/>
      <w:r>
        <w:t xml:space="preserve"> fermentum </w:t>
      </w:r>
      <w:proofErr w:type="spellStart"/>
      <w:r>
        <w:t>odio</w:t>
      </w:r>
      <w:proofErr w:type="spellEnd"/>
      <w:r>
        <w:t xml:space="preserve"> </w:t>
      </w:r>
      <w:proofErr w:type="spellStart"/>
      <w:r>
        <w:t>eu</w:t>
      </w:r>
      <w:proofErr w:type="spellEnd"/>
      <w:r>
        <w:t xml:space="preserve"> </w:t>
      </w:r>
      <w:proofErr w:type="spellStart"/>
      <w:r>
        <w:t>feugiat</w:t>
      </w:r>
      <w:proofErr w:type="spellEnd"/>
      <w:r>
        <w:t xml:space="preserve"> </w:t>
      </w:r>
      <w:proofErr w:type="spellStart"/>
      <w:r>
        <w:t>pretium</w:t>
      </w:r>
      <w:proofErr w:type="spellEnd"/>
      <w:r>
        <w:t xml:space="preserve">. </w:t>
      </w:r>
      <w:proofErr w:type="spellStart"/>
      <w:r>
        <w:t>Adipiscing</w:t>
      </w:r>
      <w:proofErr w:type="spellEnd"/>
      <w:r>
        <w:t xml:space="preserve"> </w:t>
      </w:r>
      <w:proofErr w:type="spellStart"/>
      <w:r>
        <w:t>commodo</w:t>
      </w:r>
      <w:proofErr w:type="spellEnd"/>
      <w:r>
        <w:t xml:space="preserve"> </w:t>
      </w:r>
      <w:proofErr w:type="spellStart"/>
      <w:r>
        <w:t>elit</w:t>
      </w:r>
      <w:proofErr w:type="spellEnd"/>
      <w:r>
        <w:t xml:space="preserve"> at </w:t>
      </w:r>
      <w:proofErr w:type="spellStart"/>
      <w:r>
        <w:t>imperdiet</w:t>
      </w:r>
      <w:proofErr w:type="spellEnd"/>
      <w:r>
        <w:t xml:space="preserve"> dui </w:t>
      </w:r>
      <w:proofErr w:type="spellStart"/>
      <w:r>
        <w:t>accumsan</w:t>
      </w:r>
      <w:proofErr w:type="spellEnd"/>
      <w:r>
        <w:t xml:space="preserve"> sit </w:t>
      </w:r>
      <w:proofErr w:type="spellStart"/>
      <w:r>
        <w:t>amet</w:t>
      </w:r>
      <w:proofErr w:type="spellEnd"/>
      <w:r>
        <w:t xml:space="preserve"> </w:t>
      </w:r>
      <w:proofErr w:type="spellStart"/>
      <w:r>
        <w:t>nulla</w:t>
      </w:r>
      <w:proofErr w:type="spellEnd"/>
      <w:r>
        <w:t xml:space="preserve">. Morbi </w:t>
      </w:r>
      <w:proofErr w:type="spellStart"/>
      <w:r>
        <w:t>leo</w:t>
      </w:r>
      <w:proofErr w:type="spellEnd"/>
      <w:r>
        <w:t xml:space="preserve"> </w:t>
      </w:r>
      <w:proofErr w:type="spellStart"/>
      <w:r>
        <w:t>urna</w:t>
      </w:r>
      <w:proofErr w:type="spellEnd"/>
      <w:r>
        <w:t xml:space="preserve"> </w:t>
      </w:r>
      <w:proofErr w:type="spellStart"/>
      <w:r>
        <w:t>molestie</w:t>
      </w:r>
      <w:proofErr w:type="spellEnd"/>
      <w:r>
        <w:t xml:space="preserve"> at </w:t>
      </w:r>
      <w:proofErr w:type="spellStart"/>
      <w:r>
        <w:t>elementum</w:t>
      </w:r>
      <w:proofErr w:type="spellEnd"/>
      <w:r>
        <w:t xml:space="preserve"> </w:t>
      </w:r>
      <w:proofErr w:type="spellStart"/>
      <w:r>
        <w:t>eu</w:t>
      </w:r>
      <w:proofErr w:type="spellEnd"/>
      <w:r>
        <w:t xml:space="preserve"> </w:t>
      </w:r>
      <w:proofErr w:type="spellStart"/>
      <w:r>
        <w:t>facilisis</w:t>
      </w:r>
      <w:proofErr w:type="spellEnd"/>
      <w:r>
        <w:t xml:space="preserve"> sed. Habitant </w:t>
      </w:r>
      <w:proofErr w:type="spellStart"/>
      <w:r>
        <w:t>morbi</w:t>
      </w:r>
      <w:proofErr w:type="spellEnd"/>
      <w:r>
        <w:t xml:space="preserve"> </w:t>
      </w:r>
      <w:proofErr w:type="spellStart"/>
      <w:r>
        <w:t>tristique</w:t>
      </w:r>
      <w:proofErr w:type="spellEnd"/>
      <w:r>
        <w:t xml:space="preserve"> </w:t>
      </w:r>
      <w:proofErr w:type="spellStart"/>
      <w:r>
        <w:t>senectus</w:t>
      </w:r>
      <w:proofErr w:type="spellEnd"/>
      <w:r>
        <w:t xml:space="preserve"> et </w:t>
      </w:r>
      <w:proofErr w:type="spellStart"/>
      <w:r>
        <w:t>netus</w:t>
      </w:r>
      <w:proofErr w:type="spellEnd"/>
      <w:r>
        <w:t xml:space="preserve"> et </w:t>
      </w:r>
      <w:proofErr w:type="spellStart"/>
      <w:r>
        <w:t>malesuada</w:t>
      </w:r>
      <w:proofErr w:type="spellEnd"/>
      <w:r>
        <w:t xml:space="preserve">. </w:t>
      </w:r>
      <w:proofErr w:type="spellStart"/>
      <w:r>
        <w:t>Viverra</w:t>
      </w:r>
      <w:proofErr w:type="spellEnd"/>
      <w:r>
        <w:t xml:space="preserve"> ipsum nunc </w:t>
      </w:r>
      <w:proofErr w:type="spellStart"/>
      <w:r>
        <w:t>aliquet</w:t>
      </w:r>
      <w:proofErr w:type="spellEnd"/>
      <w:r>
        <w:t xml:space="preserve"> </w:t>
      </w:r>
      <w:proofErr w:type="spellStart"/>
      <w:r>
        <w:t>bibendum</w:t>
      </w:r>
      <w:proofErr w:type="spellEnd"/>
      <w:r>
        <w:t xml:space="preserve"> </w:t>
      </w:r>
      <w:proofErr w:type="spellStart"/>
      <w:r>
        <w:t>enim</w:t>
      </w:r>
      <w:proofErr w:type="spellEnd"/>
      <w:r>
        <w:t xml:space="preserve">. Integer vitae </w:t>
      </w:r>
      <w:proofErr w:type="spellStart"/>
      <w:r>
        <w:t>justo</w:t>
      </w:r>
      <w:proofErr w:type="spellEnd"/>
      <w:r>
        <w:t xml:space="preserve"> </w:t>
      </w:r>
      <w:proofErr w:type="spellStart"/>
      <w:r>
        <w:t>eget</w:t>
      </w:r>
      <w:proofErr w:type="spellEnd"/>
      <w:r>
        <w:t xml:space="preserve"> magna fermentum. </w:t>
      </w:r>
      <w:proofErr w:type="spellStart"/>
      <w:r>
        <w:t>Tincidunt</w:t>
      </w:r>
      <w:proofErr w:type="spellEnd"/>
      <w:r>
        <w:t xml:space="preserve"> </w:t>
      </w:r>
      <w:r>
        <w:lastRenderedPageBreak/>
        <w:t xml:space="preserve">id </w:t>
      </w:r>
      <w:proofErr w:type="spellStart"/>
      <w:r>
        <w:t>aliquet</w:t>
      </w:r>
      <w:proofErr w:type="spellEnd"/>
      <w:r>
        <w:t xml:space="preserve"> </w:t>
      </w:r>
      <w:proofErr w:type="spellStart"/>
      <w:r>
        <w:t>risus</w:t>
      </w:r>
      <w:proofErr w:type="spellEnd"/>
      <w:r>
        <w:t xml:space="preserve"> </w:t>
      </w:r>
      <w:proofErr w:type="spellStart"/>
      <w:r>
        <w:t>feugiat</w:t>
      </w:r>
      <w:proofErr w:type="spellEnd"/>
      <w:r>
        <w:t xml:space="preserve">. Mauris </w:t>
      </w:r>
      <w:proofErr w:type="spellStart"/>
      <w:r>
        <w:t>ultrices</w:t>
      </w:r>
      <w:proofErr w:type="spellEnd"/>
      <w:r>
        <w:t xml:space="preserve"> eros in cursus </w:t>
      </w:r>
      <w:proofErr w:type="spellStart"/>
      <w:r>
        <w:t>turpis</w:t>
      </w:r>
      <w:proofErr w:type="spellEnd"/>
      <w:r>
        <w:t xml:space="preserve">. Amet </w:t>
      </w:r>
      <w:proofErr w:type="spellStart"/>
      <w:r>
        <w:t>venenatis</w:t>
      </w:r>
      <w:proofErr w:type="spellEnd"/>
      <w:r>
        <w:t xml:space="preserve"> </w:t>
      </w:r>
      <w:proofErr w:type="spellStart"/>
      <w:r>
        <w:t>urna</w:t>
      </w:r>
      <w:proofErr w:type="spellEnd"/>
      <w:r>
        <w:t xml:space="preserve"> cursus </w:t>
      </w:r>
      <w:proofErr w:type="spellStart"/>
      <w:r>
        <w:t>eget</w:t>
      </w:r>
      <w:proofErr w:type="spellEnd"/>
      <w:r>
        <w:t xml:space="preserve"> nunc. </w:t>
      </w:r>
      <w:proofErr w:type="spellStart"/>
      <w:r>
        <w:t>Nisl</w:t>
      </w:r>
      <w:proofErr w:type="spellEnd"/>
      <w:r>
        <w:t xml:space="preserve"> nisi </w:t>
      </w:r>
      <w:proofErr w:type="spellStart"/>
      <w:r>
        <w:t>scelerisque</w:t>
      </w:r>
      <w:proofErr w:type="spellEnd"/>
      <w:r>
        <w:t xml:space="preserve"> </w:t>
      </w:r>
      <w:proofErr w:type="spellStart"/>
      <w:r>
        <w:t>eu</w:t>
      </w:r>
      <w:proofErr w:type="spellEnd"/>
      <w:r>
        <w:t xml:space="preserve"> </w:t>
      </w:r>
      <w:proofErr w:type="spellStart"/>
      <w:r>
        <w:t>ultrices</w:t>
      </w:r>
      <w:proofErr w:type="spellEnd"/>
      <w:r>
        <w:t xml:space="preserve"> vitae.</w:t>
      </w:r>
    </w:p>
    <w:p w14:paraId="1F96C4DD" w14:textId="77777777" w:rsidR="005B434B" w:rsidRPr="00B1638F" w:rsidRDefault="005B434B" w:rsidP="005B434B">
      <w:pPr>
        <w:pStyle w:val="Para"/>
      </w:pPr>
      <w:r>
        <w:rPr>
          <w:lang w:eastAsia="en-US"/>
        </w:rPr>
        <w:t xml:space="preserve">Non pulvinar </w:t>
      </w:r>
      <w:proofErr w:type="spellStart"/>
      <w:r>
        <w:rPr>
          <w:lang w:eastAsia="en-US"/>
        </w:rPr>
        <w:t>neque</w:t>
      </w:r>
      <w:proofErr w:type="spellEnd"/>
      <w:r>
        <w:rPr>
          <w:lang w:eastAsia="en-US"/>
        </w:rPr>
        <w:t xml:space="preserve"> </w:t>
      </w:r>
      <w:proofErr w:type="spellStart"/>
      <w:r>
        <w:rPr>
          <w:lang w:eastAsia="en-US"/>
        </w:rPr>
        <w:t>laoreet</w:t>
      </w:r>
      <w:proofErr w:type="spellEnd"/>
      <w:r>
        <w:rPr>
          <w:lang w:eastAsia="en-US"/>
        </w:rPr>
        <w:t xml:space="preserve"> </w:t>
      </w:r>
      <w:proofErr w:type="spellStart"/>
      <w:r>
        <w:rPr>
          <w:lang w:eastAsia="en-US"/>
        </w:rPr>
        <w:t>suspendisse</w:t>
      </w:r>
      <w:proofErr w:type="spellEnd"/>
      <w:r>
        <w:rPr>
          <w:lang w:eastAsia="en-US"/>
        </w:rPr>
        <w:t xml:space="preserve"> </w:t>
      </w:r>
      <w:proofErr w:type="spellStart"/>
      <w:r>
        <w:rPr>
          <w:lang w:eastAsia="en-US"/>
        </w:rPr>
        <w:t>interdum</w:t>
      </w:r>
      <w:proofErr w:type="spellEnd"/>
      <w:r>
        <w:rPr>
          <w:lang w:eastAsia="en-US"/>
        </w:rPr>
        <w:t xml:space="preserve"> </w:t>
      </w:r>
      <w:proofErr w:type="spellStart"/>
      <w:r>
        <w:rPr>
          <w:lang w:eastAsia="en-US"/>
        </w:rPr>
        <w:t>consectetur</w:t>
      </w:r>
      <w:proofErr w:type="spellEnd"/>
      <w:r>
        <w:rPr>
          <w:lang w:eastAsia="en-US"/>
        </w:rPr>
        <w:t xml:space="preserve"> libero. </w:t>
      </w:r>
      <w:proofErr w:type="spellStart"/>
      <w:r>
        <w:rPr>
          <w:lang w:eastAsia="en-US"/>
        </w:rPr>
        <w:t>Facilisis</w:t>
      </w:r>
      <w:proofErr w:type="spellEnd"/>
      <w:r>
        <w:rPr>
          <w:lang w:eastAsia="en-US"/>
        </w:rPr>
        <w:t xml:space="preserve"> </w:t>
      </w:r>
      <w:proofErr w:type="spellStart"/>
      <w:r>
        <w:rPr>
          <w:lang w:eastAsia="en-US"/>
        </w:rPr>
        <w:t>leo</w:t>
      </w:r>
      <w:proofErr w:type="spellEnd"/>
      <w:r>
        <w:rPr>
          <w:lang w:eastAsia="en-US"/>
        </w:rPr>
        <w:t xml:space="preserve"> vel </w:t>
      </w:r>
      <w:proofErr w:type="spellStart"/>
      <w:r>
        <w:rPr>
          <w:lang w:eastAsia="en-US"/>
        </w:rPr>
        <w:t>fringilla</w:t>
      </w:r>
      <w:proofErr w:type="spellEnd"/>
      <w:r>
        <w:rPr>
          <w:lang w:eastAsia="en-US"/>
        </w:rPr>
        <w:t xml:space="preserve"> est </w:t>
      </w:r>
      <w:proofErr w:type="spellStart"/>
      <w:r>
        <w:rPr>
          <w:lang w:eastAsia="en-US"/>
        </w:rPr>
        <w:t>ullamcorper</w:t>
      </w:r>
      <w:proofErr w:type="spellEnd"/>
      <w:r>
        <w:rPr>
          <w:lang w:eastAsia="en-US"/>
        </w:rPr>
        <w:t xml:space="preserve"> </w:t>
      </w:r>
      <w:proofErr w:type="spellStart"/>
      <w:r>
        <w:rPr>
          <w:lang w:eastAsia="en-US"/>
        </w:rPr>
        <w:t>eget</w:t>
      </w:r>
      <w:proofErr w:type="spellEnd"/>
      <w:r>
        <w:rPr>
          <w:lang w:eastAsia="en-US"/>
        </w:rPr>
        <w:t xml:space="preserve"> </w:t>
      </w:r>
      <w:proofErr w:type="spellStart"/>
      <w:r>
        <w:rPr>
          <w:lang w:eastAsia="en-US"/>
        </w:rPr>
        <w:t>nulla</w:t>
      </w:r>
      <w:proofErr w:type="spellEnd"/>
      <w:r>
        <w:rPr>
          <w:lang w:eastAsia="en-US"/>
        </w:rPr>
        <w:t xml:space="preserve"> </w:t>
      </w:r>
      <w:proofErr w:type="spellStart"/>
      <w:r>
        <w:rPr>
          <w:lang w:eastAsia="en-US"/>
        </w:rPr>
        <w:t>facilisi</w:t>
      </w:r>
      <w:proofErr w:type="spellEnd"/>
      <w:r>
        <w:rPr>
          <w:lang w:eastAsia="en-US"/>
        </w:rPr>
        <w:t xml:space="preserve">. Ipsum dolor sit </w:t>
      </w:r>
      <w:proofErr w:type="spellStart"/>
      <w:r>
        <w:rPr>
          <w:lang w:eastAsia="en-US"/>
        </w:rPr>
        <w:t>amet</w:t>
      </w:r>
      <w:proofErr w:type="spellEnd"/>
      <w:r>
        <w:rPr>
          <w:lang w:eastAsia="en-US"/>
        </w:rPr>
        <w:t xml:space="preserve"> </w:t>
      </w:r>
      <w:proofErr w:type="spellStart"/>
      <w:r>
        <w:rPr>
          <w:lang w:eastAsia="en-US"/>
        </w:rPr>
        <w:t>consectetur</w:t>
      </w:r>
      <w:proofErr w:type="spellEnd"/>
      <w:r>
        <w:rPr>
          <w:lang w:eastAsia="en-US"/>
        </w:rPr>
        <w:t xml:space="preserve"> </w:t>
      </w:r>
      <w:proofErr w:type="spellStart"/>
      <w:r>
        <w:rPr>
          <w:lang w:eastAsia="en-US"/>
        </w:rPr>
        <w:t>adipiscing</w:t>
      </w:r>
      <w:proofErr w:type="spellEnd"/>
      <w:r>
        <w:rPr>
          <w:lang w:eastAsia="en-US"/>
        </w:rPr>
        <w:t xml:space="preserve"> </w:t>
      </w:r>
      <w:proofErr w:type="spellStart"/>
      <w:r>
        <w:rPr>
          <w:lang w:eastAsia="en-US"/>
        </w:rPr>
        <w:t>elit</w:t>
      </w:r>
      <w:proofErr w:type="spellEnd"/>
      <w:r>
        <w:rPr>
          <w:lang w:eastAsia="en-US"/>
        </w:rPr>
        <w:t xml:space="preserve"> </w:t>
      </w:r>
      <w:proofErr w:type="spellStart"/>
      <w:r>
        <w:rPr>
          <w:lang w:eastAsia="en-US"/>
        </w:rPr>
        <w:t>pellentesque</w:t>
      </w:r>
      <w:proofErr w:type="spellEnd"/>
      <w:r>
        <w:rPr>
          <w:lang w:eastAsia="en-US"/>
        </w:rPr>
        <w:t xml:space="preserve">. </w:t>
      </w:r>
      <w:proofErr w:type="spellStart"/>
      <w:r>
        <w:rPr>
          <w:lang w:eastAsia="en-US"/>
        </w:rPr>
        <w:t>Risus</w:t>
      </w:r>
      <w:proofErr w:type="spellEnd"/>
      <w:r>
        <w:rPr>
          <w:lang w:eastAsia="en-US"/>
        </w:rPr>
        <w:t xml:space="preserve"> </w:t>
      </w:r>
      <w:proofErr w:type="spellStart"/>
      <w:r>
        <w:rPr>
          <w:lang w:eastAsia="en-US"/>
        </w:rPr>
        <w:t>quis</w:t>
      </w:r>
      <w:proofErr w:type="spellEnd"/>
      <w:r>
        <w:rPr>
          <w:lang w:eastAsia="en-US"/>
        </w:rPr>
        <w:t xml:space="preserve"> </w:t>
      </w:r>
      <w:proofErr w:type="spellStart"/>
      <w:r>
        <w:rPr>
          <w:lang w:eastAsia="en-US"/>
        </w:rPr>
        <w:t>varius</w:t>
      </w:r>
      <w:proofErr w:type="spellEnd"/>
      <w:r>
        <w:rPr>
          <w:lang w:eastAsia="en-US"/>
        </w:rPr>
        <w:t xml:space="preserve"> </w:t>
      </w:r>
      <w:proofErr w:type="spellStart"/>
      <w:r>
        <w:rPr>
          <w:lang w:eastAsia="en-US"/>
        </w:rPr>
        <w:t>quam</w:t>
      </w:r>
      <w:proofErr w:type="spellEnd"/>
      <w:r>
        <w:rPr>
          <w:lang w:eastAsia="en-US"/>
        </w:rPr>
        <w:t xml:space="preserve"> </w:t>
      </w:r>
      <w:proofErr w:type="spellStart"/>
      <w:r>
        <w:rPr>
          <w:lang w:eastAsia="en-US"/>
        </w:rPr>
        <w:t>quisque</w:t>
      </w:r>
      <w:proofErr w:type="spellEnd"/>
      <w:r>
        <w:rPr>
          <w:lang w:eastAsia="en-US"/>
        </w:rPr>
        <w:t xml:space="preserve"> id. Bibendum </w:t>
      </w:r>
      <w:proofErr w:type="spellStart"/>
      <w:r>
        <w:rPr>
          <w:lang w:eastAsia="en-US"/>
        </w:rPr>
        <w:t>arcu</w:t>
      </w:r>
      <w:proofErr w:type="spellEnd"/>
      <w:r>
        <w:rPr>
          <w:lang w:eastAsia="en-US"/>
        </w:rPr>
        <w:t xml:space="preserve"> vitae </w:t>
      </w:r>
      <w:proofErr w:type="spellStart"/>
      <w:r>
        <w:rPr>
          <w:lang w:eastAsia="en-US"/>
        </w:rPr>
        <w:t>elementum</w:t>
      </w:r>
      <w:proofErr w:type="spellEnd"/>
      <w:r>
        <w:rPr>
          <w:lang w:eastAsia="en-US"/>
        </w:rPr>
        <w:t xml:space="preserve"> </w:t>
      </w:r>
      <w:proofErr w:type="spellStart"/>
      <w:r>
        <w:rPr>
          <w:lang w:eastAsia="en-US"/>
        </w:rPr>
        <w:t>curabitur</w:t>
      </w:r>
      <w:proofErr w:type="spellEnd"/>
      <w:r>
        <w:rPr>
          <w:lang w:eastAsia="en-US"/>
        </w:rPr>
        <w:t xml:space="preserve"> vitae. Vitae et </w:t>
      </w:r>
      <w:proofErr w:type="spellStart"/>
      <w:r>
        <w:rPr>
          <w:lang w:eastAsia="en-US"/>
        </w:rPr>
        <w:t>leo</w:t>
      </w:r>
      <w:proofErr w:type="spellEnd"/>
      <w:r>
        <w:rPr>
          <w:lang w:eastAsia="en-US"/>
        </w:rPr>
        <w:t xml:space="preserve"> </w:t>
      </w:r>
      <w:proofErr w:type="spellStart"/>
      <w:r>
        <w:rPr>
          <w:lang w:eastAsia="en-US"/>
        </w:rPr>
        <w:t>duis</w:t>
      </w:r>
      <w:proofErr w:type="spellEnd"/>
      <w:r>
        <w:rPr>
          <w:lang w:eastAsia="en-US"/>
        </w:rPr>
        <w:t xml:space="preserve"> </w:t>
      </w:r>
      <w:proofErr w:type="spellStart"/>
      <w:r>
        <w:rPr>
          <w:lang w:eastAsia="en-US"/>
        </w:rPr>
        <w:t>ut</w:t>
      </w:r>
      <w:proofErr w:type="spellEnd"/>
      <w:r>
        <w:rPr>
          <w:lang w:eastAsia="en-US"/>
        </w:rPr>
        <w:t xml:space="preserve"> diam </w:t>
      </w:r>
      <w:proofErr w:type="spellStart"/>
      <w:r>
        <w:rPr>
          <w:lang w:eastAsia="en-US"/>
        </w:rPr>
        <w:t>quam</w:t>
      </w:r>
      <w:proofErr w:type="spellEnd"/>
      <w:r>
        <w:rPr>
          <w:lang w:eastAsia="en-US"/>
        </w:rPr>
        <w:t xml:space="preserve"> </w:t>
      </w:r>
      <w:proofErr w:type="spellStart"/>
      <w:r>
        <w:rPr>
          <w:lang w:eastAsia="en-US"/>
        </w:rPr>
        <w:t>nulla</w:t>
      </w:r>
      <w:proofErr w:type="spellEnd"/>
      <w:r>
        <w:rPr>
          <w:lang w:eastAsia="en-US"/>
        </w:rPr>
        <w:t xml:space="preserve">. Orci </w:t>
      </w:r>
      <w:proofErr w:type="spellStart"/>
      <w:r>
        <w:rPr>
          <w:lang w:eastAsia="en-US"/>
        </w:rPr>
        <w:t>eu</w:t>
      </w:r>
      <w:proofErr w:type="spellEnd"/>
      <w:r>
        <w:rPr>
          <w:lang w:eastAsia="en-US"/>
        </w:rPr>
        <w:t xml:space="preserve"> </w:t>
      </w:r>
      <w:proofErr w:type="spellStart"/>
      <w:r>
        <w:rPr>
          <w:lang w:eastAsia="en-US"/>
        </w:rPr>
        <w:t>lobortis</w:t>
      </w:r>
      <w:proofErr w:type="spellEnd"/>
      <w:r>
        <w:rPr>
          <w:lang w:eastAsia="en-US"/>
        </w:rPr>
        <w:t xml:space="preserve"> </w:t>
      </w:r>
      <w:proofErr w:type="spellStart"/>
      <w:r>
        <w:rPr>
          <w:lang w:eastAsia="en-US"/>
        </w:rPr>
        <w:t>elementum</w:t>
      </w:r>
      <w:proofErr w:type="spellEnd"/>
      <w:r>
        <w:rPr>
          <w:lang w:eastAsia="en-US"/>
        </w:rPr>
        <w:t xml:space="preserve"> </w:t>
      </w:r>
      <w:proofErr w:type="spellStart"/>
      <w:r>
        <w:rPr>
          <w:lang w:eastAsia="en-US"/>
        </w:rPr>
        <w:t>nibh</w:t>
      </w:r>
      <w:proofErr w:type="spellEnd"/>
      <w:r>
        <w:rPr>
          <w:lang w:eastAsia="en-US"/>
        </w:rPr>
        <w:t xml:space="preserve"> </w:t>
      </w:r>
      <w:proofErr w:type="spellStart"/>
      <w:r>
        <w:rPr>
          <w:lang w:eastAsia="en-US"/>
        </w:rPr>
        <w:t>tellus</w:t>
      </w:r>
      <w:proofErr w:type="spellEnd"/>
      <w:r>
        <w:rPr>
          <w:lang w:eastAsia="en-US"/>
        </w:rPr>
        <w:t xml:space="preserve"> </w:t>
      </w:r>
      <w:proofErr w:type="spellStart"/>
      <w:r>
        <w:rPr>
          <w:lang w:eastAsia="en-US"/>
        </w:rPr>
        <w:t>molestie</w:t>
      </w:r>
      <w:proofErr w:type="spellEnd"/>
      <w:r>
        <w:rPr>
          <w:lang w:eastAsia="en-US"/>
        </w:rPr>
        <w:t xml:space="preserve"> nunc non </w:t>
      </w:r>
      <w:proofErr w:type="spellStart"/>
      <w:r>
        <w:rPr>
          <w:lang w:eastAsia="en-US"/>
        </w:rPr>
        <w:t>blandit</w:t>
      </w:r>
      <w:proofErr w:type="spellEnd"/>
      <w:r>
        <w:rPr>
          <w:lang w:eastAsia="en-US"/>
        </w:rPr>
        <w:t xml:space="preserve">. </w:t>
      </w:r>
      <w:proofErr w:type="spellStart"/>
      <w:r>
        <w:rPr>
          <w:lang w:eastAsia="en-US"/>
        </w:rPr>
        <w:t>Arcu</w:t>
      </w:r>
      <w:proofErr w:type="spellEnd"/>
      <w:r>
        <w:rPr>
          <w:lang w:eastAsia="en-US"/>
        </w:rPr>
        <w:t xml:space="preserve"> </w:t>
      </w:r>
      <w:proofErr w:type="spellStart"/>
      <w:r>
        <w:rPr>
          <w:lang w:eastAsia="en-US"/>
        </w:rPr>
        <w:t>odio</w:t>
      </w:r>
      <w:proofErr w:type="spellEnd"/>
      <w:r>
        <w:rPr>
          <w:lang w:eastAsia="en-US"/>
        </w:rPr>
        <w:t xml:space="preserve"> </w:t>
      </w:r>
      <w:proofErr w:type="spellStart"/>
      <w:r>
        <w:rPr>
          <w:lang w:eastAsia="en-US"/>
        </w:rPr>
        <w:t>ut</w:t>
      </w:r>
      <w:proofErr w:type="spellEnd"/>
      <w:r>
        <w:rPr>
          <w:lang w:eastAsia="en-US"/>
        </w:rPr>
        <w:t xml:space="preserve"> </w:t>
      </w:r>
      <w:proofErr w:type="spellStart"/>
      <w:r>
        <w:rPr>
          <w:lang w:eastAsia="en-US"/>
        </w:rPr>
        <w:t>sem</w:t>
      </w:r>
      <w:proofErr w:type="spellEnd"/>
      <w:r>
        <w:rPr>
          <w:lang w:eastAsia="en-US"/>
        </w:rPr>
        <w:t xml:space="preserve"> </w:t>
      </w:r>
      <w:proofErr w:type="spellStart"/>
      <w:r>
        <w:rPr>
          <w:lang w:eastAsia="en-US"/>
        </w:rPr>
        <w:t>nulla</w:t>
      </w:r>
      <w:proofErr w:type="spellEnd"/>
      <w:r>
        <w:rPr>
          <w:lang w:eastAsia="en-US"/>
        </w:rPr>
        <w:t xml:space="preserve"> pharetra diam sit </w:t>
      </w:r>
      <w:proofErr w:type="spellStart"/>
      <w:r>
        <w:rPr>
          <w:lang w:eastAsia="en-US"/>
        </w:rPr>
        <w:t>amet</w:t>
      </w:r>
      <w:proofErr w:type="spellEnd"/>
      <w:r>
        <w:rPr>
          <w:lang w:eastAsia="en-US"/>
        </w:rPr>
        <w:t xml:space="preserve">. Quis vel eros </w:t>
      </w:r>
      <w:proofErr w:type="spellStart"/>
      <w:r>
        <w:rPr>
          <w:lang w:eastAsia="en-US"/>
        </w:rPr>
        <w:t>donec</w:t>
      </w:r>
      <w:proofErr w:type="spellEnd"/>
      <w:r>
        <w:rPr>
          <w:lang w:eastAsia="en-US"/>
        </w:rPr>
        <w:t xml:space="preserve"> ac </w:t>
      </w:r>
      <w:proofErr w:type="spellStart"/>
      <w:r>
        <w:rPr>
          <w:lang w:eastAsia="en-US"/>
        </w:rPr>
        <w:t>odio</w:t>
      </w:r>
      <w:proofErr w:type="spellEnd"/>
      <w:r>
        <w:rPr>
          <w:lang w:eastAsia="en-US"/>
        </w:rPr>
        <w:t xml:space="preserve">. Est lorem ipsum dolor sit </w:t>
      </w:r>
      <w:proofErr w:type="spellStart"/>
      <w:r>
        <w:rPr>
          <w:lang w:eastAsia="en-US"/>
        </w:rPr>
        <w:t>amet</w:t>
      </w:r>
      <w:proofErr w:type="spellEnd"/>
      <w:r>
        <w:rPr>
          <w:lang w:eastAsia="en-US"/>
        </w:rPr>
        <w:t xml:space="preserve"> </w:t>
      </w:r>
      <w:proofErr w:type="spellStart"/>
      <w:r>
        <w:rPr>
          <w:lang w:eastAsia="en-US"/>
        </w:rPr>
        <w:t>consectetur</w:t>
      </w:r>
      <w:proofErr w:type="spellEnd"/>
      <w:r>
        <w:rPr>
          <w:lang w:eastAsia="en-US"/>
        </w:rPr>
        <w:t xml:space="preserve"> </w:t>
      </w:r>
      <w:proofErr w:type="spellStart"/>
      <w:r>
        <w:rPr>
          <w:lang w:eastAsia="en-US"/>
        </w:rPr>
        <w:t>adipiscing</w:t>
      </w:r>
      <w:bookmarkStart w:id="1" w:name="sbmn"/>
      <w:bookmarkEnd w:id="1"/>
      <w:proofErr w:type="spellEnd"/>
    </w:p>
    <w:sectPr w:rsidR="005B434B" w:rsidRPr="00B1638F" w:rsidSect="00227CD3">
      <w:footerReference w:type="default" r:id="rId24"/>
      <w:footerReference w:type="first" r:id="rId25"/>
      <w:pgSz w:w="11906" w:h="16838"/>
      <w:pgMar w:top="1760" w:right="2040" w:bottom="2840" w:left="1440" w:header="706" w:footer="706" w:gutter="0"/>
      <w:cols w:space="708"/>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E5EC9F" w14:textId="77777777" w:rsidR="00485089" w:rsidRDefault="00485089" w:rsidP="005B434B">
      <w:pPr>
        <w:spacing w:after="0" w:line="240" w:lineRule="auto"/>
      </w:pPr>
      <w:r>
        <w:separator/>
      </w:r>
    </w:p>
  </w:endnote>
  <w:endnote w:type="continuationSeparator" w:id="0">
    <w:p w14:paraId="6799999E" w14:textId="77777777" w:rsidR="00485089" w:rsidRDefault="00485089" w:rsidP="005B43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nux Biolinum O">
    <w:altName w:val="Times New Roman"/>
    <w:panose1 w:val="00000000000000000000"/>
    <w:charset w:val="00"/>
    <w:family w:val="auto"/>
    <w:notTrueType/>
    <w:pitch w:val="variable"/>
    <w:sig w:usb0="00000000" w:usb1="5000E5FB" w:usb2="00000020" w:usb3="00000000" w:csb0="000001BF" w:csb1="00000000"/>
  </w:font>
  <w:font w:name="Calibri">
    <w:panose1 w:val="020F0502020204030204"/>
    <w:charset w:val="00"/>
    <w:family w:val="swiss"/>
    <w:pitch w:val="variable"/>
    <w:sig w:usb0="E4002EFF" w:usb1="C200247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inux Libertine O">
    <w:altName w:val="Times New Roman"/>
    <w:panose1 w:val="00000000000000000000"/>
    <w:charset w:val="00"/>
    <w:family w:val="auto"/>
    <w:notTrueType/>
    <w:pitch w:val="variable"/>
    <w:sig w:usb0="00000000" w:usb1="5200E5FB" w:usb2="02000020" w:usb3="00000000" w:csb0="000001B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InconsolataN">
    <w:altName w:val="Cambria Math"/>
    <w:panose1 w:val="00000000000000000000"/>
    <w:charset w:val="00"/>
    <w:family w:val="auto"/>
    <w:notTrueType/>
    <w:pitch w:val="fixed"/>
    <w:sig w:usb0="8000002F" w:usb1="0000016B" w:usb2="00000000" w:usb3="00000000" w:csb0="00000013" w:csb1="00000000"/>
  </w:font>
  <w:font w:name="Linux Libertine">
    <w:altName w:val="Cambria"/>
    <w:charset w:val="00"/>
    <w:family w:val="auto"/>
    <w:pitch w:val="variable"/>
    <w:sig w:usb0="E0000AFF" w:usb1="5200E5FB" w:usb2="02000020" w:usb3="00000000" w:csb0="000001BF" w:csb1="00000000"/>
  </w:font>
  <w:font w:name="Linux Biolinum">
    <w:altName w:val="Times New Roman"/>
    <w:charset w:val="00"/>
    <w:family w:val="auto"/>
    <w:pitch w:val="variable"/>
    <w:sig w:usb0="E0000AFF" w:usb1="5000E5FB" w:usb2="00000020" w:usb3="00000000" w:csb0="000001BF" w:csb1="00000000"/>
  </w:font>
  <w:font w:name="바탕">
    <w:altName w:val="Batang"/>
    <w:panose1 w:val="02030600000101010101"/>
    <w:charset w:val="81"/>
    <w:family w:val="roman"/>
    <w:pitch w:val="variable"/>
    <w:sig w:usb0="B00002AF" w:usb1="69D77CFB" w:usb2="00000030" w:usb3="00000000" w:csb0="0008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50408" w14:textId="77777777" w:rsidR="002D64C0" w:rsidRDefault="00737F1F" w:rsidP="00894B43">
    <w:pPr>
      <w:pStyle w:val="a6"/>
      <w:jc w:val="center"/>
    </w:pPr>
    <w:r>
      <w:fldChar w:fldCharType="begin"/>
    </w:r>
    <w:r>
      <w:instrText xml:space="preserve"> PAGE   \* MERGEFORMAT </w:instrText>
    </w:r>
    <w:r>
      <w:fldChar w:fldCharType="separate"/>
    </w:r>
    <w:r w:rsidR="00854D22">
      <w:rPr>
        <w:noProof/>
      </w:rPr>
      <w:t>10</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A88644" w14:textId="77777777" w:rsidR="002D64C0" w:rsidRDefault="002D64C0">
    <w:pPr>
      <w:pStyle w:val="a6"/>
    </w:pPr>
  </w:p>
  <w:p w14:paraId="7733CFC4" w14:textId="77777777" w:rsidR="002D64C0" w:rsidRDefault="002D64C0">
    <w:pPr>
      <w:pStyle w:val="a6"/>
    </w:pPr>
  </w:p>
  <w:p w14:paraId="19B69614" w14:textId="77777777" w:rsidR="002D64C0" w:rsidRDefault="002D64C0">
    <w:pPr>
      <w:pStyle w:val="a6"/>
    </w:pPr>
  </w:p>
  <w:p w14:paraId="0CA84B1F" w14:textId="77777777" w:rsidR="002D64C0" w:rsidRDefault="002D64C0">
    <w:pPr>
      <w:pStyle w:val="a6"/>
    </w:pPr>
  </w:p>
  <w:p w14:paraId="2F568D2D" w14:textId="77777777" w:rsidR="002D64C0" w:rsidRDefault="002D64C0">
    <w:pPr>
      <w:pStyle w:val="a6"/>
    </w:pPr>
  </w:p>
  <w:p w14:paraId="2672B192" w14:textId="77777777" w:rsidR="002D64C0" w:rsidRDefault="002D64C0">
    <w:pPr>
      <w:pStyle w:val="a6"/>
    </w:pPr>
  </w:p>
  <w:p w14:paraId="1912E6B0" w14:textId="77777777" w:rsidR="002D64C0" w:rsidRDefault="002D64C0">
    <w:pPr>
      <w:pStyle w:val="a6"/>
    </w:pPr>
  </w:p>
  <w:p w14:paraId="0528ADB5" w14:textId="77777777" w:rsidR="002D64C0" w:rsidRDefault="002D64C0">
    <w:pPr>
      <w:pStyle w:val="a6"/>
    </w:pPr>
  </w:p>
  <w:p w14:paraId="049C9BF9" w14:textId="77777777" w:rsidR="002D64C0" w:rsidRDefault="002D64C0">
    <w:pPr>
      <w:pStyle w:val="a6"/>
    </w:pPr>
  </w:p>
  <w:p w14:paraId="0718612C" w14:textId="77777777" w:rsidR="002D64C0" w:rsidRDefault="002D64C0">
    <w:pPr>
      <w:pStyle w:val="a6"/>
    </w:pPr>
  </w:p>
  <w:p w14:paraId="4D5493EC" w14:textId="77777777" w:rsidR="002D64C0" w:rsidRDefault="002D64C0">
    <w:pPr>
      <w:pStyle w:val="a6"/>
    </w:pPr>
  </w:p>
  <w:p w14:paraId="40BBB4C1" w14:textId="77777777" w:rsidR="002D64C0" w:rsidRDefault="002D64C0">
    <w:pPr>
      <w:pStyle w:val="a6"/>
    </w:pPr>
  </w:p>
  <w:p w14:paraId="7C1218CA" w14:textId="77777777" w:rsidR="002D64C0" w:rsidRDefault="002D64C0">
    <w:pPr>
      <w:pStyle w:val="a6"/>
    </w:pPr>
  </w:p>
  <w:p w14:paraId="5D4E04ED" w14:textId="77777777" w:rsidR="002D64C0" w:rsidRDefault="002D64C0">
    <w:pPr>
      <w:pStyle w:val="a6"/>
    </w:pPr>
  </w:p>
  <w:p w14:paraId="151FE891" w14:textId="77777777" w:rsidR="002D64C0" w:rsidRDefault="002D64C0">
    <w:pPr>
      <w:pStyle w:val="a6"/>
    </w:pPr>
  </w:p>
  <w:p w14:paraId="0429CECF" w14:textId="77777777" w:rsidR="002D64C0" w:rsidRDefault="002D64C0">
    <w:pPr>
      <w:pStyle w:val="a6"/>
    </w:pPr>
  </w:p>
  <w:p w14:paraId="52EF7D4A" w14:textId="77777777" w:rsidR="002D64C0" w:rsidRDefault="002D64C0">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3DD89D" w14:textId="77777777" w:rsidR="00485089" w:rsidRDefault="00485089" w:rsidP="005B434B">
      <w:pPr>
        <w:spacing w:after="0" w:line="240" w:lineRule="auto"/>
      </w:pPr>
      <w:r>
        <w:separator/>
      </w:r>
    </w:p>
  </w:footnote>
  <w:footnote w:type="continuationSeparator" w:id="0">
    <w:p w14:paraId="410AE24A" w14:textId="77777777" w:rsidR="00485089" w:rsidRDefault="00485089" w:rsidP="005B434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82DED"/>
    <w:multiLevelType w:val="multilevel"/>
    <w:tmpl w:val="F40E53E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84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 w15:restartNumberingAfterBreak="0">
    <w:nsid w:val="017F0B4D"/>
    <w:multiLevelType w:val="multilevel"/>
    <w:tmpl w:val="4D6825E8"/>
    <w:numStyleLink w:val="111111"/>
  </w:abstractNum>
  <w:abstractNum w:abstractNumId="2" w15:restartNumberingAfterBreak="0">
    <w:nsid w:val="2A263F6D"/>
    <w:multiLevelType w:val="singleLevel"/>
    <w:tmpl w:val="40090019"/>
    <w:lvl w:ilvl="0">
      <w:start w:val="1"/>
      <w:numFmt w:val="decimal"/>
      <w:lvlText w:val="%1."/>
      <w:lvlJc w:val="left"/>
      <w:pPr>
        <w:ind w:left="480" w:hanging="240"/>
      </w:pPr>
      <w:rPr>
        <w:rFonts w:hint="default"/>
      </w:rPr>
    </w:lvl>
  </w:abstractNum>
  <w:abstractNum w:abstractNumId="3" w15:restartNumberingAfterBreak="0">
    <w:nsid w:val="36662F61"/>
    <w:multiLevelType w:val="singleLevel"/>
    <w:tmpl w:val="40090019"/>
    <w:lvl w:ilvl="0">
      <w:start w:val="1"/>
      <w:numFmt w:val="decimal"/>
      <w:pStyle w:val="a"/>
      <w:lvlText w:val="%1."/>
      <w:lvlJc w:val="left"/>
      <w:pPr>
        <w:ind w:left="480" w:hanging="240"/>
      </w:pPr>
      <w:rPr>
        <w:rFonts w:hint="default"/>
      </w:rPr>
    </w:lvl>
  </w:abstractNum>
  <w:abstractNum w:abstractNumId="4" w15:restartNumberingAfterBreak="0">
    <w:nsid w:val="36756063"/>
    <w:multiLevelType w:val="multilevel"/>
    <w:tmpl w:val="F75AE9DE"/>
    <w:lvl w:ilvl="0">
      <w:start w:val="1"/>
      <w:numFmt w:val="decimal"/>
      <w:pStyle w:val="Head1"/>
      <w:lvlText w:val="%1"/>
      <w:lvlJc w:val="left"/>
      <w:pPr>
        <w:ind w:left="360" w:hanging="360"/>
      </w:pPr>
      <w:rPr>
        <w:rFonts w:hint="default"/>
      </w:rPr>
    </w:lvl>
    <w:lvl w:ilvl="1">
      <w:start w:val="1"/>
      <w:numFmt w:val="decimal"/>
      <w:pStyle w:val="Head2"/>
      <w:lvlText w:val="%1.%2"/>
      <w:lvlJc w:val="left"/>
      <w:pPr>
        <w:ind w:left="360" w:hanging="360"/>
      </w:pPr>
      <w:rPr>
        <w:rFonts w:hint="default"/>
      </w:rPr>
    </w:lvl>
    <w:lvl w:ilvl="2">
      <w:start w:val="1"/>
      <w:numFmt w:val="decimal"/>
      <w:pStyle w:val="Head3"/>
      <w:lvlText w:val="%1.%2.%3"/>
      <w:lvlJc w:val="left"/>
      <w:pPr>
        <w:ind w:left="360" w:hanging="360"/>
      </w:pPr>
      <w:rPr>
        <w:rFonts w:hint="default"/>
      </w:rPr>
    </w:lvl>
    <w:lvl w:ilvl="3">
      <w:start w:val="1"/>
      <w:numFmt w:val="decimal"/>
      <w:pStyle w:val="Head4"/>
      <w:lvlText w:val="%1.%2.%3.%4"/>
      <w:lvlJc w:val="left"/>
      <w:pPr>
        <w:ind w:left="36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38B71091"/>
    <w:multiLevelType w:val="hybridMultilevel"/>
    <w:tmpl w:val="9768F2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1D53E22"/>
    <w:multiLevelType w:val="singleLevel"/>
    <w:tmpl w:val="40090019"/>
    <w:lvl w:ilvl="0">
      <w:start w:val="1"/>
      <w:numFmt w:val="decimal"/>
      <w:lvlText w:val="%1."/>
      <w:lvlJc w:val="left"/>
      <w:pPr>
        <w:ind w:left="480" w:hanging="240"/>
      </w:pPr>
      <w:rPr>
        <w:rFonts w:hint="default"/>
      </w:rPr>
    </w:lvl>
  </w:abstractNum>
  <w:abstractNum w:abstractNumId="7" w15:restartNumberingAfterBreak="0">
    <w:nsid w:val="48274591"/>
    <w:multiLevelType w:val="singleLevel"/>
    <w:tmpl w:val="40090019"/>
    <w:lvl w:ilvl="0">
      <w:start w:val="1"/>
      <w:numFmt w:val="decimal"/>
      <w:lvlText w:val="%1."/>
      <w:lvlJc w:val="left"/>
      <w:pPr>
        <w:ind w:left="480" w:hanging="240"/>
      </w:pPr>
      <w:rPr>
        <w:rFonts w:hint="default"/>
      </w:rPr>
    </w:lvl>
  </w:abstractNum>
  <w:abstractNum w:abstractNumId="8" w15:restartNumberingAfterBreak="0">
    <w:nsid w:val="4F4E3603"/>
    <w:multiLevelType w:val="hybridMultilevel"/>
    <w:tmpl w:val="B5609AD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9" w15:restartNumberingAfterBreak="0">
    <w:nsid w:val="63130CB7"/>
    <w:multiLevelType w:val="hybridMultilevel"/>
    <w:tmpl w:val="9E6067B6"/>
    <w:name w:val="Bib_entry_numbering"/>
    <w:lvl w:ilvl="0" w:tplc="C72A1602">
      <w:start w:val="1"/>
      <w:numFmt w:val="decimal"/>
      <w:lvlRestart w:val="0"/>
      <w:pStyle w:val="Bibentry"/>
      <w:lvlText w:val="[%1]"/>
      <w:lvlJc w:val="left"/>
      <w:pPr>
        <w:ind w:left="360" w:hanging="360"/>
      </w:pPr>
    </w:lvl>
    <w:lvl w:ilvl="1" w:tplc="04090003" w:tentative="1">
      <w:start w:val="1"/>
      <w:numFmt w:val="lowerLetter"/>
      <w:lvlText w:val="%2."/>
      <w:lvlJc w:val="left"/>
      <w:pPr>
        <w:ind w:left="1440" w:hanging="360"/>
      </w:pPr>
    </w:lvl>
    <w:lvl w:ilvl="2" w:tplc="04090005" w:tentative="1">
      <w:start w:val="1"/>
      <w:numFmt w:val="lowerRoman"/>
      <w:lvlText w:val="%3."/>
      <w:lvlJc w:val="right"/>
      <w:pPr>
        <w:ind w:left="2160" w:hanging="180"/>
      </w:pPr>
    </w:lvl>
    <w:lvl w:ilvl="3" w:tplc="04090001" w:tentative="1">
      <w:start w:val="1"/>
      <w:numFmt w:val="decimal"/>
      <w:lvlText w:val="%4."/>
      <w:lvlJc w:val="left"/>
      <w:pPr>
        <w:ind w:left="2880" w:hanging="360"/>
      </w:pPr>
    </w:lvl>
    <w:lvl w:ilvl="4" w:tplc="04090003" w:tentative="1">
      <w:start w:val="1"/>
      <w:numFmt w:val="lowerLetter"/>
      <w:lvlText w:val="%5."/>
      <w:lvlJc w:val="left"/>
      <w:pPr>
        <w:ind w:left="3600" w:hanging="360"/>
      </w:pPr>
    </w:lvl>
    <w:lvl w:ilvl="5" w:tplc="04090005" w:tentative="1">
      <w:start w:val="1"/>
      <w:numFmt w:val="lowerRoman"/>
      <w:lvlText w:val="%6."/>
      <w:lvlJc w:val="right"/>
      <w:pPr>
        <w:ind w:left="4320" w:hanging="180"/>
      </w:pPr>
    </w:lvl>
    <w:lvl w:ilvl="6" w:tplc="04090001" w:tentative="1">
      <w:start w:val="1"/>
      <w:numFmt w:val="decimal"/>
      <w:lvlText w:val="%7."/>
      <w:lvlJc w:val="left"/>
      <w:pPr>
        <w:ind w:left="5040" w:hanging="360"/>
      </w:pPr>
    </w:lvl>
    <w:lvl w:ilvl="7" w:tplc="04090003" w:tentative="1">
      <w:start w:val="1"/>
      <w:numFmt w:val="lowerLetter"/>
      <w:lvlText w:val="%8."/>
      <w:lvlJc w:val="left"/>
      <w:pPr>
        <w:ind w:left="5760" w:hanging="360"/>
      </w:pPr>
    </w:lvl>
    <w:lvl w:ilvl="8" w:tplc="04090005" w:tentative="1">
      <w:start w:val="1"/>
      <w:numFmt w:val="lowerRoman"/>
      <w:lvlText w:val="%9."/>
      <w:lvlJc w:val="right"/>
      <w:pPr>
        <w:ind w:left="6480" w:hanging="180"/>
      </w:pPr>
    </w:lvl>
  </w:abstractNum>
  <w:abstractNum w:abstractNumId="10" w15:restartNumberingAfterBreak="0">
    <w:nsid w:val="669665FE"/>
    <w:multiLevelType w:val="hybridMultilevel"/>
    <w:tmpl w:val="1A3A63A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1" w15:restartNumberingAfterBreak="0">
    <w:nsid w:val="6B514737"/>
    <w:multiLevelType w:val="singleLevel"/>
    <w:tmpl w:val="40090019"/>
    <w:lvl w:ilvl="0">
      <w:start w:val="1"/>
      <w:numFmt w:val="decimal"/>
      <w:lvlText w:val="%1."/>
      <w:lvlJc w:val="left"/>
      <w:pPr>
        <w:ind w:left="480" w:hanging="240"/>
      </w:pPr>
      <w:rPr>
        <w:rFonts w:hint="default"/>
      </w:rPr>
    </w:lvl>
  </w:abstractNum>
  <w:abstractNum w:abstractNumId="12" w15:restartNumberingAfterBreak="0">
    <w:nsid w:val="6BA328B1"/>
    <w:multiLevelType w:val="hybridMultilevel"/>
    <w:tmpl w:val="A0DA76F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3" w15:restartNumberingAfterBreak="0">
    <w:nsid w:val="6C7A4A29"/>
    <w:multiLevelType w:val="multilevel"/>
    <w:tmpl w:val="4D6825E8"/>
    <w:styleLink w:val="111111"/>
    <w:lvl w:ilvl="0">
      <w:start w:val="1"/>
      <w:numFmt w:val="decimal"/>
      <w:lvlText w:val="%1."/>
      <w:lvlJc w:val="left"/>
      <w:pPr>
        <w:ind w:left="360" w:hanging="360"/>
      </w:pPr>
      <w:rPr>
        <w:rFonts w:ascii="Linux Biolinum O" w:hAnsi="Linux Biolinum O" w:cs="Linux Biolinum 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6CC87F05"/>
    <w:multiLevelType w:val="hybridMultilevel"/>
    <w:tmpl w:val="4A10C8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17676339">
    <w:abstractNumId w:val="0"/>
  </w:num>
  <w:num w:numId="2" w16cid:durableId="1481922358">
    <w:abstractNumId w:val="13"/>
  </w:num>
  <w:num w:numId="3" w16cid:durableId="711419199">
    <w:abstractNumId w:val="9"/>
  </w:num>
  <w:num w:numId="4" w16cid:durableId="25066167">
    <w:abstractNumId w:val="1"/>
  </w:num>
  <w:num w:numId="5" w16cid:durableId="671107513">
    <w:abstractNumId w:val="3"/>
  </w:num>
  <w:num w:numId="6" w16cid:durableId="2121221636">
    <w:abstractNumId w:val="6"/>
  </w:num>
  <w:num w:numId="7" w16cid:durableId="2109351405">
    <w:abstractNumId w:val="11"/>
  </w:num>
  <w:num w:numId="8" w16cid:durableId="716929611">
    <w:abstractNumId w:val="2"/>
  </w:num>
  <w:num w:numId="9" w16cid:durableId="685522151">
    <w:abstractNumId w:val="7"/>
  </w:num>
  <w:num w:numId="10" w16cid:durableId="586420348">
    <w:abstractNumId w:val="14"/>
  </w:num>
  <w:num w:numId="11" w16cid:durableId="461383572">
    <w:abstractNumId w:val="5"/>
  </w:num>
  <w:num w:numId="12" w16cid:durableId="1701315582">
    <w:abstractNumId w:val="12"/>
  </w:num>
  <w:num w:numId="13" w16cid:durableId="1250961784">
    <w:abstractNumId w:val="8"/>
  </w:num>
  <w:num w:numId="14" w16cid:durableId="2064712495">
    <w:abstractNumId w:val="4"/>
  </w:num>
  <w:num w:numId="15" w16cid:durableId="203326350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bordersDoNotSurroundHeader/>
  <w:bordersDoNotSurroundFooter/>
  <w:proofState w:spelling="clean"/>
  <w:defaultTabStop w:val="720"/>
  <w:characterSpacingControl w:val="doNotCompress"/>
  <w:hdrShapeDefaults>
    <o:shapedefaults v:ext="edit" spidmax="4097"/>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434B"/>
    <w:rsid w:val="00003954"/>
    <w:rsid w:val="00054E0A"/>
    <w:rsid w:val="00080C59"/>
    <w:rsid w:val="0008391F"/>
    <w:rsid w:val="0009314B"/>
    <w:rsid w:val="000A1259"/>
    <w:rsid w:val="000D6541"/>
    <w:rsid w:val="000F4E3C"/>
    <w:rsid w:val="001142BA"/>
    <w:rsid w:val="001754DD"/>
    <w:rsid w:val="001A31E7"/>
    <w:rsid w:val="001B633D"/>
    <w:rsid w:val="001C6FC6"/>
    <w:rsid w:val="001D3CDD"/>
    <w:rsid w:val="0022111E"/>
    <w:rsid w:val="00227CD3"/>
    <w:rsid w:val="0023048B"/>
    <w:rsid w:val="00231DBC"/>
    <w:rsid w:val="002601C2"/>
    <w:rsid w:val="00277C30"/>
    <w:rsid w:val="0029158F"/>
    <w:rsid w:val="00292C1F"/>
    <w:rsid w:val="00296257"/>
    <w:rsid w:val="002B1FDA"/>
    <w:rsid w:val="002C37CC"/>
    <w:rsid w:val="002D64C0"/>
    <w:rsid w:val="002E204E"/>
    <w:rsid w:val="002F58C9"/>
    <w:rsid w:val="002F5B40"/>
    <w:rsid w:val="00340671"/>
    <w:rsid w:val="003756D0"/>
    <w:rsid w:val="003A253B"/>
    <w:rsid w:val="00457C1D"/>
    <w:rsid w:val="00485089"/>
    <w:rsid w:val="004923DD"/>
    <w:rsid w:val="004C2FF4"/>
    <w:rsid w:val="00547F6A"/>
    <w:rsid w:val="005A19C2"/>
    <w:rsid w:val="005A7252"/>
    <w:rsid w:val="005B434B"/>
    <w:rsid w:val="005C3913"/>
    <w:rsid w:val="005E5F45"/>
    <w:rsid w:val="006808C7"/>
    <w:rsid w:val="006A1821"/>
    <w:rsid w:val="006B5C30"/>
    <w:rsid w:val="006C53BD"/>
    <w:rsid w:val="0070670C"/>
    <w:rsid w:val="00720F9D"/>
    <w:rsid w:val="007216E2"/>
    <w:rsid w:val="00737F1F"/>
    <w:rsid w:val="007B268E"/>
    <w:rsid w:val="007B36F5"/>
    <w:rsid w:val="007E20EF"/>
    <w:rsid w:val="00810B41"/>
    <w:rsid w:val="0081437E"/>
    <w:rsid w:val="00854D22"/>
    <w:rsid w:val="00884E06"/>
    <w:rsid w:val="008D14C0"/>
    <w:rsid w:val="008F46DC"/>
    <w:rsid w:val="00920182"/>
    <w:rsid w:val="009409CF"/>
    <w:rsid w:val="00946501"/>
    <w:rsid w:val="009641B8"/>
    <w:rsid w:val="009B76D7"/>
    <w:rsid w:val="009F684F"/>
    <w:rsid w:val="00A27A9F"/>
    <w:rsid w:val="00A3685D"/>
    <w:rsid w:val="00A54008"/>
    <w:rsid w:val="00A55475"/>
    <w:rsid w:val="00A6011A"/>
    <w:rsid w:val="00AD6C5E"/>
    <w:rsid w:val="00AF5390"/>
    <w:rsid w:val="00B40EB1"/>
    <w:rsid w:val="00B657BD"/>
    <w:rsid w:val="00BC54CF"/>
    <w:rsid w:val="00BD04E6"/>
    <w:rsid w:val="00BD6C35"/>
    <w:rsid w:val="00C253FD"/>
    <w:rsid w:val="00D07298"/>
    <w:rsid w:val="00D16FE7"/>
    <w:rsid w:val="00DA1CE2"/>
    <w:rsid w:val="00E037CD"/>
    <w:rsid w:val="00E22563"/>
    <w:rsid w:val="00E55E8D"/>
    <w:rsid w:val="00E8234D"/>
    <w:rsid w:val="00E92194"/>
    <w:rsid w:val="00EB1439"/>
    <w:rsid w:val="00EF5BB9"/>
    <w:rsid w:val="00F07897"/>
    <w:rsid w:val="00F46728"/>
    <w:rsid w:val="00F570F1"/>
    <w:rsid w:val="00F6354E"/>
    <w:rsid w:val="00FD21F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5A37634E"/>
  <w15:chartTrackingRefBased/>
  <w15:docId w15:val="{0EF8B8BE-2895-48C3-BC19-C1E602755B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style>
  <w:style w:type="paragraph" w:styleId="1">
    <w:name w:val="heading 1"/>
    <w:basedOn w:val="a0"/>
    <w:next w:val="a0"/>
    <w:link w:val="1Char"/>
    <w:uiPriority w:val="9"/>
    <w:qFormat/>
    <w:rsid w:val="005B434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0"/>
    <w:next w:val="a0"/>
    <w:link w:val="2Char"/>
    <w:uiPriority w:val="9"/>
    <w:semiHidden/>
    <w:unhideWhenUsed/>
    <w:qFormat/>
    <w:rsid w:val="005B434B"/>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0"/>
    <w:next w:val="a0"/>
    <w:link w:val="3Char"/>
    <w:uiPriority w:val="9"/>
    <w:semiHidden/>
    <w:unhideWhenUsed/>
    <w:qFormat/>
    <w:rsid w:val="00EB1439"/>
    <w:pPr>
      <w:keepNext/>
      <w:ind w:leftChars="300" w:left="300" w:hangingChars="200" w:hanging="2000"/>
      <w:outlineLvl w:val="2"/>
    </w:pPr>
    <w:rPr>
      <w:rFonts w:asciiTheme="majorHAnsi" w:eastAsiaTheme="majorEastAsia" w:hAnsiTheme="majorHAnsi" w:cstheme="majorBidi"/>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FigureCaptionChar">
    <w:name w:val="FigureCaption Char"/>
    <w:link w:val="FigureCaption"/>
    <w:locked/>
    <w:rsid w:val="005B434B"/>
    <w:rPr>
      <w:rFonts w:ascii="Linux Biolinum O" w:eastAsia="Cambria" w:hAnsi="Linux Biolinum O" w:cs="Linux Biolinum O"/>
      <w:sz w:val="16"/>
      <w:lang w:eastAsia="ja-JP"/>
    </w:rPr>
  </w:style>
  <w:style w:type="paragraph" w:customStyle="1" w:styleId="FigureCaption">
    <w:name w:val="FigureCaption"/>
    <w:link w:val="FigureCaptionChar"/>
    <w:autoRedefine/>
    <w:rsid w:val="005B434B"/>
    <w:pPr>
      <w:keepNext/>
      <w:spacing w:before="60" w:after="180" w:line="200" w:lineRule="atLeast"/>
      <w:jc w:val="center"/>
    </w:pPr>
    <w:rPr>
      <w:rFonts w:ascii="Linux Biolinum O" w:eastAsia="Cambria" w:hAnsi="Linux Biolinum O" w:cs="Linux Biolinum O"/>
      <w:sz w:val="16"/>
      <w:lang w:eastAsia="ja-JP"/>
    </w:rPr>
  </w:style>
  <w:style w:type="paragraph" w:customStyle="1" w:styleId="Image">
    <w:name w:val="Image"/>
    <w:basedOn w:val="a0"/>
    <w:rsid w:val="005B434B"/>
    <w:pPr>
      <w:keepNext/>
      <w:spacing w:after="200" w:line="225" w:lineRule="atLeast"/>
      <w:jc w:val="center"/>
    </w:pPr>
    <w:rPr>
      <w:rFonts w:ascii="Linux Libertine O" w:eastAsia="Cambria" w:hAnsi="Linux Libertine O" w:cs="Linux Libertine O"/>
      <w:sz w:val="18"/>
      <w:szCs w:val="24"/>
    </w:rPr>
  </w:style>
  <w:style w:type="paragraph" w:styleId="a">
    <w:name w:val="List Paragraph"/>
    <w:qFormat/>
    <w:rsid w:val="005B434B"/>
    <w:pPr>
      <w:numPr>
        <w:numId w:val="5"/>
      </w:numPr>
      <w:shd w:val="clear" w:color="auto" w:fill="FFFFFF"/>
      <w:tabs>
        <w:tab w:val="left" w:pos="480"/>
      </w:tabs>
      <w:spacing w:before="120" w:after="120" w:line="270" w:lineRule="atLeast"/>
      <w:contextualSpacing/>
      <w:jc w:val="both"/>
    </w:pPr>
    <w:rPr>
      <w:rFonts w:ascii="Linux Libertine O" w:eastAsia="Cambria" w:hAnsi="Linux Libertine O" w:cs="Linux Libertine O"/>
      <w:sz w:val="18"/>
      <w:szCs w:val="20"/>
    </w:rPr>
  </w:style>
  <w:style w:type="paragraph" w:customStyle="1" w:styleId="Head1">
    <w:name w:val="Head1"/>
    <w:basedOn w:val="1"/>
    <w:next w:val="Para"/>
    <w:qFormat/>
    <w:rsid w:val="005B434B"/>
    <w:pPr>
      <w:numPr>
        <w:numId w:val="14"/>
      </w:numPr>
      <w:tabs>
        <w:tab w:val="left" w:pos="240"/>
        <w:tab w:val="num" w:pos="360"/>
      </w:tabs>
      <w:spacing w:before="320" w:after="60" w:line="225" w:lineRule="atLeast"/>
    </w:pPr>
    <w:rPr>
      <w:rFonts w:ascii="Linux Biolinum O" w:eastAsia="Times New Roman" w:hAnsi="Linux Biolinum O" w:cs="Linux Biolinum O"/>
      <w:b/>
      <w:bCs/>
      <w:caps/>
      <w:color w:val="auto"/>
      <w:sz w:val="18"/>
      <w:szCs w:val="20"/>
    </w:rPr>
  </w:style>
  <w:style w:type="paragraph" w:customStyle="1" w:styleId="Head2">
    <w:name w:val="Head2"/>
    <w:basedOn w:val="2"/>
    <w:next w:val="Para"/>
    <w:qFormat/>
    <w:rsid w:val="005B434B"/>
    <w:pPr>
      <w:numPr>
        <w:ilvl w:val="1"/>
        <w:numId w:val="14"/>
      </w:numPr>
      <w:tabs>
        <w:tab w:val="num" w:pos="360"/>
      </w:tabs>
      <w:spacing w:before="240" w:after="60" w:line="225" w:lineRule="atLeast"/>
    </w:pPr>
    <w:rPr>
      <w:rFonts w:ascii="Linux Biolinum O" w:eastAsia="Times New Roman" w:hAnsi="Linux Biolinum O" w:cs="Linux Biolinum O"/>
      <w:b/>
      <w:bCs/>
      <w:color w:val="auto"/>
      <w:sz w:val="18"/>
      <w:szCs w:val="20"/>
    </w:rPr>
  </w:style>
  <w:style w:type="paragraph" w:customStyle="1" w:styleId="Head3old">
    <w:name w:val="Head3old"/>
    <w:next w:val="Para"/>
    <w:link w:val="Head3oldChar"/>
    <w:qFormat/>
    <w:rsid w:val="005B434B"/>
    <w:pPr>
      <w:keepNext/>
      <w:spacing w:before="240" w:after="60" w:line="225" w:lineRule="atLeast"/>
    </w:pPr>
    <w:rPr>
      <w:rFonts w:ascii="Linux Biolinum O" w:eastAsia="MS Mincho" w:hAnsi="Linux Biolinum O" w:cs="Linux Biolinum O"/>
      <w:b/>
      <w:i/>
      <w:sz w:val="18"/>
      <w:szCs w:val="20"/>
    </w:rPr>
  </w:style>
  <w:style w:type="paragraph" w:customStyle="1" w:styleId="Para">
    <w:name w:val="Para"/>
    <w:basedOn w:val="a0"/>
    <w:next w:val="ParaContinue"/>
    <w:rsid w:val="005B434B"/>
    <w:pPr>
      <w:spacing w:after="0" w:line="270" w:lineRule="atLeast"/>
      <w:ind w:firstLine="240"/>
      <w:jc w:val="both"/>
    </w:pPr>
    <w:rPr>
      <w:rFonts w:ascii="Linux Libertine O" w:eastAsia="Cambria" w:hAnsi="Linux Libertine O" w:cs="Linux Libertine O"/>
      <w:sz w:val="18"/>
      <w:szCs w:val="24"/>
      <w:lang w:eastAsia="ja-JP"/>
    </w:rPr>
  </w:style>
  <w:style w:type="character" w:styleId="a4">
    <w:name w:val="Hyperlink"/>
    <w:rsid w:val="005B434B"/>
    <w:rPr>
      <w:rFonts w:ascii="Linux Libertine O" w:hAnsi="Linux Libertine O" w:cs="Linux Libertine O" w:hint="default"/>
      <w:color w:val="0000FF"/>
      <w:u w:val="single"/>
    </w:rPr>
  </w:style>
  <w:style w:type="paragraph" w:styleId="a5">
    <w:name w:val="Subtitle"/>
    <w:basedOn w:val="a0"/>
    <w:next w:val="a0"/>
    <w:link w:val="Char"/>
    <w:qFormat/>
    <w:rsid w:val="005B434B"/>
    <w:pPr>
      <w:spacing w:after="360" w:line="333" w:lineRule="atLeast"/>
    </w:pPr>
    <w:rPr>
      <w:rFonts w:ascii="Linux Biolinum O" w:eastAsia="MS Gothic" w:hAnsi="Linux Biolinum O" w:cs="Linux Biolinum O"/>
      <w:iCs/>
      <w:sz w:val="18"/>
      <w:szCs w:val="24"/>
    </w:rPr>
  </w:style>
  <w:style w:type="character" w:customStyle="1" w:styleId="Char">
    <w:name w:val="부제 Char"/>
    <w:basedOn w:val="a1"/>
    <w:link w:val="a5"/>
    <w:rsid w:val="005B434B"/>
    <w:rPr>
      <w:rFonts w:ascii="Linux Biolinum O" w:eastAsia="MS Gothic" w:hAnsi="Linux Biolinum O" w:cs="Linux Biolinum O"/>
      <w:iCs/>
      <w:sz w:val="18"/>
      <w:szCs w:val="24"/>
    </w:rPr>
  </w:style>
  <w:style w:type="paragraph" w:customStyle="1" w:styleId="Abstract">
    <w:name w:val="Abstract"/>
    <w:rsid w:val="005B434B"/>
    <w:pPr>
      <w:spacing w:before="200" w:after="0" w:line="240" w:lineRule="atLeast"/>
      <w:jc w:val="both"/>
    </w:pPr>
    <w:rPr>
      <w:rFonts w:ascii="Linux Libertine O" w:eastAsia="Cambria" w:hAnsi="Linux Libertine O" w:cs="Linux Libertine O"/>
      <w:sz w:val="16"/>
    </w:rPr>
  </w:style>
  <w:style w:type="paragraph" w:customStyle="1" w:styleId="Affiliation">
    <w:name w:val="Affiliation"/>
    <w:rsid w:val="005B434B"/>
    <w:pPr>
      <w:spacing w:before="60" w:after="0" w:line="297" w:lineRule="atLeast"/>
    </w:pPr>
    <w:rPr>
      <w:rFonts w:ascii="Linux Libertine O" w:eastAsia="Times New Roman" w:hAnsi="Linux Libertine O" w:cs="Linux Libertine O"/>
      <w:sz w:val="18"/>
      <w:szCs w:val="20"/>
    </w:rPr>
  </w:style>
  <w:style w:type="paragraph" w:customStyle="1" w:styleId="Titledocument">
    <w:name w:val="Title_document"/>
    <w:link w:val="TitledocumentChar"/>
    <w:rsid w:val="005B434B"/>
    <w:pPr>
      <w:spacing w:after="0" w:line="360" w:lineRule="atLeast"/>
    </w:pPr>
    <w:rPr>
      <w:rFonts w:ascii="Linux Biolinum O" w:eastAsia="Times New Roman" w:hAnsi="Linux Biolinum O" w:cs="Linux Biolinum O"/>
      <w:b/>
      <w:bCs/>
      <w:sz w:val="24"/>
      <w:szCs w:val="20"/>
    </w:rPr>
  </w:style>
  <w:style w:type="paragraph" w:customStyle="1" w:styleId="ACMRefHead">
    <w:name w:val="ACMRefHead"/>
    <w:basedOn w:val="Titledocument"/>
    <w:link w:val="ACMRefHeadChar"/>
    <w:rsid w:val="005B434B"/>
    <w:pPr>
      <w:spacing w:before="160" w:line="192" w:lineRule="atLeast"/>
      <w:jc w:val="both"/>
    </w:pPr>
    <w:rPr>
      <w:rFonts w:ascii="Linux Libertine O" w:hAnsi="Linux Libertine O" w:cs="Linux Libertine O"/>
      <w:sz w:val="16"/>
    </w:rPr>
  </w:style>
  <w:style w:type="character" w:customStyle="1" w:styleId="TitledocumentChar">
    <w:name w:val="Title_document Char"/>
    <w:basedOn w:val="a1"/>
    <w:link w:val="Titledocument"/>
    <w:rsid w:val="005B434B"/>
    <w:rPr>
      <w:rFonts w:ascii="Linux Biolinum O" w:eastAsia="Times New Roman" w:hAnsi="Linux Biolinum O" w:cs="Linux Biolinum O"/>
      <w:b/>
      <w:bCs/>
      <w:sz w:val="24"/>
      <w:szCs w:val="20"/>
    </w:rPr>
  </w:style>
  <w:style w:type="character" w:customStyle="1" w:styleId="AckHeadChar">
    <w:name w:val="AckHead Char"/>
    <w:link w:val="AckHead"/>
    <w:locked/>
    <w:rsid w:val="005B434B"/>
    <w:rPr>
      <w:rFonts w:ascii="Linux Biolinum O" w:eastAsia="Cambria" w:hAnsi="Linux Biolinum O" w:cs="Linux Biolinum O"/>
      <w:b/>
      <w:sz w:val="18"/>
      <w:lang w:eastAsia="ja-JP"/>
    </w:rPr>
  </w:style>
  <w:style w:type="paragraph" w:customStyle="1" w:styleId="AckHead">
    <w:name w:val="AckHead"/>
    <w:next w:val="AckPara"/>
    <w:link w:val="AckHeadChar"/>
    <w:rsid w:val="005B434B"/>
    <w:pPr>
      <w:keepNext/>
      <w:spacing w:before="240" w:after="60" w:line="225" w:lineRule="atLeast"/>
    </w:pPr>
    <w:rPr>
      <w:rFonts w:ascii="Linux Biolinum O" w:eastAsia="Cambria" w:hAnsi="Linux Biolinum O" w:cs="Linux Biolinum O"/>
      <w:b/>
      <w:sz w:val="18"/>
      <w:lang w:eastAsia="ja-JP"/>
    </w:rPr>
  </w:style>
  <w:style w:type="paragraph" w:customStyle="1" w:styleId="AckPara">
    <w:name w:val="AckPara"/>
    <w:basedOn w:val="a0"/>
    <w:next w:val="ParaContinue"/>
    <w:rsid w:val="005B434B"/>
    <w:pPr>
      <w:spacing w:after="0" w:line="270" w:lineRule="atLeast"/>
      <w:jc w:val="both"/>
    </w:pPr>
    <w:rPr>
      <w:rFonts w:ascii="Linux Libertine O" w:eastAsia="Cambria" w:hAnsi="Linux Libertine O" w:cs="Linux Libertine O"/>
      <w:sz w:val="18"/>
      <w:lang w:eastAsia="it-IT"/>
    </w:rPr>
  </w:style>
  <w:style w:type="paragraph" w:customStyle="1" w:styleId="AppendixH1">
    <w:name w:val="AppendixH1"/>
    <w:next w:val="Para"/>
    <w:rsid w:val="005B434B"/>
    <w:pPr>
      <w:keepNext/>
      <w:tabs>
        <w:tab w:val="left" w:pos="240"/>
      </w:tabs>
      <w:spacing w:before="320" w:after="60" w:line="225" w:lineRule="atLeast"/>
    </w:pPr>
    <w:rPr>
      <w:rFonts w:ascii="Linux Biolinum O" w:eastAsia="Times New Roman" w:hAnsi="Linux Biolinum O" w:cs="Linux Biolinum O"/>
      <w:b/>
      <w:caps/>
      <w:sz w:val="18"/>
      <w:szCs w:val="20"/>
    </w:rPr>
  </w:style>
  <w:style w:type="paragraph" w:customStyle="1" w:styleId="AppendixH2">
    <w:name w:val="AppendixH2"/>
    <w:next w:val="Para"/>
    <w:rsid w:val="005B434B"/>
    <w:pPr>
      <w:keepNext/>
      <w:autoSpaceDE w:val="0"/>
      <w:autoSpaceDN w:val="0"/>
      <w:adjustRightInd w:val="0"/>
      <w:spacing w:before="240" w:after="60" w:line="225" w:lineRule="atLeast"/>
    </w:pPr>
    <w:rPr>
      <w:rFonts w:ascii="Linux Biolinum O" w:eastAsia="Cambria" w:hAnsi="Linux Biolinum O" w:cs="Linux Biolinum O"/>
      <w:b/>
      <w:sz w:val="18"/>
      <w:szCs w:val="24"/>
    </w:rPr>
  </w:style>
  <w:style w:type="paragraph" w:customStyle="1" w:styleId="AppendixH3">
    <w:name w:val="AppendixH3"/>
    <w:next w:val="Para"/>
    <w:rsid w:val="005B434B"/>
    <w:pPr>
      <w:keepNext/>
      <w:autoSpaceDE w:val="0"/>
      <w:autoSpaceDN w:val="0"/>
      <w:adjustRightInd w:val="0"/>
      <w:spacing w:before="240" w:after="0" w:line="225" w:lineRule="atLeast"/>
    </w:pPr>
    <w:rPr>
      <w:rFonts w:ascii="Linux Biolinum O" w:eastAsia="Cambria" w:hAnsi="Linux Biolinum O" w:cs="Linux Biolinum O"/>
      <w:i/>
      <w:sz w:val="18"/>
      <w:szCs w:val="24"/>
    </w:rPr>
  </w:style>
  <w:style w:type="paragraph" w:customStyle="1" w:styleId="AuthNotes">
    <w:name w:val="AuthNotes"/>
    <w:rsid w:val="005B434B"/>
    <w:pPr>
      <w:spacing w:after="0" w:line="140" w:lineRule="atLeast"/>
      <w:jc w:val="both"/>
    </w:pPr>
    <w:rPr>
      <w:rFonts w:ascii="Linux Libertine O" w:eastAsia="Cambria" w:hAnsi="Linux Libertine O" w:cs="Linux Libertine O"/>
      <w:sz w:val="14"/>
    </w:rPr>
  </w:style>
  <w:style w:type="character" w:customStyle="1" w:styleId="AuthorsChar">
    <w:name w:val="Authors Char"/>
    <w:link w:val="Authors"/>
    <w:locked/>
    <w:rsid w:val="005B434B"/>
    <w:rPr>
      <w:rFonts w:ascii="Linux Biolinum O" w:eastAsia="Cambria" w:hAnsi="Linux Biolinum O" w:cs="Linux Biolinum O"/>
      <w:caps/>
      <w:lang w:eastAsia="ja-JP"/>
    </w:rPr>
  </w:style>
  <w:style w:type="paragraph" w:customStyle="1" w:styleId="Authors">
    <w:name w:val="Authors"/>
    <w:link w:val="AuthorsChar"/>
    <w:rsid w:val="005B434B"/>
    <w:pPr>
      <w:spacing w:before="60" w:after="0" w:line="320" w:lineRule="atLeast"/>
    </w:pPr>
    <w:rPr>
      <w:rFonts w:ascii="Linux Biolinum O" w:eastAsia="Cambria" w:hAnsi="Linux Biolinum O" w:cs="Linux Biolinum O"/>
      <w:caps/>
      <w:lang w:eastAsia="ja-JP"/>
    </w:rPr>
  </w:style>
  <w:style w:type="character" w:customStyle="1" w:styleId="DisplayFormulaChar">
    <w:name w:val="DisplayFormula Char"/>
    <w:link w:val="DisplayFormula"/>
    <w:locked/>
    <w:rsid w:val="005B434B"/>
    <w:rPr>
      <w:rFonts w:ascii="Linux Libertine O" w:eastAsia="Cambria" w:hAnsi="Linux Libertine O" w:cs="Linux Libertine O"/>
      <w:sz w:val="18"/>
      <w:lang w:eastAsia="ja-JP"/>
    </w:rPr>
  </w:style>
  <w:style w:type="paragraph" w:customStyle="1" w:styleId="DisplayFormula">
    <w:name w:val="DisplayFormula"/>
    <w:link w:val="DisplayFormulaChar"/>
    <w:rsid w:val="005B434B"/>
    <w:pPr>
      <w:spacing w:before="120" w:after="180" w:line="270" w:lineRule="atLeast"/>
      <w:jc w:val="center"/>
    </w:pPr>
    <w:rPr>
      <w:rFonts w:ascii="Linux Libertine O" w:eastAsia="Cambria" w:hAnsi="Linux Libertine O" w:cs="Linux Libertine O"/>
      <w:sz w:val="18"/>
      <w:lang w:eastAsia="ja-JP"/>
    </w:rPr>
  </w:style>
  <w:style w:type="paragraph" w:customStyle="1" w:styleId="KeyWordHead">
    <w:name w:val="KeyWordHead"/>
    <w:link w:val="KeyWordHeadchar"/>
    <w:rsid w:val="005B434B"/>
    <w:pPr>
      <w:spacing w:before="140" w:after="0" w:line="240" w:lineRule="atLeast"/>
    </w:pPr>
    <w:rPr>
      <w:rFonts w:ascii="Linux Libertine O" w:eastAsia="Cambria" w:hAnsi="Linux Libertine O" w:cs="Linux Libertine O"/>
      <w:sz w:val="16"/>
    </w:rPr>
  </w:style>
  <w:style w:type="paragraph" w:customStyle="1" w:styleId="KeyWords">
    <w:name w:val="KeyWords"/>
    <w:basedOn w:val="a0"/>
    <w:rsid w:val="005B434B"/>
    <w:pPr>
      <w:spacing w:before="140" w:after="0" w:line="270" w:lineRule="atLeast"/>
      <w:jc w:val="both"/>
    </w:pPr>
    <w:rPr>
      <w:rFonts w:ascii="Linux Libertine O" w:eastAsia="Cambria" w:hAnsi="Linux Libertine O" w:cs="Linux Libertine O"/>
      <w:sz w:val="18"/>
      <w:szCs w:val="24"/>
    </w:rPr>
  </w:style>
  <w:style w:type="paragraph" w:customStyle="1" w:styleId="ReferenceHead">
    <w:name w:val="ReferenceHead"/>
    <w:next w:val="AckPara"/>
    <w:rsid w:val="005B434B"/>
    <w:pPr>
      <w:keepNext/>
      <w:spacing w:before="300" w:after="60" w:line="225" w:lineRule="atLeast"/>
    </w:pPr>
    <w:rPr>
      <w:rFonts w:ascii="Linux Biolinum O" w:eastAsia="Cambria" w:hAnsi="Linux Biolinum O" w:cs="Linux Biolinum O"/>
      <w:b/>
      <w:sz w:val="18"/>
    </w:rPr>
  </w:style>
  <w:style w:type="paragraph" w:customStyle="1" w:styleId="Statements">
    <w:name w:val="Statements"/>
    <w:basedOn w:val="a0"/>
    <w:rsid w:val="005B434B"/>
    <w:pPr>
      <w:spacing w:before="120" w:after="120" w:line="225" w:lineRule="atLeast"/>
      <w:ind w:firstLine="240"/>
      <w:jc w:val="both"/>
    </w:pPr>
    <w:rPr>
      <w:rFonts w:ascii="Linux Libertine O" w:eastAsia="Cambria" w:hAnsi="Linux Libertine O" w:cs="Linux Libertine O"/>
      <w:i/>
      <w:sz w:val="18"/>
      <w:szCs w:val="24"/>
    </w:rPr>
  </w:style>
  <w:style w:type="character" w:customStyle="1" w:styleId="TableCaptionChar">
    <w:name w:val="TableCaption Char"/>
    <w:link w:val="TableCaption"/>
    <w:locked/>
    <w:rsid w:val="005B434B"/>
    <w:rPr>
      <w:rFonts w:ascii="Linux Biolinum O" w:eastAsia="Cambria" w:hAnsi="Linux Biolinum O" w:cs="Linux Biolinum O"/>
      <w:sz w:val="16"/>
      <w:szCs w:val="24"/>
      <w:lang w:eastAsia="ja-JP"/>
    </w:rPr>
  </w:style>
  <w:style w:type="paragraph" w:customStyle="1" w:styleId="TableCaption">
    <w:name w:val="TableCaption"/>
    <w:link w:val="TableCaptionChar"/>
    <w:autoRedefine/>
    <w:rsid w:val="005B434B"/>
    <w:pPr>
      <w:keepNext/>
      <w:spacing w:before="180" w:after="120" w:line="200" w:lineRule="atLeast"/>
      <w:jc w:val="center"/>
    </w:pPr>
    <w:rPr>
      <w:rFonts w:ascii="Linux Biolinum O" w:eastAsia="Cambria" w:hAnsi="Linux Biolinum O" w:cs="Linux Biolinum O"/>
      <w:sz w:val="16"/>
      <w:szCs w:val="24"/>
      <w:lang w:eastAsia="ja-JP"/>
    </w:rPr>
  </w:style>
  <w:style w:type="character" w:customStyle="1" w:styleId="ACMRefHeadChar">
    <w:name w:val="ACMRefHead Char"/>
    <w:basedOn w:val="TitledocumentChar"/>
    <w:link w:val="ACMRefHead"/>
    <w:rsid w:val="005B434B"/>
    <w:rPr>
      <w:rFonts w:ascii="Linux Libertine O" w:eastAsia="Times New Roman" w:hAnsi="Linux Libertine O" w:cs="Linux Libertine O"/>
      <w:b/>
      <w:bCs/>
      <w:sz w:val="16"/>
      <w:szCs w:val="20"/>
    </w:rPr>
  </w:style>
  <w:style w:type="character" w:customStyle="1" w:styleId="DisplayFormulaUnnumChar">
    <w:name w:val="DisplayFormulaUnnum Char"/>
    <w:link w:val="DisplayFormulaUnnum"/>
    <w:locked/>
    <w:rsid w:val="005B434B"/>
    <w:rPr>
      <w:rFonts w:ascii="Linux Libertine O" w:eastAsia="Cambria" w:hAnsi="Linux Libertine O" w:cs="Linux Libertine O"/>
      <w:sz w:val="18"/>
      <w:szCs w:val="24"/>
      <w:lang w:eastAsia="ja-JP"/>
    </w:rPr>
  </w:style>
  <w:style w:type="paragraph" w:customStyle="1" w:styleId="DisplayFormulaUnnum">
    <w:name w:val="DisplayFormulaUnnum"/>
    <w:basedOn w:val="a0"/>
    <w:link w:val="DisplayFormulaUnnumChar"/>
    <w:rsid w:val="005B434B"/>
    <w:pPr>
      <w:spacing w:before="120" w:after="180" w:line="270" w:lineRule="atLeast"/>
      <w:jc w:val="center"/>
    </w:pPr>
    <w:rPr>
      <w:rFonts w:ascii="Linux Libertine O" w:eastAsia="Cambria" w:hAnsi="Linux Libertine O" w:cs="Linux Libertine O"/>
      <w:sz w:val="18"/>
      <w:szCs w:val="24"/>
      <w:lang w:eastAsia="ja-JP"/>
    </w:rPr>
  </w:style>
  <w:style w:type="character" w:customStyle="1" w:styleId="ParaContinueChar">
    <w:name w:val="ParaContinue Char"/>
    <w:link w:val="ParaContinue"/>
    <w:locked/>
    <w:rsid w:val="005B434B"/>
    <w:rPr>
      <w:rFonts w:ascii="Linux Libertine O" w:hAnsi="Linux Libertine O" w:cs="Linux Libertine O"/>
      <w:sz w:val="18"/>
      <w:szCs w:val="24"/>
      <w:lang w:eastAsia="ja-JP"/>
    </w:rPr>
  </w:style>
  <w:style w:type="paragraph" w:customStyle="1" w:styleId="ParaContinue">
    <w:name w:val="ParaContinue"/>
    <w:basedOn w:val="a0"/>
    <w:link w:val="ParaContinueChar"/>
    <w:rsid w:val="005B434B"/>
    <w:pPr>
      <w:spacing w:after="0" w:line="270" w:lineRule="atLeast"/>
      <w:ind w:firstLine="240"/>
      <w:jc w:val="both"/>
    </w:pPr>
    <w:rPr>
      <w:rFonts w:ascii="Linux Libertine O" w:hAnsi="Linux Libertine O" w:cs="Linux Libertine O"/>
      <w:sz w:val="18"/>
      <w:szCs w:val="24"/>
      <w:lang w:eastAsia="ja-JP"/>
    </w:rPr>
  </w:style>
  <w:style w:type="paragraph" w:customStyle="1" w:styleId="Bibentry">
    <w:name w:val="Bib_entry"/>
    <w:basedOn w:val="a0"/>
    <w:rsid w:val="005B434B"/>
    <w:pPr>
      <w:widowControl w:val="0"/>
      <w:numPr>
        <w:numId w:val="3"/>
      </w:numPr>
      <w:spacing w:after="60" w:line="168" w:lineRule="atLeast"/>
      <w:jc w:val="both"/>
    </w:pPr>
    <w:rPr>
      <w:rFonts w:ascii="Linux Libertine O" w:eastAsia="Cambria" w:hAnsi="Linux Libertine O" w:cs="Linux Libertine O"/>
      <w:sz w:val="14"/>
      <w:lang w:eastAsia="ja-JP"/>
    </w:rPr>
  </w:style>
  <w:style w:type="paragraph" w:customStyle="1" w:styleId="Algorithm">
    <w:name w:val="Algorithm"/>
    <w:basedOn w:val="a0"/>
    <w:rsid w:val="005B434B"/>
    <w:pPr>
      <w:pBdr>
        <w:bottom w:val="single" w:sz="4" w:space="3" w:color="auto"/>
      </w:pBdr>
      <w:spacing w:after="60" w:line="216" w:lineRule="atLeast"/>
    </w:pPr>
    <w:rPr>
      <w:rFonts w:ascii="InconsolataN" w:eastAsia="Cambria" w:hAnsi="InconsolataN" w:cs="Linux Biolinum O"/>
      <w:sz w:val="18"/>
      <w:szCs w:val="24"/>
    </w:rPr>
  </w:style>
  <w:style w:type="paragraph" w:customStyle="1" w:styleId="Extract">
    <w:name w:val="Extract"/>
    <w:basedOn w:val="a0"/>
    <w:rsid w:val="005B434B"/>
    <w:pPr>
      <w:spacing w:before="120" w:after="180" w:line="270" w:lineRule="atLeast"/>
      <w:ind w:left="360" w:right="360"/>
      <w:contextualSpacing/>
      <w:jc w:val="both"/>
    </w:pPr>
    <w:rPr>
      <w:rFonts w:ascii="Linux Libertine O" w:eastAsia="Times New Roman" w:hAnsi="Linux Libertine O" w:cs="Linux Libertine O"/>
      <w:sz w:val="18"/>
      <w:szCs w:val="20"/>
    </w:rPr>
  </w:style>
  <w:style w:type="paragraph" w:customStyle="1" w:styleId="CCSHead">
    <w:name w:val="CCSHead"/>
    <w:basedOn w:val="KeyWordHead"/>
    <w:link w:val="CCSHeadchar"/>
    <w:rsid w:val="005B434B"/>
    <w:pPr>
      <w:jc w:val="both"/>
    </w:pPr>
    <w:rPr>
      <w:b/>
    </w:rPr>
  </w:style>
  <w:style w:type="paragraph" w:customStyle="1" w:styleId="CCSDescription">
    <w:name w:val="CCSDescription"/>
    <w:basedOn w:val="KeyWords"/>
    <w:rsid w:val="005B434B"/>
    <w:rPr>
      <w:b/>
    </w:rPr>
  </w:style>
  <w:style w:type="paragraph" w:customStyle="1" w:styleId="AlgorithmCaption">
    <w:name w:val="AlgorithmCaption"/>
    <w:basedOn w:val="a0"/>
    <w:rsid w:val="005B434B"/>
    <w:pPr>
      <w:keepNext/>
      <w:pBdr>
        <w:top w:val="single" w:sz="4" w:space="2" w:color="auto"/>
        <w:bottom w:val="single" w:sz="4" w:space="2" w:color="auto"/>
      </w:pBdr>
      <w:spacing w:before="300" w:after="120" w:line="200" w:lineRule="atLeast"/>
      <w:jc w:val="center"/>
    </w:pPr>
    <w:rPr>
      <w:rFonts w:ascii="Linux Biolinum O" w:eastAsia="Cambria" w:hAnsi="Linux Biolinum O" w:cs="Linux Biolinum O"/>
      <w:sz w:val="16"/>
      <w:szCs w:val="24"/>
    </w:rPr>
  </w:style>
  <w:style w:type="character" w:customStyle="1" w:styleId="GrantNumber">
    <w:name w:val="GrantNumber"/>
    <w:rsid w:val="005B434B"/>
    <w:rPr>
      <w:rFonts w:ascii="Linux Libertine O" w:hAnsi="Linux Libertine O" w:cs="Linux Libertine O" w:hint="default"/>
      <w:color w:val="9900FF"/>
    </w:rPr>
  </w:style>
  <w:style w:type="paragraph" w:styleId="a6">
    <w:name w:val="footer"/>
    <w:basedOn w:val="a0"/>
    <w:link w:val="Char0"/>
    <w:uiPriority w:val="99"/>
    <w:unhideWhenUsed/>
    <w:rsid w:val="005B434B"/>
    <w:pPr>
      <w:tabs>
        <w:tab w:val="center" w:pos="4320"/>
        <w:tab w:val="right" w:pos="8640"/>
      </w:tabs>
      <w:spacing w:after="0" w:line="240" w:lineRule="auto"/>
    </w:pPr>
    <w:rPr>
      <w:rFonts w:ascii="Linux Libertine O" w:eastAsia="MS Mincho" w:hAnsi="Linux Libertine O" w:cs="Linux Libertine O"/>
      <w:sz w:val="18"/>
      <w:szCs w:val="24"/>
      <w:lang w:eastAsia="ja-JP"/>
    </w:rPr>
  </w:style>
  <w:style w:type="character" w:customStyle="1" w:styleId="Char0">
    <w:name w:val="바닥글 Char"/>
    <w:basedOn w:val="a1"/>
    <w:link w:val="a6"/>
    <w:uiPriority w:val="99"/>
    <w:rsid w:val="005B434B"/>
    <w:rPr>
      <w:rFonts w:ascii="Linux Libertine O" w:eastAsia="MS Mincho" w:hAnsi="Linux Libertine O" w:cs="Linux Libertine O"/>
      <w:sz w:val="18"/>
      <w:szCs w:val="24"/>
      <w:lang w:eastAsia="ja-JP"/>
    </w:rPr>
  </w:style>
  <w:style w:type="numbering" w:styleId="111111">
    <w:name w:val="Outline List 2"/>
    <w:basedOn w:val="a3"/>
    <w:uiPriority w:val="99"/>
    <w:semiHidden/>
    <w:unhideWhenUsed/>
    <w:rsid w:val="005B434B"/>
    <w:pPr>
      <w:numPr>
        <w:numId w:val="2"/>
      </w:numPr>
    </w:pPr>
  </w:style>
  <w:style w:type="table" w:styleId="a7">
    <w:name w:val="Table Grid"/>
    <w:basedOn w:val="a2"/>
    <w:uiPriority w:val="59"/>
    <w:rsid w:val="005B434B"/>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CMRef">
    <w:name w:val="ACMRef"/>
    <w:basedOn w:val="Titledocument"/>
    <w:link w:val="ACMRefChar"/>
    <w:rsid w:val="005B434B"/>
    <w:pPr>
      <w:spacing w:before="20" w:line="240" w:lineRule="atLeast"/>
      <w:jc w:val="both"/>
    </w:pPr>
    <w:rPr>
      <w:rFonts w:ascii="Linux Libertine O" w:hAnsi="Linux Libertine O" w:cs="Linux Libertine O"/>
      <w:b w:val="0"/>
      <w:sz w:val="16"/>
    </w:rPr>
  </w:style>
  <w:style w:type="character" w:customStyle="1" w:styleId="ACMRefChar">
    <w:name w:val="ACMRef Char"/>
    <w:basedOn w:val="TitledocumentChar"/>
    <w:link w:val="ACMRef"/>
    <w:rsid w:val="005B434B"/>
    <w:rPr>
      <w:rFonts w:ascii="Linux Libertine O" w:eastAsia="Times New Roman" w:hAnsi="Linux Libertine O" w:cs="Linux Libertine O"/>
      <w:b w:val="0"/>
      <w:bCs/>
      <w:sz w:val="16"/>
      <w:szCs w:val="20"/>
    </w:rPr>
  </w:style>
  <w:style w:type="character" w:customStyle="1" w:styleId="CCSHeadchar">
    <w:name w:val="CCSHead char"/>
    <w:basedOn w:val="a1"/>
    <w:link w:val="CCSHead"/>
    <w:rsid w:val="005B434B"/>
    <w:rPr>
      <w:rFonts w:ascii="Linux Libertine O" w:eastAsia="Cambria" w:hAnsi="Linux Libertine O" w:cs="Linux Libertine O"/>
      <w:b/>
      <w:sz w:val="16"/>
    </w:rPr>
  </w:style>
  <w:style w:type="character" w:customStyle="1" w:styleId="KeyWordHeadchar">
    <w:name w:val="KeyWordHead char"/>
    <w:basedOn w:val="a1"/>
    <w:link w:val="KeyWordHead"/>
    <w:rsid w:val="005B434B"/>
    <w:rPr>
      <w:rFonts w:ascii="Linux Libertine O" w:eastAsia="Cambria" w:hAnsi="Linux Libertine O" w:cs="Linux Libertine O"/>
      <w:sz w:val="16"/>
    </w:rPr>
  </w:style>
  <w:style w:type="paragraph" w:customStyle="1" w:styleId="TableCell">
    <w:name w:val="TableCell"/>
    <w:basedOn w:val="Para"/>
    <w:rsid w:val="005B434B"/>
    <w:pPr>
      <w:spacing w:line="220" w:lineRule="atLeast"/>
    </w:pPr>
    <w:rPr>
      <w:sz w:val="16"/>
      <w:szCs w:val="16"/>
      <w:lang w:eastAsia="en-US"/>
    </w:rPr>
  </w:style>
  <w:style w:type="character" w:customStyle="1" w:styleId="Head3oldChar">
    <w:name w:val="Head3old Char"/>
    <w:basedOn w:val="a1"/>
    <w:link w:val="Head3old"/>
    <w:rsid w:val="005B434B"/>
    <w:rPr>
      <w:rFonts w:ascii="Linux Biolinum O" w:eastAsia="MS Mincho" w:hAnsi="Linux Biolinum O" w:cs="Linux Biolinum O"/>
      <w:b/>
      <w:i/>
      <w:sz w:val="18"/>
      <w:szCs w:val="20"/>
    </w:rPr>
  </w:style>
  <w:style w:type="paragraph" w:customStyle="1" w:styleId="Head3">
    <w:name w:val="Head3"/>
    <w:basedOn w:val="Titledocument"/>
    <w:next w:val="Para"/>
    <w:link w:val="Head3Char"/>
    <w:qFormat/>
    <w:rsid w:val="005B434B"/>
    <w:pPr>
      <w:keepNext/>
      <w:numPr>
        <w:ilvl w:val="2"/>
        <w:numId w:val="14"/>
      </w:numPr>
      <w:tabs>
        <w:tab w:val="left" w:pos="540"/>
      </w:tabs>
      <w:overflowPunct w:val="0"/>
      <w:spacing w:before="240" w:after="60" w:line="225" w:lineRule="atLeast"/>
      <w:jc w:val="both"/>
      <w:outlineLvl w:val="2"/>
    </w:pPr>
    <w:rPr>
      <w:b w:val="0"/>
      <w:i/>
      <w:sz w:val="18"/>
    </w:rPr>
  </w:style>
  <w:style w:type="character" w:customStyle="1" w:styleId="Parachar">
    <w:name w:val="Para char"/>
    <w:basedOn w:val="a1"/>
    <w:rsid w:val="005B434B"/>
    <w:rPr>
      <w:rFonts w:ascii="Linux Libertine O" w:hAnsi="Linux Libertine O" w:cs="Linux Libertine O"/>
      <w:b w:val="0"/>
      <w:i/>
      <w:sz w:val="18"/>
      <w:lang w:eastAsia="ja-JP"/>
    </w:rPr>
  </w:style>
  <w:style w:type="character" w:customStyle="1" w:styleId="Head3Char">
    <w:name w:val="Head3 Char"/>
    <w:basedOn w:val="TitledocumentChar"/>
    <w:link w:val="Head3"/>
    <w:rsid w:val="005B434B"/>
    <w:rPr>
      <w:rFonts w:ascii="Linux Biolinum O" w:eastAsia="Times New Roman" w:hAnsi="Linux Biolinum O" w:cs="Linux Biolinum O"/>
      <w:b w:val="0"/>
      <w:bCs/>
      <w:i/>
      <w:sz w:val="18"/>
      <w:szCs w:val="20"/>
    </w:rPr>
  </w:style>
  <w:style w:type="character" w:customStyle="1" w:styleId="GrantSponsor">
    <w:name w:val="GrantSponsor"/>
    <w:rsid w:val="005B434B"/>
    <w:rPr>
      <w:rFonts w:ascii="Linux Libertine O" w:hAnsi="Linux Libertine O" w:cs="Linux Libertine O" w:hint="default"/>
      <w:color w:val="666699"/>
    </w:rPr>
  </w:style>
  <w:style w:type="paragraph" w:customStyle="1" w:styleId="PostHeadPara">
    <w:name w:val="PostHeadPara"/>
    <w:basedOn w:val="Para"/>
    <w:qFormat/>
    <w:rsid w:val="005B434B"/>
    <w:pPr>
      <w:ind w:firstLine="0"/>
    </w:pPr>
    <w:rPr>
      <w:lang w:eastAsia="en-US"/>
    </w:rPr>
  </w:style>
  <w:style w:type="character" w:customStyle="1" w:styleId="1Char">
    <w:name w:val="제목 1 Char"/>
    <w:basedOn w:val="a1"/>
    <w:link w:val="1"/>
    <w:uiPriority w:val="9"/>
    <w:rsid w:val="005B434B"/>
    <w:rPr>
      <w:rFonts w:asciiTheme="majorHAnsi" w:eastAsiaTheme="majorEastAsia" w:hAnsiTheme="majorHAnsi" w:cstheme="majorBidi"/>
      <w:color w:val="2E74B5" w:themeColor="accent1" w:themeShade="BF"/>
      <w:sz w:val="32"/>
      <w:szCs w:val="32"/>
    </w:rPr>
  </w:style>
  <w:style w:type="character" w:customStyle="1" w:styleId="2Char">
    <w:name w:val="제목 2 Char"/>
    <w:basedOn w:val="a1"/>
    <w:link w:val="2"/>
    <w:uiPriority w:val="9"/>
    <w:semiHidden/>
    <w:rsid w:val="005B434B"/>
    <w:rPr>
      <w:rFonts w:asciiTheme="majorHAnsi" w:eastAsiaTheme="majorEastAsia" w:hAnsiTheme="majorHAnsi" w:cstheme="majorBidi"/>
      <w:color w:val="2E74B5" w:themeColor="accent1" w:themeShade="BF"/>
      <w:sz w:val="26"/>
      <w:szCs w:val="26"/>
    </w:rPr>
  </w:style>
  <w:style w:type="character" w:customStyle="1" w:styleId="In-textcode">
    <w:name w:val="In-text code"/>
    <w:basedOn w:val="a1"/>
    <w:uiPriority w:val="1"/>
    <w:qFormat/>
    <w:rsid w:val="003A253B"/>
    <w:rPr>
      <w:rFonts w:ascii="Courier New" w:hAnsi="Courier New"/>
    </w:rPr>
  </w:style>
  <w:style w:type="paragraph" w:customStyle="1" w:styleId="ShortTitle">
    <w:name w:val="Short Title"/>
    <w:basedOn w:val="Titledocument"/>
    <w:qFormat/>
    <w:rsid w:val="000F4E3C"/>
    <w:rPr>
      <w:rFonts w:ascii="Linux Libertine" w:hAnsi="Linux Libertine"/>
      <w:b w:val="0"/>
      <w:sz w:val="20"/>
    </w:rPr>
  </w:style>
  <w:style w:type="paragraph" w:customStyle="1" w:styleId="ComputerCode">
    <w:name w:val="ComputerCode"/>
    <w:basedOn w:val="a0"/>
    <w:qFormat/>
    <w:rsid w:val="00A6011A"/>
    <w:pPr>
      <w:spacing w:before="60" w:after="60" w:line="360" w:lineRule="auto"/>
      <w:jc w:val="both"/>
    </w:pPr>
    <w:rPr>
      <w:rFonts w:ascii="Courier New" w:hAnsi="Courier New" w:cs="Linux Libertine"/>
      <w:sz w:val="16"/>
      <w14:ligatures w14:val="standard"/>
    </w:rPr>
  </w:style>
  <w:style w:type="paragraph" w:customStyle="1" w:styleId="Head4">
    <w:name w:val="Head4"/>
    <w:autoRedefine/>
    <w:qFormat/>
    <w:rsid w:val="00A6011A"/>
    <w:pPr>
      <w:keepNext/>
      <w:numPr>
        <w:ilvl w:val="3"/>
        <w:numId w:val="14"/>
      </w:numPr>
      <w:spacing w:before="60" w:after="140" w:line="240" w:lineRule="auto"/>
    </w:pPr>
    <w:rPr>
      <w:rFonts w:ascii="Linux Biolinum" w:eastAsia="Times New Roman" w:hAnsi="Linux Biolinum" w:cs="Linux Biolinum"/>
      <w:i/>
      <w:sz w:val="24"/>
      <w:szCs w:val="20"/>
    </w:rPr>
  </w:style>
  <w:style w:type="character" w:customStyle="1" w:styleId="TableFootnoteChar">
    <w:name w:val="TableFootnote Char"/>
    <w:link w:val="TableFootnote"/>
    <w:locked/>
    <w:rsid w:val="005C3913"/>
    <w:rPr>
      <w:rFonts w:eastAsia="Cambria"/>
    </w:rPr>
  </w:style>
  <w:style w:type="paragraph" w:customStyle="1" w:styleId="TableFootnote">
    <w:name w:val="TableFootnote"/>
    <w:basedOn w:val="a0"/>
    <w:link w:val="TableFootnoteChar"/>
    <w:rsid w:val="005C3913"/>
    <w:pPr>
      <w:spacing w:after="200" w:line="240" w:lineRule="auto"/>
    </w:pPr>
    <w:rPr>
      <w:rFonts w:eastAsia="Cambria"/>
    </w:rPr>
  </w:style>
  <w:style w:type="paragraph" w:styleId="a8">
    <w:name w:val="header"/>
    <w:basedOn w:val="a0"/>
    <w:link w:val="Char1"/>
    <w:uiPriority w:val="99"/>
    <w:unhideWhenUsed/>
    <w:rsid w:val="00227CD3"/>
    <w:pPr>
      <w:tabs>
        <w:tab w:val="center" w:pos="4513"/>
        <w:tab w:val="right" w:pos="9026"/>
      </w:tabs>
      <w:snapToGrid w:val="0"/>
    </w:pPr>
  </w:style>
  <w:style w:type="character" w:customStyle="1" w:styleId="Char1">
    <w:name w:val="머리글 Char"/>
    <w:basedOn w:val="a1"/>
    <w:link w:val="a8"/>
    <w:uiPriority w:val="99"/>
    <w:rsid w:val="00227CD3"/>
  </w:style>
  <w:style w:type="paragraph" w:styleId="a9">
    <w:name w:val="footnote text"/>
    <w:basedOn w:val="a0"/>
    <w:link w:val="Char2"/>
    <w:uiPriority w:val="99"/>
    <w:semiHidden/>
    <w:unhideWhenUsed/>
    <w:rsid w:val="00227CD3"/>
    <w:pPr>
      <w:snapToGrid w:val="0"/>
    </w:pPr>
  </w:style>
  <w:style w:type="character" w:customStyle="1" w:styleId="Char2">
    <w:name w:val="각주 텍스트 Char"/>
    <w:basedOn w:val="a1"/>
    <w:link w:val="a9"/>
    <w:uiPriority w:val="99"/>
    <w:semiHidden/>
    <w:rsid w:val="00227CD3"/>
  </w:style>
  <w:style w:type="character" w:styleId="aa">
    <w:name w:val="footnote reference"/>
    <w:basedOn w:val="a1"/>
    <w:uiPriority w:val="99"/>
    <w:semiHidden/>
    <w:unhideWhenUsed/>
    <w:rsid w:val="00227CD3"/>
    <w:rPr>
      <w:vertAlign w:val="superscript"/>
    </w:rPr>
  </w:style>
  <w:style w:type="character" w:customStyle="1" w:styleId="3Char">
    <w:name w:val="제목 3 Char"/>
    <w:basedOn w:val="a1"/>
    <w:link w:val="3"/>
    <w:uiPriority w:val="9"/>
    <w:semiHidden/>
    <w:rsid w:val="00EB1439"/>
    <w:rPr>
      <w:rFonts w:asciiTheme="majorHAnsi" w:eastAsiaTheme="majorEastAsia" w:hAnsiTheme="majorHAnsi" w:cstheme="majorBid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78123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jpeg"/><Relationship Id="rId18" Type="http://schemas.openxmlformats.org/officeDocument/2006/relationships/hyperlink" Target="https://doi.org/10.1145/567446.567449"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doi.org/10.1145/567752.567774" TargetMode="Externa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hyperlink" Target="https://doi.org/10.1007/3-540-09237-4" TargetMode="External"/><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yperlink" Target="http://www.iesl.cs.umass.edu/data/data-umasscitationfield" TargetMode="External"/><Relationship Id="rId20" Type="http://schemas.openxmlformats.org/officeDocument/2006/relationships/hyperlink" Target="https://doi.org/10.1145/1188913.1188915"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www.acm.org/accessibility" TargetMode="External"/><Relationship Id="rId23" Type="http://schemas.openxmlformats.org/officeDocument/2006/relationships/hyperlink" Target="http://tinyurl.com/lzny753" TargetMode="External"/><Relationship Id="rId10" Type="http://schemas.openxmlformats.org/officeDocument/2006/relationships/hyperlink" Target="https://commons.wikimedia.org/wiki/File:TuringBombeBletchleyPark.jpg" TargetMode="External"/><Relationship Id="rId19" Type="http://schemas.openxmlformats.org/officeDocument/2006/relationships/hyperlink" Target="http://wwtug.org/instmem.html" TargetMode="Externa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6.jpeg"/><Relationship Id="rId22" Type="http://schemas.openxmlformats.org/officeDocument/2006/relationships/hyperlink" Target="https://arxiv.org/abs/1701.00133"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CB0697-41E2-C942-9DAB-8F2216339D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318</TotalTime>
  <Pages>12</Pages>
  <Words>4391</Words>
  <Characters>24679</Characters>
  <Application>Microsoft Office Word</Application>
  <DocSecurity>0</DocSecurity>
  <Lines>432</Lines>
  <Paragraphs>296</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28774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Power Edit 6.0</dc:creator>
  <cp:keywords/>
  <dc:description/>
  <cp:lastModifiedBy>(학부생) 이승민 (컴퓨터공학과)</cp:lastModifiedBy>
  <cp:revision>42</cp:revision>
  <dcterms:created xsi:type="dcterms:W3CDTF">2020-08-18T11:08:00Z</dcterms:created>
  <dcterms:modified xsi:type="dcterms:W3CDTF">2025-12-07T08:43:00Z</dcterms:modified>
</cp:coreProperties>
</file>