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Risk Assessment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structured way to assess and mitigate the risks of a specific AI use in QA before you rely on it.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This instrument assesses the risk of a specific AI use in QA across the dimensions that actually cause harm — hallucination, data privacy and PII, intellectual-property and source-code exposure, incorrect or misleading tests, over-reliance and skills erosion, and vendor lock-in. For each it captures likelihood, impact and a concrete mitigation, and it insists on a named human accountable for the output. It is a professional risk tool, not legal advice.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Defer to your real policies: </w:t>
      </w:r>
      <w:r>
        <w:rPr>
          <w:sz w:val="20"/>
          <w:szCs w:val="20"/>
        </w:rPr>
        <w:t xml:space="preserve">This worksheet does not replace your organisation's data-protection, security or legal policies. Where a risk touches personal data, security or contracts, defer to those policies and the people who own them. When in doubt, treat the answer as "not yet", not "probably fine".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Before adopting any AI use case that the Use-Case Matrix flagged as high-risk.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 bring an existing informal AI use under control and document its mitigations.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 a required gate before an AI Pilot starts, and again before scaling it.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State the specific use case and exactly what data or artefacts would be sent to the tool.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 risk dimension, rate likelihood (L/M/H) and impact (L/M/H) for your context.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concrete mitigation for every medium or high cell — not "be careful", but a specific control.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Name the accountable human who reviews and signs off the AI output; accountability cannot sit with the tool.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Record a decision: proceed, proceed with controls, or do not proceed — and defer any legal/privacy question to the relevant policy owner.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Assessing the informal Northstar behaviour — testers pasting code and tickets into public AI tools with no policy — for the specific use "generate automation code by pasting application source into a public AI tool":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Accountable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Hallucination (plausible but wrong output)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generated code and tests reviewed and run before use; never trusted unread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Reviewing engineer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 privacy / PII exposure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customer or production data pasted; use synthetic data; defer to the data-protection policy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lead + DPO/policy owner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IP / source-code exposure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 proprietary source pasted into public tools; use only an approved, contractually safe tool; defer to security policy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Engineering manager + security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Incorrect / misleading tests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Generated tests peer-reviewed for real assertions, not tautologies that always pass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Reviewing engineer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Over-reliance / skills erosion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AI drafts, humans decide; juniors still learn the reasoning; no unreviewed acceptance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lead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Vendor lock-in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Keep prompts/outputs portable; avoid deep proprietary integration until value is proven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lead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Decision for this specific use: do not proceed via public tools. The IP and PII exposure sit at high impact with realistic likelihood, and there is no policy in place — so the responsible action is to pause the informal behaviour, agree an approved tool and a no-source/no-customer-data rule with security and the data-protection owner, and only then re-assess. The lower-risk uses (drafting test ideas from acceptance criteria) can proceed with human review in the meantime.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 (L/M/H)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 (L/M/H)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 (concrete)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Accountable human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Hallucination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Data privacy / PII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IP / source-code exposure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Incorrect / misleading tests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Over-reliance / skills erosion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Vendor lock-in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Overall decision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Proceed / proceed with controls / do not proceed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Assessing "AI" in general rather than one specific use and its exact data flow; writing woolly mitigations like "be careful" instead of concrete controls; leaving accountability with the tool rather than a named person; giving legal or privacy rulings yourself instead of deferring to the policy owner; and assessing once, then never revisiting as the use scales.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single high-impact / high-likelihood cell with no real mitigation is a "do not proceed", regardless of the other rows.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a mitigation depends on a policy that does not yet exist, the honest status is "blocked pending policy", not "mitigated".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Over-reliance is the quiet one — low drama, but it erodes your team's skill over time, so treat its mitigation seriously.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Re-assess at scale: a risk that is acceptable for one tester experimenting can become unacceptable across a whole team.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most important cell is the accountable human, not the risk score. AI can draft, suggest and accelerate, but a person always owns the output that ships. Make that explicit on every assessment and you turn AI from a governance headache into a tool your organisation can trust you with.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Risk Assessment</dc:title>
  <dc:creator>Inside STLC Academy</dc:creator>
  <cp:lastModifiedBy>Un-named</cp:lastModifiedBy>
  <cp:revision>1</cp:revision>
  <dcterms:created xsi:type="dcterms:W3CDTF">2026-08-10T13:23:01.982Z</dcterms:created>
  <dcterms:modified xsi:type="dcterms:W3CDTF">2026-08-10T13:23:01.982Z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