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Regression Testing Checklist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Protect existing features after every change with a risk-based regression pass.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Regression testing confirms that recent changes have not broken existing functionality. As a product grows you cannot re-test everything every time, so regression must be risk-based and focused on what the change could affect.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Identify what changed and which areas it could impact.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Prioritise regression by risk and business impact.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Always include the core critical paths (login, checkout, key journeys).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Record results and raise any new defects.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Real QA Example</w:t>
      </w:r>
    </w:p>
    <w:p>
      <w:pPr>
        <w:spacing w:after="90"/>
      </w:pPr>
      <w:r>
        <w:rPr>
          <w:sz w:val="21"/>
          <w:szCs w:val="21"/>
        </w:rPr>
        <w:t xml:space="preserve">A change to the discount engine could affect the cart, checkout totals, and tax. The regression pass therefore focuses there first, plus the always-run critical paths, rather than re-testing the whole application.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Regression Checklist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Core critical paths verified (login, checkout, primary journeys)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Areas directly impacted by the change tested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Adjacent/integrated areas checked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Previously failed/fixed defects re-verified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Cross-browser / device checks where relevant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Key API endpoints validated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Results recorded; new defects raised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Sign-off against exit criteria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 Tips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Automate stable, high-value regression checks so they run every release.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change-impact analysis to scope the pass.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a living core-regression suite for the critical journeys.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Re-testing everything (slow) or testing only the change (risky).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Skipping regression under deadline pressure.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Not re-verifying previously fixed defects.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Risk-based regression beats "run it all". Being able to explain what you focused on and why is exactly the judgement employers hire for.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Regression Testing Checklist</dc:title>
  <dc:creator>Inside STLC Academy</dc:creator>
  <cp:lastModifiedBy>Un-named</cp:lastModifiedBy>
  <cp:revision>1</cp:revision>
  <dcterms:created xsi:type="dcterms:W3CDTF">2026-06-29T00:18:08.119Z</dcterms:created>
  <dcterms:modified xsi:type="dcterms:W3CDTF">2026-06-29T00:18:08.119Z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