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ISTQB FOUNDATION MASTERCLASS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ISTQB Interview Questions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Twenty common QA and ISTQB interview questions, grouped by theme, with what a strong answer covers.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Employers often use ISTQB Foundation topics as the backbone of QA interviews. This resource groups twenty of the most common questions by theme and, for each, sets out what a strong answer covers. Use it to rehearse out loud rather than simply reading — being able to explain a concept clearly is what interviewers are assessing.</w:t>
      </w:r>
    </w:p>
    <w:p>
      <w:pPr>
        <w:spacing w:after="90"/>
      </w:pPr>
      <w:r>
        <w:rPr>
          <w:sz w:val="21"/>
          <w:szCs w:val="21"/>
        </w:rPr>
        <w:t xml:space="preserve">For each question, aim to give a concise definition, a short real-world example, and (where relevant) why it matters. Avoid reciting the syllabus word for word — interviewers value understanding over memorisation.</w:t>
      </w:r>
    </w:p>
    <w:p/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Theme 1 — Fundamentals of Testing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a strong answer covers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Why is testing necessary?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Reduces the risk of failures in operation; builds confidence; verifies requirements are met; testing measures quality, it does not create it.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What is the difference between an error, a defect and a failure?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Error (human mistake) leads to a defect (fault in code/document), which may cause a failure (observable wrong behaviour when executed).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Can testing prove software is defect-free?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— "testing shows the presence, not the absence, of defects". Exhaustive testing is impossible; explain risk-based prioritisation.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What is the difference between verification and validation?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Verification: are we building the product right (meets spec)? Validation: are we building the right product (meets user needs)?</w:t>
            </w:r>
          </w:p>
        </w:tc>
      </w:tr>
    </w:tbl>
    <w:p>
      <w:pPr>
        <w:spacing w:after="80"/>
      </w:pPr>
    </w:p>
    <w:p/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Theme 2 — The Seven Principles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a strong answer covers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Name the seven testing principles.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Testing shows presence of defects; exhaustive testing is impossible; early testing; defect clustering; the pesticide paradox; testing is context dependent; absence-of-errors fallacy.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What is the pesticide paradox and how do you handle it?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Repeating the same tests stops finding new defects; you review and revise tests, add new cases, and vary data.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What does defect clustering mean for planning?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small number of modules usually contain most defects; focus effort there (links to risk-based testing and the Pareto principle).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Explain the absence-of-errors fallacy.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Finding and fixing many defects does not help if the system does not meet user needs — a working but wrong product still fails.</w:t>
            </w:r>
          </w:p>
        </w:tc>
      </w:tr>
    </w:tbl>
    <w:p>
      <w:pPr>
        <w:spacing w:after="80"/>
      </w:pPr>
    </w:p>
    <w:p/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Theme 3 — Test Levels and Types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a strong answer covers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What are the four test levels?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Component (unit), integration, system, and acceptance testing — each with a different objective and test basis.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Difference between functional and non-functional testing?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Functional: what the system does (features/behaviour). Non-functional: how well it does it (performance, usability, security, reliability).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What is regression testing versus re-testing (confirmation testing)?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Re-testing confirms a specific fixed defect is resolved; regression checks unchanged areas still work after a change.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When would you use smoke testing?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shallow, broad check that critical functions work before deeper testing — often as a build-acceptance gate.</w:t>
            </w:r>
          </w:p>
        </w:tc>
      </w:tr>
    </w:tbl>
    <w:p>
      <w:pPr>
        <w:spacing w:after="80"/>
      </w:pPr>
    </w:p>
    <w:p/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Theme 4 — Test Techniques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a strong answer covers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What is equivalence partitioning?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Dividing input data into partitions expected to behave the same, then testing one representative value per partition to reduce test count.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Explain boundary value analysis.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Defects cluster at partition edges; test values at and just either side of boundaries (e.g. min-1, min, max, max+1).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When would you use a decision table?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When behaviour depends on combinations of conditions; it ensures each meaningful combination of inputs and outcomes is covered.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What is the difference between black-box and white-box testing?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Black-box: based on specifications, no code knowledge. White-box: based on internal structure (e.g. statement/branch coverage).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What is exploratory testing?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Simultaneous learning, test design and execution, often time-boxed with charters; strong for finding defects specs miss.</w:t>
            </w:r>
          </w:p>
        </w:tc>
      </w:tr>
    </w:tbl>
    <w:p>
      <w:pPr>
        <w:spacing w:after="80"/>
      </w:pPr>
    </w:p>
    <w:p/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Theme 5 — Management, Tools and Behaviour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a strong answer covers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What goes into a good defect report?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Clear title, steps to reproduce, expected vs actual result, severity/priority, environment, and evidence (logs/screenshots).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Difference between severity and priority?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Severity: impact on the system. Priority: urgency of the fix. Give an example where they differ (e.g. a cosmetic bug on the homepage).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How do you decide when to stop testing?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Against exit criteria: coverage targets met, defect rates, deadlines/budget, and residual risk being acceptable to stakeholders.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How would you test a login page?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Structure the answer: valid/invalid inputs (EP/BVA), security, usability, error messages, and non-functional aspects — shows technique, not just guesses.</w:t>
            </w:r>
          </w:p>
        </w:tc>
      </w:tr>
    </w:tbl>
    <w:p>
      <w:pPr>
        <w:spacing w:after="80"/>
      </w:pPr>
    </w:p>
    <w:p/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to Prepare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Pick five questions and answer them aloud, timing yourself to around 60–90 seconds each.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Record or write your answers, then compare against the "what a strong answer covers" column.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Add one concrete example from your own experience or study projects to each answer.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Rehearse the definition-example-why-it-matters structure until it feels natural.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Interviewers remember candidates who give a crisp definition and then a real example. For every ISTQB concept you revise, prepare a one-sentence definition and a one-sentence example — that pairing works for almost any question.</w:t>
      </w:r>
    </w:p>
    <w:p>
      <w:pPr>
        <w:pBdr>
          <w:left w:val="single" w:color="2a9d8f" w:sz="18"/>
        </w:pBdr>
        <w:shd w:fill="f8fafc"/>
        <w:spacing w:after="120" w:before="120"/>
      </w:pPr>
      <w:r>
        <w:rPr>
          <w:b/>
          <w:bCs/>
          <w:color w:val="2a9d8f"/>
          <w:sz w:val="20"/>
          <w:szCs w:val="20"/>
        </w:rPr>
        <w:t xml:space="preserve">Best Practice: </w:t>
      </w:r>
      <w:r>
        <w:rPr>
          <w:sz w:val="20"/>
          <w:szCs w:val="20"/>
        </w:rPr>
        <w:t xml:space="preserve">Always tie your answer back to reducing risk or improving quality. Framing testing decisions around risk shows the maturity employers look for in QA hires.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ISTQB Foundation Masterclass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ISTQB Interview Questions</dc:title>
  <dc:creator>Inside STLC Academy</dc:creator>
  <cp:lastModifiedBy>Un-named</cp:lastModifiedBy>
  <cp:revision>1</cp:revision>
  <dcterms:created xsi:type="dcterms:W3CDTF">2026-07-13T11:04:40.062Z</dcterms:created>
  <dcterms:modified xsi:type="dcterms:W3CDTF">2026-07-13T11:04:40.062Z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