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Quick Revision Notes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High-yield facts for every ISTQB Foundation syllabus chapter.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This is your last-minute revision sheet: the highest-yield facts from each chapter of the ISTQB Foundation syllabus, condensed for a final read-through before the exam.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Ch.1 — Fundamentals of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Testing evaluates quality and reduces the risk of failure in operation.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Testing is not just execution — it includes planning, analysis, design and reporting.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Error → defect → failure. A failure can also come from environmental conditions.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Testing shows the presence of defects, not their absence.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Verification = building it right; validation = building the right thing.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Seven Testing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Testing shows the presence of defects, not their absence.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Exhaustive testing is impossible — use risk and priorities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Early testing saves time and money (shift left).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Defects cluster together — a few modules hold most defects.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Beware the pesticide paradox — repeating the same tests stops finding new defects; vary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Testing is context dependent — you test differently in different contexts.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Absence-of-errors is a fallacy — a defect-free system can still be unusable or wrong.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Ch.2 — Testing Throughout the SDLC</w:t>
      </w:r>
    </w:p>
    <w:p>
      <w:pPr>
        <w:spacing w:after="90"/>
      </w:pPr>
      <w:r>
        <w:rPr>
          <w:sz w:val="21"/>
          <w:szCs w:val="21"/>
        </w:rPr>
        <w:t xml:space="preserve">Good testing fits the development model, has a matching test level for every development level, and starts as early as possible (shift-left).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 Levels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Component (unit)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Individual components in isolation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Interfaces and interactions between components/systems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behaviour of the whole system end to end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Acceptance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Readiness for use / fitness for purpose (UAT, operational, contractual/regulatory, alpha, beta)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 Types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Functional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the system does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Non-functional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well it behaves (performance, usability, security, reliability, portability)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White-box (structural)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much of the structure is exercised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Change-related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Confirmation testing (retest) and regression testing after changes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Maintenance Testing</w:t>
      </w:r>
    </w:p>
    <w:p>
      <w:pPr>
        <w:spacing w:after="90"/>
      </w:pPr>
      <w:r>
        <w:rPr>
          <w:sz w:val="21"/>
          <w:szCs w:val="21"/>
        </w:rPr>
        <w:t xml:space="preserve">Triggered by modifications, migration or retirement. Impact analysis decides what to regression test.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Ch.3 — Static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Static testing examines work products without executing code.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Two forms: reviews (human) and static analysis (tool-based).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Finds defects early and cheaply — even in requirements before code exists.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types by formality: informal, walkthrough, technical review, inspection.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Roles: author, manager, facilitator, review leader, reviewer, scribe.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Ch.4 — Test Techniques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Black-box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Equivalence partitioning, boundary value analysis, decision tables, state transition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White-box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Statement coverage, branch/decision coverage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Experience-based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Error guessing, exploratory testing, checklist-based testing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EP: divide inputs into groups treated the same; test one value per partition.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BVA: test at the edges of partitions where defects cluster.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Decision tables: cover combinations of conditions and actions.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 transition: cover valid (and sometimes invalid) transitions between states.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Statement coverage &lt; branch coverage in thoroughness (100% branch implies 100% statement).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Ch.5 — Test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plan documents objectives, scope, approach, resources and schedule.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Entry criteria start an activity; exit criteria complete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 level = likelihood × impact; risk-based testing prioritises effort.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Product risk = the product may be faulty; project risk = management/schedule/resource issues.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Monitoring measures progress; control acts to meet the plan.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Reports: interim (progress) and summary (completion).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Ch.6 — Tool Support for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Tools support activities across the whole test process (management, static, design, execution, performance).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Benefits: reduced repetitive work, greater consistency, objective measurement, easier access to information.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Risks: unrealistic expectations, underestimating effort to introduce, over-reliance, poor maintenance of the tool/scripts.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a proof of concept and a pilot before rolling a tool out organisation-wide.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Final Exam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Read every question fully — watch for "NOT" and "BEST/MOST".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Eliminate obviously wrong answers first.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Trust the precise ISTQB definition over everyday usage.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Manage your time — do not linger on one question.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Mixing up the seven principles.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Confusing test levels (what is tested) with test types (why/how).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Assuming 100% statement coverage means 100% branch coverage — it does not.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If you can recite the seven principles, the four test levels, and the risk formula from memory, you have already secured a large share of the exam marks. Drill those three lists until they are effortless.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Revision Notes</dc:title>
  <dc:creator>Inside STLC Academy</dc:creator>
  <cp:lastModifiedBy>Un-named</cp:lastModifiedBy>
  <cp:revision>1</cp:revision>
  <dcterms:created xsi:type="dcterms:W3CDTF">2026-07-13T11:04:35.560Z</dcterms:created>
  <dcterms:modified xsi:type="dcterms:W3CDTF">2026-07-13T11:04:35.560Z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