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Automation Roadmap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Sequence an automation programme into stabilise-then-grow phases with outcomes leadership can track.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roadmap turns automation from an open-ended activity into a phased programme with clear outcomes, owners and exit criteria for each phase. It is deliberately outcome-led — each phase is defined by the confidence or capability it delivers, not by a test count — so that progress is visible to leadership and the programme cannot quietly become "add tests forever".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you have assessed the current state and need a fundable, staged plan to improve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leadership wants to see where "more automation" is going and when it pays off.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you need to sequence stabilisation before growth so you do not build on sand.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Start from your Automation Assessment score so the roadmap targets your real weak 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Define phases by outcome (stabilise → shift down the pyramid → integrate into CI → grow coverage), not by dates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Give every phase an owner, an exit criterion and a success measure that is not a raw test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Sequence so trust and stability come first; never grow coverage on top of a flaky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at each phase gate and only start the next phase when the exit criterion is met.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staged roadmap for Northstar, starting from its 33/100 assessment, ~25% flake and QA-only ownership. Timescales are indicative planning estimates, not commitments: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criterion / measure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 · Stabilise (Q1)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trustworthy signal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Quarantine the flakiest ~25%; fix or delete; agree a flake policy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engineer + QA lead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Flake rate below 5%; green means green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· Shift down (Q2)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Faster, cheaper coverage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Move payment/discount logic to API + unit tests; keep 1–2 UI journeys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Squad devs +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Core logic covered below UI; run time under 1 hour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· Integrate (Q2–Q3)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Feedback where it counts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Wire the fast suite into CI to gate pull requests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Platform squad +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Suite gates every PR; developers act on failures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· Shared ownership (Q3)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key-person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Developers write and own tests for their squad; QA coaches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Squad leads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Each squad owns its own checks; Dan no longer sole owner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· Grow to risk (Q4+)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 where risk 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Extend against the Candidate Matrix, highest risk first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squads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Escaped-defect trend down; coverage tracks risk, not vanity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The sequence is the message: Northstar does not add a single new test until Phase 0 has restored trust. Ownership is fixed (Phase 3) before coverage grows (Phase 4), directly addressing the single-owner risk around Dan and the low trust from the failed "automate everything" push.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Stabilise before you grow: </w:t>
      </w:r>
      <w:r>
        <w:rPr>
          <w:sz w:val="20"/>
          <w:szCs w:val="20"/>
        </w:rPr>
        <w:t xml:space="preserve">Adding coverage to a flaky suite multiplies the flakiness. Phase 0 exists precisely so you never build new tests on an untrustworthy base.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criterion / measure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 · Stabilise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· Shift down pyramid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· Integrate into CI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· Shared ownership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· Grow to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Sequencing by date instead of by outcome; growing coverage before stabilising, so flakiness compounds; measuring phases by test count rather than by trust, speed or escaped defects; leaving ownership with one person while piling on more tests; and starting the next phase before the current exit criterion is met.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you cannot state a phase's exit criterion without using a test count, the outcome is not yet well defined.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roadmap that reaches "grow coverage" before "shared ownership" is fragile; expect the new tests to rot.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Slipping phase gates are data — they usually reveal stabilisation was underestimated, not that the plan is wrong.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Success is a falling escaped-defect trend and a faster release, not a rising number of automated checks.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Sell the roadmap by its Phase 0 promise: "we will make the automation trustworthy before we make it bigger". Leadership has usually been burned by a previous "automate everything" drive — as Northstar was — and a leader who visibly stabilises first earns the credit to fund everything after.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Roadmap</dc:title>
  <dc:creator>Inside STLC Academy</dc:creator>
  <cp:lastModifiedBy>Un-named</cp:lastModifiedBy>
  <cp:revision>1</cp:revision>
  <dcterms:created xsi:type="dcterms:W3CDTF">2026-08-10T13:23:01.322Z</dcterms:created>
  <dcterms:modified xsi:type="dcterms:W3CDTF">2026-08-10T13:23:01.322Z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