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CV Screening Scorecard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Screen applications consistently and bias-aware against the role, so the same evidence gets the same score every time.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A CV screening scorecard replaces "this one feels strong" with a repeatable rating against the criteria in your job description. It exists to make shortlisting consistent, defensible and fairer — the same CV should score the same regardless of who reads it or which day they read it.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At the sift stage, before any interview, to decide who progresses.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Whenever more than one person is screening — the scorecard is what keeps them calibrated.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 any role where you want a defensible, evidence-based shortlist.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Take your criteria straight from the JD’s essential and desirable lists — do not invent new ones at the sift.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Weight the criteria by how much they matter for this role.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Score each on evidence in the CV using the 0–3 anchors below; write the evidence, not just the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Where your process allows, screen with name, photo, age, university and other bias-triggers redacted or ignored — focus on demonstrated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a progression threshold before you start reading, so the bar is not moved to fit a favourite.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Keep your notes factual and retain them per your data-retention policy.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Scoring anchors (0–3)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evidence in the CV.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Weak/indirect evidence — mentioned but not demonstrated.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Clear evidence of doing it.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Strong evidence of leading/owning it, with outcomes.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The three candidates for Northstar’s Senior QA Engineer (Automation &amp; CD) role, screened against the JD. Candidate A is a deep automation/SDET specialist; Candidate B is a strong all-round senior tester with fintech domain and leadership but limited automation; Candidate C is a mid-level generalist with good API and CI exposure and strong learning signals.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 (weight)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B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C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 note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automation — essential (x3)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A: re-architected a large flaky suite. B: automation only mentioned. C: built UI/API tests on a smaller product.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 / contract testing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C: contract testing named explicitly with outcomes.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CI/CD pipeline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A: owned pipeline and gates. B: little evidence. C: worked within one.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Coaching / spreading ownership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B: led and mentored a team. A: strong solo, thin on teaching. C: some pairing.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Communication with non-engineers (x1)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B: stakeholder-facing roles. A: little evidence.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Domain (fintech/payments) — desirable (x1)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B: years in payments.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Weighted total (max 33)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and C tie; B trails on the essentials but leads on people/domain.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Screening read: A and C both clear the bar on the essentials and are worth interviewing; B is strong but weakest on the automation the role is built around — progress B only if you are prepared to reconsider what the role is really for. The scorecard has done its job: it has produced a defensible shortlist, not a winner. The winner is decided later, with more evidence.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HR and legal note: </w:t>
      </w:r>
      <w:r>
        <w:rPr>
          <w:sz w:val="20"/>
          <w:szCs w:val="20"/>
        </w:rPr>
        <w:t xml:space="preserve">This is a decision-support tool, not legal advice. Always run your process through your own HR/People team and follow local employment law on data handling, right-to-work, records retention, reasonable adjustments and non-discrimination. Ask every candidate for a role the same questions against the same criteria, record the evidence rather than the impression, and keep your notes factual — they may be disclosable.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score ranks, it does not decide. Use it to choose who to interview, then gather better evidence live.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low score on an essential criterion is a harder stop than a high total — a strong average can hide a fatal gap in the one thing the role needs.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CV screens for what someone has written down, which favours confident self-promoters. Treat a modest CV with the right skills as worth a call, not an automatic reject.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two screeners disagree by more than one point on a criterion, recalibrate the anchors before continuing.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 (weight)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1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2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3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 note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Weighted total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Anchors: 0 none · 1 weak/indirect · 2 clear evidence · 3 strong, with outcomes. Set your progression threshold before reading.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Scoring on a vibe and back-filling the numbers. Inventing criteria at the sift that were never in the JD. Letting name, university, career gaps or a non-native writing style sway the score — all classic bias traps. Moving the threshold to admit someone you liked. Rewarding CV-writing skill over actual capability. Screening solo on a contentious role when a second calibrated reader would have caught your blind spot.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Decide your progression threshold and weightings before you open a single CV. The moment you set the bar after seeing the applicants, you are no longer screening candidates — you are rationalising the ones you already fancied.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Screening Scorecard</dc:title>
  <dc:creator>Inside STLC Academy</dc:creator>
  <cp:lastModifiedBy>Un-named</cp:lastModifiedBy>
  <cp:revision>1</cp:revision>
  <dcterms:created xsi:type="dcterms:W3CDTF">2026-08-10T13:23:04.763Z</dcterms:created>
  <dcterms:modified xsi:type="dcterms:W3CDTF">2026-08-10T13:23:04.763Z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