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QA LEADERSHIP ACADEMY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Module 7 Assignment — Metrics That Actually Matter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Assignment brief: scenario, deliverables, steps and how your work is assessed.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About this assignment</w:t>
      </w:r>
    </w:p>
    <w:p>
      <w:pPr>
        <w:spacing w:after="90"/>
      </w:pPr>
      <w:r>
        <w:rPr>
          <w:sz w:val="21"/>
          <w:szCs w:val="21"/>
        </w:rPr>
        <w:t xml:space="preserve">Northstar currently reports the number of test cases and the number of bugs found — and almost nothing about escaped defects, change failure rate or customer impact, even though production defects are trending up. Priya wants data-driven conversations, the CTO wants a view he can take to the board, and your own team needs operational signals. You have been asked to design a metrics framework that serves all three audiences without descending into vanity numbers.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you'll demonstrate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Choose metrics that reflect quality outcomes, not testing activity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Design distinct dashboards for distinct audiences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Define each metric precisely enough to be trusted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Retire vanity metrics and explain why they mislead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to submit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Quality Metrics Framework for Northstar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Three dashboards — QA team, engineering leadership and executive — with an explanation of why each differs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Metric Definition Templates for the key measures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Quality Health Scorecard rolling the picture up for leadership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Select candidate metrics from the QA Metrics Catalogue and reject the vanity ones — starting with raw test-case and bug counts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Design the QA team dashboard for operational signals such as flakiness, environment stability and cycle time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Design the engineering leadership dashboard around escaped defects, change failure rate and delivery risk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Build the Executive Quality Dashboard so the CTO gets trend and business impact, not operational noise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Define each headline metric with the Metric Definition Template and assemble the Quality Health Scorecard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Submission format</w:t>
      </w:r>
    </w:p>
    <w:p>
      <w:pPr>
        <w:spacing w:after="90"/>
      </w:pPr>
      <w:r>
        <w:rPr>
          <w:sz w:val="21"/>
          <w:szCs w:val="21"/>
        </w:rPr>
        <w:t xml:space="preserve">Submit as a PDF or DOCX presenting the three dashboards, the definitions and the rationale.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your work is assessed</w:t>
      </w:r>
    </w:p>
    <w:p>
      <w:pPr>
        <w:spacing w:after="90"/>
      </w:pPr>
      <w:r>
        <w:rPr>
          <w:sz w:val="21"/>
          <w:szCs w:val="21"/>
        </w:rPr>
        <w:t xml:space="preserve">If a QA lead reviewed this, they would look for: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Metrics that measure outcomes and risk, not testing busyness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Three genuinely different dashboards with a clear reason for each difference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Precise metric definitions that would survive a challenge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Vanity metrics identified and explicitly retired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An executive view that supports a board conversation without misleading it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Templates &amp; resources to use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QA Metrics Catalogue — find it in the Resource Vault.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Executive Quality Dashboard — find it in the Resource Vault.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Metric Definition Template — find it in the Resource Vault.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Quality Health Scorecard — find it in the Resource Vault.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Different audiences need different truths from the same data. If your executive dashboard and your team dashboard look the same, one of them is wrong — and counting test cases will tell no one whether Northstar is shipping safely.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QA Leadership Academy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7 Assignment — Metrics That Actually Matter</dc:title>
  <dc:creator>Inside STLC Academy</dc:creator>
  <cp:lastModifiedBy>Un-named</cp:lastModifiedBy>
  <cp:revision>1</cp:revision>
  <dcterms:created xsi:type="dcterms:W3CDTF">2026-08-10T13:23:09.588Z</dcterms:created>
  <dcterms:modified xsi:type="dcterms:W3CDTF">2026-08-10T13:23:09.588Z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