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3456"/>
        <w:gridCol w:w="7344"/>
      </w:tblGrid>
      <w:tr>
        <w:tc>
          <w:tcPr>
            <w:tcW w:type="dxa" w:w="3456"/>
            <w:shd w:fill="1F3864" w:color="auto" w:val="clear"/>
            <w:tcMar>
              <w:top w:type="dxa" w:w="400"/>
              <w:left w:type="dxa" w:w="260"/>
              <w:bottom w:type="dxa" w:w="400"/>
              <w:right w:type="dxa" w:w="260"/>
            </w:tcMar>
            <w:vAlign w:val="center"/>
          </w:tcPr>
          <w:p>
            <w:pPr>
              <w:spacing w:after="200"/>
            </w:pPr>
            <w:r>
              <w:rPr>
                <w:b/>
                <w:bCs/>
                <w:color w:val="FFFFFF"/>
                <w:sz w:val="26"/>
                <w:szCs w:val="26"/>
              </w:rPr>
              <w:t xml:space="preserve">📈  PyStart</w:t>
            </w:r>
          </w:p>
          <w:p>
            <w:pPr>
              <w:spacing w:after="300"/>
            </w:pPr>
            <w:r>
              <w:rPr>
                <w:b/>
                <w:bCs/>
                <w:color w:val="9DC3E6"/>
                <w:sz w:val="22"/>
                <w:szCs w:val="22"/>
              </w:rPr>
              <w:t xml:space="preserve">LEARN</w:t>
            </w:r>
          </w:p>
          <w:p>
            <w:pPr>
              <w:pBdr>
                <w:bottom w:val="single" w:color="9DC3E6" w:sz="12"/>
              </w:pBdr>
              <w:spacing w:after="260"/>
            </w:pPr>
            <w:r>
              <w:rPr>
                <w:sz w:val="2"/>
                <w:szCs w:val="2"/>
              </w:rPr>
              <w:t xml:space="preserve"> </w:t>
            </w:r>
          </w:p>
          <w:p>
            <w:pPr>
              <w:spacing w:after="60"/>
            </w:pPr>
            <w:r>
              <w:rPr>
                <w:i/>
                <w:iCs/>
                <w:color w:val="FFFFFF"/>
                <w:sz w:val="20"/>
                <w:szCs w:val="20"/>
              </w:rPr>
              <w:t xml:space="preserve">Practice</w:t>
            </w:r>
          </w:p>
          <w:p>
            <w:pPr>
              <w:spacing w:after="60"/>
            </w:pPr>
            <w:r>
              <w:rPr>
                <w:i/>
                <w:iCs/>
                <w:color w:val="FFFFFF"/>
                <w:sz w:val="20"/>
                <w:szCs w:val="20"/>
              </w:rPr>
              <w:t xml:space="preserve">Visualize</w:t>
            </w:r>
          </w:p>
          <w:p>
            <w:r>
              <w:rPr>
                <w:i/>
                <w:iCs/>
                <w:color w:val="FFFFFF"/>
                <w:sz w:val="20"/>
                <w:szCs w:val="20"/>
              </w:rPr>
              <w:t xml:space="preserve">Understand</w:t>
            </w:r>
          </w:p>
        </w:tc>
        <w:tc>
          <w:tcPr>
            <w:tcW w:type="dxa" w:w="7344"/>
            <w:shd w:fill="EAF1FA" w:color="auto" w:val="clear"/>
            <w:tcMar>
              <w:top w:type="dxa" w:w="400"/>
              <w:left w:type="dxa" w:w="320"/>
              <w:bottom w:type="dxa" w:w="400"/>
              <w:right w:type="dxa" w:w="260"/>
            </w:tcMar>
            <w:vAlign w:val="center"/>
          </w:tcPr>
          <w:p>
            <w:pPr>
              <w:spacing w:after="160"/>
            </w:pPr>
            <w:r>
              <w:rPr>
                <w:b/>
                <w:bCs/>
                <w:color w:val="1F3864"/>
                <w:sz w:val="40"/>
                <w:szCs w:val="40"/>
              </w:rPr>
              <w:t xml:space="preserve">Matplotlib for Beginners</w:t>
            </w:r>
          </w:p>
          <w:p>
            <w:pPr>
              <w:spacing w:after="100"/>
            </w:pPr>
            <w:r>
              <w:rPr>
                <w:b/>
                <w:bCs/>
                <w:color w:val="2E74B5"/>
                <w:sz w:val="26"/>
                <w:szCs w:val="26"/>
              </w:rPr>
              <w:t xml:space="preserve">10 Real-Life Practice Tasks</w:t>
            </w:r>
          </w:p>
          <w:p>
            <w:r>
              <w:rPr>
                <w:i/>
                <w:iCs/>
                <w:color w:val="595959"/>
                <w:sz w:val="22"/>
                <w:szCs w:val="22"/>
              </w:rPr>
              <w:t xml:space="preserve">Task, Solution &amp; Step-by-Step Explanation</w:t>
            </w:r>
          </w:p>
        </w:tc>
      </w:tr>
    </w:tbl>
    <w:p>
      <w:pPr>
        <w:spacing w:after="300"/>
      </w:pPr>
    </w:p>
    <w:p>
      <w:pPr>
        <w:pStyle w:val="Heading1"/>
        <w:spacing w:after="120"/>
      </w:pPr>
      <w:r>
        <w:rPr>
          <w:b/>
          <w:bCs/>
          <w:color w:val="1F3864"/>
          <w:sz w:val="26"/>
          <w:szCs w:val="26"/>
        </w:rPr>
        <w:t xml:space="preserve">How to Use This Practice Set</w:t>
      </w:r>
    </w:p>
    <w:p>
      <w:pPr>
        <w:spacing w:after="80"/>
      </w:pPr>
      <w:r>
        <w:rPr>
          <w:color w:val="262626"/>
          <w:sz w:val="21"/>
          <w:szCs w:val="21"/>
        </w:rPr>
        <w:t xml:space="preserve">Each task below starts from a small real-life situation you already understand — weekly temperature, a monthly budget, a stock price — and shows how matplotlib turns it into a chart in just a few lines. For every task you get: the Task Brief (the everyday scenario), the full Code with its Expected Chart, and a Step-by-Step Explanation that walks through exactly what each line does and why.</w:t>
      </w:r>
    </w:p>
    <w:p>
      <w:pPr>
        <w:spacing w:after="200"/>
      </w:pPr>
      <w:r>
        <w:rPr>
          <w:i/>
          <w:iCs/>
          <w:color w:val="595959"/>
          <w:sz w:val="20"/>
          <w:szCs w:val="20"/>
        </w:rPr>
        <w:t xml:space="preserve">Suggested approach: read the Task Brief and try to guess what chart type would fit before checking the Solution. Then read the code slowly, line by line, and only after that compare your understanding against the Step-by-Step Explanation box. Typing the code out yourself and running it will teach you far more than just reading it.</w:t>
      </w:r>
    </w:p>
    <w:p>
      <w:pPr>
        <w:pStyle w:val="Heading1"/>
        <w:spacing w:after="120"/>
      </w:pPr>
      <w:r>
        <w:rPr>
          <w:b/>
          <w:bCs/>
          <w:color w:val="1F3864"/>
          <w:sz w:val="26"/>
          <w:szCs w:val="26"/>
        </w:rPr>
        <w:t xml:space="preserve">Task Index</w:t>
      </w: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864"/>
        <w:gridCol w:w="3672"/>
        <w:gridCol w:w="4536"/>
        <w:gridCol w:w="1728"/>
      </w:tblGrid>
      <w:tr>
        <w:tc>
          <w:tcPr>
            <w:tcW w:type="dxa" w:w="864"/>
            <w:shd w:fill="1F3864" w:color="auto" w:val="clear"/>
            <w:tcMar>
              <w:top w:type="dxa" w:w="90"/>
              <w:left w:type="dxa" w:w="120"/>
              <w:bottom w:type="dxa" w:w="90"/>
              <w:right w:type="dxa" w:w="120"/>
            </w:tcMar>
          </w:tcPr>
          <w:p>
            <w:r>
              <w:rPr>
                <w:b/>
                <w:bCs/>
                <w:color w:val="FFFFFF"/>
                <w:sz w:val="20"/>
                <w:szCs w:val="20"/>
              </w:rPr>
              <w:t xml:space="preserve">#</w:t>
            </w:r>
          </w:p>
        </w:tc>
        <w:tc>
          <w:tcPr>
            <w:tcW w:type="dxa" w:w="3672"/>
            <w:shd w:fill="1F3864" w:color="auto" w:val="clear"/>
            <w:tcMar>
              <w:top w:type="dxa" w:w="90"/>
              <w:left w:type="dxa" w:w="120"/>
              <w:bottom w:type="dxa" w:w="90"/>
              <w:right w:type="dxa" w:w="120"/>
            </w:tcMar>
          </w:tcPr>
          <w:p>
            <w:r>
              <w:rPr>
                <w:b/>
                <w:bCs/>
                <w:color w:val="FFFFFF"/>
                <w:sz w:val="20"/>
                <w:szCs w:val="20"/>
              </w:rPr>
              <w:t xml:space="preserve">Task</w:t>
            </w:r>
          </w:p>
        </w:tc>
        <w:tc>
          <w:tcPr>
            <w:tcW w:type="dxa" w:w="4536"/>
            <w:shd w:fill="1F3864" w:color="auto" w:val="clear"/>
            <w:tcMar>
              <w:top w:type="dxa" w:w="90"/>
              <w:left w:type="dxa" w:w="120"/>
              <w:bottom w:type="dxa" w:w="90"/>
              <w:right w:type="dxa" w:w="120"/>
            </w:tcMar>
          </w:tcPr>
          <w:p>
            <w:r>
              <w:rPr>
                <w:b/>
                <w:bCs/>
                <w:color w:val="FFFFFF"/>
                <w:sz w:val="20"/>
                <w:szCs w:val="20"/>
              </w:rPr>
              <w:t xml:space="preserve">Real-Life Scenario</w:t>
            </w:r>
          </w:p>
        </w:tc>
        <w:tc>
          <w:tcPr>
            <w:tcW w:type="dxa" w:w="1728"/>
            <w:shd w:fill="1F3864" w:color="auto" w:val="clear"/>
            <w:tcMar>
              <w:top w:type="dxa" w:w="90"/>
              <w:left w:type="dxa" w:w="120"/>
              <w:bottom w:type="dxa" w:w="90"/>
              <w:right w:type="dxa" w:w="120"/>
            </w:tcMar>
          </w:tcPr>
          <w:p>
            <w:r>
              <w:rPr>
                <w:b/>
                <w:bCs/>
                <w:color w:val="FFFFFF"/>
                <w:sz w:val="20"/>
                <w:szCs w:val="20"/>
              </w:rPr>
              <w:t xml:space="preserve">Level</w:t>
            </w:r>
          </w:p>
        </w:tc>
      </w:tr>
      <w:tr>
        <w:tc>
          <w:tcPr>
            <w:tcW w:type="dxa" w:w="864"/>
            <w:shd w:fill="F2F6FB" w:color="auto" w:val="clear"/>
            <w:tcMar>
              <w:top w:type="dxa" w:w="80"/>
              <w:left w:type="dxa" w:w="120"/>
              <w:bottom w:type="dxa" w:w="80"/>
              <w:right w:type="dxa" w:w="120"/>
            </w:tcMar>
          </w:tcPr>
          <w:p>
            <w:r>
              <w:rPr>
                <w:b/>
                <w:bCs/>
                <w:color w:val="262626"/>
                <w:sz w:val="19"/>
                <w:szCs w:val="19"/>
              </w:rPr>
              <w:t xml:space="preserve">1</w:t>
            </w:r>
          </w:p>
        </w:tc>
        <w:tc>
          <w:tcPr>
            <w:tcW w:type="dxa" w:w="3672"/>
            <w:shd w:fill="F2F6FB" w:color="auto" w:val="clear"/>
            <w:tcMar>
              <w:top w:type="dxa" w:w="80"/>
              <w:left w:type="dxa" w:w="120"/>
              <w:bottom w:type="dxa" w:w="80"/>
              <w:right w:type="dxa" w:w="120"/>
            </w:tcMar>
          </w:tcPr>
          <w:p>
            <w:r>
              <w:rPr>
                <w:b/>
                <w:bCs/>
                <w:color w:val="262626"/>
                <w:sz w:val="19"/>
                <w:szCs w:val="19"/>
              </w:rPr>
              <w:t xml:space="preserve">Basic Line Plot</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Tracking weekly temperature</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2</w:t>
            </w:r>
          </w:p>
        </w:tc>
        <w:tc>
          <w:tcPr>
            <w:tcW w:type="dxa" w:w="3672"/>
            <w:tcMar>
              <w:top w:type="dxa" w:w="80"/>
              <w:left w:type="dxa" w:w="120"/>
              <w:bottom w:type="dxa" w:w="80"/>
              <w:right w:type="dxa" w:w="120"/>
            </w:tcMar>
          </w:tcPr>
          <w:p>
            <w:r>
              <w:rPr>
                <w:b/>
                <w:bCs/>
                <w:color w:val="262626"/>
                <w:sz w:val="19"/>
                <w:szCs w:val="19"/>
              </w:rPr>
              <w:t xml:space="preserve">Bar Chart</w:t>
            </w:r>
          </w:p>
        </w:tc>
        <w:tc>
          <w:tcPr>
            <w:tcW w:type="dxa" w:w="4536"/>
            <w:tcMar>
              <w:top w:type="dxa" w:w="80"/>
              <w:left w:type="dxa" w:w="120"/>
              <w:bottom w:type="dxa" w:w="80"/>
              <w:right w:type="dxa" w:w="120"/>
            </w:tcMar>
          </w:tcPr>
          <w:p>
            <w:r>
              <w:rPr>
                <w:b w:val="false"/>
                <w:bCs w:val="false"/>
                <w:color w:val="262626"/>
                <w:sz w:val="19"/>
                <w:szCs w:val="19"/>
              </w:rPr>
              <w:t xml:space="preserve">Comparing product sales</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r>
        <w:tc>
          <w:tcPr>
            <w:tcW w:type="dxa" w:w="864"/>
            <w:shd w:fill="F2F6FB" w:color="auto" w:val="clear"/>
            <w:tcMar>
              <w:top w:type="dxa" w:w="80"/>
              <w:left w:type="dxa" w:w="120"/>
              <w:bottom w:type="dxa" w:w="80"/>
              <w:right w:type="dxa" w:w="120"/>
            </w:tcMar>
          </w:tcPr>
          <w:p>
            <w:r>
              <w:rPr>
                <w:b/>
                <w:bCs/>
                <w:color w:val="262626"/>
                <w:sz w:val="19"/>
                <w:szCs w:val="19"/>
              </w:rPr>
              <w:t xml:space="preserve">3</w:t>
            </w:r>
          </w:p>
        </w:tc>
        <w:tc>
          <w:tcPr>
            <w:tcW w:type="dxa" w:w="3672"/>
            <w:shd w:fill="F2F6FB" w:color="auto" w:val="clear"/>
            <w:tcMar>
              <w:top w:type="dxa" w:w="80"/>
              <w:left w:type="dxa" w:w="120"/>
              <w:bottom w:type="dxa" w:w="80"/>
              <w:right w:type="dxa" w:w="120"/>
            </w:tcMar>
          </w:tcPr>
          <w:p>
            <w:r>
              <w:rPr>
                <w:b/>
                <w:bCs/>
                <w:color w:val="262626"/>
                <w:sz w:val="19"/>
                <w:szCs w:val="19"/>
              </w:rPr>
              <w:t xml:space="preserve">Scatter Plot</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Height vs weight relationship</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4</w:t>
            </w:r>
          </w:p>
        </w:tc>
        <w:tc>
          <w:tcPr>
            <w:tcW w:type="dxa" w:w="3672"/>
            <w:tcMar>
              <w:top w:type="dxa" w:w="80"/>
              <w:left w:type="dxa" w:w="120"/>
              <w:bottom w:type="dxa" w:w="80"/>
              <w:right w:type="dxa" w:w="120"/>
            </w:tcMar>
          </w:tcPr>
          <w:p>
            <w:r>
              <w:rPr>
                <w:b/>
                <w:bCs/>
                <w:color w:val="262626"/>
                <w:sz w:val="19"/>
                <w:szCs w:val="19"/>
              </w:rPr>
              <w:t xml:space="preserve">Pie Chart</w:t>
            </w:r>
          </w:p>
        </w:tc>
        <w:tc>
          <w:tcPr>
            <w:tcW w:type="dxa" w:w="4536"/>
            <w:tcMar>
              <w:top w:type="dxa" w:w="80"/>
              <w:left w:type="dxa" w:w="120"/>
              <w:bottom w:type="dxa" w:w="80"/>
              <w:right w:type="dxa" w:w="120"/>
            </w:tcMar>
          </w:tcPr>
          <w:p>
            <w:r>
              <w:rPr>
                <w:b w:val="false"/>
                <w:bCs w:val="false"/>
                <w:color w:val="262626"/>
                <w:sz w:val="19"/>
                <w:szCs w:val="19"/>
              </w:rPr>
              <w:t xml:space="preserve">Monthly budget allocation</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r>
        <w:tc>
          <w:tcPr>
            <w:tcW w:type="dxa" w:w="864"/>
            <w:shd w:fill="F2F6FB" w:color="auto" w:val="clear"/>
            <w:tcMar>
              <w:top w:type="dxa" w:w="80"/>
              <w:left w:type="dxa" w:w="120"/>
              <w:bottom w:type="dxa" w:w="80"/>
              <w:right w:type="dxa" w:w="120"/>
            </w:tcMar>
          </w:tcPr>
          <w:p>
            <w:r>
              <w:rPr>
                <w:b/>
                <w:bCs/>
                <w:color w:val="262626"/>
                <w:sz w:val="19"/>
                <w:szCs w:val="19"/>
              </w:rPr>
              <w:t xml:space="preserve">5</w:t>
            </w:r>
          </w:p>
        </w:tc>
        <w:tc>
          <w:tcPr>
            <w:tcW w:type="dxa" w:w="3672"/>
            <w:shd w:fill="F2F6FB" w:color="auto" w:val="clear"/>
            <w:tcMar>
              <w:top w:type="dxa" w:w="80"/>
              <w:left w:type="dxa" w:w="120"/>
              <w:bottom w:type="dxa" w:w="80"/>
              <w:right w:type="dxa" w:w="120"/>
            </w:tcMar>
          </w:tcPr>
          <w:p>
            <w:r>
              <w:rPr>
                <w:b/>
                <w:bCs/>
                <w:color w:val="262626"/>
                <w:sz w:val="19"/>
                <w:szCs w:val="19"/>
              </w:rPr>
              <w:t xml:space="preserve">Multiple Lines on One Chart</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Comparing two students' scores</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6</w:t>
            </w:r>
          </w:p>
        </w:tc>
        <w:tc>
          <w:tcPr>
            <w:tcW w:type="dxa" w:w="3672"/>
            <w:tcMar>
              <w:top w:type="dxa" w:w="80"/>
              <w:left w:type="dxa" w:w="120"/>
              <w:bottom w:type="dxa" w:w="80"/>
              <w:right w:type="dxa" w:w="120"/>
            </w:tcMar>
          </w:tcPr>
          <w:p>
            <w:r>
              <w:rPr>
                <w:b/>
                <w:bCs/>
                <w:color w:val="262626"/>
                <w:sz w:val="19"/>
                <w:szCs w:val="19"/>
              </w:rPr>
              <w:t xml:space="preserve">Histogram</w:t>
            </w:r>
          </w:p>
        </w:tc>
        <w:tc>
          <w:tcPr>
            <w:tcW w:type="dxa" w:w="4536"/>
            <w:tcMar>
              <w:top w:type="dxa" w:w="80"/>
              <w:left w:type="dxa" w:w="120"/>
              <w:bottom w:type="dxa" w:w="80"/>
              <w:right w:type="dxa" w:w="120"/>
            </w:tcMar>
          </w:tcPr>
          <w:p>
            <w:r>
              <w:rPr>
                <w:b w:val="false"/>
                <w:bCs w:val="false"/>
                <w:color w:val="262626"/>
                <w:sz w:val="19"/>
                <w:szCs w:val="19"/>
              </w:rPr>
              <w:t xml:space="preserve">Distribution of exam scores</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r>
        <w:tc>
          <w:tcPr>
            <w:tcW w:type="dxa" w:w="864"/>
            <w:shd w:fill="F2F6FB" w:color="auto" w:val="clear"/>
            <w:tcMar>
              <w:top w:type="dxa" w:w="80"/>
              <w:left w:type="dxa" w:w="120"/>
              <w:bottom w:type="dxa" w:w="80"/>
              <w:right w:type="dxa" w:w="120"/>
            </w:tcMar>
          </w:tcPr>
          <w:p>
            <w:r>
              <w:rPr>
                <w:b/>
                <w:bCs/>
                <w:color w:val="262626"/>
                <w:sz w:val="19"/>
                <w:szCs w:val="19"/>
              </w:rPr>
              <w:t xml:space="preserve">7</w:t>
            </w:r>
          </w:p>
        </w:tc>
        <w:tc>
          <w:tcPr>
            <w:tcW w:type="dxa" w:w="3672"/>
            <w:shd w:fill="F2F6FB" w:color="auto" w:val="clear"/>
            <w:tcMar>
              <w:top w:type="dxa" w:w="80"/>
              <w:left w:type="dxa" w:w="120"/>
              <w:bottom w:type="dxa" w:w="80"/>
              <w:right w:type="dxa" w:w="120"/>
            </w:tcMar>
          </w:tcPr>
          <w:p>
            <w:r>
              <w:rPr>
                <w:b/>
                <w:bCs/>
                <w:color w:val="262626"/>
                <w:sz w:val="19"/>
                <w:szCs w:val="19"/>
              </w:rPr>
              <w:t xml:space="preserve">Styling a Chart</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A polished monthly expense report</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8</w:t>
            </w:r>
          </w:p>
        </w:tc>
        <w:tc>
          <w:tcPr>
            <w:tcW w:type="dxa" w:w="3672"/>
            <w:tcMar>
              <w:top w:type="dxa" w:w="80"/>
              <w:left w:type="dxa" w:w="120"/>
              <w:bottom w:type="dxa" w:w="80"/>
              <w:right w:type="dxa" w:w="120"/>
            </w:tcMar>
          </w:tcPr>
          <w:p>
            <w:r>
              <w:rPr>
                <w:b/>
                <w:bCs/>
                <w:color w:val="262626"/>
                <w:sz w:val="19"/>
                <w:szCs w:val="19"/>
              </w:rPr>
              <w:t xml:space="preserve">Subplots (Side-by-Side Charts)</w:t>
            </w:r>
          </w:p>
        </w:tc>
        <w:tc>
          <w:tcPr>
            <w:tcW w:type="dxa" w:w="4536"/>
            <w:tcMar>
              <w:top w:type="dxa" w:w="80"/>
              <w:left w:type="dxa" w:w="120"/>
              <w:bottom w:type="dxa" w:w="80"/>
              <w:right w:type="dxa" w:w="120"/>
            </w:tcMar>
          </w:tcPr>
          <w:p>
            <w:r>
              <w:rPr>
                <w:b w:val="false"/>
                <w:bCs w:val="false"/>
                <w:color w:val="262626"/>
                <w:sz w:val="19"/>
                <w:szCs w:val="19"/>
              </w:rPr>
              <w:t xml:space="preserve">Sales and profit in one figure</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r>
        <w:tc>
          <w:tcPr>
            <w:tcW w:type="dxa" w:w="864"/>
            <w:shd w:fill="F2F6FB" w:color="auto" w:val="clear"/>
            <w:tcMar>
              <w:top w:type="dxa" w:w="80"/>
              <w:left w:type="dxa" w:w="120"/>
              <w:bottom w:type="dxa" w:w="80"/>
              <w:right w:type="dxa" w:w="120"/>
            </w:tcMar>
          </w:tcPr>
          <w:p>
            <w:r>
              <w:rPr>
                <w:b/>
                <w:bCs/>
                <w:color w:val="262626"/>
                <w:sz w:val="19"/>
                <w:szCs w:val="19"/>
              </w:rPr>
              <w:t xml:space="preserve">9</w:t>
            </w:r>
          </w:p>
        </w:tc>
        <w:tc>
          <w:tcPr>
            <w:tcW w:type="dxa" w:w="3672"/>
            <w:shd w:fill="F2F6FB" w:color="auto" w:val="clear"/>
            <w:tcMar>
              <w:top w:type="dxa" w:w="80"/>
              <w:left w:type="dxa" w:w="120"/>
              <w:bottom w:type="dxa" w:w="80"/>
              <w:right w:type="dxa" w:w="120"/>
            </w:tcMar>
          </w:tcPr>
          <w:p>
            <w:r>
              <w:rPr>
                <w:b/>
                <w:bCs/>
                <w:color w:val="262626"/>
                <w:sz w:val="19"/>
                <w:szCs w:val="19"/>
              </w:rPr>
              <w:t xml:space="preserve">Saving a Chart to a File</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Exporting a website-visitors report</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10</w:t>
            </w:r>
          </w:p>
        </w:tc>
        <w:tc>
          <w:tcPr>
            <w:tcW w:type="dxa" w:w="3672"/>
            <w:tcMar>
              <w:top w:type="dxa" w:w="80"/>
              <w:left w:type="dxa" w:w="120"/>
              <w:bottom w:type="dxa" w:w="80"/>
              <w:right w:type="dxa" w:w="120"/>
            </w:tcMar>
          </w:tcPr>
          <w:p>
            <w:r>
              <w:rPr>
                <w:b/>
                <w:bCs/>
                <w:color w:val="262626"/>
                <w:sz w:val="19"/>
                <w:szCs w:val="19"/>
              </w:rPr>
              <w:t xml:space="preserve">Custom Colors &amp; Markers</w:t>
            </w:r>
          </w:p>
        </w:tc>
        <w:tc>
          <w:tcPr>
            <w:tcW w:type="dxa" w:w="4536"/>
            <w:tcMar>
              <w:top w:type="dxa" w:w="80"/>
              <w:left w:type="dxa" w:w="120"/>
              <w:bottom w:type="dxa" w:w="80"/>
              <w:right w:type="dxa" w:w="120"/>
            </w:tcMar>
          </w:tcPr>
          <w:p>
            <w:r>
              <w:rPr>
                <w:b w:val="false"/>
                <w:bCs w:val="false"/>
                <w:color w:val="262626"/>
                <w:sz w:val="19"/>
                <w:szCs w:val="19"/>
              </w:rPr>
              <w:t xml:space="preserve">Visualizing a stock price trend</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bl>
    <w:p>
      <w:r>
        <w:br w:type="page"/>
      </w:r>
    </w:p>
    <w:p>
      <w:pPr>
        <w:pStyle w:val="Heading1"/>
        <w:spacing w:after="60" w:before="320"/>
      </w:pPr>
      <w:r>
        <w:rPr>
          <w:b/>
          <w:bCs/>
          <w:color w:val="1F3864"/>
          <w:sz w:val="28"/>
          <w:szCs w:val="28"/>
        </w:rPr>
        <w:t xml:space="preserve">Task 1. Basic Line Plot</w:t>
      </w:r>
    </w:p>
    <w:p>
      <w:pPr>
        <w:spacing w:after="160"/>
      </w:pPr>
      <w:r>
        <w:rPr>
          <w:i/>
          <w:iCs/>
          <w:color w:val="2E74B5"/>
          <w:sz w:val="20"/>
          <w:szCs w:val="20"/>
        </w:rPr>
        <w:t xml:space="preserve">Line Plot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weather app logged your city's temperature for each day of the week. You want a simple visual so you can see the trend at a glance, instead of just staring at a list of numbers.</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days = ['Mon','Tue','Wed','Thu','Fri','Sat','Sun']</w:t>
            </w:r>
          </w:p>
          <w:p>
            <w:pPr>
              <w:spacing w:after="20"/>
            </w:pPr>
            <w:r>
              <w:rPr>
                <w:rFonts w:ascii="Consolas" w:cs="Consolas" w:eastAsia="Consolas" w:hAnsi="Consolas"/>
                <w:color w:val="1B1B1B"/>
                <w:sz w:val="18"/>
                <w:szCs w:val="18"/>
              </w:rPr>
              <w:t xml:space="preserve">temp = [30, 32, 29, 31, 33, 28, 27]</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plt.plot(days, temp)</w:t>
            </w:r>
          </w:p>
          <w:p>
            <w:pPr>
              <w:spacing w:after="20"/>
            </w:pPr>
            <w:r>
              <w:rPr>
                <w:rFonts w:ascii="Consolas" w:cs="Consolas" w:eastAsia="Consolas" w:hAnsi="Consolas"/>
                <w:color w:val="1B1B1B"/>
                <w:sz w:val="18"/>
                <w:szCs w:val="18"/>
              </w:rPr>
              <w:t xml:space="preserve">plt.title('Weekly Temperature')</w:t>
            </w:r>
          </w:p>
          <w:p>
            <w:pPr>
              <w:spacing w:after="20"/>
            </w:pPr>
            <w:r>
              <w:rPr>
                <w:rFonts w:ascii="Consolas" w:cs="Consolas" w:eastAsia="Consolas" w:hAnsi="Consolas"/>
                <w:color w:val="1B1B1B"/>
                <w:sz w:val="18"/>
                <w:szCs w:val="18"/>
              </w:rPr>
              <w:t xml:space="preserve">plt.xlabel('Day')</w:t>
            </w:r>
          </w:p>
          <w:p>
            <w:pPr>
              <w:spacing w:after="20"/>
            </w:pPr>
            <w:r>
              <w:rPr>
                <w:rFonts w:ascii="Consolas" w:cs="Consolas" w:eastAsia="Consolas" w:hAnsi="Consolas"/>
                <w:color w:val="1B1B1B"/>
                <w:sz w:val="18"/>
                <w:szCs w:val="18"/>
              </w:rPr>
              <w:t xml:space="preserve">plt.ylabel('Temperature (C)')</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22383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38375" cy="1838325"/>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plt.plot(days, temp) draws a line connecting each day (x-axis) to its temperature (y-axis), in the exact order the lists were given.</w:t>
            </w:r>
          </w:p>
          <w:p>
            <w:pPr>
              <w:spacing w:after="90"/>
            </w:pPr>
            <w:r>
              <w:rPr>
                <w:b/>
                <w:bCs/>
                <w:color w:val="1F3864"/>
                <w:sz w:val="21"/>
                <w:szCs w:val="21"/>
              </w:rPr>
              <w:t xml:space="preserve">Step 2:  </w:t>
            </w:r>
            <w:r>
              <w:rPr>
                <w:color w:val="262626"/>
                <w:sz w:val="21"/>
                <w:szCs w:val="21"/>
              </w:rPr>
              <w:t xml:space="preserve">plt.title(), plt.xlabel(), and plt.ylabel() add readable labels around the chart — without these, a viewer wouldn't know what the numbers mean.</w:t>
            </w:r>
          </w:p>
          <w:p>
            <w:pPr>
              <w:spacing w:after="90"/>
            </w:pPr>
            <w:r>
              <w:rPr>
                <w:b/>
                <w:bCs/>
                <w:color w:val="1F3864"/>
                <w:sz w:val="21"/>
                <w:szCs w:val="21"/>
              </w:rPr>
              <w:t xml:space="preserve">Step 3:  </w:t>
            </w:r>
            <w:r>
              <w:rPr>
                <w:color w:val="262626"/>
                <w:sz w:val="21"/>
                <w:szCs w:val="21"/>
              </w:rPr>
              <w:t xml:space="preserve">plt.show() opens a window (or renders inline in a notebook) displaying the finished chart.</w:t>
            </w:r>
          </w:p>
          <w:p>
            <w:pPr>
              <w:spacing w:after="90"/>
            </w:pPr>
            <w:r>
              <w:rPr>
                <w:b/>
                <w:bCs/>
                <w:color w:val="1F3864"/>
                <w:sz w:val="21"/>
                <w:szCs w:val="21"/>
              </w:rPr>
              <w:t xml:space="preserve">Step 4:  </w:t>
            </w:r>
            <w:r>
              <w:rPr>
                <w:color w:val="262626"/>
                <w:sz w:val="21"/>
                <w:szCs w:val="21"/>
              </w:rPr>
              <w:t xml:space="preserve">Because the days list came first and temp second, matplotlib automatically matches them position-by-position: Mon-&gt;30, Tue-&gt;32, and so on.</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plt.plot() is matplotlib's default chart type and is best for showing a trend over an ordered sequence (like days, months, or time) — if your x-axis isn't naturally ordered, a bar chart usually communicates better.</w:t>
            </w:r>
          </w:p>
        </w:tc>
      </w:tr>
    </w:tbl>
    <w:p>
      <w:r>
        <w:br w:type="page"/>
      </w:r>
    </w:p>
    <w:p>
      <w:pPr>
        <w:pStyle w:val="Heading1"/>
        <w:spacing w:after="60" w:before="320"/>
      </w:pPr>
      <w:r>
        <w:rPr>
          <w:b/>
          <w:bCs/>
          <w:color w:val="1F3864"/>
          <w:sz w:val="28"/>
          <w:szCs w:val="28"/>
        </w:rPr>
        <w:t xml:space="preserve">Task 2. Bar Chart</w:t>
      </w:r>
    </w:p>
    <w:p>
      <w:pPr>
        <w:spacing w:after="160"/>
      </w:pPr>
      <w:r>
        <w:rPr>
          <w:i/>
          <w:iCs/>
          <w:color w:val="2E74B5"/>
          <w:sz w:val="20"/>
          <w:szCs w:val="20"/>
        </w:rPr>
        <w:t xml:space="preserve">Bar Chart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small business sold four products this month and wants to instantly compare which product sold the most — bar charts are the standard way to compare separate categories.</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products = ['A', 'B', 'C', 'D']</w:t>
            </w:r>
          </w:p>
          <w:p>
            <w:pPr>
              <w:spacing w:after="20"/>
            </w:pPr>
            <w:r>
              <w:rPr>
                <w:rFonts w:ascii="Consolas" w:cs="Consolas" w:eastAsia="Consolas" w:hAnsi="Consolas"/>
                <w:color w:val="1B1B1B"/>
                <w:sz w:val="18"/>
                <w:szCs w:val="18"/>
              </w:rPr>
              <w:t xml:space="preserve">sales = [250, 400, 300, 150]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plt.bar(products, sales, color='steelblue')</w:t>
            </w:r>
          </w:p>
          <w:p>
            <w:pPr>
              <w:spacing w:after="20"/>
            </w:pPr>
            <w:r>
              <w:rPr>
                <w:rFonts w:ascii="Consolas" w:cs="Consolas" w:eastAsia="Consolas" w:hAnsi="Consolas"/>
                <w:color w:val="1B1B1B"/>
                <w:sz w:val="18"/>
                <w:szCs w:val="18"/>
              </w:rPr>
              <w:t xml:space="preserve">plt.title('Product Sales')</w:t>
            </w:r>
          </w:p>
          <w:p>
            <w:pPr>
              <w:spacing w:after="20"/>
            </w:pPr>
            <w:r>
              <w:rPr>
                <w:rFonts w:ascii="Consolas" w:cs="Consolas" w:eastAsia="Consolas" w:hAnsi="Consolas"/>
                <w:color w:val="1B1B1B"/>
                <w:sz w:val="18"/>
                <w:szCs w:val="18"/>
              </w:rPr>
              <w:t xml:space="preserve">plt.xlabel('Product')</w:t>
            </w:r>
          </w:p>
          <w:p>
            <w:pPr>
              <w:spacing w:after="20"/>
            </w:pPr>
            <w:r>
              <w:rPr>
                <w:rFonts w:ascii="Consolas" w:cs="Consolas" w:eastAsia="Consolas" w:hAnsi="Consolas"/>
                <w:color w:val="1B1B1B"/>
                <w:sz w:val="18"/>
                <w:szCs w:val="18"/>
              </w:rPr>
              <w:t xml:space="preserve">plt.ylabel('Units Sold')</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2238375"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38375" cy="1800225"/>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plt.bar(products, sales, color='steelblue') draws one vertical bar per product, with the bar's height equal to its sales figure, all colored steel-blue.</w:t>
            </w:r>
          </w:p>
          <w:p>
            <w:pPr>
              <w:spacing w:after="90"/>
            </w:pPr>
            <w:r>
              <w:rPr>
                <w:b/>
                <w:bCs/>
                <w:color w:val="1F3864"/>
                <w:sz w:val="21"/>
                <w:szCs w:val="21"/>
              </w:rPr>
              <w:t xml:space="preserve">Step 2:  </w:t>
            </w:r>
            <w:r>
              <w:rPr>
                <w:color w:val="262626"/>
                <w:sz w:val="21"/>
                <w:szCs w:val="21"/>
              </w:rPr>
              <w:t xml:space="preserve">Because products are category names (not numbers), matplotlib automatically spaces them evenly along the x-axis.</w:t>
            </w:r>
          </w:p>
          <w:p>
            <w:pPr>
              <w:spacing w:after="90"/>
            </w:pPr>
            <w:r>
              <w:rPr>
                <w:b/>
                <w:bCs/>
                <w:color w:val="1F3864"/>
                <w:sz w:val="21"/>
                <w:szCs w:val="21"/>
              </w:rPr>
              <w:t xml:space="preserve">Step 3:  </w:t>
            </w:r>
            <w:r>
              <w:rPr>
                <w:color w:val="262626"/>
                <w:sz w:val="21"/>
                <w:szCs w:val="21"/>
              </w:rPr>
              <w:t xml:space="preserve">Product B's bar is visibly the tallest, instantly showing it's the best seller (400 units) without reading a single number.</w:t>
            </w:r>
          </w:p>
          <w:p>
            <w:pPr>
              <w:spacing w:after="90"/>
            </w:pPr>
            <w:r>
              <w:rPr>
                <w:b/>
                <w:bCs/>
                <w:color w:val="1F3864"/>
                <w:sz w:val="21"/>
                <w:szCs w:val="21"/>
              </w:rPr>
              <w:t xml:space="preserve">Step 4:  </w:t>
            </w:r>
            <w:r>
              <w:rPr>
                <w:color w:val="262626"/>
                <w:sz w:val="21"/>
                <w:szCs w:val="21"/>
              </w:rPr>
              <w:t xml:space="preserve">The title and axis labels make the chart understandable on its own, even if someone sees it without the code.</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Use a bar chart (not a line chart) whenever your x-axis is a set of separate categories (products, cities, names) rather than something continuous like time — connecting unrelated categories with a line would be misleading.</w:t>
            </w:r>
          </w:p>
        </w:tc>
      </w:tr>
    </w:tbl>
    <w:p>
      <w:r>
        <w:br w:type="page"/>
      </w:r>
    </w:p>
    <w:p>
      <w:pPr>
        <w:pStyle w:val="Heading1"/>
        <w:spacing w:after="60" w:before="320"/>
      </w:pPr>
      <w:r>
        <w:rPr>
          <w:b/>
          <w:bCs/>
          <w:color w:val="1F3864"/>
          <w:sz w:val="28"/>
          <w:szCs w:val="28"/>
        </w:rPr>
        <w:t xml:space="preserve">Task 3. Scatter Plot</w:t>
      </w:r>
    </w:p>
    <w:p>
      <w:pPr>
        <w:spacing w:after="160"/>
      </w:pPr>
      <w:r>
        <w:rPr>
          <w:i/>
          <w:iCs/>
          <w:color w:val="2E74B5"/>
          <w:sz w:val="20"/>
          <w:szCs w:val="20"/>
        </w:rPr>
        <w:t xml:space="preserve">Scatter Plot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gym trainer recorded the height and weight of 8 clients and wants to see if there's a visible relationship between the two — scatter plots are the go-to chart for spotting relationships between two numeric variables.</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heights = [150, 160, 165, 170, 175, 180, 185, 190]</w:t>
            </w:r>
          </w:p>
          <w:p>
            <w:pPr>
              <w:spacing w:after="20"/>
            </w:pPr>
            <w:r>
              <w:rPr>
                <w:rFonts w:ascii="Consolas" w:cs="Consolas" w:eastAsia="Consolas" w:hAnsi="Consolas"/>
                <w:color w:val="1B1B1B"/>
                <w:sz w:val="18"/>
                <w:szCs w:val="18"/>
              </w:rPr>
              <w:t xml:space="preserve">weights = [50, 55, 60, 65, 70, 75, 80, 85]</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plt.scatter(heights, weights, color='crimson')</w:t>
            </w:r>
          </w:p>
          <w:p>
            <w:pPr>
              <w:spacing w:after="20"/>
            </w:pPr>
            <w:r>
              <w:rPr>
                <w:rFonts w:ascii="Consolas" w:cs="Consolas" w:eastAsia="Consolas" w:hAnsi="Consolas"/>
                <w:color w:val="1B1B1B"/>
                <w:sz w:val="18"/>
                <w:szCs w:val="18"/>
              </w:rPr>
              <w:t xml:space="preserve">plt.title('Height vs Weight')</w:t>
            </w:r>
          </w:p>
          <w:p>
            <w:pPr>
              <w:spacing w:after="20"/>
            </w:pPr>
            <w:r>
              <w:rPr>
                <w:rFonts w:ascii="Consolas" w:cs="Consolas" w:eastAsia="Consolas" w:hAnsi="Consolas"/>
                <w:color w:val="1B1B1B"/>
                <w:sz w:val="18"/>
                <w:szCs w:val="18"/>
              </w:rPr>
              <w:t xml:space="preserve">plt.xlabel('Height (cm)')</w:t>
            </w:r>
          </w:p>
          <w:p>
            <w:pPr>
              <w:spacing w:after="20"/>
            </w:pPr>
            <w:r>
              <w:rPr>
                <w:rFonts w:ascii="Consolas" w:cs="Consolas" w:eastAsia="Consolas" w:hAnsi="Consolas"/>
                <w:color w:val="1B1B1B"/>
                <w:sz w:val="18"/>
                <w:szCs w:val="18"/>
              </w:rPr>
              <w:t xml:space="preserve">plt.ylabel('Weight (kg)')</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22383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38375" cy="1838325"/>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plt.scatter(heights, weights, ...) plots one dot per person: the dot's x-position comes from their height, and its y-position from their weight.</w:t>
            </w:r>
          </w:p>
          <w:p>
            <w:pPr>
              <w:spacing w:after="90"/>
            </w:pPr>
            <w:r>
              <w:rPr>
                <w:b/>
                <w:bCs/>
                <w:color w:val="1F3864"/>
                <w:sz w:val="21"/>
                <w:szCs w:val="21"/>
              </w:rPr>
              <w:t xml:space="preserve">Step 2:  </w:t>
            </w:r>
            <w:r>
              <w:rPr>
                <w:color w:val="262626"/>
                <w:sz w:val="21"/>
                <w:szCs w:val="21"/>
              </w:rPr>
              <w:t xml:space="preserve">Unlike plt.plot(), scatter does NOT connect the dots with a line — each point stays independent, which is exactly right when you're checking for a pattern, not a sequence over time.</w:t>
            </w:r>
          </w:p>
          <w:p>
            <w:pPr>
              <w:spacing w:after="90"/>
            </w:pPr>
            <w:r>
              <w:rPr>
                <w:b/>
                <w:bCs/>
                <w:color w:val="1F3864"/>
                <w:sz w:val="21"/>
                <w:szCs w:val="21"/>
              </w:rPr>
              <w:t xml:space="preserve">Step 3:  </w:t>
            </w:r>
            <w:r>
              <w:rPr>
                <w:color w:val="262626"/>
                <w:sz w:val="21"/>
                <w:szCs w:val="21"/>
              </w:rPr>
              <w:t xml:space="preserve">Looking at the dots, they rise together in a fairly straight diagonal pattern, suggesting taller clients in this small sample tend to weigh more.</w:t>
            </w:r>
          </w:p>
          <w:p>
            <w:pPr>
              <w:spacing w:after="90"/>
            </w:pPr>
            <w:r>
              <w:rPr>
                <w:b/>
                <w:bCs/>
                <w:color w:val="1F3864"/>
                <w:sz w:val="21"/>
                <w:szCs w:val="21"/>
              </w:rPr>
              <w:t xml:space="preserve">Step 4:  </w:t>
            </w:r>
            <w:r>
              <w:rPr>
                <w:color w:val="262626"/>
                <w:sz w:val="21"/>
                <w:szCs w:val="21"/>
              </w:rPr>
              <w:t xml:space="preserve">Because heights[0] pairs with weights[0], heights[1] with weights[1], and so on, the two lists must always be the same length and in matching order.</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Reach for a scatter plot whenever you're asking 'does X relate to Y?' — it's one of the fastest ways to visually spot a correlation before running any formal statistics.</w:t>
            </w:r>
          </w:p>
        </w:tc>
      </w:tr>
    </w:tbl>
    <w:p>
      <w:r>
        <w:br w:type="page"/>
      </w:r>
    </w:p>
    <w:p>
      <w:pPr>
        <w:pStyle w:val="Heading1"/>
        <w:spacing w:after="60" w:before="320"/>
      </w:pPr>
      <w:r>
        <w:rPr>
          <w:b/>
          <w:bCs/>
          <w:color w:val="1F3864"/>
          <w:sz w:val="28"/>
          <w:szCs w:val="28"/>
        </w:rPr>
        <w:t xml:space="preserve">Task 4. Pie Chart</w:t>
      </w:r>
    </w:p>
    <w:p>
      <w:pPr>
        <w:spacing w:after="160"/>
      </w:pPr>
      <w:r>
        <w:rPr>
          <w:i/>
          <w:iCs/>
          <w:color w:val="2E74B5"/>
          <w:sz w:val="20"/>
          <w:szCs w:val="20"/>
        </w:rPr>
        <w:t xml:space="preserve">Pie Chart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You want to see how your monthly salary is split across categories like rent, food, and savings — as percentages of the whole, which is exactly what a pie chart is designed to show.</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categories = ['Rent','Food','Transport','Savings','Other']</w:t>
            </w:r>
          </w:p>
          <w:p>
            <w:pPr>
              <w:spacing w:after="20"/>
            </w:pPr>
            <w:r>
              <w:rPr>
                <w:rFonts w:ascii="Consolas" w:cs="Consolas" w:eastAsia="Consolas" w:hAnsi="Consolas"/>
                <w:color w:val="1B1B1B"/>
                <w:sz w:val="18"/>
                <w:szCs w:val="18"/>
              </w:rPr>
              <w:t xml:space="preserve">amounts = [12000, 6000, 3000, 5000, 2000]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plt.pie(amounts, labels=categories, autopct='%1.1f%%')</w:t>
            </w:r>
          </w:p>
          <w:p>
            <w:pPr>
              <w:spacing w:after="20"/>
            </w:pPr>
            <w:r>
              <w:rPr>
                <w:rFonts w:ascii="Consolas" w:cs="Consolas" w:eastAsia="Consolas" w:hAnsi="Consolas"/>
                <w:color w:val="1B1B1B"/>
                <w:sz w:val="18"/>
                <w:szCs w:val="18"/>
              </w:rPr>
              <w:t xml:space="preserve">plt.title('Monthly Budget Allocation')</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19812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81200" cy="1857375"/>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plt.pie(amounts, labels=categories, ...) automatically adds up all 5 amounts (28,000 total) and slices the circle so each category's slice is proportional to its share of that total.</w:t>
            </w:r>
          </w:p>
          <w:p>
            <w:pPr>
              <w:spacing w:after="90"/>
            </w:pPr>
            <w:r>
              <w:rPr>
                <w:b/>
                <w:bCs/>
                <w:color w:val="1F3864"/>
                <w:sz w:val="21"/>
                <w:szCs w:val="21"/>
              </w:rPr>
              <w:t xml:space="preserve">Step 2:  </w:t>
            </w:r>
            <w:r>
              <w:rPr>
                <w:color w:val="262626"/>
                <w:sz w:val="21"/>
                <w:szCs w:val="21"/>
              </w:rPr>
              <w:t xml:space="preserve">labels=categories attaches the category name directly next to each slice.</w:t>
            </w:r>
          </w:p>
          <w:p>
            <w:pPr>
              <w:spacing w:after="90"/>
            </w:pPr>
            <w:r>
              <w:rPr>
                <w:b/>
                <w:bCs/>
                <w:color w:val="1F3864"/>
                <w:sz w:val="21"/>
                <w:szCs w:val="21"/>
              </w:rPr>
              <w:t xml:space="preserve">Step 3:  </w:t>
            </w:r>
            <w:r>
              <w:rPr>
                <w:color w:val="262626"/>
                <w:sz w:val="21"/>
                <w:szCs w:val="21"/>
              </w:rPr>
              <w:t xml:space="preserve">autopct='%1.1f%%' tells matplotlib to also print each slice's percentage of the whole, rounded to 1 decimal place, right on the chart.</w:t>
            </w:r>
          </w:p>
          <w:p>
            <w:pPr>
              <w:spacing w:after="90"/>
            </w:pPr>
            <w:r>
              <w:rPr>
                <w:b/>
                <w:bCs/>
                <w:color w:val="1F3864"/>
                <w:sz w:val="21"/>
                <w:szCs w:val="21"/>
              </w:rPr>
              <w:t xml:space="preserve">Step 4:  </w:t>
            </w:r>
            <w:r>
              <w:rPr>
                <w:color w:val="262626"/>
                <w:sz w:val="21"/>
                <w:szCs w:val="21"/>
              </w:rPr>
              <w:t xml:space="preserve">Rent (12,000 out of 28,000) becomes the largest slice at roughly 42.9%, immediately visible as the biggest piece of the pie.</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Pie charts work best with a small number of categories (roughly 2-6) that add up to a meaningful 'whole', like a budget or a vote count. For comparing many categories or exact values, a bar chart is usually easier to read accurately.</w:t>
            </w:r>
          </w:p>
        </w:tc>
      </w:tr>
    </w:tbl>
    <w:p>
      <w:r>
        <w:br w:type="page"/>
      </w:r>
    </w:p>
    <w:p>
      <w:pPr>
        <w:pStyle w:val="Heading1"/>
        <w:spacing w:after="60" w:before="320"/>
      </w:pPr>
      <w:r>
        <w:rPr>
          <w:b/>
          <w:bCs/>
          <w:color w:val="1F3864"/>
          <w:sz w:val="28"/>
          <w:szCs w:val="28"/>
        </w:rPr>
        <w:t xml:space="preserve">Task 5. Multiple Lines on One Chart</w:t>
      </w:r>
    </w:p>
    <w:p>
      <w:pPr>
        <w:spacing w:after="160"/>
      </w:pPr>
      <w:r>
        <w:rPr>
          <w:i/>
          <w:iCs/>
          <w:color w:val="2E74B5"/>
          <w:sz w:val="20"/>
          <w:szCs w:val="20"/>
        </w:rPr>
        <w:t xml:space="preserve">Line Plot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teacher wants to compare two students' scores across 5 tests on a single chart, so parents can immediately see who is improving faster — without printing two separate charts.</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tests = [1, 2, 3, 4, 5]</w:t>
            </w:r>
          </w:p>
          <w:p>
            <w:pPr>
              <w:spacing w:after="20"/>
            </w:pPr>
            <w:r>
              <w:rPr>
                <w:rFonts w:ascii="Consolas" w:cs="Consolas" w:eastAsia="Consolas" w:hAnsi="Consolas"/>
                <w:color w:val="1B1B1B"/>
                <w:sz w:val="18"/>
                <w:szCs w:val="18"/>
              </w:rPr>
              <w:t xml:space="preserve">riya = [65, 70, 75, 80, 85]</w:t>
            </w:r>
          </w:p>
          <w:p>
            <w:pPr>
              <w:spacing w:after="20"/>
            </w:pPr>
            <w:r>
              <w:rPr>
                <w:rFonts w:ascii="Consolas" w:cs="Consolas" w:eastAsia="Consolas" w:hAnsi="Consolas"/>
                <w:color w:val="1B1B1B"/>
                <w:sz w:val="18"/>
                <w:szCs w:val="18"/>
              </w:rPr>
              <w:t xml:space="preserve">kabir = [60, 68, 74, 78, 90]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plt.plot(tests, riya, label='Riya', marker='o')</w:t>
            </w:r>
          </w:p>
          <w:p>
            <w:pPr>
              <w:spacing w:after="20"/>
            </w:pPr>
            <w:r>
              <w:rPr>
                <w:rFonts w:ascii="Consolas" w:cs="Consolas" w:eastAsia="Consolas" w:hAnsi="Consolas"/>
                <w:color w:val="1B1B1B"/>
                <w:sz w:val="18"/>
                <w:szCs w:val="18"/>
              </w:rPr>
              <w:t xml:space="preserve">plt.plot(tests, kabir, label='Kabir', marker='s')</w:t>
            </w:r>
          </w:p>
          <w:p>
            <w:pPr>
              <w:spacing w:after="20"/>
            </w:pPr>
            <w:r>
              <w:rPr>
                <w:rFonts w:ascii="Consolas" w:cs="Consolas" w:eastAsia="Consolas" w:hAnsi="Consolas"/>
                <w:color w:val="1B1B1B"/>
                <w:sz w:val="18"/>
                <w:szCs w:val="18"/>
              </w:rPr>
              <w:t xml:space="preserve">plt.title('Test Score Comparison')</w:t>
            </w:r>
          </w:p>
          <w:p>
            <w:pPr>
              <w:spacing w:after="20"/>
            </w:pPr>
            <w:r>
              <w:rPr>
                <w:rFonts w:ascii="Consolas" w:cs="Consolas" w:eastAsia="Consolas" w:hAnsi="Consolas"/>
                <w:color w:val="1B1B1B"/>
                <w:sz w:val="18"/>
                <w:szCs w:val="18"/>
              </w:rPr>
              <w:t xml:space="preserve">plt.xlabel('Test Number')</w:t>
            </w:r>
          </w:p>
          <w:p>
            <w:pPr>
              <w:spacing w:after="20"/>
            </w:pPr>
            <w:r>
              <w:rPr>
                <w:rFonts w:ascii="Consolas" w:cs="Consolas" w:eastAsia="Consolas" w:hAnsi="Consolas"/>
                <w:color w:val="1B1B1B"/>
                <w:sz w:val="18"/>
                <w:szCs w:val="18"/>
              </w:rPr>
              <w:t xml:space="preserve">plt.ylabel('Score')</w:t>
            </w:r>
          </w:p>
          <w:p>
            <w:pPr>
              <w:spacing w:after="20"/>
            </w:pPr>
            <w:r>
              <w:rPr>
                <w:rFonts w:ascii="Consolas" w:cs="Consolas" w:eastAsia="Consolas" w:hAnsi="Consolas"/>
                <w:color w:val="1B1B1B"/>
                <w:sz w:val="18"/>
                <w:szCs w:val="18"/>
              </w:rPr>
              <w:t xml:space="preserve">plt.legend()</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22383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38375" cy="1838325"/>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Calling plt.plot() twice, before plt.show(), draws both lines on the same set of axes rather than opening two separate charts.</w:t>
            </w:r>
          </w:p>
          <w:p>
            <w:pPr>
              <w:spacing w:after="90"/>
            </w:pPr>
            <w:r>
              <w:rPr>
                <w:b/>
                <w:bCs/>
                <w:color w:val="1F3864"/>
                <w:sz w:val="21"/>
                <w:szCs w:val="21"/>
              </w:rPr>
              <w:t xml:space="preserve">Step 2:  </w:t>
            </w:r>
            <w:r>
              <w:rPr>
                <w:color w:val="262626"/>
                <w:sz w:val="21"/>
                <w:szCs w:val="21"/>
              </w:rPr>
              <w:t xml:space="preserve">label='Riya' and label='Kabir' tag each line with a name; marker='o' and marker='s' give each line a different point shape (circle vs square) so they're distinguishable even in black and white.</w:t>
            </w:r>
          </w:p>
          <w:p>
            <w:pPr>
              <w:spacing w:after="90"/>
            </w:pPr>
            <w:r>
              <w:rPr>
                <w:b/>
                <w:bCs/>
                <w:color w:val="1F3864"/>
                <w:sz w:val="21"/>
                <w:szCs w:val="21"/>
              </w:rPr>
              <w:t xml:space="preserve">Step 3:  </w:t>
            </w:r>
            <w:r>
              <w:rPr>
                <w:color w:val="262626"/>
                <w:sz w:val="21"/>
                <w:szCs w:val="21"/>
              </w:rPr>
              <w:t xml:space="preserve">plt.legend() reads those label= values and draws a small key on the chart so viewers know which line belongs to which student.</w:t>
            </w:r>
          </w:p>
          <w:p>
            <w:pPr>
              <w:spacing w:after="90"/>
            </w:pPr>
            <w:r>
              <w:rPr>
                <w:b/>
                <w:bCs/>
                <w:color w:val="1F3864"/>
                <w:sz w:val="21"/>
                <w:szCs w:val="21"/>
              </w:rPr>
              <w:t xml:space="preserve">Step 4:  </w:t>
            </w:r>
            <w:r>
              <w:rPr>
                <w:color w:val="262626"/>
                <w:sz w:val="21"/>
                <w:szCs w:val="21"/>
              </w:rPr>
              <w:t xml:space="preserve">Both lines trend upward, but Kabir's line overtakes Riya's by test 5 — a pattern that's obvious visually but would take much longer to notice from two lists of numbers.</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Always add label= to each plt.plot() call and finish with plt.legend() whenever you're comparing more than one line — without it, a viewer has no way to tell the lines apart.</w:t>
            </w:r>
          </w:p>
        </w:tc>
      </w:tr>
    </w:tbl>
    <w:p>
      <w:r>
        <w:br w:type="page"/>
      </w:r>
    </w:p>
    <w:p>
      <w:pPr>
        <w:pStyle w:val="Heading1"/>
        <w:spacing w:after="60" w:before="320"/>
      </w:pPr>
      <w:r>
        <w:rPr>
          <w:b/>
          <w:bCs/>
          <w:color w:val="1F3864"/>
          <w:sz w:val="28"/>
          <w:szCs w:val="28"/>
        </w:rPr>
        <w:t xml:space="preserve">Task 6. Histogram</w:t>
      </w:r>
    </w:p>
    <w:p>
      <w:pPr>
        <w:spacing w:after="160"/>
      </w:pPr>
      <w:r>
        <w:rPr>
          <w:i/>
          <w:iCs/>
          <w:color w:val="2E74B5"/>
          <w:sz w:val="20"/>
          <w:szCs w:val="20"/>
        </w:rPr>
        <w:t xml:space="preserve">Histogram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teacher has the exam scores of 30 students and wants to see the overall spread — how many scored low, medium, or high — rather than each individual score. This is exactly what a histogram is for.</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scores = [45,55,60,65,70,72,75,78,80,82,85,88,90,</w:t>
            </w:r>
          </w:p>
          <w:p>
            <w:pPr>
              <w:spacing w:after="20"/>
            </w:pPr>
            <w:r>
              <w:rPr>
                <w:rFonts w:ascii="Consolas" w:cs="Consolas" w:eastAsia="Consolas" w:hAnsi="Consolas"/>
                <w:color w:val="1B1B1B"/>
                <w:sz w:val="18"/>
                <w:szCs w:val="18"/>
              </w:rPr>
              <w:t xml:space="preserve">          92,95,50,58,62,68,73,77,81,84,87,91,94,</w:t>
            </w:r>
          </w:p>
          <w:p>
            <w:pPr>
              <w:spacing w:after="20"/>
            </w:pPr>
            <w:r>
              <w:rPr>
                <w:rFonts w:ascii="Consolas" w:cs="Consolas" w:eastAsia="Consolas" w:hAnsi="Consolas"/>
                <w:color w:val="1B1B1B"/>
                <w:sz w:val="18"/>
                <w:szCs w:val="18"/>
              </w:rPr>
              <w:t xml:space="preserve">          97,49,63,76]</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plt.hist(scores, bins=6, color='mediumseagreen',</w:t>
            </w:r>
          </w:p>
          <w:p>
            <w:pPr>
              <w:spacing w:after="20"/>
            </w:pPr>
            <w:r>
              <w:rPr>
                <w:rFonts w:ascii="Consolas" w:cs="Consolas" w:eastAsia="Consolas" w:hAnsi="Consolas"/>
                <w:color w:val="1B1B1B"/>
                <w:sz w:val="18"/>
                <w:szCs w:val="18"/>
              </w:rPr>
              <w:t xml:space="preserve">         edgecolor='black')</w:t>
            </w:r>
          </w:p>
          <w:p>
            <w:pPr>
              <w:spacing w:after="20"/>
            </w:pPr>
            <w:r>
              <w:rPr>
                <w:rFonts w:ascii="Consolas" w:cs="Consolas" w:eastAsia="Consolas" w:hAnsi="Consolas"/>
                <w:color w:val="1B1B1B"/>
                <w:sz w:val="18"/>
                <w:szCs w:val="18"/>
              </w:rPr>
              <w:t xml:space="preserve">plt.title('Exam Score Distribution')</w:t>
            </w:r>
          </w:p>
          <w:p>
            <w:pPr>
              <w:spacing w:after="20"/>
            </w:pPr>
            <w:r>
              <w:rPr>
                <w:rFonts w:ascii="Consolas" w:cs="Consolas" w:eastAsia="Consolas" w:hAnsi="Consolas"/>
                <w:color w:val="1B1B1B"/>
                <w:sz w:val="18"/>
                <w:szCs w:val="18"/>
              </w:rPr>
              <w:t xml:space="preserve">plt.xlabel('Score')</w:t>
            </w:r>
          </w:p>
          <w:p>
            <w:pPr>
              <w:spacing w:after="20"/>
            </w:pPr>
            <w:r>
              <w:rPr>
                <w:rFonts w:ascii="Consolas" w:cs="Consolas" w:eastAsia="Consolas" w:hAnsi="Consolas"/>
                <w:color w:val="1B1B1B"/>
                <w:sz w:val="18"/>
                <w:szCs w:val="18"/>
              </w:rPr>
              <w:t xml:space="preserve">plt.ylabel('Number of Students')</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22098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1857375"/>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plt.hist() does not plot each of the 30 scores as its own point. Instead, it first divides the full score range into 6 equal-width groups (because bins=6), called 'bins'.</w:t>
            </w:r>
          </w:p>
          <w:p>
            <w:pPr>
              <w:spacing w:after="90"/>
            </w:pPr>
            <w:r>
              <w:rPr>
                <w:b/>
                <w:bCs/>
                <w:color w:val="1F3864"/>
                <w:sz w:val="21"/>
                <w:szCs w:val="21"/>
              </w:rPr>
              <w:t xml:space="preserve">Step 2:  </w:t>
            </w:r>
            <w:r>
              <w:rPr>
                <w:color w:val="262626"/>
                <w:sz w:val="21"/>
                <w:szCs w:val="21"/>
              </w:rPr>
              <w:t xml:space="preserve">It then counts how many students' scores fall into each bin, and draws one bar per bin, with the bar's height equal to that count.</w:t>
            </w:r>
          </w:p>
          <w:p>
            <w:pPr>
              <w:spacing w:after="90"/>
            </w:pPr>
            <w:r>
              <w:rPr>
                <w:b/>
                <w:bCs/>
                <w:color w:val="1F3864"/>
                <w:sz w:val="21"/>
                <w:szCs w:val="21"/>
              </w:rPr>
              <w:t xml:space="preserve">Step 3:  </w:t>
            </w:r>
            <w:r>
              <w:rPr>
                <w:color w:val="262626"/>
                <w:sz w:val="21"/>
                <w:szCs w:val="21"/>
              </w:rPr>
              <w:t xml:space="preserve">edgecolor='black' just outlines each bar so neighbouring bars are visually separated instead of blending together.</w:t>
            </w:r>
          </w:p>
          <w:p>
            <w:pPr>
              <w:spacing w:after="90"/>
            </w:pPr>
            <w:r>
              <w:rPr>
                <w:b/>
                <w:bCs/>
                <w:color w:val="1F3864"/>
                <w:sz w:val="21"/>
                <w:szCs w:val="21"/>
              </w:rPr>
              <w:t xml:space="preserve">Step 4:  </w:t>
            </w:r>
            <w:r>
              <w:rPr>
                <w:color w:val="262626"/>
                <w:sz w:val="21"/>
                <w:szCs w:val="21"/>
              </w:rPr>
              <w:t xml:space="preserve">The result shows the shape of the whole class's performance at a glance — for example, whether most students clustered around the middle or scores were spread evenly.</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A histogram groups continuous numeric data into ranges (bins) and counts frequency — this is different from a bar chart, which compares separate named categories. If you're plotting a distribution of many raw numbers, you want a histogram.</w:t>
            </w:r>
          </w:p>
        </w:tc>
      </w:tr>
    </w:tbl>
    <w:p>
      <w:r>
        <w:br w:type="page"/>
      </w:r>
    </w:p>
    <w:p>
      <w:pPr>
        <w:pStyle w:val="Heading1"/>
        <w:spacing w:after="60" w:before="320"/>
      </w:pPr>
      <w:r>
        <w:rPr>
          <w:b/>
          <w:bCs/>
          <w:color w:val="1F3864"/>
          <w:sz w:val="28"/>
          <w:szCs w:val="28"/>
        </w:rPr>
        <w:t xml:space="preserve">Task 7. Styling a Chart</w:t>
      </w:r>
    </w:p>
    <w:p>
      <w:pPr>
        <w:spacing w:after="160"/>
      </w:pPr>
      <w:r>
        <w:rPr>
          <w:i/>
          <w:iCs/>
          <w:color w:val="2E74B5"/>
          <w:sz w:val="20"/>
          <w:szCs w:val="20"/>
        </w:rPr>
        <w:t xml:space="preserve">Customization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You made a basic expenses chart earlier, but for a report you want it to look more polished — bold title, gridlines, a labelled legend, and a custom line color — so it reads like something you'd actually share with someone else.</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months = ['Jan','Feb','Mar','Apr','May']</w:t>
            </w:r>
          </w:p>
          <w:p>
            <w:pPr>
              <w:spacing w:after="20"/>
            </w:pPr>
            <w:r>
              <w:rPr>
                <w:rFonts w:ascii="Consolas" w:cs="Consolas" w:eastAsia="Consolas" w:hAnsi="Consolas"/>
                <w:color w:val="1B1B1B"/>
                <w:sz w:val="18"/>
                <w:szCs w:val="18"/>
              </w:rPr>
              <w:t xml:space="preserve">expenses = [4500, 3200, 5100, 2900, 6000]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plt.plot(months, expenses, color='darkorange',</w:t>
            </w:r>
          </w:p>
          <w:p>
            <w:pPr>
              <w:spacing w:after="20"/>
            </w:pPr>
            <w:r>
              <w:rPr>
                <w:rFonts w:ascii="Consolas" w:cs="Consolas" w:eastAsia="Consolas" w:hAnsi="Consolas"/>
                <w:color w:val="1B1B1B"/>
                <w:sz w:val="18"/>
                <w:szCs w:val="18"/>
              </w:rPr>
              <w:t xml:space="preserve">         marker='o', linewidth=2, label='Expenses')</w:t>
            </w:r>
          </w:p>
          <w:p>
            <w:pPr>
              <w:spacing w:after="20"/>
            </w:pPr>
            <w:r>
              <w:rPr>
                <w:rFonts w:ascii="Consolas" w:cs="Consolas" w:eastAsia="Consolas" w:hAnsi="Consolas"/>
                <w:color w:val="1B1B1B"/>
                <w:sz w:val="18"/>
                <w:szCs w:val="18"/>
              </w:rPr>
              <w:t xml:space="preserve">plt.title('Monthly Expenses', fontsize=14,</w:t>
            </w:r>
          </w:p>
          <w:p>
            <w:pPr>
              <w:spacing w:after="20"/>
            </w:pPr>
            <w:r>
              <w:rPr>
                <w:rFonts w:ascii="Consolas" w:cs="Consolas" w:eastAsia="Consolas" w:hAnsi="Consolas"/>
                <w:color w:val="1B1B1B"/>
                <w:sz w:val="18"/>
                <w:szCs w:val="18"/>
              </w:rPr>
              <w:t xml:space="preserve">          fontweight='bold')</w:t>
            </w:r>
          </w:p>
          <w:p>
            <w:pPr>
              <w:spacing w:after="20"/>
            </w:pPr>
            <w:r>
              <w:rPr>
                <w:rFonts w:ascii="Consolas" w:cs="Consolas" w:eastAsia="Consolas" w:hAnsi="Consolas"/>
                <w:color w:val="1B1B1B"/>
                <w:sz w:val="18"/>
                <w:szCs w:val="18"/>
              </w:rPr>
              <w:t xml:space="preserve">plt.xlabel('Month')</w:t>
            </w:r>
          </w:p>
          <w:p>
            <w:pPr>
              <w:spacing w:after="20"/>
            </w:pPr>
            <w:r>
              <w:rPr>
                <w:rFonts w:ascii="Consolas" w:cs="Consolas" w:eastAsia="Consolas" w:hAnsi="Consolas"/>
                <w:color w:val="1B1B1B"/>
                <w:sz w:val="18"/>
                <w:szCs w:val="18"/>
              </w:rPr>
              <w:t xml:space="preserve">plt.ylabel('Amount (Rs)')</w:t>
            </w:r>
          </w:p>
          <w:p>
            <w:pPr>
              <w:spacing w:after="20"/>
            </w:pPr>
            <w:r>
              <w:rPr>
                <w:rFonts w:ascii="Consolas" w:cs="Consolas" w:eastAsia="Consolas" w:hAnsi="Consolas"/>
                <w:color w:val="1B1B1B"/>
                <w:sz w:val="18"/>
                <w:szCs w:val="18"/>
              </w:rPr>
              <w:t xml:space="preserve">plt.grid(True, linestyle='--', alpha=0.6)</w:t>
            </w:r>
          </w:p>
          <w:p>
            <w:pPr>
              <w:spacing w:after="20"/>
            </w:pPr>
            <w:r>
              <w:rPr>
                <w:rFonts w:ascii="Consolas" w:cs="Consolas" w:eastAsia="Consolas" w:hAnsi="Consolas"/>
                <w:color w:val="1B1B1B"/>
                <w:sz w:val="18"/>
                <w:szCs w:val="18"/>
              </w:rPr>
              <w:t xml:space="preserve">plt.legend()</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223837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38375" cy="1762125"/>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color='darkorange', marker='o', and linewidth=2 together change the line's color, add a round marker at every data point, and make the line thicker and easier to see.</w:t>
            </w:r>
          </w:p>
          <w:p>
            <w:pPr>
              <w:spacing w:after="90"/>
            </w:pPr>
            <w:r>
              <w:rPr>
                <w:b/>
                <w:bCs/>
                <w:color w:val="1F3864"/>
                <w:sz w:val="21"/>
                <w:szCs w:val="21"/>
              </w:rPr>
              <w:t xml:space="preserve">Step 2:  </w:t>
            </w:r>
            <w:r>
              <w:rPr>
                <w:color w:val="262626"/>
                <w:sz w:val="21"/>
                <w:szCs w:val="21"/>
              </w:rPr>
              <w:t xml:space="preserve">fontsize=14, fontweight='bold' on the title make it stand out more than the default plain text title.</w:t>
            </w:r>
          </w:p>
          <w:p>
            <w:pPr>
              <w:spacing w:after="90"/>
            </w:pPr>
            <w:r>
              <w:rPr>
                <w:b/>
                <w:bCs/>
                <w:color w:val="1F3864"/>
                <w:sz w:val="21"/>
                <w:szCs w:val="21"/>
              </w:rPr>
              <w:t xml:space="preserve">Step 3:  </w:t>
            </w:r>
            <w:r>
              <w:rPr>
                <w:color w:val="262626"/>
                <w:sz w:val="21"/>
                <w:szCs w:val="21"/>
              </w:rPr>
              <w:t xml:space="preserve">plt.grid(True, linestyle='--', alpha=0.6) adds light dashed gridlines behind the chart (alpha controls transparency, so 0.6 keeps them subtle rather than distracting).</w:t>
            </w:r>
          </w:p>
          <w:p>
            <w:pPr>
              <w:spacing w:after="90"/>
            </w:pPr>
            <w:r>
              <w:rPr>
                <w:b/>
                <w:bCs/>
                <w:color w:val="1F3864"/>
                <w:sz w:val="21"/>
                <w:szCs w:val="21"/>
              </w:rPr>
              <w:t xml:space="preserve">Step 4:  </w:t>
            </w:r>
            <w:r>
              <w:rPr>
                <w:color w:val="262626"/>
                <w:sz w:val="21"/>
                <w:szCs w:val="21"/>
              </w:rPr>
              <w:t xml:space="preserve">label='Expenses' plus plt.legend() adds a small labelled key, which matters more once a chart has multiple lines but is still good practice even with just one.</w:t>
            </w:r>
          </w:p>
          <w:p>
            <w:pPr>
              <w:spacing w:after="90"/>
            </w:pPr>
            <w:r>
              <w:rPr>
                <w:b/>
                <w:bCs/>
                <w:color w:val="1F3864"/>
                <w:sz w:val="21"/>
                <w:szCs w:val="21"/>
              </w:rPr>
              <w:t xml:space="preserve">Step 5:  </w:t>
            </w:r>
            <w:r>
              <w:rPr>
                <w:color w:val="262626"/>
                <w:sz w:val="21"/>
                <w:szCs w:val="21"/>
              </w:rPr>
              <w:t xml:space="preserve">None of these styling options change the underlying data — they only change how the same numbers are presented.</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Start every chart with the simplest version (plain plt.plot()) to make sure the data and logic are correct, and only add styling like color, grid, and fontweight afterwards — mixing the two while debugging makes errors harder to spot.</w:t>
            </w:r>
          </w:p>
        </w:tc>
      </w:tr>
    </w:tbl>
    <w:p>
      <w:r>
        <w:br w:type="page"/>
      </w:r>
    </w:p>
    <w:p>
      <w:pPr>
        <w:pStyle w:val="Heading1"/>
        <w:spacing w:after="60" w:before="320"/>
      </w:pPr>
      <w:r>
        <w:rPr>
          <w:b/>
          <w:bCs/>
          <w:color w:val="1F3864"/>
          <w:sz w:val="28"/>
          <w:szCs w:val="28"/>
        </w:rPr>
        <w:t xml:space="preserve">Task 8. Subplots (Side-by-Side Charts)</w:t>
      </w:r>
    </w:p>
    <w:p>
      <w:pPr>
        <w:spacing w:after="160"/>
      </w:pPr>
      <w:r>
        <w:rPr>
          <w:i/>
          <w:iCs/>
          <w:color w:val="2E74B5"/>
          <w:sz w:val="20"/>
          <w:szCs w:val="20"/>
        </w:rPr>
        <w:t xml:space="preserve">Subplots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quarterly business report needs to show Sales and Profit as two separate charts placed side by side in one image, so both stories are visible together without scrolling between two files.</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quarters = ['Q1','Q2','Q3','Q4']</w:t>
            </w:r>
          </w:p>
          <w:p>
            <w:pPr>
              <w:spacing w:after="20"/>
            </w:pPr>
            <w:r>
              <w:rPr>
                <w:rFonts w:ascii="Consolas" w:cs="Consolas" w:eastAsia="Consolas" w:hAnsi="Consolas"/>
                <w:color w:val="1B1B1B"/>
                <w:sz w:val="18"/>
                <w:szCs w:val="18"/>
              </w:rPr>
              <w:t xml:space="preserve">sales = [200, 250, 300, 280]</w:t>
            </w:r>
          </w:p>
          <w:p>
            <w:pPr>
              <w:spacing w:after="20"/>
            </w:pPr>
            <w:r>
              <w:rPr>
                <w:rFonts w:ascii="Consolas" w:cs="Consolas" w:eastAsia="Consolas" w:hAnsi="Consolas"/>
                <w:color w:val="1B1B1B"/>
                <w:sz w:val="18"/>
                <w:szCs w:val="18"/>
              </w:rPr>
              <w:t xml:space="preserve">profit = [40, 55, 70, 60]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fig, axes = plt.subplots(1, 2, figsize=(8, 4))</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axes[0].bar(quarters, sales, color='skyblue')</w:t>
            </w:r>
          </w:p>
          <w:p>
            <w:pPr>
              <w:spacing w:after="20"/>
            </w:pPr>
            <w:r>
              <w:rPr>
                <w:rFonts w:ascii="Consolas" w:cs="Consolas" w:eastAsia="Consolas" w:hAnsi="Consolas"/>
                <w:color w:val="1B1B1B"/>
                <w:sz w:val="18"/>
                <w:szCs w:val="18"/>
              </w:rPr>
              <w:t xml:space="preserve">axes[0].set_title('Sales')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axes[1].bar(quarters, profit, color='salmon')</w:t>
            </w:r>
          </w:p>
          <w:p>
            <w:pPr>
              <w:spacing w:after="20"/>
            </w:pPr>
            <w:r>
              <w:rPr>
                <w:rFonts w:ascii="Consolas" w:cs="Consolas" w:eastAsia="Consolas" w:hAnsi="Consolas"/>
                <w:color w:val="1B1B1B"/>
                <w:sz w:val="18"/>
                <w:szCs w:val="18"/>
              </w:rPr>
              <w:t xml:space="preserve">axes[1].set_title('Profit')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plt.tight_layout()</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24765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114425"/>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plt.subplots(1, 2, figsize=(8, 4)) creates one figure (the whole image) containing a 1-row-by-2-column grid of separate chart 'axes', and returns them as the list-like object axes.</w:t>
            </w:r>
          </w:p>
          <w:p>
            <w:pPr>
              <w:spacing w:after="90"/>
            </w:pPr>
            <w:r>
              <w:rPr>
                <w:b/>
                <w:bCs/>
                <w:color w:val="1F3864"/>
                <w:sz w:val="21"/>
                <w:szCs w:val="21"/>
              </w:rPr>
              <w:t xml:space="preserve">Step 2:  </w:t>
            </w:r>
            <w:r>
              <w:rPr>
                <w:color w:val="262626"/>
                <w:sz w:val="21"/>
                <w:szCs w:val="21"/>
              </w:rPr>
              <w:t xml:space="preserve">axes[0] refers to the first (left) chart area, and axes[1] refers to the second (right) chart area — each behaves like its own independent mini-chart.</w:t>
            </w:r>
          </w:p>
          <w:p>
            <w:pPr>
              <w:spacing w:after="90"/>
            </w:pPr>
            <w:r>
              <w:rPr>
                <w:b/>
                <w:bCs/>
                <w:color w:val="1F3864"/>
                <w:sz w:val="21"/>
                <w:szCs w:val="21"/>
              </w:rPr>
              <w:t xml:space="preserve">Step 3:  </w:t>
            </w:r>
            <w:r>
              <w:rPr>
                <w:color w:val="262626"/>
                <w:sz w:val="21"/>
                <w:szCs w:val="21"/>
              </w:rPr>
              <w:t xml:space="preserve">axes[0].bar(...) and axes[0].set_title('Sales') build the Sales bar chart specifically on the left axes, without touching the right one at all.</w:t>
            </w:r>
          </w:p>
          <w:p>
            <w:pPr>
              <w:spacing w:after="90"/>
            </w:pPr>
            <w:r>
              <w:rPr>
                <w:b/>
                <w:bCs/>
                <w:color w:val="1F3864"/>
                <w:sz w:val="21"/>
                <w:szCs w:val="21"/>
              </w:rPr>
              <w:t xml:space="preserve">Step 4:  </w:t>
            </w:r>
            <w:r>
              <w:rPr>
                <w:color w:val="262626"/>
                <w:sz w:val="21"/>
                <w:szCs w:val="21"/>
              </w:rPr>
              <w:t xml:space="preserve">axes[1].bar(...) and axes[1].set_title('Profit') do the same for the right side, using the profit data instead.</w:t>
            </w:r>
          </w:p>
          <w:p>
            <w:pPr>
              <w:spacing w:after="90"/>
            </w:pPr>
            <w:r>
              <w:rPr>
                <w:b/>
                <w:bCs/>
                <w:color w:val="1F3864"/>
                <w:sz w:val="21"/>
                <w:szCs w:val="21"/>
              </w:rPr>
              <w:t xml:space="preserve">Step 5:  </w:t>
            </w:r>
            <w:r>
              <w:rPr>
                <w:color w:val="262626"/>
                <w:sz w:val="21"/>
                <w:szCs w:val="21"/>
              </w:rPr>
              <w:t xml:space="preserve">plt.tight_layout() automatically adjusts spacing so the two titles and labels don't overlap or get cut off, and plt.show() displays both charts together as one image.</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Notice the switch from plt.bar() (used directly in earlier tasks) to axes[0].bar() here — once you're working with subplots, you call chart methods on the specific axes object you want to draw on, not on plt directly.</w:t>
            </w:r>
          </w:p>
        </w:tc>
      </w:tr>
    </w:tbl>
    <w:p>
      <w:r>
        <w:br w:type="page"/>
      </w:r>
    </w:p>
    <w:p>
      <w:pPr>
        <w:pStyle w:val="Heading1"/>
        <w:spacing w:after="60" w:before="320"/>
      </w:pPr>
      <w:r>
        <w:rPr>
          <w:b/>
          <w:bCs/>
          <w:color w:val="1F3864"/>
          <w:sz w:val="28"/>
          <w:szCs w:val="28"/>
        </w:rPr>
        <w:t xml:space="preserve">Task 9. Saving a Chart to a File</w:t>
      </w:r>
    </w:p>
    <w:p>
      <w:pPr>
        <w:spacing w:after="160"/>
      </w:pPr>
      <w:r>
        <w:rPr>
          <w:i/>
          <w:iCs/>
          <w:color w:val="2E74B5"/>
          <w:sz w:val="20"/>
          <w:szCs w:val="20"/>
        </w:rPr>
        <w:t xml:space="preserve">Exporting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You built a chart of this week's website visitors and need to email it to your manager as an image file, rather than just viewing it on your own screen.</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days = ['Mon','Tue','Wed','Thu','Fri']</w:t>
            </w:r>
          </w:p>
          <w:p>
            <w:pPr>
              <w:spacing w:after="20"/>
            </w:pPr>
            <w:r>
              <w:rPr>
                <w:rFonts w:ascii="Consolas" w:cs="Consolas" w:eastAsia="Consolas" w:hAnsi="Consolas"/>
                <w:color w:val="1B1B1B"/>
                <w:sz w:val="18"/>
                <w:szCs w:val="18"/>
              </w:rPr>
              <w:t xml:space="preserve">visitors = [120, 150, 170, 130, 200]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plt.plot(days, visitors, marker='o', color='purple')</w:t>
            </w:r>
          </w:p>
          <w:p>
            <w:pPr>
              <w:spacing w:after="20"/>
            </w:pPr>
            <w:r>
              <w:rPr>
                <w:rFonts w:ascii="Consolas" w:cs="Consolas" w:eastAsia="Consolas" w:hAnsi="Consolas"/>
                <w:color w:val="1B1B1B"/>
                <w:sz w:val="18"/>
                <w:szCs w:val="18"/>
              </w:rPr>
              <w:t xml:space="preserve">plt.title('Website Visitors This Week')</w:t>
            </w:r>
          </w:p>
          <w:p>
            <w:pPr>
              <w:spacing w:after="20"/>
            </w:pPr>
            <w:r>
              <w:rPr>
                <w:rFonts w:ascii="Consolas" w:cs="Consolas" w:eastAsia="Consolas" w:hAnsi="Consolas"/>
                <w:color w:val="1B1B1B"/>
                <w:sz w:val="18"/>
                <w:szCs w:val="18"/>
              </w:rPr>
              <w:t xml:space="preserve">plt.xlabel('Day')</w:t>
            </w:r>
          </w:p>
          <w:p>
            <w:pPr>
              <w:spacing w:after="20"/>
            </w:pPr>
            <w:r>
              <w:rPr>
                <w:rFonts w:ascii="Consolas" w:cs="Consolas" w:eastAsia="Consolas" w:hAnsi="Consolas"/>
                <w:color w:val="1B1B1B"/>
                <w:sz w:val="18"/>
                <w:szCs w:val="18"/>
              </w:rPr>
              <w:t xml:space="preserve">plt.ylabel('Visitors')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plt.savefig('visitors_chart.png', dpi=150,</w:t>
            </w:r>
          </w:p>
          <w:p>
            <w:pPr>
              <w:spacing w:after="20"/>
            </w:pPr>
            <w:r>
              <w:rPr>
                <w:rFonts w:ascii="Consolas" w:cs="Consolas" w:eastAsia="Consolas" w:hAnsi="Consolas"/>
                <w:color w:val="1B1B1B"/>
                <w:sz w:val="18"/>
                <w:szCs w:val="18"/>
              </w:rPr>
              <w:t xml:space="preserve">            bbox_inches='tight')</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223837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38375" cy="1790700"/>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The chart is built exactly as in Task 1 — a line plot connecting each day to its visitor count.</w:t>
            </w:r>
          </w:p>
          <w:p>
            <w:pPr>
              <w:spacing w:after="90"/>
            </w:pPr>
            <w:r>
              <w:rPr>
                <w:b/>
                <w:bCs/>
                <w:color w:val="1F3864"/>
                <w:sz w:val="21"/>
                <w:szCs w:val="21"/>
              </w:rPr>
              <w:t xml:space="preserve">Step 2:  </w:t>
            </w:r>
            <w:r>
              <w:rPr>
                <w:color w:val="262626"/>
                <w:sz w:val="21"/>
                <w:szCs w:val="21"/>
              </w:rPr>
              <w:t xml:space="preserve">plt.savefig('visitors_chart.png', ...) must be called BEFORE plt.show(), because in some environments plt.show() clears the current figure once the window closes — saving first guarantees you don't end up with a blank file.</w:t>
            </w:r>
          </w:p>
          <w:p>
            <w:pPr>
              <w:spacing w:after="90"/>
            </w:pPr>
            <w:r>
              <w:rPr>
                <w:b/>
                <w:bCs/>
                <w:color w:val="1F3864"/>
                <w:sz w:val="21"/>
                <w:szCs w:val="21"/>
              </w:rPr>
              <w:t xml:space="preserve">Step 3:  </w:t>
            </w:r>
            <w:r>
              <w:rPr>
                <w:color w:val="262626"/>
                <w:sz w:val="21"/>
                <w:szCs w:val="21"/>
              </w:rPr>
              <w:t xml:space="preserve">dpi=150 controls the image resolution (dots per inch); a higher number gives a sharper, larger image file, useful for reports or printing.</w:t>
            </w:r>
          </w:p>
          <w:p>
            <w:pPr>
              <w:spacing w:after="90"/>
            </w:pPr>
            <w:r>
              <w:rPr>
                <w:b/>
                <w:bCs/>
                <w:color w:val="1F3864"/>
                <w:sz w:val="21"/>
                <w:szCs w:val="21"/>
              </w:rPr>
              <w:t xml:space="preserve">Step 4:  </w:t>
            </w:r>
            <w:r>
              <w:rPr>
                <w:color w:val="262626"/>
                <w:sz w:val="21"/>
                <w:szCs w:val="21"/>
              </w:rPr>
              <w:t xml:space="preserve">bbox_inches='tight' trims excess white space around the chart so labels and titles aren't cut off at the edges of the saved image.</w:t>
            </w:r>
          </w:p>
          <w:p>
            <w:pPr>
              <w:spacing w:after="90"/>
            </w:pPr>
            <w:r>
              <w:rPr>
                <w:b/>
                <w:bCs/>
                <w:color w:val="1F3864"/>
                <w:sz w:val="21"/>
                <w:szCs w:val="21"/>
              </w:rPr>
              <w:t xml:space="preserve">Step 5:  </w:t>
            </w:r>
            <w:r>
              <w:rPr>
                <w:color w:val="262626"/>
                <w:sz w:val="21"/>
                <w:szCs w:val="21"/>
              </w:rPr>
              <w:t xml:space="preserve">After running this code, a file named visitors_chart.png appears in your working folder, ready to attach to an email or embed in a document.</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Always call plt.savefig() before plt.show() in a script — this ordering habit prevents the common beginner mistake of ending up with an empty or blank saved image.</w:t>
            </w:r>
          </w:p>
        </w:tc>
      </w:tr>
    </w:tbl>
    <w:p>
      <w:r>
        <w:br w:type="page"/>
      </w:r>
    </w:p>
    <w:p>
      <w:pPr>
        <w:pStyle w:val="Heading1"/>
        <w:spacing w:after="60" w:before="320"/>
      </w:pPr>
      <w:r>
        <w:rPr>
          <w:b/>
          <w:bCs/>
          <w:color w:val="1F3864"/>
          <w:sz w:val="28"/>
          <w:szCs w:val="28"/>
        </w:rPr>
        <w:t xml:space="preserve">Task 10. Custom Colors &amp; Markers</w:t>
      </w:r>
    </w:p>
    <w:p>
      <w:pPr>
        <w:spacing w:after="160"/>
      </w:pPr>
      <w:r>
        <w:rPr>
          <w:i/>
          <w:iCs/>
          <w:color w:val="2E74B5"/>
          <w:sz w:val="20"/>
          <w:szCs w:val="20"/>
        </w:rPr>
        <w:t xml:space="preserve">Customization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You're tracking a stock's closing price over 10 days and want a chart that clearly highlights each day's exact price point, using a distinct color, marker shape, and dashed line style rather than the plain default look.</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5940"/>
        <w:gridCol w:w="4860"/>
      </w:tblGrid>
      <w:tr>
        <w:tc>
          <w:tcPr>
            <w:tcW w:type="dxa" w:w="5940"/>
            <w:shd w:fill="1F3864" w:color="auto" w:val="clear"/>
            <w:tcMar>
              <w:top w:type="dxa" w:w="100"/>
              <w:left w:type="dxa" w:w="150"/>
              <w:bottom w:type="dxa" w:w="100"/>
              <w:right w:type="dxa" w:w="150"/>
            </w:tcMar>
          </w:tcPr>
          <w:p>
            <w:r>
              <w:rPr>
                <w:b/>
                <w:bCs/>
                <w:color w:val="FFFFFF"/>
                <w:sz w:val="20"/>
                <w:szCs w:val="20"/>
              </w:rPr>
              <w:t xml:space="preserve">⌨  Code</w:t>
            </w:r>
          </w:p>
        </w:tc>
        <w:tc>
          <w:tcPr>
            <w:tcW w:type="dxa" w:w="4860"/>
            <w:shd w:fill="1F3864" w:color="auto" w:val="clear"/>
            <w:tcMar>
              <w:top w:type="dxa" w:w="100"/>
              <w:left w:type="dxa" w:w="150"/>
              <w:bottom w:type="dxa" w:w="100"/>
              <w:right w:type="dxa" w:w="150"/>
            </w:tcMar>
          </w:tcPr>
          <w:p>
            <w:r>
              <w:rPr>
                <w:b/>
                <w:bCs/>
                <w:color w:val="FFFFFF"/>
                <w:sz w:val="20"/>
                <w:szCs w:val="20"/>
              </w:rPr>
              <w:t xml:space="preserve">📈  Expected Chart</w:t>
            </w:r>
          </w:p>
        </w:tc>
      </w:tr>
      <w:tr>
        <w:tc>
          <w:tcPr>
            <w:tcW w:type="dxa" w:w="5940"/>
            <w:shd w:fill="F2F2F2" w:color="auto" w:val="clear"/>
            <w:tcMar>
              <w:top w:type="dxa" w:w="120"/>
              <w:left w:type="dxa" w:w="150"/>
              <w:bottom w:type="dxa" w:w="120"/>
              <w:right w:type="dxa" w:w="150"/>
            </w:tcMar>
          </w:tcPr>
          <w:p>
            <w:pPr>
              <w:spacing w:after="20"/>
            </w:pPr>
            <w:r>
              <w:rPr>
                <w:rFonts w:ascii="Consolas" w:cs="Consolas" w:eastAsia="Consolas" w:hAnsi="Consolas"/>
                <w:color w:val="1B1B1B"/>
                <w:sz w:val="18"/>
                <w:szCs w:val="18"/>
              </w:rPr>
              <w:t xml:space="preserve">import matplotlib.pyplot as plt</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days = list(range(1, 11))</w:t>
            </w:r>
          </w:p>
          <w:p>
            <w:pPr>
              <w:spacing w:after="20"/>
            </w:pPr>
            <w:r>
              <w:rPr>
                <w:rFonts w:ascii="Consolas" w:cs="Consolas" w:eastAsia="Consolas" w:hAnsi="Consolas"/>
                <w:color w:val="1B1B1B"/>
                <w:sz w:val="18"/>
                <w:szCs w:val="18"/>
              </w:rPr>
              <w:t xml:space="preserve">prices = [102, 105, 101, 108, 110, 107,</w:t>
            </w:r>
          </w:p>
          <w:p>
            <w:pPr>
              <w:spacing w:after="20"/>
            </w:pPr>
            <w:r>
              <w:rPr>
                <w:rFonts w:ascii="Consolas" w:cs="Consolas" w:eastAsia="Consolas" w:hAnsi="Consolas"/>
                <w:color w:val="1B1B1B"/>
                <w:sz w:val="18"/>
                <w:szCs w:val="18"/>
              </w:rPr>
              <w:t xml:space="preserve">          112, 115, 113, 118]</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plt.plot(days, prices, color='green', marker='D',</w:t>
            </w:r>
          </w:p>
          <w:p>
            <w:pPr>
              <w:spacing w:after="20"/>
            </w:pPr>
            <w:r>
              <w:rPr>
                <w:rFonts w:ascii="Consolas" w:cs="Consolas" w:eastAsia="Consolas" w:hAnsi="Consolas"/>
                <w:color w:val="1B1B1B"/>
                <w:sz w:val="18"/>
                <w:szCs w:val="18"/>
              </w:rPr>
              <w:t xml:space="preserve">         linestyle='--', markersize=6)</w:t>
            </w:r>
          </w:p>
          <w:p>
            <w:pPr>
              <w:spacing w:after="20"/>
            </w:pPr>
            <w:r>
              <w:rPr>
                <w:rFonts w:ascii="Consolas" w:cs="Consolas" w:eastAsia="Consolas" w:hAnsi="Consolas"/>
                <w:color w:val="1B1B1B"/>
                <w:sz w:val="18"/>
                <w:szCs w:val="18"/>
              </w:rPr>
              <w:t xml:space="preserve">plt.title('Stock Price Trend (10 Days)')</w:t>
            </w:r>
          </w:p>
          <w:p>
            <w:pPr>
              <w:spacing w:after="20"/>
            </w:pPr>
            <w:r>
              <w:rPr>
                <w:rFonts w:ascii="Consolas" w:cs="Consolas" w:eastAsia="Consolas" w:hAnsi="Consolas"/>
                <w:color w:val="1B1B1B"/>
                <w:sz w:val="18"/>
                <w:szCs w:val="18"/>
              </w:rPr>
              <w:t xml:space="preserve">plt.xlabel('Day')</w:t>
            </w:r>
          </w:p>
          <w:p>
            <w:pPr>
              <w:spacing w:after="20"/>
            </w:pPr>
            <w:r>
              <w:rPr>
                <w:rFonts w:ascii="Consolas" w:cs="Consolas" w:eastAsia="Consolas" w:hAnsi="Consolas"/>
                <w:color w:val="1B1B1B"/>
                <w:sz w:val="18"/>
                <w:szCs w:val="18"/>
              </w:rPr>
              <w:t xml:space="preserve">plt.ylabel('Price (Rs)')</w:t>
            </w:r>
          </w:p>
          <w:p>
            <w:pPr>
              <w:spacing w:after="20"/>
            </w:pPr>
            <w:r>
              <w:rPr>
                <w:rFonts w:ascii="Consolas" w:cs="Consolas" w:eastAsia="Consolas" w:hAnsi="Consolas"/>
                <w:color w:val="1B1B1B"/>
                <w:sz w:val="18"/>
                <w:szCs w:val="18"/>
              </w:rPr>
              <w:t xml:space="preserve">plt.show()</w:t>
            </w:r>
          </w:p>
        </w:tc>
        <w:tc>
          <w:tcPr>
            <w:tcW w:type="dxa" w:w="4860"/>
            <w:shd w:fill="E2EFDA" w:color="auto" w:val="clear"/>
            <w:tcMar>
              <w:top w:type="dxa" w:w="120"/>
              <w:left w:type="dxa" w:w="100"/>
              <w:bottom w:type="dxa" w:w="120"/>
              <w:right w:type="dxa" w:w="100"/>
            </w:tcMar>
            <w:vAlign w:val="center"/>
          </w:tcPr>
          <w:p>
            <w:pPr>
              <w:jc w:val="center"/>
            </w:pPr>
            <w:r>
              <w:drawing>
                <wp:inline distT="0" distB="0" distL="0" distR="0">
                  <wp:extent cx="223837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38375" cy="1743075"/>
                          </a:xfrm>
                          <a:prstGeom prst="rect">
                            <a:avLst/>
                          </a:prstGeom>
                        </pic:spPr>
                      </pic:pic>
                    </a:graphicData>
                  </a:graphic>
                </wp:inline>
              </w:drawing>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color='green' sets the line's color; marker='D' places a diamond shape at every single data point (other common options include 'o' for circle and 's' for square).</w:t>
            </w:r>
          </w:p>
          <w:p>
            <w:pPr>
              <w:spacing w:after="90"/>
            </w:pPr>
            <w:r>
              <w:rPr>
                <w:b/>
                <w:bCs/>
                <w:color w:val="1F3864"/>
                <w:sz w:val="21"/>
                <w:szCs w:val="21"/>
              </w:rPr>
              <w:t xml:space="preserve">Step 2:  </w:t>
            </w:r>
            <w:r>
              <w:rPr>
                <w:color w:val="262626"/>
                <w:sz w:val="21"/>
                <w:szCs w:val="21"/>
              </w:rPr>
              <w:t xml:space="preserve">linestyle='--' switches the connecting line from solid to dashed, and markersize=6 controls how big each diamond marker appears.</w:t>
            </w:r>
          </w:p>
          <w:p>
            <w:pPr>
              <w:spacing w:after="90"/>
            </w:pPr>
            <w:r>
              <w:rPr>
                <w:b/>
                <w:bCs/>
                <w:color w:val="1F3864"/>
                <w:sz w:val="21"/>
                <w:szCs w:val="21"/>
              </w:rPr>
              <w:t xml:space="preserve">Step 3:  </w:t>
            </w:r>
            <w:r>
              <w:rPr>
                <w:color w:val="262626"/>
                <w:sz w:val="21"/>
                <w:szCs w:val="21"/>
              </w:rPr>
              <w:t xml:space="preserve">list(range(1, 11)) generates the whole-number sequence 1 through 10 for the x-axis, one entry per day, without typing each number by hand.</w:t>
            </w:r>
          </w:p>
          <w:p>
            <w:pPr>
              <w:spacing w:after="90"/>
            </w:pPr>
            <w:r>
              <w:rPr>
                <w:b/>
                <w:bCs/>
                <w:color w:val="1F3864"/>
                <w:sz w:val="21"/>
                <w:szCs w:val="21"/>
              </w:rPr>
              <w:t xml:space="preserve">Step 4:  </w:t>
            </w:r>
            <w:r>
              <w:rPr>
                <w:color w:val="262626"/>
                <w:sz w:val="21"/>
                <w:szCs w:val="21"/>
              </w:rPr>
              <w:t xml:space="preserve">Together, these options make each day's exact price easy to pinpoint on the chart, rather than just seeing a smooth, featureless line.</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color, marker, linestyle, and markersize are just a few of many optional keyword arguments plt.plot() accepts — you don't need to memorise them all; searching 'matplotlib plot marker styles' when needed is completely normal, even for experienced developers.</w:t>
            </w:r>
          </w:p>
        </w:tc>
      </w:tr>
    </w:tbl>
    <w:p>
      <w:pPr>
        <w:spacing w:after="300"/>
      </w:pPr>
    </w:p>
    <w:p>
      <w:pPr>
        <w:pBdr>
          <w:top w:val="single" w:color="BFBFBF" w:sz="6"/>
        </w:pBdr>
        <w:spacing w:after="100" w:before="200"/>
        <w:jc w:val="center"/>
      </w:pPr>
      <w:r>
        <w:rPr>
          <w:i/>
          <w:iCs/>
          <w:color w:val="595959"/>
          <w:sz w:val="18"/>
          <w:szCs w:val="18"/>
        </w:rPr>
        <w:t xml:space="preserve">📈 PyStart Learn  |  Matplotlib for Beginners  |  Practice • Visualize • Understand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8ee262ec4571b837664554652a1fc4288c6d77.png"/><Relationship Id="rId8" Type="http://schemas.openxmlformats.org/officeDocument/2006/relationships/image" Target="media/5556b0e4e9c012d0daa0e48052585ab4a2d759e7.png"/><Relationship Id="rId9" Type="http://schemas.openxmlformats.org/officeDocument/2006/relationships/image" Target="media/02c8b54fec485f64334ecffeb6fda16266dd621a.png"/><Relationship Id="rId10" Type="http://schemas.openxmlformats.org/officeDocument/2006/relationships/image" Target="media/9815b5c430d59c4af7d9db88b9832fc86173cd50.png"/><Relationship Id="rId11" Type="http://schemas.openxmlformats.org/officeDocument/2006/relationships/image" Target="media/dba4a71003a4a059df853bea39229ff165363c1c.png"/><Relationship Id="rId12" Type="http://schemas.openxmlformats.org/officeDocument/2006/relationships/image" Target="media/03fdaa5567cf6cc929735151de6117e5c9d85f8f.png"/><Relationship Id="rId13" Type="http://schemas.openxmlformats.org/officeDocument/2006/relationships/image" Target="media/5f629cbadd9d22715813f706c416121a5845f09a.png"/><Relationship Id="rId14" Type="http://schemas.openxmlformats.org/officeDocument/2006/relationships/image" Target="media/c2ae01b8f60aee397d71b095e51d836c0b8c8a5c.png"/><Relationship Id="rId15" Type="http://schemas.openxmlformats.org/officeDocument/2006/relationships/image" Target="media/41e55de46c0b63329d567dc2a874843474f5764a.png"/><Relationship Id="rId16" Type="http://schemas.openxmlformats.org/officeDocument/2006/relationships/image" Target="media/97947a5f348e4d5d153522202d31520a7b23eca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2026-07-13T05:54:36.370Z</dcterms:created>
  <dcterms:modified xsi:type="dcterms:W3CDTF">2026-07-13T05:54:36.395Z</dcterms:modified>
</cp:coreProperties>
</file>

<file path=docProps/custom.xml><?xml version="1.0" encoding="utf-8"?>
<Properties xmlns="http://schemas.openxmlformats.org/officeDocument/2006/custom-properties" xmlns:vt="http://schemas.openxmlformats.org/officeDocument/2006/docPropsVTypes"/>
</file>