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40" w:lineRule="auto"/>
      </w:pPr>
    </w:p>
    <w:p>
      <w:pPr>
        <w:spacing w:after="40" w:before="0" w:line="269" w:lineRule="auto"/>
        <w:jc w:val="center"/>
      </w:pPr>
      <w:r>
        <w:rPr>
          <w:rFonts w:ascii="Arial" w:hAnsi="Arial"/>
          <w:b/>
          <w:i w:val="0"/>
          <w:color w:val="555B63"/>
          <w:sz w:val="23"/>
          <w:spacing w:val="30"/>
        </w:rPr>
        <w:t>TRƯỜNG ĐẠI HỌC FPT — CƠ SỞ ĐÀ NẴNG</w:t>
      </w:r>
    </w:p>
    <w:p>
      <w:pPr>
        <w:spacing w:after="320" w:before="0" w:line="269" w:lineRule="auto"/>
        <w:jc w:val="center"/>
      </w:pPr>
      <w:r>
        <w:rPr>
          <w:rFonts w:ascii="Arial" w:hAnsi="Arial"/>
          <w:b w:val="0"/>
          <w:i w:val="0"/>
          <w:color w:val="555B63"/>
          <w:sz w:val="21"/>
        </w:rPr>
        <w:t>Đề xuất dự án môn Khởi nghiệp</w:t>
      </w:r>
    </w:p>
    <w:p>
      <w:pPr>
        <w:spacing w:after="800"/>
        <w:jc w:val="center"/>
      </w:pPr>
      <w:r>
        <w:rPr>
          <w:color w:val="C2411C"/>
          <w:sz w:val="18"/>
        </w:rPr>
        <w:t>━━━━━━━━━━━━━━</w:t>
      </w:r>
    </w:p>
    <w:p>
      <w:pPr>
        <w:spacing w:after="200" w:before="0" w:line="269" w:lineRule="auto"/>
        <w:jc w:val="center"/>
      </w:pPr>
      <w:r>
        <w:rPr>
          <w:rFonts w:ascii="Arial" w:hAnsi="Arial"/>
          <w:b w:val="0"/>
          <w:i w:val="0"/>
          <w:color w:val="C2411C"/>
          <w:sz w:val="22"/>
          <w:spacing w:val="40"/>
        </w:rPr>
        <w:t>ĐỀ XUẤT DỰ ÁN KHỞI NGHIỆP</w:t>
      </w:r>
    </w:p>
    <w:p>
      <w:pPr>
        <w:spacing w:after="120" w:before="0" w:line="269" w:lineRule="auto"/>
        <w:jc w:val="center"/>
      </w:pPr>
      <w:r>
        <w:rPr>
          <w:rFonts w:ascii="Arial" w:hAnsi="Arial"/>
          <w:b/>
          <w:i w:val="0"/>
          <w:color w:val="142C4A"/>
          <w:sz w:val="60"/>
        </w:rPr>
        <w:t>ExamLap</w:t>
      </w:r>
    </w:p>
    <w:p>
      <w:pPr>
        <w:spacing w:after="200" w:before="0" w:line="269" w:lineRule="auto"/>
        <w:jc w:val="center"/>
      </w:pPr>
      <w:r>
        <w:rPr>
          <w:rFonts w:ascii="Arial" w:hAnsi="Arial"/>
          <w:b w:val="0"/>
          <w:i/>
          <w:color w:val="1B5E9E"/>
          <w:sz w:val="27"/>
        </w:rPr>
        <w:t>Nền tảng cho thuê laptop đi thi trong khuôn viên đại học</w:t>
      </w:r>
    </w:p>
    <w:p>
      <w:pPr>
        <w:spacing w:after="680" w:before="0" w:line="269" w:lineRule="auto"/>
        <w:jc w:val="center"/>
      </w:pPr>
      <w:r>
        <w:rPr>
          <w:rFonts w:ascii="Arial" w:hAnsi="Arial"/>
          <w:b w:val="0"/>
          <w:i w:val="0"/>
          <w:color w:val="555B63"/>
          <w:sz w:val="23"/>
        </w:rPr>
        <w:t>Không sinh viên nào phải bỏ một buổi thi vì cái máy tính.</w:t>
      </w:r>
    </w:p>
    <w:tbl>
      <w:tblPr>
        <w:tblW w:type="auto" w:w="0"/>
        <w:jc w:val="center"/>
        <w:tblLook w:firstColumn="1" w:firstRow="1" w:lastColumn="0" w:lastRow="0" w:noHBand="0" w:noVBand="1" w:val="04A0"/>
      </w:tblPr>
      <w:tblGrid>
        <w:gridCol w:w="4649"/>
        <w:gridCol w:w="4649"/>
      </w:tblGrid>
      <w:tr>
        <w:tc>
          <w:tcPr>
            <w:tcW w:type="dxa" w:w="3068"/>
          </w:tcPr>
          <w:p>
            <w:pPr>
              <w:spacing w:after="60" w:line="288" w:lineRule="auto"/>
            </w:pPr>
            <w:r>
              <w:rPr>
                <w:rFonts w:ascii="Arial" w:hAnsi="Arial"/>
                <w:b/>
                <w:color w:val="555B63"/>
                <w:sz w:val="21"/>
              </w:rPr>
              <w:t>Tên dự án</w:t>
            </w:r>
          </w:p>
        </w:tc>
        <w:tc>
          <w:tcPr>
            <w:tcW w:type="dxa" w:w="6230"/>
          </w:tcPr>
          <w:p>
            <w:pPr>
              <w:spacing w:after="60" w:line="288" w:lineRule="auto"/>
            </w:pPr>
            <w:r>
              <w:rPr>
                <w:rFonts w:ascii="Arial" w:hAnsi="Arial"/>
                <w:b w:val="0"/>
                <w:color w:val="142C4A"/>
                <w:sz w:val="21"/>
              </w:rPr>
              <w:t>ExamLap — thuê laptop theo ca thi</w:t>
            </w:r>
          </w:p>
        </w:tc>
      </w:tr>
      <w:tr>
        <w:tc>
          <w:tcPr>
            <w:tcW w:type="dxa" w:w="3068"/>
          </w:tcPr>
          <w:p>
            <w:pPr>
              <w:spacing w:after="60" w:line="288" w:lineRule="auto"/>
            </w:pPr>
            <w:r>
              <w:rPr>
                <w:rFonts w:ascii="Arial" w:hAnsi="Arial"/>
                <w:b/>
                <w:color w:val="555B63"/>
                <w:sz w:val="21"/>
              </w:rPr>
              <w:t>Địa bàn thí điểm</w:t>
            </w:r>
          </w:p>
        </w:tc>
        <w:tc>
          <w:tcPr>
            <w:tcW w:type="dxa" w:w="6230"/>
          </w:tcPr>
          <w:p>
            <w:pPr>
              <w:spacing w:after="60" w:line="288" w:lineRule="auto"/>
            </w:pPr>
            <w:r>
              <w:rPr>
                <w:rFonts w:ascii="Arial" w:hAnsi="Arial"/>
                <w:b w:val="0"/>
                <w:color w:val="142C4A"/>
                <w:sz w:val="21"/>
              </w:rPr>
              <w:t>Đại học FPT Đà Nẵng — phường Hoà Hải, Ngũ Hành Sơn</w:t>
            </w:r>
          </w:p>
        </w:tc>
      </w:tr>
      <w:tr>
        <w:tc>
          <w:tcPr>
            <w:tcW w:type="dxa" w:w="3068"/>
          </w:tcPr>
          <w:p>
            <w:pPr>
              <w:spacing w:after="60" w:line="288" w:lineRule="auto"/>
            </w:pPr>
            <w:r>
              <w:rPr>
                <w:rFonts w:ascii="Arial" w:hAnsi="Arial"/>
                <w:b/>
                <w:color w:val="555B63"/>
                <w:sz w:val="21"/>
              </w:rPr>
              <w:t>Quy mô khởi động</w:t>
            </w:r>
          </w:p>
        </w:tc>
        <w:tc>
          <w:tcPr>
            <w:tcW w:type="dxa" w:w="6230"/>
          </w:tcPr>
          <w:p>
            <w:pPr>
              <w:spacing w:after="60" w:line="288" w:lineRule="auto"/>
            </w:pPr>
            <w:r>
              <w:rPr>
                <w:rFonts w:ascii="Arial" w:hAnsi="Arial"/>
                <w:b w:val="0"/>
                <w:color w:val="142C4A"/>
                <w:sz w:val="21"/>
              </w:rPr>
              <w:t>10 máy · vốn đầu tư 93.250.000đ</w:t>
            </w:r>
          </w:p>
        </w:tc>
      </w:tr>
      <w:tr>
        <w:tc>
          <w:tcPr>
            <w:tcW w:type="dxa" w:w="3068"/>
          </w:tcPr>
          <w:p>
            <w:pPr>
              <w:spacing w:after="60" w:line="288" w:lineRule="auto"/>
            </w:pPr>
            <w:r>
              <w:rPr>
                <w:rFonts w:ascii="Arial" w:hAnsi="Arial"/>
                <w:b/>
                <w:color w:val="555B63"/>
                <w:sz w:val="21"/>
              </w:rPr>
              <w:t>Nhóm thực hiện</w:t>
            </w:r>
          </w:p>
        </w:tc>
        <w:tc>
          <w:tcPr>
            <w:tcW w:type="dxa" w:w="6230"/>
          </w:tcPr>
          <w:p>
            <w:pPr>
              <w:spacing w:after="60" w:line="288" w:lineRule="auto"/>
            </w:pPr>
            <w:r>
              <w:rPr>
                <w:rFonts w:ascii="Arial" w:hAnsi="Arial"/>
                <w:b w:val="0"/>
                <w:color w:val="142C4A"/>
                <w:sz w:val="21"/>
              </w:rPr>
              <w:t>……………………………………………</w:t>
            </w:r>
          </w:p>
        </w:tc>
      </w:tr>
      <w:tr>
        <w:tc>
          <w:tcPr>
            <w:tcW w:type="dxa" w:w="3068"/>
          </w:tcPr>
          <w:p>
            <w:pPr>
              <w:spacing w:after="60" w:line="288" w:lineRule="auto"/>
            </w:pPr>
            <w:r>
              <w:rPr>
                <w:rFonts w:ascii="Arial" w:hAnsi="Arial"/>
                <w:b/>
                <w:color w:val="555B63"/>
                <w:sz w:val="21"/>
              </w:rPr>
              <w:t>Giảng viên hướng dẫn</w:t>
            </w:r>
          </w:p>
        </w:tc>
        <w:tc>
          <w:tcPr>
            <w:tcW w:type="dxa" w:w="6230"/>
          </w:tcPr>
          <w:p>
            <w:pPr>
              <w:spacing w:after="60" w:line="288" w:lineRule="auto"/>
            </w:pPr>
            <w:r>
              <w:rPr>
                <w:rFonts w:ascii="Arial" w:hAnsi="Arial"/>
                <w:b w:val="0"/>
                <w:color w:val="142C4A"/>
                <w:sz w:val="21"/>
              </w:rPr>
              <w:t>……………………………………………</w:t>
            </w:r>
          </w:p>
        </w:tc>
      </w:tr>
      <w:tr>
        <w:tc>
          <w:tcPr>
            <w:tcW w:type="dxa" w:w="3068"/>
          </w:tcPr>
          <w:p>
            <w:pPr>
              <w:spacing w:after="60" w:line="288" w:lineRule="auto"/>
            </w:pPr>
            <w:r>
              <w:rPr>
                <w:rFonts w:ascii="Arial" w:hAnsi="Arial"/>
                <w:b/>
                <w:color w:val="555B63"/>
                <w:sz w:val="21"/>
              </w:rPr>
              <w:t>Lớp / Học kỳ</w:t>
            </w:r>
          </w:p>
        </w:tc>
        <w:tc>
          <w:tcPr>
            <w:tcW w:type="dxa" w:w="6230"/>
          </w:tcPr>
          <w:p>
            <w:pPr>
              <w:spacing w:after="60" w:line="288" w:lineRule="auto"/>
            </w:pPr>
            <w:r>
              <w:rPr>
                <w:rFonts w:ascii="Arial" w:hAnsi="Arial"/>
                <w:b w:val="0"/>
                <w:color w:val="142C4A"/>
                <w:sz w:val="21"/>
              </w:rPr>
              <w:t>……………………………………………</w:t>
            </w:r>
          </w:p>
        </w:tc>
      </w:tr>
    </w:tbl>
    <w:p>
      <w:pPr>
        <w:spacing w:after="800" w:line="240" w:lineRule="auto"/>
      </w:pPr>
    </w:p>
    <w:p>
      <w:pPr>
        <w:spacing w:after="80" w:before="0" w:line="269" w:lineRule="auto"/>
        <w:jc w:val="center"/>
      </w:pPr>
      <w:r>
        <w:rPr>
          <w:rFonts w:ascii="Arial" w:hAnsi="Arial"/>
          <w:b w:val="0"/>
          <w:i/>
          <w:color w:val="555B63"/>
          <w:sz w:val="21"/>
        </w:rPr>
        <w:t>Đà Nẵng, tháng 9 năm 2026</w:t>
      </w:r>
    </w:p>
    <w:p>
      <w:pPr>
        <w:spacing w:after="0" w:before="0" w:line="269" w:lineRule="auto"/>
        <w:jc w:val="center"/>
      </w:pPr>
      <w:r>
        <w:rPr>
          <w:rFonts w:ascii="Arial" w:hAnsi="Arial"/>
          <w:b w:val="0"/>
          <w:i/>
          <w:color w:val="555B63"/>
          <w:sz w:val="19"/>
        </w:rPr>
        <w:t>Bản 1.0 — tài liệu nội bộ phục vụ học tập</w:t>
      </w:r>
    </w:p>
    <w:p>
      <w:r>
        <w:br w:type="page"/>
      </w:r>
    </w:p>
    <w:p>
      <w:pPr>
        <w:spacing w:after="280"/>
        <w:jc w:val="center"/>
      </w:pPr>
      <w:r>
        <w:rPr>
          <w:rFonts w:ascii="Arial" w:hAnsi="Arial"/>
          <w:b/>
          <w:color w:val="142C4A"/>
          <w:sz w:val="32"/>
        </w:rPr>
        <w:t>MỤC LỤC</w:t>
      </w:r>
    </w:p>
    <w:p>
      <w:pPr>
        <w:tabs>
          <w:tab w:pos="9298" w:val="right" w:leader="dot"/>
        </w:tabs>
        <w:spacing w:after="50" w:line="269" w:lineRule="auto"/>
        <w:ind w:left="0"/>
        <w:jc w:val="left"/>
      </w:pPr>
      <w:hyperlink w:anchor="sec0">
        <w:r>
          <w:rPr>
            <w:color w:val="142C4A"/>
            <w:sz w:val="22"/>
            <w:rFonts w:ascii="Arial" w:hAnsi="Arial"/>
            <w:b/>
          </w:rPr>
          <w:t xml:space="preserve">Tóm tắt điều hành</w:t>
        </w:r>
      </w:hyperlink>
      <w:r>
        <w:rPr>
          <w:rFonts w:ascii="Arial" w:hAnsi="Arial"/>
          <w:b/>
          <w:color w:val="555B63"/>
          <w:sz w:val="22"/>
        </w:rPr>
        <w:tab/>
        <w:t>6</w:t>
      </w:r>
    </w:p>
    <w:p>
      <w:pPr>
        <w:tabs>
          <w:tab w:pos="9298" w:val="right" w:leader="dot"/>
        </w:tabs>
        <w:spacing w:after="50" w:line="269" w:lineRule="auto"/>
        <w:ind w:left="0"/>
        <w:jc w:val="left"/>
      </w:pPr>
      <w:hyperlink w:anchor="sec1">
        <w:r>
          <w:rPr>
            <w:color w:val="142C4A"/>
            <w:sz w:val="22"/>
            <w:rFonts w:ascii="Arial" w:hAnsi="Arial"/>
            <w:b/>
          </w:rPr>
          <w:t xml:space="preserve">Ghi chú về phương pháp và độ tin cậy của dữ liệu</w:t>
        </w:r>
      </w:hyperlink>
      <w:r>
        <w:rPr>
          <w:rFonts w:ascii="Arial" w:hAnsi="Arial"/>
          <w:b/>
          <w:color w:val="555B63"/>
          <w:sz w:val="22"/>
        </w:rPr>
        <w:tab/>
        <w:t>7</w:t>
      </w:r>
    </w:p>
    <w:p>
      <w:pPr>
        <w:tabs>
          <w:tab w:pos="8901" w:val="right" w:leader="dot"/>
        </w:tabs>
        <w:spacing w:after="30" w:line="269" w:lineRule="auto"/>
        <w:ind w:left="397"/>
        <w:jc w:val="left"/>
      </w:pPr>
      <w:hyperlink w:anchor="sec2">
        <w:r>
          <w:rPr>
            <w:color w:val="333A42"/>
            <w:sz w:val="21"/>
            <w:rFonts w:ascii="Arial" w:hAnsi="Arial"/>
          </w:rPr>
          <w:t xml:space="preserve">Bản proposal này được xây dựng như thế nào</w:t>
        </w:r>
      </w:hyperlink>
      <w:r>
        <w:rPr>
          <w:rFonts w:ascii="Arial" w:hAnsi="Arial"/>
          <w:b w:val="0"/>
          <w:color w:val="555B63"/>
          <w:sz w:val="21"/>
        </w:rPr>
        <w:tab/>
        <w:t>7</w:t>
      </w:r>
    </w:p>
    <w:p>
      <w:pPr>
        <w:tabs>
          <w:tab w:pos="9298" w:val="right" w:leader="dot"/>
        </w:tabs>
        <w:spacing w:after="50" w:line="269" w:lineRule="auto"/>
        <w:ind w:left="0"/>
        <w:jc w:val="left"/>
      </w:pPr>
      <w:hyperlink w:anchor="sec3">
        <w:r>
          <w:rPr>
            <w:color w:val="142C4A"/>
            <w:sz w:val="22"/>
            <w:rFonts w:ascii="Arial" w:hAnsi="Arial"/>
            <w:b/>
          </w:rPr>
          <w:t xml:space="preserve">1. Bối cảnh và vấn đề</w:t>
        </w:r>
      </w:hyperlink>
      <w:r>
        <w:rPr>
          <w:rFonts w:ascii="Arial" w:hAnsi="Arial"/>
          <w:b/>
          <w:color w:val="555B63"/>
          <w:sz w:val="22"/>
        </w:rPr>
        <w:tab/>
        <w:t>10</w:t>
      </w:r>
    </w:p>
    <w:p>
      <w:pPr>
        <w:tabs>
          <w:tab w:pos="8901" w:val="right" w:leader="dot"/>
        </w:tabs>
        <w:spacing w:after="30" w:line="269" w:lineRule="auto"/>
        <w:ind w:left="397"/>
        <w:jc w:val="left"/>
      </w:pPr>
      <w:hyperlink w:anchor="sec4">
        <w:r>
          <w:rPr>
            <w:color w:val="333A42"/>
            <w:sz w:val="21"/>
            <w:rFonts w:ascii="Arial" w:hAnsi="Arial"/>
          </w:rPr>
          <w:t xml:space="preserve">1.1. Laptop cá nhân là thiết bị dự thi bắt buộc</w:t>
        </w:r>
      </w:hyperlink>
      <w:r>
        <w:rPr>
          <w:rFonts w:ascii="Arial" w:hAnsi="Arial"/>
          <w:b w:val="0"/>
          <w:color w:val="555B63"/>
          <w:sz w:val="21"/>
        </w:rPr>
        <w:tab/>
        <w:t>10</w:t>
      </w:r>
    </w:p>
    <w:p>
      <w:pPr>
        <w:tabs>
          <w:tab w:pos="8901" w:val="right" w:leader="dot"/>
        </w:tabs>
        <w:spacing w:after="30" w:line="269" w:lineRule="auto"/>
        <w:ind w:left="397"/>
        <w:jc w:val="left"/>
      </w:pPr>
      <w:hyperlink w:anchor="sec5">
        <w:r>
          <w:rPr>
            <w:color w:val="333A42"/>
            <w:sz w:val="21"/>
            <w:rFonts w:ascii="Arial" w:hAnsi="Arial"/>
          </w:rPr>
          <w:t xml:space="preserve">1.2. Sáu kịch bản khiến sinh viên mất buổi thi</w:t>
        </w:r>
      </w:hyperlink>
      <w:r>
        <w:rPr>
          <w:rFonts w:ascii="Arial" w:hAnsi="Arial"/>
          <w:b w:val="0"/>
          <w:color w:val="555B63"/>
          <w:sz w:val="21"/>
        </w:rPr>
        <w:tab/>
        <w:t>11</w:t>
      </w:r>
    </w:p>
    <w:p>
      <w:pPr>
        <w:tabs>
          <w:tab w:pos="8901" w:val="right" w:leader="dot"/>
        </w:tabs>
        <w:spacing w:after="30" w:line="269" w:lineRule="auto"/>
        <w:ind w:left="397"/>
        <w:jc w:val="left"/>
      </w:pPr>
      <w:hyperlink w:anchor="sec6">
        <w:r>
          <w:rPr>
            <w:color w:val="333A42"/>
            <w:sz w:val="21"/>
            <w:rFonts w:ascii="Arial" w:hAnsi="Arial"/>
          </w:rPr>
          <w:t xml:space="preserve">1.3. Cái giá của một buổi thi bị lỡ</w:t>
        </w:r>
      </w:hyperlink>
      <w:r>
        <w:rPr>
          <w:rFonts w:ascii="Arial" w:hAnsi="Arial"/>
          <w:b w:val="0"/>
          <w:color w:val="555B63"/>
          <w:sz w:val="21"/>
        </w:rPr>
        <w:tab/>
        <w:t>12</w:t>
      </w:r>
    </w:p>
    <w:p>
      <w:pPr>
        <w:tabs>
          <w:tab w:pos="8901" w:val="right" w:leader="dot"/>
        </w:tabs>
        <w:spacing w:after="30" w:line="269" w:lineRule="auto"/>
        <w:ind w:left="397"/>
        <w:jc w:val="left"/>
      </w:pPr>
      <w:hyperlink w:anchor="sec7">
        <w:r>
          <w:rPr>
            <w:color w:val="333A42"/>
            <w:sz w:val="21"/>
            <w:rFonts w:ascii="Arial" w:hAnsi="Arial"/>
          </w:rPr>
          <w:t xml:space="preserve">1.4. Vì sao các phương án hiện có không giải quyết được</w:t>
        </w:r>
      </w:hyperlink>
      <w:r>
        <w:rPr>
          <w:rFonts w:ascii="Arial" w:hAnsi="Arial"/>
          <w:b w:val="0"/>
          <w:color w:val="555B63"/>
          <w:sz w:val="21"/>
        </w:rPr>
        <w:tab/>
        <w:t>13</w:t>
      </w:r>
    </w:p>
    <w:p>
      <w:pPr>
        <w:tabs>
          <w:tab w:pos="8504" w:val="right" w:leader="dot"/>
        </w:tabs>
        <w:spacing w:after="30" w:line="269" w:lineRule="auto"/>
        <w:ind w:left="794"/>
        <w:jc w:val="left"/>
      </w:pPr>
      <w:hyperlink w:anchor="sec8">
        <w:r>
          <w:rPr>
            <w:color w:val="333A42"/>
            <w:sz w:val="21"/>
            <w:rFonts w:ascii="Arial" w:hAnsi="Arial"/>
          </w:rPr>
          <w:t xml:space="preserve">1.4.1. Mượn bạn</w:t>
        </w:r>
      </w:hyperlink>
      <w:r>
        <w:rPr>
          <w:rFonts w:ascii="Arial" w:hAnsi="Arial"/>
          <w:b w:val="0"/>
          <w:color w:val="555B63"/>
          <w:sz w:val="21"/>
        </w:rPr>
        <w:tab/>
        <w:t>13</w:t>
      </w:r>
    </w:p>
    <w:p>
      <w:pPr>
        <w:tabs>
          <w:tab w:pos="8504" w:val="right" w:leader="dot"/>
        </w:tabs>
        <w:spacing w:after="30" w:line="269" w:lineRule="auto"/>
        <w:ind w:left="794"/>
        <w:jc w:val="left"/>
      </w:pPr>
      <w:hyperlink w:anchor="sec9">
        <w:r>
          <w:rPr>
            <w:color w:val="333A42"/>
            <w:sz w:val="21"/>
            <w:rFonts w:ascii="Arial" w:hAnsi="Arial"/>
          </w:rPr>
          <w:t xml:space="preserve">1.4.2. Ra tiệm cho thuê trong nội thành</w:t>
        </w:r>
      </w:hyperlink>
      <w:r>
        <w:rPr>
          <w:rFonts w:ascii="Arial" w:hAnsi="Arial"/>
          <w:b w:val="0"/>
          <w:color w:val="555B63"/>
          <w:sz w:val="21"/>
        </w:rPr>
        <w:tab/>
        <w:t>14</w:t>
      </w:r>
    </w:p>
    <w:p>
      <w:pPr>
        <w:tabs>
          <w:tab w:pos="8504" w:val="right" w:leader="dot"/>
        </w:tabs>
        <w:spacing w:after="30" w:line="269" w:lineRule="auto"/>
        <w:ind w:left="794"/>
        <w:jc w:val="left"/>
      </w:pPr>
      <w:hyperlink w:anchor="sec10">
        <w:r>
          <w:rPr>
            <w:color w:val="333A42"/>
            <w:sz w:val="21"/>
            <w:rFonts w:ascii="Arial" w:hAnsi="Arial"/>
          </w:rPr>
          <w:t xml:space="preserve">1.4.3. Mua máy mới gấp</w:t>
        </w:r>
      </w:hyperlink>
      <w:r>
        <w:rPr>
          <w:rFonts w:ascii="Arial" w:hAnsi="Arial"/>
          <w:b w:val="0"/>
          <w:color w:val="555B63"/>
          <w:sz w:val="21"/>
        </w:rPr>
        <w:tab/>
        <w:t>14</w:t>
      </w:r>
    </w:p>
    <w:p>
      <w:pPr>
        <w:tabs>
          <w:tab w:pos="8504" w:val="right" w:leader="dot"/>
        </w:tabs>
        <w:spacing w:after="30" w:line="269" w:lineRule="auto"/>
        <w:ind w:left="794"/>
        <w:jc w:val="left"/>
      </w:pPr>
      <w:hyperlink w:anchor="sec11">
        <w:r>
          <w:rPr>
            <w:color w:val="333A42"/>
            <w:sz w:val="21"/>
            <w:rFonts w:ascii="Arial" w:hAnsi="Arial"/>
          </w:rPr>
          <w:t xml:space="preserve">1.4.4. Nhà trường cho mượn máy dự phòng</w:t>
        </w:r>
      </w:hyperlink>
      <w:r>
        <w:rPr>
          <w:rFonts w:ascii="Arial" w:hAnsi="Arial"/>
          <w:b w:val="0"/>
          <w:color w:val="555B63"/>
          <w:sz w:val="21"/>
        </w:rPr>
        <w:tab/>
        <w:t>14</w:t>
      </w:r>
    </w:p>
    <w:p>
      <w:pPr>
        <w:tabs>
          <w:tab w:pos="8901" w:val="right" w:leader="dot"/>
        </w:tabs>
        <w:spacing w:after="30" w:line="269" w:lineRule="auto"/>
        <w:ind w:left="397"/>
        <w:jc w:val="left"/>
      </w:pPr>
      <w:hyperlink w:anchor="sec12">
        <w:r>
          <w:rPr>
            <w:color w:val="333A42"/>
            <w:sz w:val="21"/>
            <w:rFonts w:ascii="Arial" w:hAnsi="Arial"/>
          </w:rPr>
          <w:t xml:space="preserve">1.5. Nhu cầu này lớn tới đâu — và chỗ nào nhóm chưa biết</w:t>
        </w:r>
      </w:hyperlink>
      <w:r>
        <w:rPr>
          <w:rFonts w:ascii="Arial" w:hAnsi="Arial"/>
          <w:b w:val="0"/>
          <w:color w:val="555B63"/>
          <w:sz w:val="21"/>
        </w:rPr>
        <w:tab/>
        <w:t>15</w:t>
      </w:r>
    </w:p>
    <w:p>
      <w:pPr>
        <w:tabs>
          <w:tab w:pos="9298" w:val="right" w:leader="dot"/>
        </w:tabs>
        <w:spacing w:after="50" w:line="269" w:lineRule="auto"/>
        <w:ind w:left="0"/>
        <w:jc w:val="left"/>
      </w:pPr>
      <w:hyperlink w:anchor="sec13">
        <w:r>
          <w:rPr>
            <w:color w:val="142C4A"/>
            <w:sz w:val="22"/>
            <w:rFonts w:ascii="Arial" w:hAnsi="Arial"/>
            <w:b/>
          </w:rPr>
          <w:t xml:space="preserve">2. Giải pháp đề xuất và điểm khác biệt</w:t>
        </w:r>
      </w:hyperlink>
      <w:r>
        <w:rPr>
          <w:rFonts w:ascii="Arial" w:hAnsi="Arial"/>
          <w:b/>
          <w:color w:val="555B63"/>
          <w:sz w:val="22"/>
        </w:rPr>
        <w:tab/>
        <w:t>18</w:t>
      </w:r>
    </w:p>
    <w:p>
      <w:pPr>
        <w:tabs>
          <w:tab w:pos="8901" w:val="right" w:leader="dot"/>
        </w:tabs>
        <w:spacing w:after="30" w:line="269" w:lineRule="auto"/>
        <w:ind w:left="397"/>
        <w:jc w:val="left"/>
      </w:pPr>
      <w:hyperlink w:anchor="sec14">
        <w:r>
          <w:rPr>
            <w:color w:val="333A42"/>
            <w:sz w:val="21"/>
            <w:rFonts w:ascii="Arial" w:hAnsi="Arial"/>
          </w:rPr>
          <w:t xml:space="preserve">2.1. Sản phẩm: một chiếc máy đã sẵn sàng thi, không phải một chiếc laptop</w:t>
        </w:r>
      </w:hyperlink>
      <w:r>
        <w:rPr>
          <w:rFonts w:ascii="Arial" w:hAnsi="Arial"/>
          <w:b w:val="0"/>
          <w:color w:val="555B63"/>
          <w:sz w:val="21"/>
        </w:rPr>
        <w:tab/>
        <w:t>18</w:t>
      </w:r>
    </w:p>
    <w:p>
      <w:pPr>
        <w:tabs>
          <w:tab w:pos="8901" w:val="right" w:leader="dot"/>
        </w:tabs>
        <w:spacing w:after="30" w:line="269" w:lineRule="auto"/>
        <w:ind w:left="397"/>
        <w:jc w:val="left"/>
      </w:pPr>
      <w:hyperlink w:anchor="sec15">
        <w:r>
          <w:rPr>
            <w:color w:val="333A42"/>
            <w:sz w:val="21"/>
            <w:rFonts w:ascii="Arial" w:hAnsi="Arial"/>
          </w:rPr>
          <w:t xml:space="preserve">2.2. Đơn vị bán hàng là ca thi, không phải ngày</w:t>
        </w:r>
      </w:hyperlink>
      <w:r>
        <w:rPr>
          <w:rFonts w:ascii="Arial" w:hAnsi="Arial"/>
          <w:b w:val="0"/>
          <w:color w:val="555B63"/>
          <w:sz w:val="21"/>
        </w:rPr>
        <w:tab/>
        <w:t>21</w:t>
      </w:r>
    </w:p>
    <w:p>
      <w:pPr>
        <w:tabs>
          <w:tab w:pos="8901" w:val="right" w:leader="dot"/>
        </w:tabs>
        <w:spacing w:after="30" w:line="269" w:lineRule="auto"/>
        <w:ind w:left="397"/>
        <w:jc w:val="left"/>
      </w:pPr>
      <w:hyperlink w:anchor="sec16">
        <w:r>
          <w:rPr>
            <w:color w:val="333A42"/>
            <w:sz w:val="21"/>
            <w:rFonts w:ascii="Arial" w:hAnsi="Arial"/>
          </w:rPr>
          <w:t xml:space="preserve">2.3. Ba cam kết dịch vụ</w:t>
        </w:r>
      </w:hyperlink>
      <w:r>
        <w:rPr>
          <w:rFonts w:ascii="Arial" w:hAnsi="Arial"/>
          <w:b w:val="0"/>
          <w:color w:val="555B63"/>
          <w:sz w:val="21"/>
        </w:rPr>
        <w:tab/>
        <w:t>22</w:t>
      </w:r>
    </w:p>
    <w:p>
      <w:pPr>
        <w:tabs>
          <w:tab w:pos="8901" w:val="right" w:leader="dot"/>
        </w:tabs>
        <w:spacing w:after="30" w:line="269" w:lineRule="auto"/>
        <w:ind w:left="397"/>
        <w:jc w:val="left"/>
      </w:pPr>
      <w:hyperlink w:anchor="sec17">
        <w:r>
          <w:rPr>
            <w:color w:val="333A42"/>
            <w:sz w:val="21"/>
            <w:rFonts w:ascii="Arial" w:hAnsi="Arial"/>
          </w:rPr>
          <w:t xml:space="preserve">2.4. Không giữ giấy tờ tuỳ thân của khách</w:t>
        </w:r>
      </w:hyperlink>
      <w:r>
        <w:rPr>
          <w:rFonts w:ascii="Arial" w:hAnsi="Arial"/>
          <w:b w:val="0"/>
          <w:color w:val="555B63"/>
          <w:sz w:val="21"/>
        </w:rPr>
        <w:tab/>
        <w:t>23</w:t>
      </w:r>
    </w:p>
    <w:p>
      <w:pPr>
        <w:tabs>
          <w:tab w:pos="8901" w:val="right" w:leader="dot"/>
        </w:tabs>
        <w:spacing w:after="30" w:line="269" w:lineRule="auto"/>
        <w:ind w:left="397"/>
        <w:jc w:val="left"/>
      </w:pPr>
      <w:hyperlink w:anchor="sec18">
        <w:r>
          <w:rPr>
            <w:color w:val="333A42"/>
            <w:sz w:val="21"/>
            <w:rFonts w:ascii="Arial" w:hAnsi="Arial"/>
          </w:rPr>
          <w:t xml:space="preserve">2.5. So sánh với các đơn vị cho thuê hiện có</w:t>
        </w:r>
      </w:hyperlink>
      <w:r>
        <w:rPr>
          <w:rFonts w:ascii="Arial" w:hAnsi="Arial"/>
          <w:b w:val="0"/>
          <w:color w:val="555B63"/>
          <w:sz w:val="21"/>
        </w:rPr>
        <w:tab/>
        <w:t>24</w:t>
      </w:r>
    </w:p>
    <w:p>
      <w:pPr>
        <w:tabs>
          <w:tab w:pos="8901" w:val="right" w:leader="dot"/>
        </w:tabs>
        <w:spacing w:after="30" w:line="269" w:lineRule="auto"/>
        <w:ind w:left="397"/>
        <w:jc w:val="left"/>
      </w:pPr>
      <w:hyperlink w:anchor="sec19">
        <w:r>
          <w:rPr>
            <w:color w:val="333A42"/>
            <w:sz w:val="21"/>
            <w:rFonts w:ascii="Arial" w:hAnsi="Arial"/>
          </w:rPr>
          <w:t xml:space="preserve">2.6. Vì sao giá của chúng tôi cao hơn — và vì sao khách vẫn trả</w:t>
        </w:r>
      </w:hyperlink>
      <w:r>
        <w:rPr>
          <w:rFonts w:ascii="Arial" w:hAnsi="Arial"/>
          <w:b w:val="0"/>
          <w:color w:val="555B63"/>
          <w:sz w:val="21"/>
        </w:rPr>
        <w:tab/>
        <w:t>26</w:t>
      </w:r>
    </w:p>
    <w:p>
      <w:pPr>
        <w:tabs>
          <w:tab w:pos="8901" w:val="right" w:leader="dot"/>
        </w:tabs>
        <w:spacing w:after="30" w:line="269" w:lineRule="auto"/>
        <w:ind w:left="397"/>
        <w:jc w:val="left"/>
      </w:pPr>
      <w:hyperlink w:anchor="sec20">
        <w:r>
          <w:rPr>
            <w:color w:val="333A42"/>
            <w:sz w:val="21"/>
            <w:rFonts w:ascii="Arial" w:hAnsi="Arial"/>
          </w:rPr>
          <w:t xml:space="preserve">2.7. Bài học từ các nền tảng cho thuê trên thế giới</w:t>
        </w:r>
      </w:hyperlink>
      <w:r>
        <w:rPr>
          <w:rFonts w:ascii="Arial" w:hAnsi="Arial"/>
          <w:b w:val="0"/>
          <w:color w:val="555B63"/>
          <w:sz w:val="21"/>
        </w:rPr>
        <w:tab/>
        <w:t>27</w:t>
      </w:r>
    </w:p>
    <w:p>
      <w:pPr>
        <w:tabs>
          <w:tab w:pos="8901" w:val="right" w:leader="dot"/>
        </w:tabs>
        <w:spacing w:after="30" w:line="269" w:lineRule="auto"/>
        <w:ind w:left="397"/>
        <w:jc w:val="left"/>
      </w:pPr>
      <w:hyperlink w:anchor="sec21">
        <w:r>
          <w:rPr>
            <w:color w:val="333A42"/>
            <w:sz w:val="21"/>
            <w:rFonts w:ascii="Arial" w:hAnsi="Arial"/>
          </w:rPr>
          <w:t xml:space="preserve">2.8. Bản đồ hành trình khách hàng</w:t>
        </w:r>
      </w:hyperlink>
      <w:r>
        <w:rPr>
          <w:rFonts w:ascii="Arial" w:hAnsi="Arial"/>
          <w:b w:val="0"/>
          <w:color w:val="555B63"/>
          <w:sz w:val="21"/>
        </w:rPr>
        <w:tab/>
        <w:t>30</w:t>
      </w:r>
    </w:p>
    <w:p>
      <w:pPr>
        <w:tabs>
          <w:tab w:pos="9298" w:val="right" w:leader="dot"/>
        </w:tabs>
        <w:spacing w:after="50" w:line="269" w:lineRule="auto"/>
        <w:ind w:left="0"/>
        <w:jc w:val="left"/>
      </w:pPr>
      <w:hyperlink w:anchor="sec22">
        <w:r>
          <w:rPr>
            <w:color w:val="142C4A"/>
            <w:sz w:val="22"/>
            <w:rFonts w:ascii="Arial" w:hAnsi="Arial"/>
            <w:b/>
          </w:rPr>
          <w:t xml:space="preserve">3. Thị trường, khách hàng và đối thủ</w:t>
        </w:r>
      </w:hyperlink>
      <w:r>
        <w:rPr>
          <w:rFonts w:ascii="Arial" w:hAnsi="Arial"/>
          <w:b/>
          <w:color w:val="555B63"/>
          <w:sz w:val="22"/>
        </w:rPr>
        <w:tab/>
        <w:t>33</w:t>
      </w:r>
    </w:p>
    <w:p>
      <w:pPr>
        <w:tabs>
          <w:tab w:pos="8901" w:val="right" w:leader="dot"/>
        </w:tabs>
        <w:spacing w:after="30" w:line="269" w:lineRule="auto"/>
        <w:ind w:left="397"/>
        <w:jc w:val="left"/>
      </w:pPr>
      <w:hyperlink w:anchor="sec23">
        <w:r>
          <w:rPr>
            <w:color w:val="333A42"/>
            <w:sz w:val="21"/>
            <w:rFonts w:ascii="Arial" w:hAnsi="Arial"/>
          </w:rPr>
          <w:t xml:space="preserve">3.1. Quy mô thị trường: TAM, SAM, SOM</w:t>
        </w:r>
      </w:hyperlink>
      <w:r>
        <w:rPr>
          <w:rFonts w:ascii="Arial" w:hAnsi="Arial"/>
          <w:b w:val="0"/>
          <w:color w:val="555B63"/>
          <w:sz w:val="21"/>
        </w:rPr>
        <w:tab/>
        <w:t>33</w:t>
      </w:r>
    </w:p>
    <w:p>
      <w:pPr>
        <w:tabs>
          <w:tab w:pos="8901" w:val="right" w:leader="dot"/>
        </w:tabs>
        <w:spacing w:after="30" w:line="269" w:lineRule="auto"/>
        <w:ind w:left="397"/>
        <w:jc w:val="left"/>
      </w:pPr>
      <w:hyperlink w:anchor="sec24">
        <w:r>
          <w:rPr>
            <w:color w:val="333A42"/>
            <w:sz w:val="21"/>
            <w:rFonts w:ascii="Arial" w:hAnsi="Arial"/>
          </w:rPr>
          <w:t xml:space="preserve">3.2. Chân dung ba nhóm khách hàng</w:t>
        </w:r>
      </w:hyperlink>
      <w:r>
        <w:rPr>
          <w:rFonts w:ascii="Arial" w:hAnsi="Arial"/>
          <w:b w:val="0"/>
          <w:color w:val="555B63"/>
          <w:sz w:val="21"/>
        </w:rPr>
        <w:tab/>
        <w:t>35</w:t>
      </w:r>
    </w:p>
    <w:p>
      <w:pPr>
        <w:tabs>
          <w:tab w:pos="8901" w:val="right" w:leader="dot"/>
        </w:tabs>
        <w:spacing w:after="30" w:line="269" w:lineRule="auto"/>
        <w:ind w:left="397"/>
        <w:jc w:val="left"/>
      </w:pPr>
      <w:hyperlink w:anchor="sec25">
        <w:r>
          <w:rPr>
            <w:color w:val="333A42"/>
            <w:sz w:val="21"/>
            <w:rFonts w:ascii="Arial" w:hAnsi="Arial"/>
          </w:rPr>
          <w:t xml:space="preserve">3.3. Tính mùa vụ của nhu cầu</w:t>
        </w:r>
      </w:hyperlink>
      <w:r>
        <w:rPr>
          <w:rFonts w:ascii="Arial" w:hAnsi="Arial"/>
          <w:b w:val="0"/>
          <w:color w:val="555B63"/>
          <w:sz w:val="21"/>
        </w:rPr>
        <w:tab/>
        <w:t>37</w:t>
      </w:r>
    </w:p>
    <w:p>
      <w:pPr>
        <w:tabs>
          <w:tab w:pos="8901" w:val="right" w:leader="dot"/>
        </w:tabs>
        <w:spacing w:after="30" w:line="269" w:lineRule="auto"/>
        <w:ind w:left="397"/>
        <w:jc w:val="left"/>
      </w:pPr>
      <w:hyperlink w:anchor="sec26">
        <w:r>
          <w:rPr>
            <w:color w:val="333A42"/>
            <w:sz w:val="21"/>
            <w:rFonts w:ascii="Arial" w:hAnsi="Arial"/>
          </w:rPr>
          <w:t xml:space="preserve">3.4. Bản đồ đối thủ và định vị</w:t>
        </w:r>
      </w:hyperlink>
      <w:r>
        <w:rPr>
          <w:rFonts w:ascii="Arial" w:hAnsi="Arial"/>
          <w:b w:val="0"/>
          <w:color w:val="555B63"/>
          <w:sz w:val="21"/>
        </w:rPr>
        <w:tab/>
        <w:t>38</w:t>
      </w:r>
    </w:p>
    <w:p>
      <w:pPr>
        <w:tabs>
          <w:tab w:pos="8901" w:val="right" w:leader="dot"/>
        </w:tabs>
        <w:spacing w:after="30" w:line="269" w:lineRule="auto"/>
        <w:ind w:left="397"/>
        <w:jc w:val="left"/>
      </w:pPr>
      <w:hyperlink w:anchor="sec27">
        <w:r>
          <w:rPr>
            <w:color w:val="333A42"/>
            <w:sz w:val="21"/>
            <w:rFonts w:ascii="Arial" w:hAnsi="Arial"/>
          </w:rPr>
          <w:t xml:space="preserve">3.5. Rào cản gia nhập và nguy cơ bị sao chép</w:t>
        </w:r>
      </w:hyperlink>
      <w:r>
        <w:rPr>
          <w:rFonts w:ascii="Arial" w:hAnsi="Arial"/>
          <w:b w:val="0"/>
          <w:color w:val="555B63"/>
          <w:sz w:val="21"/>
        </w:rPr>
        <w:tab/>
        <w:t>41</w:t>
      </w:r>
    </w:p>
    <w:p>
      <w:pPr>
        <w:tabs>
          <w:tab w:pos="9298" w:val="right" w:leader="dot"/>
        </w:tabs>
        <w:spacing w:after="50" w:line="269" w:lineRule="auto"/>
        <w:ind w:left="0"/>
        <w:jc w:val="left"/>
      </w:pPr>
      <w:hyperlink w:anchor="sec28">
        <w:r>
          <w:rPr>
            <w:color w:val="142C4A"/>
            <w:sz w:val="22"/>
            <w:rFonts w:ascii="Arial" w:hAnsi="Arial"/>
            <w:b/>
          </w:rPr>
          <w:t xml:space="preserve">4. Mô hình kinh doanh và chính sách giá</w:t>
        </w:r>
      </w:hyperlink>
      <w:r>
        <w:rPr>
          <w:rFonts w:ascii="Arial" w:hAnsi="Arial"/>
          <w:b/>
          <w:color w:val="555B63"/>
          <w:sz w:val="22"/>
        </w:rPr>
        <w:tab/>
        <w:t>45</w:t>
      </w:r>
    </w:p>
    <w:p>
      <w:pPr>
        <w:tabs>
          <w:tab w:pos="9298" w:val="right" w:leader="dot"/>
        </w:tabs>
        <w:spacing w:after="50" w:line="269" w:lineRule="auto"/>
        <w:ind w:left="0"/>
        <w:jc w:val="left"/>
      </w:pPr>
      <w:hyperlink w:anchor="sec29">
        <w:r>
          <w:rPr>
            <w:color w:val="142C4A"/>
            <w:sz w:val="22"/>
            <w:rFonts w:ascii="Arial" w:hAnsi="Arial"/>
            <w:b/>
          </w:rPr>
          <w:t xml:space="preserve">5. Vận hành: con người, quy trình, đội máy</w:t>
        </w:r>
      </w:hyperlink>
      <w:r>
        <w:rPr>
          <w:rFonts w:ascii="Arial" w:hAnsi="Arial"/>
          <w:b/>
          <w:color w:val="555B63"/>
          <w:sz w:val="22"/>
        </w:rPr>
        <w:tab/>
        <w:t>46</w:t>
      </w:r>
    </w:p>
    <w:p>
      <w:pPr>
        <w:tabs>
          <w:tab w:pos="9298" w:val="right" w:leader="dot"/>
        </w:tabs>
        <w:spacing w:after="50" w:line="269" w:lineRule="auto"/>
        <w:ind w:left="0"/>
        <w:jc w:val="left"/>
      </w:pPr>
      <w:hyperlink w:anchor="sec30">
        <w:r>
          <w:rPr>
            <w:color w:val="142C4A"/>
            <w:sz w:val="22"/>
            <w:rFonts w:ascii="Arial" w:hAnsi="Arial"/>
            <w:b/>
          </w:rPr>
          <w:t xml:space="preserve">6. Niềm tin và an toàn tài sản</w:t>
        </w:r>
      </w:hyperlink>
      <w:r>
        <w:rPr>
          <w:rFonts w:ascii="Arial" w:hAnsi="Arial"/>
          <w:b/>
          <w:color w:val="555B63"/>
          <w:sz w:val="22"/>
        </w:rPr>
        <w:tab/>
        <w:t>47</w:t>
      </w:r>
    </w:p>
    <w:p>
      <w:pPr>
        <w:tabs>
          <w:tab w:pos="9298" w:val="right" w:leader="dot"/>
        </w:tabs>
        <w:spacing w:after="50" w:line="269" w:lineRule="auto"/>
        <w:ind w:left="0"/>
        <w:jc w:val="left"/>
      </w:pPr>
      <w:hyperlink w:anchor="sec31">
        <w:r>
          <w:rPr>
            <w:color w:val="142C4A"/>
            <w:sz w:val="22"/>
            <w:rFonts w:ascii="Arial" w:hAnsi="Arial"/>
            <w:b/>
          </w:rPr>
          <w:t xml:space="preserve">7. Bảo mật hệ thống và bảo vệ dữ liệu cá nhân</w:t>
        </w:r>
      </w:hyperlink>
      <w:r>
        <w:rPr>
          <w:rFonts w:ascii="Arial" w:hAnsi="Arial"/>
          <w:b/>
          <w:color w:val="555B63"/>
          <w:sz w:val="22"/>
        </w:rPr>
        <w:tab/>
        <w:t>48</w:t>
      </w:r>
    </w:p>
    <w:p>
      <w:pPr>
        <w:tabs>
          <w:tab w:pos="9298" w:val="right" w:leader="dot"/>
        </w:tabs>
        <w:spacing w:after="50" w:line="269" w:lineRule="auto"/>
        <w:ind w:left="0"/>
        <w:jc w:val="left"/>
      </w:pPr>
      <w:hyperlink w:anchor="sec32">
        <w:r>
          <w:rPr>
            <w:color w:val="142C4A"/>
            <w:sz w:val="22"/>
            <w:rFonts w:ascii="Arial" w:hAnsi="Arial"/>
            <w:b/>
          </w:rPr>
          <w:t xml:space="preserve">8. Phạm vi sản phẩm và các vai trò sử dụng</w:t>
        </w:r>
      </w:hyperlink>
      <w:r>
        <w:rPr>
          <w:rFonts w:ascii="Arial" w:hAnsi="Arial"/>
          <w:b/>
          <w:color w:val="555B63"/>
          <w:sz w:val="22"/>
        </w:rPr>
        <w:tab/>
        <w:t>50</w:t>
      </w:r>
    </w:p>
    <w:p>
      <w:pPr>
        <w:tabs>
          <w:tab w:pos="8901" w:val="right" w:leader="dot"/>
        </w:tabs>
        <w:spacing w:after="30" w:line="269" w:lineRule="auto"/>
        <w:ind w:left="397"/>
        <w:jc w:val="left"/>
      </w:pPr>
      <w:hyperlink w:anchor="sec33">
        <w:r>
          <w:rPr>
            <w:color w:val="333A42"/>
            <w:sz w:val="21"/>
            <w:rFonts w:ascii="Arial" w:hAnsi="Arial"/>
          </w:rPr>
          <w:t xml:space="preserve">8.1. Ba bề mặt sử dụng, một mã nguồn duy nhất</w:t>
        </w:r>
      </w:hyperlink>
      <w:r>
        <w:rPr>
          <w:rFonts w:ascii="Arial" w:hAnsi="Arial"/>
          <w:b w:val="0"/>
          <w:color w:val="555B63"/>
          <w:sz w:val="21"/>
        </w:rPr>
        <w:tab/>
        <w:t>50</w:t>
      </w:r>
    </w:p>
    <w:p>
      <w:pPr>
        <w:tabs>
          <w:tab w:pos="8901" w:val="right" w:leader="dot"/>
        </w:tabs>
        <w:spacing w:after="30" w:line="269" w:lineRule="auto"/>
        <w:ind w:left="397"/>
        <w:jc w:val="left"/>
      </w:pPr>
      <w:hyperlink w:anchor="sec34">
        <w:r>
          <w:rPr>
            <w:color w:val="333A42"/>
            <w:sz w:val="21"/>
            <w:rFonts w:ascii="Arial" w:hAnsi="Arial"/>
          </w:rPr>
          <w:t xml:space="preserve">8.2. Danh sách chức năng theo mức ưu tiên</w:t>
        </w:r>
      </w:hyperlink>
      <w:r>
        <w:rPr>
          <w:rFonts w:ascii="Arial" w:hAnsi="Arial"/>
          <w:b w:val="0"/>
          <w:color w:val="555B63"/>
          <w:sz w:val="21"/>
        </w:rPr>
        <w:tab/>
        <w:t>53</w:t>
      </w:r>
    </w:p>
    <w:p>
      <w:pPr>
        <w:tabs>
          <w:tab w:pos="8901" w:val="right" w:leader="dot"/>
        </w:tabs>
        <w:spacing w:after="30" w:line="269" w:lineRule="auto"/>
        <w:ind w:left="397"/>
        <w:jc w:val="left"/>
      </w:pPr>
      <w:hyperlink w:anchor="sec35">
        <w:r>
          <w:rPr>
            <w:color w:val="333A42"/>
            <w:sz w:val="21"/>
            <w:rFonts w:ascii="Arial" w:hAnsi="Arial"/>
          </w:rPr>
          <w:t xml:space="preserve">8.3. Ranh giới của bản chạy được đầu tiên</w:t>
        </w:r>
      </w:hyperlink>
      <w:r>
        <w:rPr>
          <w:rFonts w:ascii="Arial" w:hAnsi="Arial"/>
          <w:b w:val="0"/>
          <w:color w:val="555B63"/>
          <w:sz w:val="21"/>
        </w:rPr>
        <w:tab/>
        <w:t>56</w:t>
      </w:r>
    </w:p>
    <w:p>
      <w:pPr>
        <w:tabs>
          <w:tab w:pos="8901" w:val="right" w:leader="dot"/>
        </w:tabs>
        <w:spacing w:after="30" w:line="269" w:lineRule="auto"/>
        <w:ind w:left="397"/>
        <w:jc w:val="left"/>
      </w:pPr>
      <w:hyperlink w:anchor="sec36">
        <w:r>
          <w:rPr>
            <w:color w:val="333A42"/>
            <w:sz w:val="21"/>
            <w:rFonts w:ascii="Arial" w:hAnsi="Arial"/>
          </w:rPr>
          <w:t xml:space="preserve">8.4. Câu chuyện người dùng theo từng vai trò</w:t>
        </w:r>
      </w:hyperlink>
      <w:r>
        <w:rPr>
          <w:rFonts w:ascii="Arial" w:hAnsi="Arial"/>
          <w:b w:val="0"/>
          <w:color w:val="555B63"/>
          <w:sz w:val="21"/>
        </w:rPr>
        <w:tab/>
        <w:t>56</w:t>
      </w:r>
    </w:p>
    <w:p>
      <w:pPr>
        <w:tabs>
          <w:tab w:pos="8901" w:val="right" w:leader="dot"/>
        </w:tabs>
        <w:spacing w:after="30" w:line="269" w:lineRule="auto"/>
        <w:ind w:left="397"/>
        <w:jc w:val="left"/>
      </w:pPr>
      <w:hyperlink w:anchor="sec37">
        <w:r>
          <w:rPr>
            <w:color w:val="333A42"/>
            <w:sz w:val="21"/>
            <w:rFonts w:ascii="Arial" w:hAnsi="Arial"/>
          </w:rPr>
          <w:t xml:space="preserve">8.5. Bảng phân quyền</w:t>
        </w:r>
      </w:hyperlink>
      <w:r>
        <w:rPr>
          <w:rFonts w:ascii="Arial" w:hAnsi="Arial"/>
          <w:b w:val="0"/>
          <w:color w:val="555B63"/>
          <w:sz w:val="21"/>
        </w:rPr>
        <w:tab/>
        <w:t>58</w:t>
      </w:r>
    </w:p>
    <w:p>
      <w:pPr>
        <w:tabs>
          <w:tab w:pos="9298" w:val="right" w:leader="dot"/>
        </w:tabs>
        <w:spacing w:after="50" w:line="269" w:lineRule="auto"/>
        <w:ind w:left="0"/>
        <w:jc w:val="left"/>
      </w:pPr>
      <w:hyperlink w:anchor="sec38">
        <w:r>
          <w:rPr>
            <w:color w:val="142C4A"/>
            <w:sz w:val="22"/>
            <w:rFonts w:ascii="Arial" w:hAnsi="Arial"/>
            <w:b/>
          </w:rPr>
          <w:t xml:space="preserve">9. Kiến trúc hệ thống và lựa chọn công nghệ</w:t>
        </w:r>
      </w:hyperlink>
      <w:r>
        <w:rPr>
          <w:rFonts w:ascii="Arial" w:hAnsi="Arial"/>
          <w:b/>
          <w:color w:val="555B63"/>
          <w:sz w:val="22"/>
        </w:rPr>
        <w:tab/>
        <w:t>60</w:t>
      </w:r>
    </w:p>
    <w:p>
      <w:pPr>
        <w:tabs>
          <w:tab w:pos="8901" w:val="right" w:leader="dot"/>
        </w:tabs>
        <w:spacing w:after="30" w:line="269" w:lineRule="auto"/>
        <w:ind w:left="397"/>
        <w:jc w:val="left"/>
      </w:pPr>
      <w:hyperlink w:anchor="sec39">
        <w:r>
          <w:rPr>
            <w:color w:val="333A42"/>
            <w:sz w:val="21"/>
            <w:rFonts w:ascii="Arial" w:hAnsi="Arial"/>
          </w:rPr>
          <w:t xml:space="preserve">9.1. Tổng thể kiến trúc</w:t>
        </w:r>
      </w:hyperlink>
      <w:r>
        <w:rPr>
          <w:rFonts w:ascii="Arial" w:hAnsi="Arial"/>
          <w:b w:val="0"/>
          <w:color w:val="555B63"/>
          <w:sz w:val="21"/>
        </w:rPr>
        <w:tab/>
        <w:t>60</w:t>
      </w:r>
    </w:p>
    <w:p>
      <w:pPr>
        <w:tabs>
          <w:tab w:pos="8901" w:val="right" w:leader="dot"/>
        </w:tabs>
        <w:spacing w:after="30" w:line="269" w:lineRule="auto"/>
        <w:ind w:left="397"/>
        <w:jc w:val="left"/>
      </w:pPr>
      <w:hyperlink w:anchor="sec40">
        <w:r>
          <w:rPr>
            <w:color w:val="333A42"/>
            <w:sz w:val="21"/>
            <w:rFonts w:ascii="Arial" w:hAnsi="Arial"/>
          </w:rPr>
          <w:t xml:space="preserve">9.2. Vì sao chọn một khối thay vì vi dịch vụ</w:t>
        </w:r>
      </w:hyperlink>
      <w:r>
        <w:rPr>
          <w:rFonts w:ascii="Arial" w:hAnsi="Arial"/>
          <w:b w:val="0"/>
          <w:color w:val="555B63"/>
          <w:sz w:val="21"/>
        </w:rPr>
        <w:tab/>
        <w:t>63</w:t>
      </w:r>
    </w:p>
    <w:p>
      <w:pPr>
        <w:tabs>
          <w:tab w:pos="8901" w:val="right" w:leader="dot"/>
        </w:tabs>
        <w:spacing w:after="30" w:line="269" w:lineRule="auto"/>
        <w:ind w:left="397"/>
        <w:jc w:val="left"/>
      </w:pPr>
      <w:hyperlink w:anchor="sec41">
        <w:r>
          <w:rPr>
            <w:color w:val="333A42"/>
            <w:sz w:val="21"/>
            <w:rFonts w:ascii="Arial" w:hAnsi="Arial"/>
          </w:rPr>
          <w:t xml:space="preserve">9.3. Lựa chọn công nghệ và lý do</w:t>
        </w:r>
      </w:hyperlink>
      <w:r>
        <w:rPr>
          <w:rFonts w:ascii="Arial" w:hAnsi="Arial"/>
          <w:b w:val="0"/>
          <w:color w:val="555B63"/>
          <w:sz w:val="21"/>
        </w:rPr>
        <w:tab/>
        <w:t>64</w:t>
      </w:r>
    </w:p>
    <w:p>
      <w:pPr>
        <w:tabs>
          <w:tab w:pos="8901" w:val="right" w:leader="dot"/>
        </w:tabs>
        <w:spacing w:after="30" w:line="269" w:lineRule="auto"/>
        <w:ind w:left="397"/>
        <w:jc w:val="left"/>
      </w:pPr>
      <w:hyperlink w:anchor="sec42">
        <w:r>
          <w:rPr>
            <w:color w:val="333A42"/>
            <w:sz w:val="21"/>
            <w:rFonts w:ascii="Arial" w:hAnsi="Arial"/>
          </w:rPr>
          <w:t xml:space="preserve">9.4. Môi trường và quy trình triển khai</w:t>
        </w:r>
      </w:hyperlink>
      <w:r>
        <w:rPr>
          <w:rFonts w:ascii="Arial" w:hAnsi="Arial"/>
          <w:b w:val="0"/>
          <w:color w:val="555B63"/>
          <w:sz w:val="21"/>
        </w:rPr>
        <w:tab/>
        <w:t>66</w:t>
      </w:r>
    </w:p>
    <w:p>
      <w:pPr>
        <w:tabs>
          <w:tab w:pos="8901" w:val="right" w:leader="dot"/>
        </w:tabs>
        <w:spacing w:after="30" w:line="269" w:lineRule="auto"/>
        <w:ind w:left="397"/>
        <w:jc w:val="left"/>
      </w:pPr>
      <w:hyperlink w:anchor="sec43">
        <w:r>
          <w:rPr>
            <w:color w:val="333A42"/>
            <w:sz w:val="21"/>
            <w:rFonts w:ascii="Arial" w:hAnsi="Arial"/>
          </w:rPr>
          <w:t xml:space="preserve">9.5. Chi phí hạ tầng hằng tháng</w:t>
        </w:r>
      </w:hyperlink>
      <w:r>
        <w:rPr>
          <w:rFonts w:ascii="Arial" w:hAnsi="Arial"/>
          <w:b w:val="0"/>
          <w:color w:val="555B63"/>
          <w:sz w:val="21"/>
        </w:rPr>
        <w:tab/>
        <w:t>68</w:t>
      </w:r>
    </w:p>
    <w:p>
      <w:pPr>
        <w:tabs>
          <w:tab w:pos="8901" w:val="right" w:leader="dot"/>
        </w:tabs>
        <w:spacing w:after="30" w:line="269" w:lineRule="auto"/>
        <w:ind w:left="397"/>
        <w:jc w:val="left"/>
      </w:pPr>
      <w:hyperlink w:anchor="sec44">
        <w:r>
          <w:rPr>
            <w:color w:val="333A42"/>
            <w:sz w:val="21"/>
            <w:rFonts w:ascii="Arial" w:hAnsi="Arial"/>
          </w:rPr>
          <w:t xml:space="preserve">9.6. Quan sát hệ thống</w:t>
        </w:r>
      </w:hyperlink>
      <w:r>
        <w:rPr>
          <w:rFonts w:ascii="Arial" w:hAnsi="Arial"/>
          <w:b w:val="0"/>
          <w:color w:val="555B63"/>
          <w:sz w:val="21"/>
        </w:rPr>
        <w:tab/>
        <w:t>69</w:t>
      </w:r>
    </w:p>
    <w:p>
      <w:pPr>
        <w:tabs>
          <w:tab w:pos="9298" w:val="right" w:leader="dot"/>
        </w:tabs>
        <w:spacing w:after="50" w:line="269" w:lineRule="auto"/>
        <w:ind w:left="0"/>
        <w:jc w:val="left"/>
      </w:pPr>
      <w:hyperlink w:anchor="sec45">
        <w:r>
          <w:rPr>
            <w:color w:val="142C4A"/>
            <w:sz w:val="22"/>
            <w:rFonts w:ascii="Arial" w:hAnsi="Arial"/>
            <w:b/>
          </w:rPr>
          <w:t xml:space="preserve">10. Luồng hoạt động và máy trạng thái</w:t>
        </w:r>
      </w:hyperlink>
      <w:r>
        <w:rPr>
          <w:rFonts w:ascii="Arial" w:hAnsi="Arial"/>
          <w:b/>
          <w:color w:val="555B63"/>
          <w:sz w:val="22"/>
        </w:rPr>
        <w:tab/>
        <w:t>71</w:t>
      </w:r>
    </w:p>
    <w:p>
      <w:pPr>
        <w:tabs>
          <w:tab w:pos="9298" w:val="right" w:leader="dot"/>
        </w:tabs>
        <w:spacing w:after="50" w:line="269" w:lineRule="auto"/>
        <w:ind w:left="0"/>
        <w:jc w:val="left"/>
      </w:pPr>
      <w:hyperlink w:anchor="sec46">
        <w:r>
          <w:rPr>
            <w:color w:val="142C4A"/>
            <w:sz w:val="22"/>
            <w:rFonts w:ascii="Arial" w:hAnsi="Arial"/>
            <w:b/>
          </w:rPr>
          <w:t xml:space="preserve">11. Mô hình dữ liệu và các bài toán kỹ thuật khó</w:t>
        </w:r>
      </w:hyperlink>
      <w:r>
        <w:rPr>
          <w:rFonts w:ascii="Arial" w:hAnsi="Arial"/>
          <w:b/>
          <w:color w:val="555B63"/>
          <w:sz w:val="22"/>
        </w:rPr>
        <w:tab/>
        <w:t>72</w:t>
      </w:r>
    </w:p>
    <w:p>
      <w:pPr>
        <w:tabs>
          <w:tab w:pos="9298" w:val="right" w:leader="dot"/>
        </w:tabs>
        <w:spacing w:after="50" w:line="269" w:lineRule="auto"/>
        <w:ind w:left="0"/>
        <w:jc w:val="left"/>
      </w:pPr>
      <w:hyperlink w:anchor="sec47">
        <w:r>
          <w:rPr>
            <w:color w:val="142C4A"/>
            <w:sz w:val="22"/>
            <w:rFonts w:ascii="Arial" w:hAnsi="Arial"/>
            <w:b/>
          </w:rPr>
          <w:t xml:space="preserve">12. Giao diện người dùng</w:t>
        </w:r>
      </w:hyperlink>
      <w:r>
        <w:rPr>
          <w:rFonts w:ascii="Arial" w:hAnsi="Arial"/>
          <w:b/>
          <w:color w:val="555B63"/>
          <w:sz w:val="22"/>
        </w:rPr>
        <w:tab/>
        <w:t>73</w:t>
      </w:r>
    </w:p>
    <w:p>
      <w:pPr>
        <w:tabs>
          <w:tab w:pos="9298" w:val="right" w:leader="dot"/>
        </w:tabs>
        <w:spacing w:after="50" w:line="269" w:lineRule="auto"/>
        <w:ind w:left="0"/>
        <w:jc w:val="left"/>
      </w:pPr>
      <w:hyperlink w:anchor="sec48">
        <w:r>
          <w:rPr>
            <w:color w:val="142C4A"/>
            <w:sz w:val="22"/>
            <w:rFonts w:ascii="Arial" w:hAnsi="Arial"/>
            <w:b/>
          </w:rPr>
          <w:t xml:space="preserve">13. Danh mục giao diện lập trình</w:t>
        </w:r>
      </w:hyperlink>
      <w:r>
        <w:rPr>
          <w:rFonts w:ascii="Arial" w:hAnsi="Arial"/>
          <w:b/>
          <w:color w:val="555B63"/>
          <w:sz w:val="22"/>
        </w:rPr>
        <w:tab/>
        <w:t>74</w:t>
      </w:r>
    </w:p>
    <w:p>
      <w:pPr>
        <w:tabs>
          <w:tab w:pos="9298" w:val="right" w:leader="dot"/>
        </w:tabs>
        <w:spacing w:after="50" w:line="269" w:lineRule="auto"/>
        <w:ind w:left="0"/>
        <w:jc w:val="left"/>
      </w:pPr>
      <w:hyperlink w:anchor="sec49">
        <w:r>
          <w:rPr>
            <w:color w:val="142C4A"/>
            <w:sz w:val="22"/>
            <w:rFonts w:ascii="Arial" w:hAnsi="Arial"/>
            <w:b/>
          </w:rPr>
          <w:t xml:space="preserve">14. Kế hoạch lập trình và kiểm thử</w:t>
        </w:r>
      </w:hyperlink>
      <w:r>
        <w:rPr>
          <w:rFonts w:ascii="Arial" w:hAnsi="Arial"/>
          <w:b/>
          <w:color w:val="555B63"/>
          <w:sz w:val="22"/>
        </w:rPr>
        <w:tab/>
        <w:t>75</w:t>
      </w:r>
    </w:p>
    <w:p>
      <w:pPr>
        <w:tabs>
          <w:tab w:pos="9298" w:val="right" w:leader="dot"/>
        </w:tabs>
        <w:spacing w:after="50" w:line="269" w:lineRule="auto"/>
        <w:ind w:left="0"/>
        <w:jc w:val="left"/>
      </w:pPr>
      <w:hyperlink w:anchor="sec50">
        <w:r>
          <w:rPr>
            <w:color w:val="142C4A"/>
            <w:sz w:val="22"/>
            <w:rFonts w:ascii="Arial" w:hAnsi="Arial"/>
            <w:b/>
          </w:rPr>
          <w:t xml:space="preserve">15. Kế hoạch tài chính</w:t>
        </w:r>
      </w:hyperlink>
      <w:r>
        <w:rPr>
          <w:rFonts w:ascii="Arial" w:hAnsi="Arial"/>
          <w:b/>
          <w:color w:val="555B63"/>
          <w:sz w:val="22"/>
        </w:rPr>
        <w:tab/>
        <w:t>77</w:t>
      </w:r>
    </w:p>
    <w:p>
      <w:pPr>
        <w:tabs>
          <w:tab w:pos="9298" w:val="right" w:leader="dot"/>
        </w:tabs>
        <w:spacing w:after="50" w:line="269" w:lineRule="auto"/>
        <w:ind w:left="0"/>
        <w:jc w:val="left"/>
      </w:pPr>
      <w:hyperlink w:anchor="sec51">
        <w:r>
          <w:rPr>
            <w:color w:val="142C4A"/>
            <w:sz w:val="22"/>
            <w:rFonts w:ascii="Arial" w:hAnsi="Arial"/>
            <w:b/>
          </w:rPr>
          <w:t xml:space="preserve">16. Rủi ro và cách xử lý</w:t>
        </w:r>
      </w:hyperlink>
      <w:r>
        <w:rPr>
          <w:rFonts w:ascii="Arial" w:hAnsi="Arial"/>
          <w:b/>
          <w:color w:val="555B63"/>
          <w:sz w:val="22"/>
        </w:rPr>
        <w:tab/>
        <w:t>78</w:t>
      </w:r>
    </w:p>
    <w:p>
      <w:pPr>
        <w:tabs>
          <w:tab w:pos="9298" w:val="right" w:leader="dot"/>
        </w:tabs>
        <w:spacing w:after="50" w:line="269" w:lineRule="auto"/>
        <w:ind w:left="0"/>
        <w:jc w:val="left"/>
      </w:pPr>
      <w:hyperlink w:anchor="sec52">
        <w:r>
          <w:rPr>
            <w:color w:val="142C4A"/>
            <w:sz w:val="22"/>
            <w:rFonts w:ascii="Arial" w:hAnsi="Arial"/>
            <w:b/>
          </w:rPr>
          <w:t xml:space="preserve">17. Pháp lý và tuân thủ</w:t>
        </w:r>
      </w:hyperlink>
      <w:r>
        <w:rPr>
          <w:rFonts w:ascii="Arial" w:hAnsi="Arial"/>
          <w:b/>
          <w:color w:val="555B63"/>
          <w:sz w:val="22"/>
        </w:rPr>
        <w:tab/>
        <w:t>79</w:t>
      </w:r>
    </w:p>
    <w:p>
      <w:pPr>
        <w:tabs>
          <w:tab w:pos="9298" w:val="right" w:leader="dot"/>
        </w:tabs>
        <w:spacing w:after="50" w:line="269" w:lineRule="auto"/>
        <w:ind w:left="0"/>
        <w:jc w:val="left"/>
      </w:pPr>
      <w:hyperlink w:anchor="sec53">
        <w:r>
          <w:rPr>
            <w:color w:val="142C4A"/>
            <w:sz w:val="22"/>
            <w:rFonts w:ascii="Arial" w:hAnsi="Arial"/>
            <w:b/>
          </w:rPr>
          <w:t xml:space="preserve">18. Lộ trình triển khai và các cột mốc</w:t>
        </w:r>
      </w:hyperlink>
      <w:r>
        <w:rPr>
          <w:rFonts w:ascii="Arial" w:hAnsi="Arial"/>
          <w:b/>
          <w:color w:val="555B63"/>
          <w:sz w:val="22"/>
        </w:rPr>
        <w:tab/>
        <w:t>80</w:t>
      </w:r>
    </w:p>
    <w:p>
      <w:pPr>
        <w:tabs>
          <w:tab w:pos="9298" w:val="right" w:leader="dot"/>
        </w:tabs>
        <w:spacing w:after="50" w:line="269" w:lineRule="auto"/>
        <w:ind w:left="0"/>
        <w:jc w:val="left"/>
      </w:pPr>
      <w:hyperlink w:anchor="sec54">
        <w:r>
          <w:rPr>
            <w:color w:val="142C4A"/>
            <w:sz w:val="22"/>
            <w:rFonts w:ascii="Arial" w:hAnsi="Arial"/>
            <w:b/>
          </w:rPr>
          <w:t xml:space="preserve">19. Đội ngũ, phân công và đề nghị</w:t>
        </w:r>
      </w:hyperlink>
      <w:r>
        <w:rPr>
          <w:rFonts w:ascii="Arial" w:hAnsi="Arial"/>
          <w:b/>
          <w:color w:val="555B63"/>
          <w:sz w:val="22"/>
        </w:rPr>
        <w:tab/>
        <w:t>81</w:t>
      </w:r>
    </w:p>
    <w:p>
      <w:pPr>
        <w:tabs>
          <w:tab w:pos="9298" w:val="right" w:leader="dot"/>
        </w:tabs>
        <w:spacing w:after="50" w:line="269" w:lineRule="auto"/>
        <w:ind w:left="0"/>
        <w:jc w:val="left"/>
      </w:pPr>
      <w:hyperlink w:anchor="sec55">
        <w:r>
          <w:rPr>
            <w:color w:val="142C4A"/>
            <w:sz w:val="22"/>
            <w:rFonts w:ascii="Arial" w:hAnsi="Arial"/>
            <w:b/>
          </w:rPr>
          <w:t xml:space="preserve">Phụ lục A — Bảng khảo sát sơ cấp đề xuất</w:t>
        </w:r>
      </w:hyperlink>
      <w:r>
        <w:rPr>
          <w:rFonts w:ascii="Arial" w:hAnsi="Arial"/>
          <w:b/>
          <w:color w:val="555B63"/>
          <w:sz w:val="22"/>
        </w:rPr>
        <w:tab/>
        <w:t>83</w:t>
      </w:r>
    </w:p>
    <w:p>
      <w:pPr>
        <w:tabs>
          <w:tab w:pos="8504" w:val="right" w:leader="dot"/>
        </w:tabs>
        <w:spacing w:after="30" w:line="269" w:lineRule="auto"/>
        <w:ind w:left="794"/>
        <w:jc w:val="left"/>
      </w:pPr>
      <w:hyperlink w:anchor="sec56">
        <w:r>
          <w:rPr>
            <w:color w:val="333A42"/>
            <w:sz w:val="21"/>
            <w:rFonts w:ascii="Arial" w:hAnsi="Arial"/>
          </w:rPr>
          <w:t xml:space="preserve">Phần 1 — Sàng lọc và phân nhóm</w:t>
        </w:r>
      </w:hyperlink>
      <w:r>
        <w:rPr>
          <w:rFonts w:ascii="Arial" w:hAnsi="Arial"/>
          <w:b w:val="0"/>
          <w:color w:val="555B63"/>
          <w:sz w:val="21"/>
        </w:rPr>
        <w:tab/>
        <w:t>83</w:t>
      </w:r>
    </w:p>
    <w:p>
      <w:pPr>
        <w:tabs>
          <w:tab w:pos="8504" w:val="right" w:leader="dot"/>
        </w:tabs>
        <w:spacing w:after="30" w:line="269" w:lineRule="auto"/>
        <w:ind w:left="794"/>
        <w:jc w:val="left"/>
      </w:pPr>
      <w:hyperlink w:anchor="sec57">
        <w:r>
          <w:rPr>
            <w:color w:val="333A42"/>
            <w:sz w:val="21"/>
            <w:rFonts w:ascii="Arial" w:hAnsi="Arial"/>
          </w:rPr>
          <w:t xml:space="preserve">Phần 2 — Tần suất sự cố (đây là phần quan trọng nhất)</w:t>
        </w:r>
      </w:hyperlink>
      <w:r>
        <w:rPr>
          <w:rFonts w:ascii="Arial" w:hAnsi="Arial"/>
          <w:b w:val="0"/>
          <w:color w:val="555B63"/>
          <w:sz w:val="21"/>
        </w:rPr>
        <w:tab/>
        <w:t>83</w:t>
      </w:r>
    </w:p>
    <w:p>
      <w:pPr>
        <w:tabs>
          <w:tab w:pos="8504" w:val="right" w:leader="dot"/>
        </w:tabs>
        <w:spacing w:after="30" w:line="269" w:lineRule="auto"/>
        <w:ind w:left="794"/>
        <w:jc w:val="left"/>
      </w:pPr>
      <w:hyperlink w:anchor="sec58">
        <w:r>
          <w:rPr>
            <w:color w:val="333A42"/>
            <w:sz w:val="21"/>
            <w:rFonts w:ascii="Arial" w:hAnsi="Arial"/>
          </w:rPr>
          <w:t xml:space="preserve">Phần 3 — Mức sẵn sàng chi trả</w:t>
        </w:r>
      </w:hyperlink>
      <w:r>
        <w:rPr>
          <w:rFonts w:ascii="Arial" w:hAnsi="Arial"/>
          <w:b w:val="0"/>
          <w:color w:val="555B63"/>
          <w:sz w:val="21"/>
        </w:rPr>
        <w:tab/>
        <w:t>84</w:t>
      </w:r>
    </w:p>
    <w:p>
      <w:pPr>
        <w:tabs>
          <w:tab w:pos="8504" w:val="right" w:leader="dot"/>
        </w:tabs>
        <w:spacing w:after="30" w:line="269" w:lineRule="auto"/>
        <w:ind w:left="794"/>
        <w:jc w:val="left"/>
      </w:pPr>
      <w:hyperlink w:anchor="sec59">
        <w:r>
          <w:rPr>
            <w:color w:val="333A42"/>
            <w:sz w:val="21"/>
            <w:rFonts w:ascii="Arial" w:hAnsi="Arial"/>
          </w:rPr>
          <w:t xml:space="preserve">Phần 4 — Hai câu hỏi kiểm chứng rủi ro lớn nhất</w:t>
        </w:r>
      </w:hyperlink>
      <w:r>
        <w:rPr>
          <w:rFonts w:ascii="Arial" w:hAnsi="Arial"/>
          <w:b w:val="0"/>
          <w:color w:val="555B63"/>
          <w:sz w:val="21"/>
        </w:rPr>
        <w:tab/>
        <w:t>84</w:t>
      </w:r>
    </w:p>
    <w:p>
      <w:pPr>
        <w:tabs>
          <w:tab w:pos="8504" w:val="right" w:leader="dot"/>
        </w:tabs>
        <w:spacing w:after="30" w:line="269" w:lineRule="auto"/>
        <w:ind w:left="794"/>
        <w:jc w:val="left"/>
      </w:pPr>
      <w:hyperlink w:anchor="sec60">
        <w:r>
          <w:rPr>
            <w:color w:val="333A42"/>
            <w:sz w:val="21"/>
            <w:rFonts w:ascii="Arial" w:hAnsi="Arial"/>
          </w:rPr>
          <w:t xml:space="preserve">Cách đọc kết quả</w:t>
        </w:r>
      </w:hyperlink>
      <w:r>
        <w:rPr>
          <w:rFonts w:ascii="Arial" w:hAnsi="Arial"/>
          <w:b w:val="0"/>
          <w:color w:val="555B63"/>
          <w:sz w:val="21"/>
        </w:rPr>
        <w:tab/>
        <w:t>85</w:t>
      </w:r>
    </w:p>
    <w:p>
      <w:pPr>
        <w:tabs>
          <w:tab w:pos="9298" w:val="right" w:leader="dot"/>
        </w:tabs>
        <w:spacing w:after="50" w:line="269" w:lineRule="auto"/>
        <w:ind w:left="0"/>
        <w:jc w:val="left"/>
      </w:pPr>
      <w:hyperlink w:anchor="sec61">
        <w:r>
          <w:rPr>
            <w:color w:val="142C4A"/>
            <w:sz w:val="22"/>
            <w:rFonts w:ascii="Arial" w:hAnsi="Arial"/>
            <w:b/>
          </w:rPr>
          <w:t xml:space="preserve">Phụ lục B — Biểu phí bồi thường</w:t>
        </w:r>
      </w:hyperlink>
      <w:r>
        <w:rPr>
          <w:rFonts w:ascii="Arial" w:hAnsi="Arial"/>
          <w:b/>
          <w:color w:val="555B63"/>
          <w:sz w:val="22"/>
        </w:rPr>
        <w:tab/>
        <w:t>86</w:t>
      </w:r>
    </w:p>
    <w:p>
      <w:pPr>
        <w:tabs>
          <w:tab w:pos="8504" w:val="right" w:leader="dot"/>
        </w:tabs>
        <w:spacing w:after="30" w:line="269" w:lineRule="auto"/>
        <w:ind w:left="794"/>
        <w:jc w:val="left"/>
      </w:pPr>
      <w:hyperlink w:anchor="sec62">
        <w:r>
          <w:rPr>
            <w:color w:val="333A42"/>
            <w:sz w:val="21"/>
            <w:rFonts w:ascii="Arial" w:hAnsi="Arial"/>
          </w:rPr>
          <w:t xml:space="preserve">B.1 Phân cấp tình trạng ngoại hình</w:t>
        </w:r>
      </w:hyperlink>
      <w:r>
        <w:rPr>
          <w:rFonts w:ascii="Arial" w:hAnsi="Arial"/>
          <w:b w:val="0"/>
          <w:color w:val="555B63"/>
          <w:sz w:val="21"/>
        </w:rPr>
        <w:tab/>
        <w:t>86</w:t>
      </w:r>
    </w:p>
    <w:p>
      <w:pPr>
        <w:tabs>
          <w:tab w:pos="8504" w:val="right" w:leader="dot"/>
        </w:tabs>
        <w:spacing w:after="30" w:line="269" w:lineRule="auto"/>
        <w:ind w:left="794"/>
        <w:jc w:val="left"/>
      </w:pPr>
      <w:hyperlink w:anchor="sec63">
        <w:r>
          <w:rPr>
            <w:color w:val="333A42"/>
            <w:sz w:val="21"/>
            <w:rFonts w:ascii="Arial" w:hAnsi="Arial"/>
          </w:rPr>
          <w:t xml:space="preserve">B.2 Biểu phí cụ thể</w:t>
        </w:r>
      </w:hyperlink>
      <w:r>
        <w:rPr>
          <w:rFonts w:ascii="Arial" w:hAnsi="Arial"/>
          <w:b w:val="0"/>
          <w:color w:val="555B63"/>
          <w:sz w:val="21"/>
        </w:rPr>
        <w:tab/>
        <w:t>86</w:t>
      </w:r>
    </w:p>
    <w:p>
      <w:pPr>
        <w:tabs>
          <w:tab w:pos="8504" w:val="right" w:leader="dot"/>
        </w:tabs>
        <w:spacing w:after="30" w:line="269" w:lineRule="auto"/>
        <w:ind w:left="794"/>
        <w:jc w:val="left"/>
      </w:pPr>
      <w:hyperlink w:anchor="sec64">
        <w:r>
          <w:rPr>
            <w:color w:val="333A42"/>
            <w:sz w:val="21"/>
            <w:rFonts w:ascii="Arial" w:hAnsi="Arial"/>
          </w:rPr>
          <w:t xml:space="preserve">B.3 Phí miễn trừ thiệt hại</w:t>
        </w:r>
      </w:hyperlink>
      <w:r>
        <w:rPr>
          <w:rFonts w:ascii="Arial" w:hAnsi="Arial"/>
          <w:b w:val="0"/>
          <w:color w:val="555B63"/>
          <w:sz w:val="21"/>
        </w:rPr>
        <w:tab/>
        <w:t>87</w:t>
      </w:r>
    </w:p>
    <w:p>
      <w:pPr>
        <w:tabs>
          <w:tab w:pos="8504" w:val="right" w:leader="dot"/>
        </w:tabs>
        <w:spacing w:after="30" w:line="269" w:lineRule="auto"/>
        <w:ind w:left="794"/>
        <w:jc w:val="left"/>
      </w:pPr>
      <w:hyperlink w:anchor="sec65">
        <w:r>
          <w:rPr>
            <w:color w:val="333A42"/>
            <w:sz w:val="21"/>
            <w:rFonts w:ascii="Arial" w:hAnsi="Arial"/>
          </w:rPr>
          <w:t xml:space="preserve">B.4 Khi máy không được trả lại</w:t>
        </w:r>
      </w:hyperlink>
      <w:r>
        <w:rPr>
          <w:rFonts w:ascii="Arial" w:hAnsi="Arial"/>
          <w:b w:val="0"/>
          <w:color w:val="555B63"/>
          <w:sz w:val="21"/>
        </w:rPr>
        <w:tab/>
        <w:t>87</w:t>
      </w:r>
    </w:p>
    <w:p>
      <w:pPr>
        <w:tabs>
          <w:tab w:pos="9298" w:val="right" w:leader="dot"/>
        </w:tabs>
        <w:spacing w:after="50" w:line="269" w:lineRule="auto"/>
        <w:ind w:left="0"/>
        <w:jc w:val="left"/>
      </w:pPr>
      <w:hyperlink w:anchor="sec66">
        <w:r>
          <w:rPr>
            <w:color w:val="142C4A"/>
            <w:sz w:val="22"/>
            <w:rFonts w:ascii="Arial" w:hAnsi="Arial"/>
            <w:b/>
          </w:rPr>
          <w:t xml:space="preserve">Phụ lục C — Các điều khoản chính của hợp đồng thuê</w:t>
        </w:r>
      </w:hyperlink>
      <w:r>
        <w:rPr>
          <w:rFonts w:ascii="Arial" w:hAnsi="Arial"/>
          <w:b/>
          <w:color w:val="555B63"/>
          <w:sz w:val="22"/>
        </w:rPr>
        <w:tab/>
        <w:t>88</w:t>
      </w:r>
    </w:p>
    <w:p>
      <w:pPr>
        <w:tabs>
          <w:tab w:pos="8504" w:val="right" w:leader="dot"/>
        </w:tabs>
        <w:spacing w:after="30" w:line="269" w:lineRule="auto"/>
        <w:ind w:left="794"/>
        <w:jc w:val="left"/>
      </w:pPr>
      <w:hyperlink w:anchor="sec67">
        <w:r>
          <w:rPr>
            <w:color w:val="333A42"/>
            <w:sz w:val="21"/>
            <w:rFonts w:ascii="Arial" w:hAnsi="Arial"/>
          </w:rPr>
          <w:t xml:space="preserve">Điều 1 — Đối tượng của hợp đồng</w:t>
        </w:r>
      </w:hyperlink>
      <w:r>
        <w:rPr>
          <w:rFonts w:ascii="Arial" w:hAnsi="Arial"/>
          <w:b w:val="0"/>
          <w:color w:val="555B63"/>
          <w:sz w:val="21"/>
        </w:rPr>
        <w:tab/>
        <w:t>88</w:t>
      </w:r>
    </w:p>
    <w:p>
      <w:pPr>
        <w:tabs>
          <w:tab w:pos="8504" w:val="right" w:leader="dot"/>
        </w:tabs>
        <w:spacing w:after="30" w:line="269" w:lineRule="auto"/>
        <w:ind w:left="794"/>
        <w:jc w:val="left"/>
      </w:pPr>
      <w:hyperlink w:anchor="sec68">
        <w:r>
          <w:rPr>
            <w:color w:val="333A42"/>
            <w:sz w:val="21"/>
            <w:rFonts w:ascii="Arial" w:hAnsi="Arial"/>
          </w:rPr>
          <w:t xml:space="preserve">Điều 2 — Thời hạn thuê</w:t>
        </w:r>
      </w:hyperlink>
      <w:r>
        <w:rPr>
          <w:rFonts w:ascii="Arial" w:hAnsi="Arial"/>
          <w:b w:val="0"/>
          <w:color w:val="555B63"/>
          <w:sz w:val="21"/>
        </w:rPr>
        <w:tab/>
        <w:t>88</w:t>
      </w:r>
    </w:p>
    <w:p>
      <w:pPr>
        <w:tabs>
          <w:tab w:pos="8504" w:val="right" w:leader="dot"/>
        </w:tabs>
        <w:spacing w:after="30" w:line="269" w:lineRule="auto"/>
        <w:ind w:left="794"/>
        <w:jc w:val="left"/>
      </w:pPr>
      <w:hyperlink w:anchor="sec69">
        <w:r>
          <w:rPr>
            <w:color w:val="333A42"/>
            <w:sz w:val="21"/>
            <w:rFonts w:ascii="Arial" w:hAnsi="Arial"/>
          </w:rPr>
          <w:t xml:space="preserve">Điều 3 — Giá thuê, tiền cọc và phí miễn trừ thiệt hại</w:t>
        </w:r>
      </w:hyperlink>
      <w:r>
        <w:rPr>
          <w:rFonts w:ascii="Arial" w:hAnsi="Arial"/>
          <w:b w:val="0"/>
          <w:color w:val="555B63"/>
          <w:sz w:val="21"/>
        </w:rPr>
        <w:tab/>
        <w:t>88</w:t>
      </w:r>
    </w:p>
    <w:p>
      <w:pPr>
        <w:tabs>
          <w:tab w:pos="8504" w:val="right" w:leader="dot"/>
        </w:tabs>
        <w:spacing w:after="30" w:line="269" w:lineRule="auto"/>
        <w:ind w:left="794"/>
        <w:jc w:val="left"/>
      </w:pPr>
      <w:hyperlink w:anchor="sec70">
        <w:r>
          <w:rPr>
            <w:color w:val="333A42"/>
            <w:sz w:val="21"/>
            <w:rFonts w:ascii="Arial" w:hAnsi="Arial"/>
          </w:rPr>
          <w:t xml:space="preserve">Điều 4 — Nghĩa vụ của bên thuê</w:t>
        </w:r>
      </w:hyperlink>
      <w:r>
        <w:rPr>
          <w:rFonts w:ascii="Arial" w:hAnsi="Arial"/>
          <w:b w:val="0"/>
          <w:color w:val="555B63"/>
          <w:sz w:val="21"/>
        </w:rPr>
        <w:tab/>
        <w:t>88</w:t>
      </w:r>
    </w:p>
    <w:p>
      <w:pPr>
        <w:tabs>
          <w:tab w:pos="8504" w:val="right" w:leader="dot"/>
        </w:tabs>
        <w:spacing w:after="30" w:line="269" w:lineRule="auto"/>
        <w:ind w:left="794"/>
        <w:jc w:val="left"/>
      </w:pPr>
      <w:hyperlink w:anchor="sec71">
        <w:r>
          <w:rPr>
            <w:color w:val="333A42"/>
            <w:sz w:val="21"/>
            <w:rFonts w:ascii="Arial" w:hAnsi="Arial"/>
          </w:rPr>
          <w:t xml:space="preserve">Điều 5 — Nghĩa vụ của bên cho thuê</w:t>
        </w:r>
      </w:hyperlink>
      <w:r>
        <w:rPr>
          <w:rFonts w:ascii="Arial" w:hAnsi="Arial"/>
          <w:b w:val="0"/>
          <w:color w:val="555B63"/>
          <w:sz w:val="21"/>
        </w:rPr>
        <w:tab/>
        <w:t>89</w:t>
      </w:r>
    </w:p>
    <w:p>
      <w:pPr>
        <w:tabs>
          <w:tab w:pos="8504" w:val="right" w:leader="dot"/>
        </w:tabs>
        <w:spacing w:after="30" w:line="269" w:lineRule="auto"/>
        <w:ind w:left="794"/>
        <w:jc w:val="left"/>
      </w:pPr>
      <w:hyperlink w:anchor="sec72">
        <w:r>
          <w:rPr>
            <w:color w:val="333A42"/>
            <w:sz w:val="21"/>
            <w:rFonts w:ascii="Arial" w:hAnsi="Arial"/>
          </w:rPr>
          <w:t xml:space="preserve">Điều 6 — Về phần mềm quản lý thiết bị</w:t>
        </w:r>
      </w:hyperlink>
      <w:r>
        <w:rPr>
          <w:rFonts w:ascii="Arial" w:hAnsi="Arial"/>
          <w:b w:val="0"/>
          <w:color w:val="555B63"/>
          <w:sz w:val="21"/>
        </w:rPr>
        <w:tab/>
        <w:t>89</w:t>
      </w:r>
    </w:p>
    <w:p>
      <w:pPr>
        <w:tabs>
          <w:tab w:pos="8504" w:val="right" w:leader="dot"/>
        </w:tabs>
        <w:spacing w:after="30" w:line="269" w:lineRule="auto"/>
        <w:ind w:left="794"/>
        <w:jc w:val="left"/>
      </w:pPr>
      <w:hyperlink w:anchor="sec73">
        <w:r>
          <w:rPr>
            <w:color w:val="333A42"/>
            <w:sz w:val="21"/>
            <w:rFonts w:ascii="Arial" w:hAnsi="Arial"/>
          </w:rPr>
          <w:t xml:space="preserve">Điều 7 — Trách nhiệm khi thiết bị hư hỏng hoặc mất</w:t>
        </w:r>
      </w:hyperlink>
      <w:r>
        <w:rPr>
          <w:rFonts w:ascii="Arial" w:hAnsi="Arial"/>
          <w:b w:val="0"/>
          <w:color w:val="555B63"/>
          <w:sz w:val="21"/>
        </w:rPr>
        <w:tab/>
        <w:t>89</w:t>
      </w:r>
    </w:p>
    <w:p>
      <w:pPr>
        <w:tabs>
          <w:tab w:pos="8504" w:val="right" w:leader="dot"/>
        </w:tabs>
        <w:spacing w:after="30" w:line="269" w:lineRule="auto"/>
        <w:ind w:left="794"/>
        <w:jc w:val="left"/>
      </w:pPr>
      <w:hyperlink w:anchor="sec74">
        <w:r>
          <w:rPr>
            <w:color w:val="333A42"/>
            <w:sz w:val="21"/>
            <w:rFonts w:ascii="Arial" w:hAnsi="Arial"/>
          </w:rPr>
          <w:t xml:space="preserve">Điều 8 — Huỷ đơn và hoàn tiền</w:t>
        </w:r>
      </w:hyperlink>
      <w:r>
        <w:rPr>
          <w:rFonts w:ascii="Arial" w:hAnsi="Arial"/>
          <w:b w:val="0"/>
          <w:color w:val="555B63"/>
          <w:sz w:val="21"/>
        </w:rPr>
        <w:tab/>
        <w:t>89</w:t>
      </w:r>
    </w:p>
    <w:p>
      <w:pPr>
        <w:tabs>
          <w:tab w:pos="8504" w:val="right" w:leader="dot"/>
        </w:tabs>
        <w:spacing w:after="30" w:line="269" w:lineRule="auto"/>
        <w:ind w:left="794"/>
        <w:jc w:val="left"/>
      </w:pPr>
      <w:hyperlink w:anchor="sec75">
        <w:r>
          <w:rPr>
            <w:color w:val="333A42"/>
            <w:sz w:val="21"/>
            <w:rFonts w:ascii="Arial" w:hAnsi="Arial"/>
          </w:rPr>
          <w:t xml:space="preserve">Điều 9 — Giải quyết tranh chấp</w:t>
        </w:r>
      </w:hyperlink>
      <w:r>
        <w:rPr>
          <w:rFonts w:ascii="Arial" w:hAnsi="Arial"/>
          <w:b w:val="0"/>
          <w:color w:val="555B63"/>
          <w:sz w:val="21"/>
        </w:rPr>
        <w:tab/>
        <w:t>89</w:t>
      </w:r>
    </w:p>
    <w:p>
      <w:pPr>
        <w:tabs>
          <w:tab w:pos="9298" w:val="right" w:leader="dot"/>
        </w:tabs>
        <w:spacing w:after="50" w:line="269" w:lineRule="auto"/>
        <w:ind w:left="0"/>
        <w:jc w:val="left"/>
      </w:pPr>
      <w:hyperlink w:anchor="sec76">
        <w:r>
          <w:rPr>
            <w:color w:val="142C4A"/>
            <w:sz w:val="22"/>
            <w:rFonts w:ascii="Arial" w:hAnsi="Arial"/>
            <w:b/>
          </w:rPr>
          <w:t xml:space="preserve">Phụ lục D — Danh mục kiểm tra chuẩn bị máy</w:t>
        </w:r>
      </w:hyperlink>
      <w:r>
        <w:rPr>
          <w:rFonts w:ascii="Arial" w:hAnsi="Arial"/>
          <w:b/>
          <w:color w:val="555B63"/>
          <w:sz w:val="22"/>
        </w:rPr>
        <w:tab/>
        <w:t>90</w:t>
      </w:r>
    </w:p>
    <w:p>
      <w:pPr>
        <w:tabs>
          <w:tab w:pos="8504" w:val="right" w:leader="dot"/>
        </w:tabs>
        <w:spacing w:after="30" w:line="269" w:lineRule="auto"/>
        <w:ind w:left="794"/>
        <w:jc w:val="left"/>
      </w:pPr>
      <w:hyperlink w:anchor="sec77">
        <w:r>
          <w:rPr>
            <w:color w:val="333A42"/>
            <w:sz w:val="21"/>
            <w:rFonts w:ascii="Arial" w:hAnsi="Arial"/>
          </w:rPr>
          <w:t xml:space="preserve">Quy tắc không có ngoại lệ</w:t>
        </w:r>
      </w:hyperlink>
      <w:r>
        <w:rPr>
          <w:rFonts w:ascii="Arial" w:hAnsi="Arial"/>
          <w:b w:val="0"/>
          <w:color w:val="555B63"/>
          <w:sz w:val="21"/>
        </w:rPr>
        <w:tab/>
        <w:t>91</w:t>
      </w:r>
    </w:p>
    <w:p>
      <w:pPr>
        <w:tabs>
          <w:tab w:pos="9298" w:val="right" w:leader="dot"/>
        </w:tabs>
        <w:spacing w:after="50" w:line="269" w:lineRule="auto"/>
        <w:ind w:left="0"/>
        <w:jc w:val="left"/>
      </w:pPr>
      <w:hyperlink w:anchor="sec78">
        <w:r>
          <w:rPr>
            <w:color w:val="142C4A"/>
            <w:sz w:val="22"/>
            <w:rFonts w:ascii="Arial" w:hAnsi="Arial"/>
            <w:b/>
          </w:rPr>
          <w:t xml:space="preserve">Phụ lục E — Danh sách dữ liệu nhóm phải tự kiểm chứng</w:t>
        </w:r>
      </w:hyperlink>
      <w:r>
        <w:rPr>
          <w:rFonts w:ascii="Arial" w:hAnsi="Arial"/>
          <w:b/>
          <w:color w:val="555B63"/>
          <w:sz w:val="22"/>
        </w:rPr>
        <w:tab/>
        <w:t>92</w:t>
      </w:r>
    </w:p>
    <w:p>
      <w:pPr>
        <w:tabs>
          <w:tab w:pos="9298" w:val="right" w:leader="dot"/>
        </w:tabs>
        <w:spacing w:after="50" w:line="269" w:lineRule="auto"/>
        <w:ind w:left="0"/>
        <w:jc w:val="left"/>
      </w:pPr>
      <w:hyperlink w:anchor="sec79">
        <w:r>
          <w:rPr>
            <w:color w:val="142C4A"/>
            <w:sz w:val="22"/>
            <w:rFonts w:ascii="Arial" w:hAnsi="Arial"/>
            <w:b/>
          </w:rPr>
          <w:t xml:space="preserve">Phụ lục F — Tài liệu tham khảo</w:t>
        </w:r>
      </w:hyperlink>
      <w:r>
        <w:rPr>
          <w:rFonts w:ascii="Arial" w:hAnsi="Arial"/>
          <w:b/>
          <w:color w:val="555B63"/>
          <w:sz w:val="22"/>
        </w:rPr>
        <w:tab/>
        <w:t>95</w:t>
      </w:r>
    </w:p>
    <w:p>
      <w:r>
        <w:br w:type="page"/>
      </w:r>
    </w:p>
    <w:p>
      <w:pPr>
        <w:spacing w:after="240"/>
        <w:jc w:val="center"/>
      </w:pPr>
      <w:r>
        <w:rPr>
          <w:rFonts w:ascii="Arial" w:hAnsi="Arial"/>
          <w:b/>
          <w:color w:val="142C4A"/>
          <w:sz w:val="28"/>
        </w:rPr>
        <w:t>DANH MỤC HÌNH</w:t>
      </w:r>
    </w:p>
    <w:p>
      <w:pPr>
        <w:tabs>
          <w:tab w:pos="9298" w:val="right" w:leader="dot"/>
        </w:tabs>
        <w:spacing w:after="40" w:line="269" w:lineRule="auto"/>
        <w:ind w:left="1077" w:hanging="1077"/>
        <w:jc w:val="left"/>
      </w:pPr>
      <w:hyperlink w:anchor="fig1">
        <w:r>
          <w:rPr>
            <w:color w:val="333A42"/>
            <w:sz w:val="20"/>
          </w:rPr>
          <w:t xml:space="preserve">Hình 1. Vòng đời một thiết bị trong đội máy ExamLap, từ lúc nhập máy đến lúc thanh lý, trong đó bước chuẩn bị máy sẵn sàng th…</w:t>
        </w:r>
      </w:hyperlink>
      <w:r>
        <w:rPr>
          <w:rFonts w:ascii="Arial" w:hAnsi="Arial"/>
          <w:color w:val="555B63"/>
          <w:sz w:val="20"/>
        </w:rPr>
        <w:tab/>
        <w:t>20</w:t>
      </w:r>
    </w:p>
    <w:p>
      <w:pPr>
        <w:tabs>
          <w:tab w:pos="9298" w:val="right" w:leader="dot"/>
        </w:tabs>
        <w:spacing w:after="40" w:line="269" w:lineRule="auto"/>
        <w:ind w:left="1077" w:hanging="1077"/>
        <w:jc w:val="left"/>
      </w:pPr>
      <w:hyperlink w:anchor="fig2">
        <w:r>
          <w:rPr>
            <w:color w:val="333A42"/>
            <w:sz w:val="20"/>
          </w:rPr>
          <w:t xml:space="preserve">Hình 2. Máy trạng thái của một đơn thuê, từ lúc đặt ca thi đến lúc trả máy và hoàn cọc, ánh xạ trực tiếp vào sáu giai đoạn củ…</w:t>
        </w:r>
      </w:hyperlink>
      <w:r>
        <w:rPr>
          <w:rFonts w:ascii="Arial" w:hAnsi="Arial"/>
          <w:color w:val="555B63"/>
          <w:sz w:val="20"/>
        </w:rPr>
        <w:tab/>
        <w:t>29</w:t>
      </w:r>
    </w:p>
    <w:p>
      <w:pPr>
        <w:tabs>
          <w:tab w:pos="9298" w:val="right" w:leader="dot"/>
        </w:tabs>
        <w:spacing w:after="40" w:line="269" w:lineRule="auto"/>
        <w:ind w:left="1077" w:hanging="1077"/>
        <w:jc w:val="left"/>
      </w:pPr>
      <w:hyperlink w:anchor="fig3">
        <w:r>
          <w:rPr>
            <w:color w:val="333A42"/>
            <w:sz w:val="20"/>
          </w:rPr>
          <w:t xml:space="preserve">Hình 3. Doanh thu theo từng tháng trong năm 1 cho thấy ba đỉnh thi cuối kỳ và các tháng trũng ở giữa.</w:t>
        </w:r>
      </w:hyperlink>
      <w:r>
        <w:rPr>
          <w:rFonts w:ascii="Arial" w:hAnsi="Arial"/>
          <w:color w:val="555B63"/>
          <w:sz w:val="20"/>
        </w:rPr>
        <w:tab/>
        <w:t>37</w:t>
      </w:r>
    </w:p>
    <w:p>
      <w:pPr>
        <w:tabs>
          <w:tab w:pos="9298" w:val="right" w:leader="dot"/>
        </w:tabs>
        <w:spacing w:after="40" w:line="269" w:lineRule="auto"/>
        <w:ind w:left="1077" w:hanging="1077"/>
        <w:jc w:val="left"/>
      </w:pPr>
      <w:hyperlink w:anchor="fig4">
        <w:r>
          <w:rPr>
            <w:color w:val="333A42"/>
            <w:sz w:val="20"/>
          </w:rPr>
          <w:t xml:space="preserve">Hình 4. Ba nhóm người dùng dùng chung một tầng ứng dụng và một cơ sở dữ liệu.</w:t>
        </w:r>
      </w:hyperlink>
      <w:r>
        <w:rPr>
          <w:rFonts w:ascii="Arial" w:hAnsi="Arial"/>
          <w:color w:val="555B63"/>
          <w:sz w:val="20"/>
        </w:rPr>
        <w:tab/>
        <w:t>52</w:t>
      </w:r>
    </w:p>
    <w:p>
      <w:pPr>
        <w:tabs>
          <w:tab w:pos="9298" w:val="right" w:leader="dot"/>
        </w:tabs>
        <w:spacing w:after="40" w:line="269" w:lineRule="auto"/>
        <w:ind w:left="1077" w:hanging="1077"/>
        <w:jc w:val="left"/>
      </w:pPr>
      <w:hyperlink w:anchor="fig5">
        <w:r>
          <w:rPr>
            <w:color w:val="333A42"/>
            <w:sz w:val="20"/>
          </w:rPr>
          <w:t xml:space="preserve">Hình 5. Kiến trúc hệ thống ExamLap gồm bốn lớp: người dùng, ứng dụng, dữ liệu và dịch vụ ngoài, kèm đường đi của yêu cầu từ t…</w:t>
        </w:r>
      </w:hyperlink>
      <w:r>
        <w:rPr>
          <w:rFonts w:ascii="Arial" w:hAnsi="Arial"/>
          <w:color w:val="555B63"/>
          <w:sz w:val="20"/>
        </w:rPr>
        <w:tab/>
        <w:t>62</w:t>
      </w:r>
    </w:p>
    <w:p>
      <w:r>
        <w:br w:type="page"/>
      </w:r>
    </w:p>
    <w:p>
      <w:pPr>
        <w:spacing w:after="240"/>
        <w:jc w:val="center"/>
      </w:pPr>
      <w:r>
        <w:rPr>
          <w:rFonts w:ascii="Arial" w:hAnsi="Arial"/>
          <w:b/>
          <w:color w:val="142C4A"/>
          <w:sz w:val="28"/>
        </w:rPr>
        <w:t>DANH MỤC BẢNG</w:t>
      </w:r>
    </w:p>
    <w:p>
      <w:pPr>
        <w:tabs>
          <w:tab w:pos="9298" w:val="right" w:leader="dot"/>
        </w:tabs>
        <w:spacing w:after="40" w:line="269" w:lineRule="auto"/>
        <w:ind w:left="1077" w:hanging="1077"/>
        <w:jc w:val="left"/>
      </w:pPr>
      <w:hyperlink w:anchor="tab1">
        <w:r>
          <w:rPr>
            <w:color w:val="333A42"/>
            <w:sz w:val="20"/>
          </w:rPr>
          <w:t xml:space="preserve">Bảng 1. Ba mức độ tin cậy dùng thống nhất trong toàn bộ tài liệu.</w:t>
        </w:r>
      </w:hyperlink>
      <w:r>
        <w:rPr>
          <w:rFonts w:ascii="Arial" w:hAnsi="Arial"/>
          <w:color w:val="555B63"/>
          <w:sz w:val="20"/>
        </w:rPr>
        <w:tab/>
        <w:t>8</w:t>
      </w:r>
    </w:p>
    <w:p>
      <w:pPr>
        <w:tabs>
          <w:tab w:pos="9298" w:val="right" w:leader="dot"/>
        </w:tabs>
        <w:spacing w:after="40" w:line="269" w:lineRule="auto"/>
        <w:ind w:left="1077" w:hanging="1077"/>
        <w:jc w:val="left"/>
      </w:pPr>
      <w:hyperlink w:anchor="tab2">
        <w:r>
          <w:rPr>
            <w:color w:val="333A42"/>
            <w:sz w:val="20"/>
          </w:rPr>
          <w:t xml:space="preserve">Bảng 2. Sáu kịch bản khiến sinh viên Đại học FPT không dự thi được và cách xử lý hiện nay.</w:t>
        </w:r>
      </w:hyperlink>
      <w:r>
        <w:rPr>
          <w:rFonts w:ascii="Arial" w:hAnsi="Arial"/>
          <w:color w:val="555B63"/>
          <w:sz w:val="20"/>
        </w:rPr>
        <w:tab/>
        <w:t>12</w:t>
      </w:r>
    </w:p>
    <w:p>
      <w:pPr>
        <w:tabs>
          <w:tab w:pos="9298" w:val="right" w:leader="dot"/>
        </w:tabs>
        <w:spacing w:after="40" w:line="269" w:lineRule="auto"/>
        <w:ind w:left="1077" w:hanging="1077"/>
        <w:jc w:val="left"/>
      </w:pPr>
      <w:hyperlink w:anchor="tab3">
        <w:r>
          <w:rPr>
            <w:color w:val="333A42"/>
            <w:sz w:val="20"/>
          </w:rPr>
          <w:t xml:space="preserve">Bảng 3. Năm bằng chứng gián tiếp cho thấy nhu cầu là có thật, trong khi chưa có số liệu sơ cấp.</w:t>
        </w:r>
      </w:hyperlink>
      <w:r>
        <w:rPr>
          <w:rFonts w:ascii="Arial" w:hAnsi="Arial"/>
          <w:color w:val="555B63"/>
          <w:sz w:val="20"/>
        </w:rPr>
        <w:tab/>
        <w:t>16</w:t>
      </w:r>
    </w:p>
    <w:p>
      <w:pPr>
        <w:tabs>
          <w:tab w:pos="9298" w:val="right" w:leader="dot"/>
        </w:tabs>
        <w:spacing w:after="40" w:line="269" w:lineRule="auto"/>
        <w:ind w:left="1077" w:hanging="1077"/>
        <w:jc w:val="left"/>
      </w:pPr>
      <w:hyperlink w:anchor="tab4">
        <w:r>
          <w:rPr>
            <w:color w:val="333A42"/>
            <w:sz w:val="20"/>
          </w:rPr>
          <w:t xml:space="preserve">Bảng 4. Chín hạng mục bắt buộc của một máy sẵn sàng thi, kèm lý do tồn tại của từng hạng mục.</w:t>
        </w:r>
      </w:hyperlink>
      <w:r>
        <w:rPr>
          <w:rFonts w:ascii="Arial" w:hAnsi="Arial"/>
          <w:color w:val="555B63"/>
          <w:sz w:val="20"/>
        </w:rPr>
        <w:tab/>
        <w:t>19</w:t>
      </w:r>
    </w:p>
    <w:p>
      <w:pPr>
        <w:tabs>
          <w:tab w:pos="9298" w:val="right" w:leader="dot"/>
        </w:tabs>
        <w:spacing w:after="40" w:line="269" w:lineRule="auto"/>
        <w:ind w:left="1077" w:hanging="1077"/>
        <w:jc w:val="left"/>
      </w:pPr>
      <w:hyperlink w:anchor="tab5">
        <w:r>
          <w:rPr>
            <w:color w:val="333A42"/>
            <w:sz w:val="20"/>
          </w:rPr>
          <w:t xml:space="preserve">Bảng 5. Cấu trúc giá điển hình của thị trường cho thuê laptop, tính lại về đơn giá mỗi ngày.</w:t>
        </w:r>
      </w:hyperlink>
      <w:r>
        <w:rPr>
          <w:rFonts w:ascii="Arial" w:hAnsi="Arial"/>
          <w:color w:val="555B63"/>
          <w:sz w:val="20"/>
        </w:rPr>
        <w:tab/>
        <w:t>21</w:t>
      </w:r>
    </w:p>
    <w:p>
      <w:pPr>
        <w:tabs>
          <w:tab w:pos="9298" w:val="right" w:leader="dot"/>
        </w:tabs>
        <w:spacing w:after="40" w:line="269" w:lineRule="auto"/>
        <w:ind w:left="1077" w:hanging="1077"/>
        <w:jc w:val="left"/>
      </w:pPr>
      <w:hyperlink w:anchor="tab6">
        <w:r>
          <w:rPr>
            <w:color w:val="333A42"/>
            <w:sz w:val="20"/>
          </w:rPr>
          <w:t xml:space="preserve">Bảng 6. Ba cam kết dịch vụ công khai của ExamLap và cơ chế vận hành đứng sau từng cam kết.</w:t>
        </w:r>
      </w:hyperlink>
      <w:r>
        <w:rPr>
          <w:rFonts w:ascii="Arial" w:hAnsi="Arial"/>
          <w:color w:val="555B63"/>
          <w:sz w:val="20"/>
        </w:rPr>
        <w:tab/>
        <w:t>22</w:t>
      </w:r>
    </w:p>
    <w:p>
      <w:pPr>
        <w:tabs>
          <w:tab w:pos="9298" w:val="right" w:leader="dot"/>
        </w:tabs>
        <w:spacing w:after="40" w:line="269" w:lineRule="auto"/>
        <w:ind w:left="1077" w:hanging="1077"/>
        <w:jc w:val="left"/>
      </w:pPr>
      <w:hyperlink w:anchor="tab7">
        <w:r>
          <w:rPr>
            <w:color w:val="333A42"/>
            <w:sz w:val="20"/>
          </w:rPr>
          <w:t xml:space="preserve">Bảng 7. So sánh ExamLap với các đơn vị cho thuê laptop đang phục vụ Đà Nẵng trên bảy tiêu chí quyết định mua.</w:t>
        </w:r>
      </w:hyperlink>
      <w:r>
        <w:rPr>
          <w:rFonts w:ascii="Arial" w:hAnsi="Arial"/>
          <w:color w:val="555B63"/>
          <w:sz w:val="20"/>
        </w:rPr>
        <w:tab/>
        <w:t>25</w:t>
      </w:r>
    </w:p>
    <w:p>
      <w:pPr>
        <w:tabs>
          <w:tab w:pos="9298" w:val="right" w:leader="dot"/>
        </w:tabs>
        <w:spacing w:after="40" w:line="269" w:lineRule="auto"/>
        <w:ind w:left="1077" w:hanging="1077"/>
        <w:jc w:val="left"/>
      </w:pPr>
      <w:hyperlink w:anchor="tab8">
        <w:r>
          <w:rPr>
            <w:color w:val="333A42"/>
            <w:sz w:val="20"/>
          </w:rPr>
          <w:t xml:space="preserve">Bảng 8. Bản đồ hành trình khách hàng ExamLap qua sáu giai đoạn, đối chiếu điểm đau hiện nay với cách giải quyết và chỉ số đo…</w:t>
        </w:r>
      </w:hyperlink>
      <w:r>
        <w:rPr>
          <w:rFonts w:ascii="Arial" w:hAnsi="Arial"/>
          <w:color w:val="555B63"/>
          <w:sz w:val="20"/>
        </w:rPr>
        <w:tab/>
        <w:t>31</w:t>
      </w:r>
    </w:p>
    <w:p>
      <w:pPr>
        <w:tabs>
          <w:tab w:pos="9298" w:val="right" w:leader="dot"/>
        </w:tabs>
        <w:spacing w:after="40" w:line="269" w:lineRule="auto"/>
        <w:ind w:left="1077" w:hanging="1077"/>
        <w:jc w:val="left"/>
      </w:pPr>
      <w:hyperlink w:anchor="tab9">
        <w:r>
          <w:rPr>
            <w:color w:val="333A42"/>
            <w:sz w:val="20"/>
          </w:rPr>
          <w:t xml:space="preserve">Bảng 9. Ba tầng thị trường của ExamLap cùng toàn bộ giả định đứng sau từng con số.</w:t>
        </w:r>
      </w:hyperlink>
      <w:r>
        <w:rPr>
          <w:rFonts w:ascii="Arial" w:hAnsi="Arial"/>
          <w:color w:val="555B63"/>
          <w:sz w:val="20"/>
        </w:rPr>
        <w:tab/>
        <w:t>34</w:t>
      </w:r>
    </w:p>
    <w:p>
      <w:pPr>
        <w:tabs>
          <w:tab w:pos="9298" w:val="right" w:leader="dot"/>
        </w:tabs>
        <w:spacing w:after="40" w:line="269" w:lineRule="auto"/>
        <w:ind w:left="1077" w:hanging="1077"/>
        <w:jc w:val="left"/>
      </w:pPr>
      <w:hyperlink w:anchor="tab10">
        <w:r>
          <w:rPr>
            <w:color w:val="333A42"/>
            <w:sz w:val="20"/>
          </w:rPr>
          <w:t xml:space="preserve">Bảng 10. Ba chân dung khách hàng giả định, gói dịch vụ tương ứng và kênh tiếp cận.</w:t>
        </w:r>
      </w:hyperlink>
      <w:r>
        <w:rPr>
          <w:rFonts w:ascii="Arial" w:hAnsi="Arial"/>
          <w:color w:val="555B63"/>
          <w:sz w:val="20"/>
        </w:rPr>
        <w:tab/>
        <w:t>36</w:t>
      </w:r>
    </w:p>
    <w:p>
      <w:pPr>
        <w:tabs>
          <w:tab w:pos="9298" w:val="right" w:leader="dot"/>
        </w:tabs>
        <w:spacing w:after="40" w:line="269" w:lineRule="auto"/>
        <w:ind w:left="1077" w:hanging="1077"/>
        <w:jc w:val="left"/>
      </w:pPr>
      <w:hyperlink w:anchor="tab11">
        <w:r>
          <w:rPr>
            <w:color w:val="333A42"/>
            <w:sz w:val="20"/>
          </w:rPr>
          <w:t xml:space="preserve">Bảng 11. Bản đồ đối thủ đầy đủ, gồm cả doanh nghiệp cho thuê và các sản phẩm thay thế phi thương mại.</w:t>
        </w:r>
      </w:hyperlink>
      <w:r>
        <w:rPr>
          <w:rFonts w:ascii="Arial" w:hAnsi="Arial"/>
          <w:color w:val="555B63"/>
          <w:sz w:val="20"/>
        </w:rPr>
        <w:tab/>
        <w:t>39</w:t>
      </w:r>
    </w:p>
    <w:p>
      <w:pPr>
        <w:tabs>
          <w:tab w:pos="9298" w:val="right" w:leader="dot"/>
        </w:tabs>
        <w:spacing w:after="40" w:line="269" w:lineRule="auto"/>
        <w:ind w:left="1077" w:hanging="1077"/>
        <w:jc w:val="left"/>
      </w:pPr>
      <w:hyperlink w:anchor="tab12">
        <w:r>
          <w:rPr>
            <w:color w:val="333A42"/>
            <w:sz w:val="20"/>
          </w:rPr>
          <w:t xml:space="preserve">Bảng 12. Ba mươi lăm chức năng, phân theo vai trò và mức ưu tiên.</w:t>
        </w:r>
      </w:hyperlink>
      <w:r>
        <w:rPr>
          <w:rFonts w:ascii="Arial" w:hAnsi="Arial"/>
          <w:color w:val="555B63"/>
          <w:sz w:val="20"/>
        </w:rPr>
        <w:tab/>
        <w:t>55</w:t>
      </w:r>
    </w:p>
    <w:p>
      <w:pPr>
        <w:tabs>
          <w:tab w:pos="9298" w:val="right" w:leader="dot"/>
        </w:tabs>
        <w:spacing w:after="40" w:line="269" w:lineRule="auto"/>
        <w:ind w:left="1077" w:hanging="1077"/>
        <w:jc w:val="left"/>
      </w:pPr>
      <w:hyperlink w:anchor="tab13">
        <w:r>
          <w:rPr>
            <w:color w:val="333A42"/>
            <w:sz w:val="20"/>
          </w:rPr>
          <w:t xml:space="preserve">Bảng 13. Năm hạng mục cố ý để ngoài phạm vi bản đầu.</w:t>
        </w:r>
      </w:hyperlink>
      <w:r>
        <w:rPr>
          <w:rFonts w:ascii="Arial" w:hAnsi="Arial"/>
          <w:color w:val="555B63"/>
          <w:sz w:val="20"/>
        </w:rPr>
        <w:tab/>
        <w:t>56</w:t>
      </w:r>
    </w:p>
    <w:p>
      <w:pPr>
        <w:tabs>
          <w:tab w:pos="9298" w:val="right" w:leader="dot"/>
        </w:tabs>
        <w:spacing w:after="40" w:line="269" w:lineRule="auto"/>
        <w:ind w:left="1077" w:hanging="1077"/>
        <w:jc w:val="left"/>
      </w:pPr>
      <w:hyperlink w:anchor="tab14">
        <w:r>
          <w:rPr>
            <w:color w:val="333A42"/>
            <w:sz w:val="20"/>
          </w:rPr>
          <w:t xml:space="preserve">Bảng 14. Sáu câu chuyện của vai trò sinh viên.</w:t>
        </w:r>
      </w:hyperlink>
      <w:r>
        <w:rPr>
          <w:rFonts w:ascii="Arial" w:hAnsi="Arial"/>
          <w:color w:val="555B63"/>
          <w:sz w:val="20"/>
        </w:rPr>
        <w:tab/>
        <w:t>57</w:t>
      </w:r>
    </w:p>
    <w:p>
      <w:pPr>
        <w:tabs>
          <w:tab w:pos="9298" w:val="right" w:leader="dot"/>
        </w:tabs>
        <w:spacing w:after="40" w:line="269" w:lineRule="auto"/>
        <w:ind w:left="1077" w:hanging="1077"/>
        <w:jc w:val="left"/>
      </w:pPr>
      <w:hyperlink w:anchor="tab15">
        <w:r>
          <w:rPr>
            <w:color w:val="333A42"/>
            <w:sz w:val="20"/>
          </w:rPr>
          <w:t xml:space="preserve">Bảng 15. Năm câu chuyện của vai trò nhân viên giao nhận.</w:t>
        </w:r>
      </w:hyperlink>
      <w:r>
        <w:rPr>
          <w:rFonts w:ascii="Arial" w:hAnsi="Arial"/>
          <w:color w:val="555B63"/>
          <w:sz w:val="20"/>
        </w:rPr>
        <w:tab/>
        <w:t>57</w:t>
      </w:r>
    </w:p>
    <w:p>
      <w:pPr>
        <w:tabs>
          <w:tab w:pos="9298" w:val="right" w:leader="dot"/>
        </w:tabs>
        <w:spacing w:after="40" w:line="269" w:lineRule="auto"/>
        <w:ind w:left="1077" w:hanging="1077"/>
        <w:jc w:val="left"/>
      </w:pPr>
      <w:hyperlink w:anchor="tab16">
        <w:r>
          <w:rPr>
            <w:color w:val="333A42"/>
            <w:sz w:val="20"/>
          </w:rPr>
          <w:t xml:space="preserve">Bảng 16. Sáu câu chuyện của vai trò quản trị viên.</w:t>
        </w:r>
      </w:hyperlink>
      <w:r>
        <w:rPr>
          <w:rFonts w:ascii="Arial" w:hAnsi="Arial"/>
          <w:color w:val="555B63"/>
          <w:sz w:val="20"/>
        </w:rPr>
        <w:tab/>
        <w:t>58</w:t>
      </w:r>
    </w:p>
    <w:p>
      <w:pPr>
        <w:tabs>
          <w:tab w:pos="9298" w:val="right" w:leader="dot"/>
        </w:tabs>
        <w:spacing w:after="40" w:line="269" w:lineRule="auto"/>
        <w:ind w:left="1077" w:hanging="1077"/>
        <w:jc w:val="left"/>
      </w:pPr>
      <w:hyperlink w:anchor="tab17">
        <w:r>
          <w:rPr>
            <w:color w:val="333A42"/>
            <w:sz w:val="20"/>
          </w:rPr>
          <w:t xml:space="preserve">Bảng 17. Ma trận phân quyền theo vai trò và thao tác.</w:t>
        </w:r>
      </w:hyperlink>
      <w:r>
        <w:rPr>
          <w:rFonts w:ascii="Arial" w:hAnsi="Arial"/>
          <w:color w:val="555B63"/>
          <w:sz w:val="20"/>
        </w:rPr>
        <w:tab/>
        <w:t>59</w:t>
      </w:r>
    </w:p>
    <w:p>
      <w:pPr>
        <w:tabs>
          <w:tab w:pos="9298" w:val="right" w:leader="dot"/>
        </w:tabs>
        <w:spacing w:after="40" w:line="269" w:lineRule="auto"/>
        <w:ind w:left="1077" w:hanging="1077"/>
        <w:jc w:val="left"/>
      </w:pPr>
      <w:hyperlink w:anchor="tab18">
        <w:r>
          <w:rPr>
            <w:color w:val="333A42"/>
            <w:sz w:val="20"/>
          </w:rPr>
          <w:t xml:space="preserve">Bảng 18. Mười quyết định công nghệ của ExamLap, kèm phương án đã cân nhắc và rủi ro mà chính lựa chọn được chọn mang lại.</w:t>
        </w:r>
      </w:hyperlink>
      <w:r>
        <w:rPr>
          <w:rFonts w:ascii="Arial" w:hAnsi="Arial"/>
          <w:color w:val="555B63"/>
          <w:sz w:val="20"/>
        </w:rPr>
        <w:tab/>
        <w:t>66</w:t>
      </w:r>
    </w:p>
    <w:p>
      <w:pPr>
        <w:tabs>
          <w:tab w:pos="9298" w:val="right" w:leader="dot"/>
        </w:tabs>
        <w:spacing w:after="40" w:line="269" w:lineRule="auto"/>
        <w:ind w:left="1077" w:hanging="1077"/>
        <w:jc w:val="left"/>
      </w:pPr>
      <w:hyperlink w:anchor="tab19">
        <w:r>
          <w:rPr>
            <w:color w:val="333A42"/>
            <w:sz w:val="20"/>
          </w:rPr>
          <w:t xml:space="preserve">Bảng 19. Chi tiết chi phí hạ tầng hằng tháng của ExamLap, tổng cộng khớp đúng dòng 450.000đ trong bảng định phí.</w:t>
        </w:r>
      </w:hyperlink>
      <w:r>
        <w:rPr>
          <w:rFonts w:ascii="Arial" w:hAnsi="Arial"/>
          <w:color w:val="555B63"/>
          <w:sz w:val="20"/>
        </w:rPr>
        <w:tab/>
        <w:t>68</w:t>
      </w:r>
    </w:p>
    <w:p>
      <w:pPr>
        <w:tabs>
          <w:tab w:pos="9298" w:val="right" w:leader="dot"/>
        </w:tabs>
        <w:spacing w:after="40" w:line="269" w:lineRule="auto"/>
        <w:ind w:left="1077" w:hanging="1077"/>
        <w:jc w:val="left"/>
      </w:pPr>
      <w:hyperlink w:anchor="tab20">
        <w:r>
          <w:rPr>
            <w:color w:val="333A42"/>
            <w:sz w:val="20"/>
          </w:rPr>
          <w:t xml:space="preserve">Bảng 20. Bốn cảnh báo có quyền đánh thức người trực, kèm ngưỡng kích hoạt và hành động bắt buộc.</w:t>
        </w:r>
      </w:hyperlink>
      <w:r>
        <w:rPr>
          <w:rFonts w:ascii="Arial" w:hAnsi="Arial"/>
          <w:color w:val="555B63"/>
          <w:sz w:val="20"/>
        </w:rPr>
        <w:tab/>
        <w:t>70</w:t>
      </w:r>
    </w:p>
    <w:p>
      <w:pPr>
        <w:tabs>
          <w:tab w:pos="9298" w:val="right" w:leader="dot"/>
        </w:tabs>
        <w:spacing w:after="40" w:line="269" w:lineRule="auto"/>
        <w:ind w:left="1077" w:hanging="1077"/>
        <w:jc w:val="left"/>
      </w:pPr>
      <w:hyperlink w:anchor="tab21">
        <w:r>
          <w:rPr>
            <w:color w:val="333A42"/>
            <w:sz w:val="20"/>
          </w:rPr>
          <w:t xml:space="preserve">Bảng 21. Bốn câu sàng lọc, dùng để cắt lát toàn bộ kết quả về sau.</w:t>
        </w:r>
      </w:hyperlink>
      <w:r>
        <w:rPr>
          <w:rFonts w:ascii="Arial" w:hAnsi="Arial"/>
          <w:color w:val="555B63"/>
          <w:sz w:val="20"/>
        </w:rPr>
        <w:tab/>
        <w:t>83</w:t>
      </w:r>
    </w:p>
    <w:p>
      <w:pPr>
        <w:tabs>
          <w:tab w:pos="9298" w:val="right" w:leader="dot"/>
        </w:tabs>
        <w:spacing w:after="40" w:line="269" w:lineRule="auto"/>
        <w:ind w:left="1077" w:hanging="1077"/>
        <w:jc w:val="left"/>
      </w:pPr>
      <w:hyperlink w:anchor="tab22">
        <w:r>
          <w:rPr>
            <w:color w:val="333A42"/>
            <w:sz w:val="20"/>
          </w:rPr>
          <w:t xml:space="preserve">Bảng 22. Câu 5 và câu 8 cho ra hai con số quyết định: tỉ lệ gặp sự cố mỗi năm và tỉ lệ hỏng việc thật sự.</w:t>
        </w:r>
      </w:hyperlink>
      <w:r>
        <w:rPr>
          <w:rFonts w:ascii="Arial" w:hAnsi="Arial"/>
          <w:color w:val="555B63"/>
          <w:sz w:val="20"/>
        </w:rPr>
        <w:tab/>
        <w:t>84</w:t>
      </w:r>
    </w:p>
    <w:p>
      <w:pPr>
        <w:tabs>
          <w:tab w:pos="9298" w:val="right" w:leader="dot"/>
        </w:tabs>
        <w:spacing w:after="40" w:line="269" w:lineRule="auto"/>
        <w:ind w:left="1077" w:hanging="1077"/>
        <w:jc w:val="left"/>
      </w:pPr>
      <w:hyperlink w:anchor="tab23">
        <w:r>
          <w:rPr>
            <w:color w:val="333A42"/>
            <w:sz w:val="20"/>
          </w:rPr>
          <w:t xml:space="preserve">Bảng 23. Câu 13 kiểm chứng trực tiếp giả định trung tâm của mô hình: khách thích cọc thấp hơn là để lại giấy tờ.</w:t>
        </w:r>
      </w:hyperlink>
      <w:r>
        <w:rPr>
          <w:rFonts w:ascii="Arial" w:hAnsi="Arial"/>
          <w:color w:val="555B63"/>
          <w:sz w:val="20"/>
        </w:rPr>
        <w:tab/>
        <w:t>84</w:t>
      </w:r>
    </w:p>
    <w:p>
      <w:pPr>
        <w:tabs>
          <w:tab w:pos="9298" w:val="right" w:leader="dot"/>
        </w:tabs>
        <w:spacing w:after="40" w:line="269" w:lineRule="auto"/>
        <w:ind w:left="1077" w:hanging="1077"/>
        <w:jc w:val="left"/>
      </w:pPr>
      <w:hyperlink w:anchor="tab24">
        <w:r>
          <w:rPr>
            <w:color w:val="333A42"/>
            <w:sz w:val="20"/>
          </w:rPr>
          <w:t xml:space="preserve">Bảng 24. Câu 15 là câu quan trọng nhất trong toàn bộ khảo sát. Nếu đa số trả lời "có, tôi biết chắc" thì phải xem lại toàn bộ…</w:t>
        </w:r>
      </w:hyperlink>
      <w:r>
        <w:rPr>
          <w:rFonts w:ascii="Arial" w:hAnsi="Arial"/>
          <w:color w:val="555B63"/>
          <w:sz w:val="20"/>
        </w:rPr>
        <w:tab/>
        <w:t>85</w:t>
      </w:r>
    </w:p>
    <w:p>
      <w:pPr>
        <w:tabs>
          <w:tab w:pos="9298" w:val="right" w:leader="dot"/>
        </w:tabs>
        <w:spacing w:after="40" w:line="269" w:lineRule="auto"/>
        <w:ind w:left="1077" w:hanging="1077"/>
        <w:jc w:val="left"/>
      </w:pPr>
      <w:hyperlink w:anchor="tab25">
        <w:r>
          <w:rPr>
            <w:color w:val="333A42"/>
            <w:sz w:val="20"/>
          </w:rPr>
          <w:t xml:space="preserve">Bảng 25. Năm ngưỡng quyết định. Nếu có từ hai ngưỡng trở lên không đạt, nhóm nên dừng lại và thiết kế lại mô hình.</w:t>
        </w:r>
      </w:hyperlink>
      <w:r>
        <w:rPr>
          <w:rFonts w:ascii="Arial" w:hAnsi="Arial"/>
          <w:color w:val="555B63"/>
          <w:sz w:val="20"/>
        </w:rPr>
        <w:tab/>
        <w:t>85</w:t>
      </w:r>
    </w:p>
    <w:p>
      <w:pPr>
        <w:tabs>
          <w:tab w:pos="9298" w:val="right" w:leader="dot"/>
        </w:tabs>
        <w:spacing w:after="40" w:line="269" w:lineRule="auto"/>
        <w:ind w:left="1077" w:hanging="1077"/>
        <w:jc w:val="left"/>
      </w:pPr>
      <w:hyperlink w:anchor="tab26">
        <w:r>
          <w:rPr>
            <w:color w:val="333A42"/>
            <w:sz w:val="20"/>
          </w:rPr>
          <w:t xml:space="preserve">Bảng 26. Thang phân cấp tình trạng, áp dụng thống nhất cho toàn đội máy.</w:t>
        </w:r>
      </w:hyperlink>
      <w:r>
        <w:rPr>
          <w:rFonts w:ascii="Arial" w:hAnsi="Arial"/>
          <w:color w:val="555B63"/>
          <w:sz w:val="20"/>
        </w:rPr>
        <w:tab/>
        <w:t>86</w:t>
      </w:r>
    </w:p>
    <w:p>
      <w:pPr>
        <w:tabs>
          <w:tab w:pos="9298" w:val="right" w:leader="dot"/>
        </w:tabs>
        <w:spacing w:after="40" w:line="269" w:lineRule="auto"/>
        <w:ind w:left="1077" w:hanging="1077"/>
        <w:jc w:val="left"/>
      </w:pPr>
      <w:hyperlink w:anchor="tab27">
        <w:r>
          <w:rPr>
            <w:color w:val="333A42"/>
            <w:sz w:val="20"/>
          </w:rPr>
          <w:t xml:space="preserve">Bảng 27. Biểu phí bồi thường. Mọi khoản thu đều phải có ảnh đối chiếu và, với hư hỏng chức năng, hoá đơn sửa chữa của bên thứ ba.</w:t>
        </w:r>
      </w:hyperlink>
      <w:r>
        <w:rPr>
          <w:rFonts w:ascii="Arial" w:hAnsi="Arial"/>
          <w:color w:val="555B63"/>
          <w:sz w:val="20"/>
        </w:rPr>
        <w:tab/>
        <w:t>87</w:t>
      </w:r>
    </w:p>
    <w:p>
      <w:pPr>
        <w:tabs>
          <w:tab w:pos="9298" w:val="right" w:leader="dot"/>
        </w:tabs>
        <w:spacing w:after="40" w:line="269" w:lineRule="auto"/>
        <w:ind w:left="1077" w:hanging="1077"/>
        <w:jc w:val="left"/>
      </w:pPr>
      <w:hyperlink w:anchor="tab28">
        <w:r>
          <w:rPr>
            <w:color w:val="333A42"/>
            <w:sz w:val="20"/>
          </w:rPr>
          <w:t xml:space="preserve">Bảng 28. Chính sách huỷ đơn, hiển thị công khai trên trang đặt máy.</w:t>
        </w:r>
      </w:hyperlink>
      <w:r>
        <w:rPr>
          <w:rFonts w:ascii="Arial" w:hAnsi="Arial"/>
          <w:color w:val="555B63"/>
          <w:sz w:val="20"/>
        </w:rPr>
        <w:tab/>
        <w:t>89</w:t>
      </w:r>
    </w:p>
    <w:p>
      <w:pPr>
        <w:tabs>
          <w:tab w:pos="9298" w:val="right" w:leader="dot"/>
        </w:tabs>
        <w:spacing w:after="40" w:line="269" w:lineRule="auto"/>
        <w:ind w:left="1077" w:hanging="1077"/>
        <w:jc w:val="left"/>
      </w:pPr>
      <w:hyperlink w:anchor="tab29">
        <w:r>
          <w:rPr>
            <w:color w:val="333A42"/>
            <w:sz w:val="20"/>
          </w:rPr>
          <w:t xml:space="preserve">Bảng 29. Danh mục chuẩn bị máy giữa hai lượt thuê. Tổng thời gian thao tác của người là khoảng 51 phút, chưa kể thời gian sạc…</w:t>
        </w:r>
      </w:hyperlink>
      <w:r>
        <w:rPr>
          <w:rFonts w:ascii="Arial" w:hAnsi="Arial"/>
          <w:color w:val="555B63"/>
          <w:sz w:val="20"/>
        </w:rPr>
        <w:tab/>
        <w:t>91</w:t>
      </w:r>
    </w:p>
    <w:p>
      <w:pPr>
        <w:tabs>
          <w:tab w:pos="9298" w:val="right" w:leader="dot"/>
        </w:tabs>
        <w:spacing w:after="40" w:line="269" w:lineRule="auto"/>
        <w:ind w:left="1077" w:hanging="1077"/>
        <w:jc w:val="left"/>
      </w:pPr>
      <w:hyperlink w:anchor="tab30">
        <w:r>
          <w:rPr>
            <w:color w:val="333A42"/>
            <w:sz w:val="20"/>
          </w:rPr>
          <w:t xml:space="preserve">Bảng 30. Mười lăm điểm cần kiểm chứng, sắp theo mức độ ảnh hưởng tới quyết định đầu tư.</w:t>
        </w:r>
      </w:hyperlink>
      <w:r>
        <w:rPr>
          <w:rFonts w:ascii="Arial" w:hAnsi="Arial"/>
          <w:color w:val="555B63"/>
          <w:sz w:val="20"/>
        </w:rPr>
        <w:tab/>
        <w:t>93</w:t>
      </w:r>
    </w:p>
    <w:p>
      <w:pPr>
        <w:tabs>
          <w:tab w:pos="9298" w:val="right" w:leader="dot"/>
        </w:tabs>
        <w:spacing w:after="40" w:line="269" w:lineRule="auto"/>
        <w:ind w:left="1077" w:hanging="1077"/>
        <w:jc w:val="left"/>
      </w:pPr>
      <w:hyperlink w:anchor="tab31">
        <w:r>
          <w:rPr>
            <w:color w:val="333A42"/>
            <w:sz w:val="20"/>
          </w:rPr>
          <w:t xml:space="preserve">Bảng 31. Danh mục tài liệu tham khảo, đánh số theo thứ tự xuất hiện trong bài</w:t>
        </w:r>
      </w:hyperlink>
      <w:r>
        <w:rPr>
          <w:rFonts w:ascii="Arial" w:hAnsi="Arial"/>
          <w:color w:val="555B63"/>
          <w:sz w:val="20"/>
        </w:rPr>
        <w:tab/>
        <w:t>100</w:t>
      </w:r>
    </w:p>
    <w:p>
      <w:r>
        <w:br w:type="page"/>
      </w:r>
    </w:p>
    <w:p>
      <w:bookmarkStart w:id="1001" w:name="sec0"/>
      <w:pPr>
        <w:pStyle w:val="Heading1"/>
        <w:pageBreakBefore w:val="0"/>
        <w:pBdr>
          <w:bottom w:val="single" w:sz="8" w:space="4" w:color="1B5E9E"/>
        </w:pBdr>
      </w:pPr>
      <w:r>
        <w:rPr>
          <w:rFonts w:ascii="Arial" w:hAnsi="Arial"/>
        </w:rPr>
        <w:t>Tóm tắt điều hành</w:t>
      </w:r>
      <w:bookmarkEnd w:id="1001"/>
    </w:p>
    <w:p>
      <w:pPr>
        <w:spacing w:after="120"/>
      </w:pPr>
      <w:r>
        <w:rPr>
          <w:i/>
          <w:sz w:val="23"/>
        </w:rPr>
        <w:t>[Tóm tắt điều hành sẽ được viết sau cùng.]</w:t>
      </w:r>
    </w:p>
    <w:p>
      <w:r>
        <w:br w:type="page"/>
      </w:r>
    </w:p>
    <w:p>
      <w:bookmarkStart w:id="1002" w:name="sec1"/>
      <w:pPr>
        <w:pStyle w:val="Heading1"/>
        <w:pageBreakBefore w:val="0"/>
        <w:pBdr>
          <w:bottom w:val="single" w:sz="8" w:space="4" w:color="1B5E9E"/>
        </w:pBdr>
      </w:pPr>
      <w:r>
        <w:rPr>
          <w:rFonts w:ascii="Arial" w:hAnsi="Arial"/>
        </w:rPr>
        <w:t>Ghi chú về phương pháp và độ tin cậy của dữ liệu</w:t>
      </w:r>
      <w:bookmarkEnd w:id="1002"/>
    </w:p>
    <w:p>
      <w:bookmarkStart w:id="1003" w:name="sec2"/>
      <w:pPr>
        <w:pStyle w:val="Heading2"/>
      </w:pPr>
      <w:r>
        <w:rPr>
          <w:rFonts w:ascii="Arial" w:hAnsi="Arial"/>
        </w:rPr>
        <w:t>Bản proposal này được xây dựng như thế nào</w:t>
      </w:r>
      <w:bookmarkEnd w:id="1003"/>
    </w:p>
    <w:p>
      <w:pPr>
        <w:spacing w:after="120"/>
      </w:pPr>
      <w:r>
        <w:rPr>
          <w:sz w:val="23"/>
        </w:rPr>
        <w:t>Tài liệu này được soạn theo ba lớp, và người đọc cần phân biệt được ba lớp đó khi đánh giá từng con số.</w:t>
      </w:r>
    </w:p>
    <w:p>
      <w:pPr>
        <w:spacing w:after="120"/>
      </w:pPr>
      <w:r>
        <w:rPr>
          <w:b/>
          <w:sz w:val="23"/>
        </w:rPr>
        <w:t>Lớp thứ nhất là dữ liệu công khai.</w:t>
      </w:r>
      <w:r>
        <w:rPr>
          <w:sz w:val="23"/>
        </w:rPr>
        <w:t xml:space="preserve"> Nhóm đã tra cứu hơn ba trăm nguồn trực tuyến về quy chế thi của Đại học FPT, giá laptop cũ tại Việt Nam, giá dịch vụ cho thuê tại Đà Nẵng, quy định pháp luật về hợp đồng thuê tài sản và bảo vệ dữ liệu cá nhân, các nền tảng cho thuê thiết bị trên thế giới, và các chương trình cho mượn laptop của thư viện đại học nước ngoài. Toàn bộ nguồn được liệt kê ở Phụ lục F và được đánh số trích dẫn trong thân bài.</w:t>
      </w:r>
    </w:p>
    <w:p>
      <w:pPr>
        <w:spacing w:after="120"/>
      </w:pPr>
      <w:r>
        <w:rPr>
          <w:b/>
          <w:sz w:val="23"/>
        </w:rPr>
        <w:t>Lớp thứ hai là mô hình do nhóm dựng.</w:t>
      </w:r>
      <w:r>
        <w:rPr>
          <w:sz w:val="23"/>
        </w:rPr>
        <w:t xml:space="preserve"> Mô hình tài chính, khung quy mô thị trường, dự báo nhu cầu theo mùa thi và kế hoạch vận hành đều là kết quả tính toán của nhóm trên nền dữ liệu ở lớp thứ nhất. Chúng đúng trong phạm vi các giả định được nêu, và các giả định ấy được viết ra minh bạch chứ không giấu trong bảng tính.</w:t>
      </w:r>
    </w:p>
    <w:p>
      <w:pPr>
        <w:spacing w:after="120"/>
      </w:pPr>
      <w:r>
        <w:rPr>
          <w:b/>
          <w:sz w:val="23"/>
        </w:rPr>
        <w:t>Lớp thứ ba là những gì nhóm chưa biết.</w:t>
      </w:r>
      <w:r>
        <w:rPr>
          <w:sz w:val="23"/>
        </w:rPr>
        <w:t xml:space="preserve"> Có những dữ kiện quan trọng mà tra cứu công khai không trả lời được: số sinh viên chính xác của campus Đà Nẵng, lịch thi cuối kỳ cụ thể, tỉ lệ sinh viên thực sự gặp sự cố máy tính vào ngày thi, và quan trọng nhất là nhà trường có sẵn máy dự phòng cho sinh viên hay không. Những khoảng trống này được liệt kê đầy đủ ở Phụ lục E kèm cách kiểm chứng.</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Một hạn chế phải nói trước</w:t>
            </w:r>
          </w:p>
          <w:p>
            <w:pPr>
              <w:spacing w:after="40" w:line="300" w:lineRule="auto"/>
              <w:jc w:val="both"/>
            </w:pPr>
            <w:r>
              <w:rPr>
                <w:sz w:val="21"/>
              </w:rPr>
              <w:t xml:space="preserve">Toàn bộ nghiên cứu nền cho tài liệu này được thực hiện qua </w:t>
            </w:r>
            <w:r>
              <w:rPr>
                <w:b/>
                <w:sz w:val="21"/>
              </w:rPr>
              <w:t>công cụ tìm kiếm</w:t>
            </w:r>
            <w:r>
              <w:rPr>
                <w:sz w:val="21"/>
              </w:rPr>
              <w:t>, trong một môi trường không</w:t>
            </w:r>
          </w:p>
          <w:p>
            <w:pPr>
              <w:spacing w:after="40" w:line="300" w:lineRule="auto"/>
              <w:jc w:val="both"/>
            </w:pPr>
            <w:r>
              <w:rPr>
                <w:sz w:val="21"/>
              </w:rPr>
              <w:t>mở được trực tiếp từng trang web. Nghĩa là các đường dẫn trong phần trích dẫn là đường dẫn có thật do máy</w:t>
            </w:r>
          </w:p>
          <w:p>
            <w:pPr>
              <w:spacing w:after="40" w:line="300" w:lineRule="auto"/>
              <w:jc w:val="both"/>
            </w:pPr>
            <w:r>
              <w:rPr>
                <w:sz w:val="21"/>
              </w:rPr>
              <w:t>tìm kiếm trả về, nhưng nội dung số liệu gắn với chúng phần lớn được đọc từ tiêu đề và đoạn trích, chưa được</w:t>
            </w:r>
          </w:p>
          <w:p>
            <w:pPr>
              <w:spacing w:after="40" w:line="300" w:lineRule="auto"/>
              <w:jc w:val="both"/>
            </w:pPr>
            <w:r>
              <w:rPr>
                <w:sz w:val="21"/>
              </w:rPr>
              <w:t>đối chiếu bằng cách mở trang gốc. Trước khi nộp bản chính thức hoặc trước khi bỏ tiền thật, nhóm phải mở lại</w:t>
            </w:r>
          </w:p>
          <w:p>
            <w:pPr>
              <w:spacing w:after="40" w:line="300" w:lineRule="auto"/>
              <w:jc w:val="both"/>
            </w:pPr>
            <w:r>
              <w:rPr>
                <w:sz w:val="21"/>
              </w:rPr>
              <w:t>từng nguồn ở Phụ lục F, chụp màn hình làm bằng chứng, và gọi điện xác minh giá với ít nhất năm đơn vị cho</w:t>
            </w:r>
          </w:p>
          <w:p>
            <w:pPr>
              <w:spacing w:after="0" w:line="300" w:lineRule="auto"/>
              <w:jc w:val="both"/>
            </w:pPr>
            <w:r>
              <w:rPr>
                <w:sz w:val="21"/>
              </w:rPr>
              <w:t>thuê tại Đà Nẵng.</w:t>
            </w:r>
          </w:p>
        </w:tc>
      </w:tr>
    </w:tbl>
    <w:p>
      <w:pPr>
        <w:spacing w:after="120" w:line="240" w:lineRule="auto"/>
      </w:pPr>
    </w:p>
    <w:p>
      <w:pPr>
        <w:spacing w:after="120"/>
      </w:pPr>
      <w:r>
        <w:rPr>
          <w:sz w:val="23"/>
        </w:rPr>
        <w:t>Để người đọc theo dõi được mức độ chắc chắn, mỗi con số quan trọng trong tài liệu mang một trong ba nhãn sau.</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1691"/>
            <w:shd w:val="clear" w:color="auto" w:fill="1B5E9E"/>
          </w:tcPr>
          <w:p>
            <w:pPr>
              <w:spacing w:before="40" w:after="40" w:line="269" w:lineRule="auto"/>
              <w:jc w:val="left"/>
            </w:pPr>
            <w:r>
              <w:rPr>
                <w:rFonts w:ascii="Arial" w:hAnsi="Arial"/>
                <w:b/>
                <w:color w:val="FFFFFF"/>
                <w:sz w:val="20"/>
              </w:rPr>
              <w:t>Nhãn</w:t>
            </w:r>
          </w:p>
        </w:tc>
        <w:tc>
          <w:tcPr>
            <w:tcW w:type="dxa" w:w="4226"/>
            <w:shd w:val="clear" w:color="auto" w:fill="1B5E9E"/>
          </w:tcPr>
          <w:p>
            <w:pPr>
              <w:spacing w:before="40" w:after="40" w:line="269" w:lineRule="auto"/>
              <w:jc w:val="left"/>
            </w:pPr>
            <w:r>
              <w:rPr>
                <w:rFonts w:ascii="Arial" w:hAnsi="Arial"/>
                <w:b/>
                <w:color w:val="FFFFFF"/>
                <w:sz w:val="20"/>
              </w:rPr>
              <w:t>Ý nghĩa</w:t>
            </w:r>
          </w:p>
        </w:tc>
        <w:tc>
          <w:tcPr>
            <w:tcW w:type="dxa" w:w="3381"/>
            <w:shd w:val="clear" w:color="auto" w:fill="1B5E9E"/>
          </w:tcPr>
          <w:p>
            <w:pPr>
              <w:spacing w:before="40" w:after="40" w:line="269" w:lineRule="auto"/>
              <w:jc w:val="left"/>
            </w:pPr>
            <w:r>
              <w:rPr>
                <w:rFonts w:ascii="Arial" w:hAnsi="Arial"/>
                <w:b/>
                <w:color w:val="FFFFFF"/>
                <w:sz w:val="20"/>
              </w:rPr>
              <w:t>Cách dùng con số đó</w:t>
            </w:r>
          </w:p>
        </w:tc>
      </w:tr>
      <w:tr>
        <w:tc>
          <w:tcPr>
            <w:tcW w:type="dxa" w:w="1691"/>
          </w:tcPr>
          <w:p>
            <w:pPr>
              <w:spacing w:before="40" w:after="40" w:line="269" w:lineRule="auto"/>
              <w:jc w:val="left"/>
            </w:pPr>
            <w:r>
              <w:rPr>
                <w:rFonts w:ascii="Arial" w:hAnsi="Arial"/>
                <w:b/>
                <w:sz w:val="20"/>
              </w:rPr>
              <w:t>[Đã xác minh]</w:t>
            </w:r>
          </w:p>
        </w:tc>
        <w:tc>
          <w:tcPr>
            <w:tcW w:type="dxa" w:w="4226"/>
          </w:tcPr>
          <w:p>
            <w:pPr>
              <w:spacing w:before="40" w:after="40" w:line="269" w:lineRule="auto"/>
              <w:jc w:val="left"/>
            </w:pPr>
            <w:r>
              <w:rPr>
                <w:rFonts w:ascii="Arial" w:hAnsi="Arial"/>
                <w:sz w:val="20"/>
              </w:rPr>
              <w:t>Xuất hiện nhất quán ở nhiều nguồn độc lập, có đường dẫn kèm theo</w:t>
            </w:r>
          </w:p>
        </w:tc>
        <w:tc>
          <w:tcPr>
            <w:tcW w:type="dxa" w:w="3381"/>
          </w:tcPr>
          <w:p>
            <w:pPr>
              <w:spacing w:before="40" w:after="40" w:line="269" w:lineRule="auto"/>
              <w:jc w:val="left"/>
            </w:pPr>
            <w:r>
              <w:rPr>
                <w:rFonts w:ascii="Arial" w:hAnsi="Arial"/>
                <w:sz w:val="20"/>
              </w:rPr>
              <w:t>Dùng được để lập luận và ra quyết định</w:t>
            </w:r>
          </w:p>
        </w:tc>
      </w:tr>
      <w:tr>
        <w:tc>
          <w:tcPr>
            <w:tcW w:type="dxa" w:w="1691"/>
            <w:shd w:val="clear" w:color="auto" w:fill="F7F9FB"/>
          </w:tcPr>
          <w:p>
            <w:pPr>
              <w:spacing w:before="40" w:after="40" w:line="269" w:lineRule="auto"/>
              <w:jc w:val="left"/>
            </w:pPr>
            <w:r>
              <w:rPr>
                <w:rFonts w:ascii="Arial" w:hAnsi="Arial"/>
                <w:b/>
                <w:sz w:val="20"/>
              </w:rPr>
              <w:t>[Cần kiểm chứng]</w:t>
            </w:r>
          </w:p>
        </w:tc>
        <w:tc>
          <w:tcPr>
            <w:tcW w:type="dxa" w:w="4226"/>
            <w:shd w:val="clear" w:color="auto" w:fill="F7F9FB"/>
          </w:tcPr>
          <w:p>
            <w:pPr>
              <w:spacing w:before="40" w:after="40" w:line="269" w:lineRule="auto"/>
              <w:jc w:val="left"/>
            </w:pPr>
            <w:r>
              <w:rPr>
                <w:rFonts w:ascii="Arial" w:hAnsi="Arial"/>
                <w:sz w:val="20"/>
              </w:rPr>
              <w:t>Lấy từ một nguồn hoặc từ đoạn trích chưa mở được trang gốc</w:t>
            </w:r>
          </w:p>
        </w:tc>
        <w:tc>
          <w:tcPr>
            <w:tcW w:type="dxa" w:w="3381"/>
            <w:shd w:val="clear" w:color="auto" w:fill="F7F9FB"/>
          </w:tcPr>
          <w:p>
            <w:pPr>
              <w:spacing w:before="40" w:after="40" w:line="269" w:lineRule="auto"/>
              <w:jc w:val="left"/>
            </w:pPr>
            <w:r>
              <w:rPr>
                <w:rFonts w:ascii="Arial" w:hAnsi="Arial"/>
                <w:sz w:val="20"/>
              </w:rPr>
              <w:t>Dùng để tham khảo, phải xác minh lại trước khi ra quyết định tài chính</w:t>
            </w:r>
          </w:p>
        </w:tc>
      </w:tr>
      <w:tr>
        <w:tc>
          <w:tcPr>
            <w:tcW w:type="dxa" w:w="1691"/>
          </w:tcPr>
          <w:p>
            <w:pPr>
              <w:spacing w:before="40" w:after="40" w:line="269" w:lineRule="auto"/>
              <w:jc w:val="left"/>
            </w:pPr>
            <w:r>
              <w:rPr>
                <w:rFonts w:ascii="Arial" w:hAnsi="Arial"/>
                <w:b/>
                <w:sz w:val="20"/>
              </w:rPr>
              <w:t>[Ước lượng của nhóm]</w:t>
            </w:r>
          </w:p>
        </w:tc>
        <w:tc>
          <w:tcPr>
            <w:tcW w:type="dxa" w:w="4226"/>
          </w:tcPr>
          <w:p>
            <w:pPr>
              <w:spacing w:before="40" w:after="40" w:line="269" w:lineRule="auto"/>
              <w:jc w:val="left"/>
            </w:pPr>
            <w:r>
              <w:rPr>
                <w:rFonts w:ascii="Arial" w:hAnsi="Arial"/>
                <w:sz w:val="20"/>
              </w:rPr>
              <w:t>Nhóm tự suy ra từ các con số khác, kèm giả định</w:t>
            </w:r>
          </w:p>
        </w:tc>
        <w:tc>
          <w:tcPr>
            <w:tcW w:type="dxa" w:w="3381"/>
          </w:tcPr>
          <w:p>
            <w:pPr>
              <w:spacing w:before="40" w:after="40" w:line="269" w:lineRule="auto"/>
              <w:jc w:val="left"/>
            </w:pPr>
            <w:r>
              <w:rPr>
                <w:rFonts w:ascii="Arial" w:hAnsi="Arial"/>
                <w:sz w:val="20"/>
              </w:rPr>
              <w:t>Chỉ đúng khi giả định đúng; luôn kiểm tra giả định trước</w:t>
            </w:r>
          </w:p>
        </w:tc>
      </w:tr>
    </w:tbl>
    <w:p>
      <w:pPr>
        <w:spacing w:before="60" w:after="200"/>
        <w:jc w:val="left"/>
      </w:pPr>
      <w:bookmarkStart w:id="1004" w:name="tab1"/>
      <w:bookmarkEnd w:id="1004"/>
      <w:r>
        <w:rPr>
          <w:rFonts w:ascii="Arial" w:hAnsi="Arial"/>
          <w:b/>
          <w:color w:val="555B63"/>
          <w:sz w:val="19"/>
        </w:rPr>
        <w:t xml:space="preserve">Bảng 1. </w:t>
      </w:r>
      <w:r>
        <w:rPr>
          <w:rFonts w:ascii="Arial" w:hAnsi="Arial"/>
          <w:i/>
          <w:color w:val="555B63"/>
          <w:sz w:val="19"/>
        </w:rPr>
        <w:t>Ba mức độ tin cậy dùng thống nhất trong toàn bộ tài liệu.</w:t>
      </w:r>
    </w:p>
    <w:p>
      <w:pPr>
        <w:spacing w:after="120"/>
      </w:pPr>
      <w:r>
        <w:rPr>
          <w:sz w:val="23"/>
        </w:rPr>
        <w:t>Một bản đề xuất khởi nghiệp trung thực về chỗ mình chưa biết thì đáng tin hơn một bản trông có vẻ chắc chắn ở mọi con số. Nhóm chọn cách thứ nhất.</w:t>
      </w:r>
    </w:p>
    <w:p>
      <w:r>
        <w:br w:type="page"/>
      </w:r>
    </w:p>
    <w:p>
      <w:pPr>
        <w:spacing w:after="2400" w:line="240" w:lineRule="auto"/>
      </w:pPr>
    </w:p>
    <w:p>
      <w:pPr>
        <w:spacing w:after="200"/>
        <w:jc w:val="center"/>
      </w:pPr>
      <w:r>
        <w:rPr>
          <w:rFonts w:ascii="Arial" w:hAnsi="Arial"/>
          <w:b/>
          <w:color w:val="C2411C"/>
          <w:sz w:val="26"/>
          <w:spacing w:val="80"/>
        </w:rPr>
        <w:t>PHẦN I</w:t>
      </w:r>
    </w:p>
    <w:p>
      <w:pPr>
        <w:spacing w:after="280"/>
        <w:jc w:val="center"/>
      </w:pPr>
      <w:r>
        <w:rPr>
          <w:rFonts w:ascii="Arial" w:hAnsi="Arial"/>
          <w:b/>
          <w:color w:val="142C4A"/>
          <w:sz w:val="46"/>
        </w:rPr>
        <w:t>VÌ SAO CÓ DỰ ÁN NÀY</w:t>
      </w:r>
    </w:p>
    <w:p>
      <w:pPr>
        <w:spacing w:after="320"/>
        <w:jc w:val="center"/>
      </w:pPr>
      <w:r>
        <w:rPr>
          <w:color w:val="C9D3DE"/>
          <w:sz w:val="18"/>
        </w:rPr>
        <w:t>━━━━━━━━━━━━</w:t>
      </w:r>
    </w:p>
    <w:p>
      <w:pPr>
        <w:spacing w:line="336" w:lineRule="auto"/>
        <w:ind w:left="1701" w:right="1701"/>
        <w:jc w:val="center"/>
      </w:pPr>
      <w:r>
        <w:rPr>
          <w:rFonts w:ascii="Arial" w:hAnsi="Arial"/>
          <w:i/>
          <w:color w:val="555B63"/>
          <w:sz w:val="22"/>
        </w:rPr>
        <w:t>Chương 1 dựng lại vấn đề bằng chính cơ chế thi của nhà trường. Chương 2 mô tả giải pháp và chỗ nó khác với mọi dịch vụ cho thuê đang có. Chương 3 định cỡ thị trường một cách thận trọng và nói rõ nhóm đang đứng ở đâu so với đối thủ.</w:t>
      </w:r>
    </w:p>
    <w:p>
      <w:r>
        <w:br w:type="page"/>
      </w:r>
    </w:p>
    <w:p>
      <w:bookmarkStart w:id="1005" w:name="sec3"/>
      <w:pPr>
        <w:pStyle w:val="Heading1"/>
        <w:pageBreakBefore w:val="0"/>
        <w:pBdr>
          <w:bottom w:val="single" w:sz="8" w:space="4" w:color="1B5E9E"/>
        </w:pBdr>
      </w:pPr>
      <w:r>
        <w:rPr>
          <w:rFonts w:ascii="Arial" w:hAnsi="Arial"/>
          <w:b/>
        </w:rPr>
        <w:t xml:space="preserve">1. </w:t>
      </w:r>
      <w:r>
        <w:rPr>
          <w:rFonts w:ascii="Arial" w:hAnsi="Arial"/>
        </w:rPr>
        <w:t>Bối cảnh và vấn đề</w:t>
      </w:r>
      <w:bookmarkEnd w:id="1005"/>
    </w:p>
    <w:p>
      <w:bookmarkStart w:id="1006" w:name="sec4"/>
      <w:pPr>
        <w:pStyle w:val="Heading2"/>
      </w:pPr>
      <w:r>
        <w:rPr>
          <w:rFonts w:ascii="Arial" w:hAnsi="Arial"/>
          <w:b/>
        </w:rPr>
        <w:t xml:space="preserve">1.1 </w:t>
      </w:r>
      <w:r>
        <w:rPr>
          <w:rFonts w:ascii="Arial" w:hAnsi="Arial"/>
        </w:rPr>
        <w:t>Laptop cá nhân là thiết bị dự thi bắt buộc</w:t>
      </w:r>
      <w:bookmarkEnd w:id="1006"/>
    </w:p>
    <w:p>
      <w:pPr>
        <w:spacing w:after="120"/>
      </w:pPr>
      <w:r>
        <w:rPr>
          <w:sz w:val="23"/>
        </w:rPr>
        <w:t xml:space="preserve">Ở phần lớn trường đại học Việt Nam, chiếc laptop là công cụ học tập: thiếu nó thì bất tiện, nhưng sinh viên vẫn ngồi vào phòng thi được với giấy và bút. Ở Đại học FPT thì không. Kỳ thi cuối kỳ chạy trên phần mềm </w:t>
      </w:r>
      <w:r>
        <w:rPr>
          <w:b/>
          <w:sz w:val="23"/>
        </w:rPr>
        <w:t>EOS (Exam Online System)</w:t>
      </w:r>
      <w:r>
        <w:rPr>
          <w:sz w:val="23"/>
        </w:rPr>
        <w:t xml:space="preserve">, và phần mềm đó chạy trên </w:t>
      </w:r>
      <w:r>
        <w:rPr>
          <w:b/>
          <w:sz w:val="23"/>
        </w:rPr>
        <w:t>chính máy tính cá nhân của sinh viên</w:t>
      </w:r>
      <w:r>
        <w:rPr>
          <w:sz w:val="23"/>
        </w:rPr>
        <w:t xml:space="preserve">. Nhà trường không cấp máy cho kỳ thi; sinh viên tự mang máy tới phòng thi và tự chịu trách nhiệm về việc máy chạy được hay không </w:t>
      </w:r>
      <w:r>
        <w:rPr>
          <w:color w:val="1B5E9E"/>
          <w:sz w:val="20"/>
          <w:vertAlign w:val="superscript"/>
        </w:rPr>
        <w:t>[1]</w:t>
      </w:r>
      <w:r>
        <w:rPr>
          <w:sz w:val="23"/>
        </w:rPr>
        <w:t xml:space="preserve"> </w:t>
      </w:r>
      <w:r>
        <w:rPr>
          <w:color w:val="1B5E9E"/>
          <w:sz w:val="20"/>
          <w:vertAlign w:val="superscript"/>
        </w:rPr>
        <w:t>[2]</w:t>
      </w:r>
      <w:r>
        <w:rPr>
          <w:sz w:val="23"/>
        </w:rPr>
        <w:t>. Đây là dữ kiện F1 và là gốc của toàn bộ vấn đề mà ExamLap muốn giải.</w:t>
      </w:r>
    </w:p>
    <w:p>
      <w:pPr>
        <w:spacing w:after="120"/>
      </w:pPr>
      <w:r>
        <w:rPr>
          <w:sz w:val="23"/>
        </w:rPr>
        <w:t>Trên nền dữ kiện đó, hướng dẫn chính thức của trường đặt thêm một chuỗi ràng buộc kỹ thuật. Mỗi ràng buộc đứng riêng chỉ là một dòng hướng dẫn cài đặt; cộng lại, chúng biến chiếc laptop thành điều kiện cần tuyệt đối để dự thi.</w:t>
      </w:r>
    </w:p>
    <w:p>
      <w:pPr>
        <w:spacing w:after="120"/>
      </w:pPr>
      <w:r>
        <w:rPr>
          <w:b/>
          <w:sz w:val="23"/>
        </w:rPr>
        <w:t>Bắt buộc Windows (F2).</w:t>
      </w:r>
      <w:r>
        <w:rPr>
          <w:sz w:val="23"/>
        </w:rPr>
        <w:t xml:space="preserve"> EOS chỉ chạy trên hệ điều hành Windows; tài liệu Helpdesk khuyến cáo dùng Windows 10 để tương thích tốt nhất với phần mềm thi. Máy Mac muốn thi phải cài Windows song song bằng Bootcamp </w:t>
      </w:r>
      <w:r>
        <w:rPr>
          <w:color w:val="1B5E9E"/>
          <w:sz w:val="20"/>
          <w:vertAlign w:val="superscript"/>
        </w:rPr>
        <w:t>[2]</w:t>
      </w:r>
      <w:r>
        <w:rPr>
          <w:sz w:val="23"/>
        </w:rPr>
        <w:t xml:space="preserve"> </w:t>
      </w:r>
      <w:r>
        <w:rPr>
          <w:color w:val="1B5E9E"/>
          <w:sz w:val="20"/>
          <w:vertAlign w:val="superscript"/>
        </w:rPr>
        <w:t>[3]</w:t>
      </w:r>
      <w:r>
        <w:rPr>
          <w:sz w:val="23"/>
        </w:rPr>
        <w:t>.</w:t>
      </w:r>
    </w:p>
    <w:p>
      <w:pPr>
        <w:spacing w:after="120"/>
      </w:pPr>
      <w:r>
        <w:rPr>
          <w:b/>
          <w:sz w:val="23"/>
        </w:rPr>
        <w:t>MacBook chip M1, M2, M3 không thi được (F3).</w:t>
      </w:r>
      <w:r>
        <w:rPr>
          <w:sz w:val="23"/>
        </w:rPr>
        <w:t xml:space="preserve"> Bootcamp không hỗ trợ các dòng Mac chip Apple Silicon, và hướng dẫn của trường nêu thẳng rằng Mac chip M1, M2 không được hỗ trợ. Với sinh viên đã bỏ hơn hai mươi triệu mua MacBook đời mới, đây không phải bất tiện khắc phục được bằng vài thao tác cài đặt: chiếc máy đắt tiền đó đơn giản là không dùng để thi được </w:t>
      </w:r>
      <w:r>
        <w:rPr>
          <w:color w:val="1B5E9E"/>
          <w:sz w:val="20"/>
          <w:vertAlign w:val="superscript"/>
        </w:rPr>
        <w:t>[4]</w:t>
      </w:r>
      <w:r>
        <w:rPr>
          <w:sz w:val="23"/>
        </w:rPr>
        <w:t xml:space="preserve"> </w:t>
      </w:r>
      <w:r>
        <w:rPr>
          <w:color w:val="1B5E9E"/>
          <w:sz w:val="20"/>
          <w:vertAlign w:val="superscript"/>
        </w:rPr>
        <w:t>[1]</w:t>
      </w:r>
      <w:r>
        <w:rPr>
          <w:sz w:val="23"/>
        </w:rPr>
        <w:t>.</w:t>
      </w:r>
    </w:p>
    <w:p>
      <w:pPr>
        <w:spacing w:after="120"/>
      </w:pPr>
      <w:r>
        <w:rPr>
          <w:b/>
          <w:sz w:val="23"/>
        </w:rPr>
        <w:t>Safe Exam Browser, đúng phiên bản (F4).</w:t>
      </w:r>
      <w:r>
        <w:rPr>
          <w:sz w:val="23"/>
        </w:rPr>
        <w:t xml:space="preserve"> Kỳ thi dùng kèm Safe Exam Browser, trình duyệt khoá máy trong lúc làm bài. Bản cài tải từ cổng </w:t>
      </w:r>
      <w:r>
        <w:rPr>
          <w:rFonts w:ascii="Consolas" w:hAnsi="Consolas"/>
          <w:color w:val="8A3012"/>
          <w:sz w:val="23"/>
        </w:rPr>
        <w:t>exam.fpt.edu.vn</w:t>
      </w:r>
      <w:r>
        <w:rPr>
          <w:sz w:val="23"/>
        </w:rPr>
        <w:t xml:space="preserve"> và phải đúng phiên bản trường công bố; hướng dẫn còn dặn khi tìm phần mềm trong máy phải gõ từ khoá "Safe" chứ không phải "SEB" </w:t>
      </w:r>
      <w:r>
        <w:rPr>
          <w:color w:val="1B5E9E"/>
          <w:sz w:val="20"/>
          <w:vertAlign w:val="superscript"/>
        </w:rPr>
        <w:t>[2]</w:t>
      </w:r>
      <w:r>
        <w:rPr>
          <w:sz w:val="23"/>
        </w:rPr>
        <w:t xml:space="preserve"> </w:t>
      </w:r>
      <w:r>
        <w:rPr>
          <w:color w:val="1B5E9E"/>
          <w:sz w:val="20"/>
          <w:vertAlign w:val="superscript"/>
        </w:rPr>
        <w:t>[5]</w:t>
      </w:r>
      <w:r>
        <w:rPr>
          <w:sz w:val="23"/>
        </w:rPr>
        <w:t>.</w:t>
      </w:r>
    </w:p>
    <w:p>
      <w:pPr>
        <w:spacing w:after="120"/>
      </w:pPr>
      <w:r>
        <w:rPr>
          <w:b/>
          <w:sz w:val="23"/>
        </w:rPr>
        <w:t>Phần mềm thi phải nằm đúng thư mục (F5).</w:t>
      </w:r>
      <w:r>
        <w:rPr>
          <w:sz w:val="23"/>
        </w:rPr>
        <w:t xml:space="preserve"> File </w:t>
      </w:r>
      <w:r>
        <w:rPr>
          <w:rFonts w:ascii="Consolas" w:hAnsi="Consolas"/>
          <w:color w:val="8A3012"/>
          <w:sz w:val="23"/>
        </w:rPr>
        <w:t>EOSClient.exe</w:t>
      </w:r>
      <w:r>
        <w:rPr>
          <w:sz w:val="23"/>
        </w:rPr>
        <w:t xml:space="preserve"> chỉ khởi động được khi còn nằm trong thư mục giải nén ban đầu; kéo hoặc chép nó ra chỗ khác là phần mềm không chạy </w:t>
      </w:r>
      <w:r>
        <w:rPr>
          <w:color w:val="1B5E9E"/>
          <w:sz w:val="20"/>
          <w:vertAlign w:val="superscript"/>
        </w:rPr>
        <w:t>[2]</w:t>
      </w:r>
      <w:r>
        <w:rPr>
          <w:sz w:val="23"/>
        </w:rPr>
        <w:t xml:space="preserve"> </w:t>
      </w:r>
      <w:r>
        <w:rPr>
          <w:color w:val="1B5E9E"/>
          <w:sz w:val="20"/>
          <w:vertAlign w:val="superscript"/>
        </w:rPr>
        <w:t>[6]</w:t>
      </w:r>
      <w:r>
        <w:rPr>
          <w:sz w:val="23"/>
        </w:rPr>
        <w:t xml:space="preserve">. </w:t>
      </w:r>
      <w:r>
        <w:rPr>
          <w:i/>
          <w:sz w:val="23"/>
        </w:rPr>
        <w:t>[Cần kiểm chứng]</w:t>
      </w:r>
      <w:r>
        <w:rPr>
          <w:sz w:val="23"/>
        </w:rPr>
        <w:t xml:space="preserve"> Đây là loại lỗi mà một sinh viên bình tĩnh cũng mất mười lăm phút để hiểu ra, và mười lăm phút đó thường không có vào lúc 07:20 ngày thi.</w:t>
      </w:r>
    </w:p>
    <w:p>
      <w:pPr>
        <w:spacing w:after="120"/>
      </w:pPr>
      <w:r>
        <w:rPr>
          <w:b/>
          <w:sz w:val="23"/>
        </w:rPr>
        <w:t>Bài làm nằm trên ổ cứng máy sinh viên trước khi lên máy chủ (F6).</w:t>
      </w:r>
      <w:r>
        <w:rPr>
          <w:sz w:val="23"/>
        </w:rPr>
        <w:t xml:space="preserve"> Luồng dữ liệu của EOS đi theo một chiều: đề tải từ máy chủ trường về máy cá nhân, sinh viên làm bài ở trạng thái ngoại tuyến, bài được lưu thành file trên ổ cứng máy mình, rồi mới nộp lên máy chủ ở bước cuối </w:t>
      </w:r>
      <w:r>
        <w:rPr>
          <w:color w:val="1B5E9E"/>
          <w:sz w:val="20"/>
          <w:vertAlign w:val="superscript"/>
        </w:rPr>
        <w:t>[7]</w:t>
      </w:r>
      <w:r>
        <w:rPr>
          <w:sz w:val="23"/>
        </w:rPr>
        <w:t xml:space="preserve"> </w:t>
      </w:r>
      <w:r>
        <w:rPr>
          <w:color w:val="1B5E9E"/>
          <w:sz w:val="20"/>
          <w:vertAlign w:val="superscript"/>
        </w:rPr>
        <w:t>[8]</w:t>
      </w:r>
      <w:r>
        <w:rPr>
          <w:sz w:val="23"/>
        </w:rPr>
        <w:t xml:space="preserve">. </w:t>
      </w:r>
      <w:r>
        <w:rPr>
          <w:i/>
          <w:sz w:val="23"/>
        </w:rPr>
        <w:t>[Cần kiểm chứng]</w:t>
      </w:r>
      <w:r>
        <w:rPr>
          <w:sz w:val="23"/>
        </w:rPr>
        <w:t xml:space="preserve"> Tài liệu hướng dẫn của trường cũng cảnh báo rằng nếu không giải nén đúng phần mềm thi trước khi thi thì có thể gặp lỗi và mất bài, và khi máy gặp sự cố giữa ca thi thì sinh viên phải báo ngay giám thị </w:t>
      </w:r>
      <w:r>
        <w:rPr>
          <w:color w:val="1B5E9E"/>
          <w:sz w:val="20"/>
          <w:vertAlign w:val="superscript"/>
        </w:rPr>
        <w:t>[9]</w:t>
      </w:r>
      <w:r>
        <w:rPr>
          <w:sz w:val="23"/>
        </w:rPr>
        <w:t>.</w:t>
      </w:r>
    </w:p>
    <w:tbl>
      <w:tblPr>
        <w:tblW w:type="auto" w:w="0"/>
        <w:tblLook w:firstColumn="1" w:firstRow="1" w:lastColumn="0" w:lastRow="0" w:noHBand="0" w:noVBand="1" w:val="04A0"/>
      </w:tblPr>
      <w:tblGrid>
        <w:gridCol w:w="9298"/>
      </w:tblGrid>
      <w:tr>
        <w:tc>
          <w:tcPr>
            <w:tcW w:type="dxa" w:w="9298"/>
            <w:shd w:val="clear" w:color="auto" w:fill="F4F6F8"/>
            <w:tcBorders>
              <w:left w:val="single" w:sz="4" w:color="D5DCE4"/>
              <w:top w:val="single" w:sz="4" w:color="D5DCE4"/>
              <w:bottom w:val="single" w:sz="4" w:color="D5DCE4"/>
              <w:right w:val="single" w:sz="4" w:color="D5DCE4"/>
            </w:tcBorders>
          </w:tcPr>
          <w:p>
            <w:pPr>
              <w:spacing w:after="0" w:before="0" w:line="269" w:lineRule="auto"/>
              <w:jc w:val="left"/>
            </w:pPr>
            <w:r>
              <w:rPr>
                <w:rFonts w:ascii="Consolas" w:hAnsi="Consolas"/>
                <w:color w:val="242C34"/>
                <w:sz w:val="17"/>
              </w:rPr>
              <w:t>Máy chủ trường  ──(tải đề)──►  LAPTOP CÁ NHÂN của sinh viên</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xml:space="preserve">                                 làm bài ngoại tuyến</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xml:space="preserve">                             bài lưu thành file TRÊN Ổ CỨNG</w:t>
            </w:r>
          </w:p>
          <w:p>
            <w:pPr>
              <w:spacing w:after="0" w:before="0" w:line="269" w:lineRule="auto"/>
              <w:jc w:val="left"/>
            </w:pPr>
            <w:r>
              <w:rPr>
                <w:rFonts w:ascii="Consolas" w:hAnsi="Consolas"/>
                <w:color w:val="242C34"/>
                <w:sz w:val="17"/>
              </w:rPr>
              <w:t xml:space="preserve">                                 máy của sinh viên</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xml:space="preserve">                                 ──(nộp bài)──►  Máy chủ trường</w:t>
            </w:r>
          </w:p>
        </w:tc>
      </w:tr>
    </w:tbl>
    <w:p>
      <w:pPr>
        <w:spacing w:after="160"/>
      </w:pPr>
      <w:r>
        <w:rPr>
          <w:rFonts w:ascii="Arial" w:hAnsi="Arial"/>
          <w:i/>
          <w:color w:val="555B63"/>
          <w:sz w:val="19"/>
        </w:rPr>
        <w:t>Luồng dữ liệu của một ca thi EOS. Bài làm tồn tại vật lý trên máy sinh viên trong suốt thời gian thi, nên máy hỏng giữa chừng không chỉ làm gián đoạn mà còn có nguy cơ mất bài.</w:t>
      </w:r>
    </w:p>
    <w:p>
      <w:pPr>
        <w:spacing w:after="120"/>
      </w:pPr>
      <w:r>
        <w:rPr>
          <w:b/>
          <w:sz w:val="23"/>
        </w:rPr>
        <w:t>Tai nghe có dây (F7).</w:t>
      </w:r>
      <w:r>
        <w:rPr>
          <w:sz w:val="23"/>
        </w:rPr>
        <w:t xml:space="preserve"> Phần thi nghe của các môn tiếng Anh yêu cầu tai nghe có dây, trong khi nhiều laptop đời mới đã bỏ jack 3.5mm </w:t>
      </w:r>
      <w:r>
        <w:rPr>
          <w:color w:val="1B5E9E"/>
          <w:sz w:val="20"/>
          <w:vertAlign w:val="superscript"/>
        </w:rPr>
        <w:t>[10]</w:t>
      </w:r>
      <w:r>
        <w:rPr>
          <w:sz w:val="23"/>
        </w:rPr>
        <w:t>. Một chiếc máy "mượn tạm" hoàn toàn có thể qua được vòng cài đặt rồi vẫn hỏng việc ở đúng phần nghe.</w:t>
      </w:r>
    </w:p>
    <w:p>
      <w:pPr>
        <w:spacing w:after="120"/>
      </w:pPr>
      <w:r>
        <w:rPr>
          <w:sz w:val="23"/>
        </w:rPr>
        <w:t xml:space="preserve">Gộp bảy dữ kiện trên lại, kết luận rất gọn: </w:t>
      </w:r>
      <w:r>
        <w:rPr>
          <w:b/>
          <w:sz w:val="23"/>
        </w:rPr>
        <w:t>chiếc laptop là điểm chết đơn lẻ (single point of failure) của việc dự thi</w:t>
      </w:r>
      <w:r>
        <w:rPr>
          <w:sz w:val="23"/>
        </w:rPr>
        <w:t>. Trong kỹ thuật hệ thống, điểm chết đơn lẻ là thành phần mà khi nó hỏng thì cả hệ thống dừng, vì không có thành phần nào khác gánh thay. Ca thi EOS đúng là một hệ thống như vậy: không có máy dự phòng đặt sẵn trong phòng thi, không có phương án thi trên giấy, không có cách nào lấy bài đang làm dở ra khỏi một chiếc máy đã tắt ngóm. Sinh viên có thể học thuộc bài, có thể đến sớm ba mươi phút, có thể mang đủ giấy tờ tuỳ thân, nhưng nếu cái máy không lên nguồn thì mọi chuẩn bị đó bằng không.</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Cách đọc nhãn độ tin cậy</w:t>
            </w:r>
          </w:p>
          <w:p>
            <w:pPr>
              <w:spacing w:after="0" w:line="300" w:lineRule="auto"/>
              <w:jc w:val="both"/>
            </w:pPr>
            <w:r>
              <w:rPr>
                <w:sz w:val="21"/>
              </w:rPr>
              <w:t xml:space="preserve">Nhóm nghiên cứu trong điều kiện chỉ truy cập được công cụ tìm kiếm, không mở trực tiếp được từng trang gốc. Vì vậy mỗi dữ kiện đều gắn nhãn: </w:t>
            </w:r>
            <w:r>
              <w:rPr>
                <w:i/>
                <w:sz w:val="21"/>
              </w:rPr>
              <w:t>[Đã xác minh]</w:t>
            </w:r>
            <w:r>
              <w:rPr>
                <w:sz w:val="21"/>
              </w:rPr>
              <w:t xml:space="preserve">, </w:t>
            </w:r>
            <w:r>
              <w:rPr>
                <w:i/>
                <w:sz w:val="21"/>
              </w:rPr>
              <w:t>[Cần kiểm chứng]</w:t>
            </w:r>
            <w:r>
              <w:rPr>
                <w:sz w:val="21"/>
              </w:rPr>
              <w:t xml:space="preserve">, </w:t>
            </w:r>
            <w:r>
              <w:rPr>
                <w:i/>
                <w:sz w:val="21"/>
              </w:rPr>
              <w:t>[Ước lượng của nhóm]</w:t>
            </w:r>
            <w:r>
              <w:rPr>
                <w:sz w:val="21"/>
              </w:rPr>
              <w:t xml:space="preserve">. Con số không nhãn trong chương này thuộc nhóm </w:t>
            </w:r>
            <w:r>
              <w:rPr>
                <w:i/>
                <w:sz w:val="21"/>
              </w:rPr>
              <w:t>[Đã xác minh]</w:t>
            </w:r>
            <w:r>
              <w:rPr>
                <w:sz w:val="21"/>
              </w:rPr>
              <w:t>.</w:t>
            </w:r>
          </w:p>
        </w:tc>
      </w:tr>
    </w:tbl>
    <w:p>
      <w:pPr>
        <w:spacing w:after="120" w:line="240" w:lineRule="auto"/>
      </w:pPr>
    </w:p>
    <w:p>
      <w:bookmarkStart w:id="1007" w:name="sec5"/>
      <w:pPr>
        <w:pStyle w:val="Heading2"/>
      </w:pPr>
      <w:r>
        <w:rPr>
          <w:rFonts w:ascii="Arial" w:hAnsi="Arial"/>
          <w:b/>
        </w:rPr>
        <w:t xml:space="preserve">1.2 </w:t>
      </w:r>
      <w:r>
        <w:rPr>
          <w:rFonts w:ascii="Arial" w:hAnsi="Arial"/>
        </w:rPr>
        <w:t>Sáu kịch bản khiến sinh viên mất buổi thi</w:t>
      </w:r>
      <w:bookmarkEnd w:id="1007"/>
    </w:p>
    <w:p>
      <w:pPr>
        <w:spacing w:after="120"/>
      </w:pPr>
      <w:r>
        <w:rPr>
          <w:sz w:val="23"/>
        </w:rPr>
        <w:t xml:space="preserve">Từ các ràng buộc kỹ thuật ở trên, nhóm liệt kê sáu kịch bản hỏng việc. Cả sáu đều dẫn tới cùng một kết cục nếu không có máy thay thế. Cột "tần suất chủ quan" là </w:t>
      </w:r>
      <w:r>
        <w:rPr>
          <w:b/>
          <w:sz w:val="23"/>
        </w:rPr>
        <w:t>[Ước lượng của nhóm]</w:t>
      </w:r>
      <w:r>
        <w:rPr>
          <w:sz w:val="23"/>
        </w:rPr>
        <w:t xml:space="preserve">, xếp hạng tương đối theo quan sát của các thành viên nhóm đang học tại campus Đà Nẵng, </w:t>
      </w:r>
      <w:r>
        <w:rPr>
          <w:b/>
          <w:sz w:val="23"/>
        </w:rPr>
        <w:t>chưa có số liệu khảo sát</w:t>
      </w:r>
      <w:r>
        <w:rPr>
          <w:sz w:val="23"/>
        </w:rPr>
        <w:t>. Nhóm cố tình không gán tỉ lệ phần trăm cho cột này, vì gán số vào một thứ chưa đo được là bịa số.</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2146"/>
            <w:shd w:val="clear" w:color="auto" w:fill="1B5E9E"/>
          </w:tcPr>
          <w:p>
            <w:pPr>
              <w:spacing w:before="40" w:after="40" w:line="269" w:lineRule="auto"/>
              <w:jc w:val="left"/>
            </w:pPr>
            <w:r>
              <w:rPr>
                <w:rFonts w:ascii="Arial" w:hAnsi="Arial"/>
                <w:b/>
                <w:color w:val="FFFFFF"/>
                <w:sz w:val="20"/>
              </w:rPr>
              <w:t>Kịch bản</w:t>
            </w:r>
          </w:p>
        </w:tc>
        <w:tc>
          <w:tcPr>
            <w:tcW w:type="dxa" w:w="1430"/>
            <w:shd w:val="clear" w:color="auto" w:fill="1B5E9E"/>
          </w:tcPr>
          <w:p>
            <w:pPr>
              <w:spacing w:before="40" w:after="40" w:line="269" w:lineRule="auto"/>
              <w:jc w:val="left"/>
            </w:pPr>
            <w:r>
              <w:rPr>
                <w:rFonts w:ascii="Arial" w:hAnsi="Arial"/>
                <w:b/>
                <w:color w:val="FFFFFF"/>
                <w:sz w:val="20"/>
              </w:rPr>
              <w:t>Tần suất chủ quan</w:t>
            </w:r>
          </w:p>
        </w:tc>
        <w:tc>
          <w:tcPr>
            <w:tcW w:type="dxa" w:w="2861"/>
            <w:shd w:val="clear" w:color="auto" w:fill="1B5E9E"/>
          </w:tcPr>
          <w:p>
            <w:pPr>
              <w:spacing w:before="40" w:after="40" w:line="269" w:lineRule="auto"/>
              <w:jc w:val="left"/>
            </w:pPr>
            <w:r>
              <w:rPr>
                <w:rFonts w:ascii="Arial" w:hAnsi="Arial"/>
                <w:b/>
                <w:color w:val="FFFFFF"/>
                <w:sz w:val="20"/>
              </w:rPr>
              <w:t>Sinh viên hiện xử lý thế nào</w:t>
            </w:r>
          </w:p>
        </w:tc>
        <w:tc>
          <w:tcPr>
            <w:tcW w:type="dxa" w:w="2861"/>
            <w:shd w:val="clear" w:color="auto" w:fill="1B5E9E"/>
          </w:tcPr>
          <w:p>
            <w:pPr>
              <w:spacing w:before="40" w:after="40" w:line="269" w:lineRule="auto"/>
              <w:jc w:val="left"/>
            </w:pPr>
            <w:r>
              <w:rPr>
                <w:rFonts w:ascii="Arial" w:hAnsi="Arial"/>
                <w:b/>
                <w:color w:val="FFFFFF"/>
                <w:sz w:val="20"/>
              </w:rPr>
              <w:t>Kết cục</w:t>
            </w:r>
          </w:p>
        </w:tc>
      </w:tr>
      <w:tr>
        <w:tc>
          <w:tcPr>
            <w:tcW w:type="dxa" w:w="2146"/>
          </w:tcPr>
          <w:p>
            <w:pPr>
              <w:spacing w:before="40" w:after="40" w:line="269" w:lineRule="auto"/>
              <w:jc w:val="left"/>
            </w:pPr>
            <w:r>
              <w:rPr>
                <w:rFonts w:ascii="Arial" w:hAnsi="Arial"/>
                <w:sz w:val="20"/>
              </w:rPr>
              <w:t>Máy hỏng đột ngột sát giờ thi (màn hình, bàn phím, ổ cứng, bo mạch)</w:t>
            </w:r>
          </w:p>
        </w:tc>
        <w:tc>
          <w:tcPr>
            <w:tcW w:type="dxa" w:w="1430"/>
          </w:tcPr>
          <w:p>
            <w:pPr>
              <w:spacing w:before="40" w:after="40" w:line="269" w:lineRule="auto"/>
              <w:jc w:val="left"/>
            </w:pPr>
            <w:r>
              <w:rPr>
                <w:rFonts w:ascii="Arial" w:hAnsi="Arial"/>
                <w:sz w:val="20"/>
              </w:rPr>
              <w:t>Trung bình</w:t>
            </w:r>
          </w:p>
        </w:tc>
        <w:tc>
          <w:tcPr>
            <w:tcW w:type="dxa" w:w="2861"/>
          </w:tcPr>
          <w:p>
            <w:pPr>
              <w:spacing w:before="40" w:after="40" w:line="269" w:lineRule="auto"/>
              <w:jc w:val="left"/>
            </w:pPr>
            <w:r>
              <w:rPr>
                <w:rFonts w:ascii="Arial" w:hAnsi="Arial"/>
                <w:sz w:val="20"/>
              </w:rPr>
              <w:t>Hỏi khắp nhóm chat lớp xem ai có máy rảnh; chạy ra tiệm sửa gần nhất</w:t>
            </w:r>
          </w:p>
        </w:tc>
        <w:tc>
          <w:tcPr>
            <w:tcW w:type="dxa" w:w="2861"/>
          </w:tcPr>
          <w:p>
            <w:pPr>
              <w:spacing w:before="40" w:after="40" w:line="269" w:lineRule="auto"/>
              <w:jc w:val="left"/>
            </w:pPr>
            <w:r>
              <w:rPr>
                <w:rFonts w:ascii="Arial" w:hAnsi="Arial"/>
                <w:sz w:val="20"/>
              </w:rPr>
              <w:t>Không kịp. Tiệm sửa cần vài giờ đến vài ngày; nhóm chat thường trả lời sau giờ thi</w:t>
            </w:r>
          </w:p>
        </w:tc>
      </w:tr>
      <w:tr>
        <w:tc>
          <w:tcPr>
            <w:tcW w:type="dxa" w:w="2146"/>
            <w:shd w:val="clear" w:color="auto" w:fill="F7F9FB"/>
          </w:tcPr>
          <w:p>
            <w:pPr>
              <w:spacing w:before="40" w:after="40" w:line="269" w:lineRule="auto"/>
              <w:jc w:val="left"/>
            </w:pPr>
            <w:r>
              <w:rPr>
                <w:rFonts w:ascii="Arial" w:hAnsi="Arial"/>
                <w:sz w:val="20"/>
              </w:rPr>
              <w:t>Pin chai kèm hỏng sạc, phòng thi không đủ ổ cắm</w:t>
            </w:r>
          </w:p>
        </w:tc>
        <w:tc>
          <w:tcPr>
            <w:tcW w:type="dxa" w:w="1430"/>
            <w:shd w:val="clear" w:color="auto" w:fill="F7F9FB"/>
          </w:tcPr>
          <w:p>
            <w:pPr>
              <w:spacing w:before="40" w:after="40" w:line="269" w:lineRule="auto"/>
              <w:jc w:val="left"/>
            </w:pPr>
            <w:r>
              <w:rPr>
                <w:rFonts w:ascii="Arial" w:hAnsi="Arial"/>
                <w:sz w:val="20"/>
              </w:rPr>
              <w:t>Cao</w:t>
            </w:r>
          </w:p>
        </w:tc>
        <w:tc>
          <w:tcPr>
            <w:tcW w:type="dxa" w:w="2861"/>
            <w:shd w:val="clear" w:color="auto" w:fill="F7F9FB"/>
          </w:tcPr>
          <w:p>
            <w:pPr>
              <w:spacing w:before="40" w:after="40" w:line="269" w:lineRule="auto"/>
              <w:jc w:val="left"/>
            </w:pPr>
            <w:r>
              <w:rPr>
                <w:rFonts w:ascii="Arial" w:hAnsi="Arial"/>
                <w:sz w:val="20"/>
              </w:rPr>
              <w:t>Mượn sạc của bạn cùng dòng máy, ngồi cạnh ổ điện, vừa làm bài vừa canh pin</w:t>
            </w:r>
          </w:p>
        </w:tc>
        <w:tc>
          <w:tcPr>
            <w:tcW w:type="dxa" w:w="2861"/>
            <w:shd w:val="clear" w:color="auto" w:fill="F7F9FB"/>
          </w:tcPr>
          <w:p>
            <w:pPr>
              <w:spacing w:before="40" w:after="40" w:line="269" w:lineRule="auto"/>
              <w:jc w:val="left"/>
            </w:pPr>
            <w:r>
              <w:rPr>
                <w:rFonts w:ascii="Arial" w:hAnsi="Arial"/>
                <w:sz w:val="20"/>
              </w:rPr>
              <w:t>Thi được nhưng rủi ro cao; máy sập nguồn giữa ca thi là mất bài đang lưu trên ổ cứng</w:t>
            </w:r>
          </w:p>
        </w:tc>
      </w:tr>
      <w:tr>
        <w:tc>
          <w:tcPr>
            <w:tcW w:type="dxa" w:w="2146"/>
          </w:tcPr>
          <w:p>
            <w:pPr>
              <w:spacing w:before="40" w:after="40" w:line="269" w:lineRule="auto"/>
              <w:jc w:val="left"/>
            </w:pPr>
            <w:r>
              <w:rPr>
                <w:rFonts w:ascii="Arial" w:hAnsi="Arial"/>
                <w:sz w:val="20"/>
              </w:rPr>
              <w:t>MacBook chip M1, M2, M3</w:t>
            </w:r>
          </w:p>
        </w:tc>
        <w:tc>
          <w:tcPr>
            <w:tcW w:type="dxa" w:w="1430"/>
          </w:tcPr>
          <w:p>
            <w:pPr>
              <w:spacing w:before="40" w:after="40" w:line="269" w:lineRule="auto"/>
              <w:jc w:val="left"/>
            </w:pPr>
            <w:r>
              <w:rPr>
                <w:rFonts w:ascii="Arial" w:hAnsi="Arial"/>
                <w:sz w:val="20"/>
              </w:rPr>
              <w:t>Cao trong nhóm dùng Mac</w:t>
            </w:r>
          </w:p>
        </w:tc>
        <w:tc>
          <w:tcPr>
            <w:tcW w:type="dxa" w:w="2861"/>
          </w:tcPr>
          <w:p>
            <w:pPr>
              <w:spacing w:before="40" w:after="40" w:line="269" w:lineRule="auto"/>
              <w:jc w:val="left"/>
            </w:pPr>
            <w:r>
              <w:rPr>
                <w:rFonts w:ascii="Arial" w:hAnsi="Arial"/>
                <w:sz w:val="20"/>
              </w:rPr>
              <w:t>Mượn máy Windows của bạn cho từng ca thi, lặp lại mỗi kỳ</w:t>
            </w:r>
          </w:p>
        </w:tc>
        <w:tc>
          <w:tcPr>
            <w:tcW w:type="dxa" w:w="2861"/>
          </w:tcPr>
          <w:p>
            <w:pPr>
              <w:spacing w:before="40" w:after="40" w:line="269" w:lineRule="auto"/>
              <w:jc w:val="left"/>
            </w:pPr>
            <w:r>
              <w:rPr>
                <w:rFonts w:ascii="Arial" w:hAnsi="Arial"/>
                <w:sz w:val="20"/>
              </w:rPr>
              <w:t>Phụ thuộc vào lòng tốt và lịch thi của người khác; chỉ là hoãn vấn đề, không phải giải pháp</w:t>
            </w:r>
          </w:p>
        </w:tc>
      </w:tr>
      <w:tr>
        <w:tc>
          <w:tcPr>
            <w:tcW w:type="dxa" w:w="2146"/>
            <w:shd w:val="clear" w:color="auto" w:fill="F7F9FB"/>
          </w:tcPr>
          <w:p>
            <w:pPr>
              <w:spacing w:before="40" w:after="40" w:line="269" w:lineRule="auto"/>
              <w:jc w:val="left"/>
            </w:pPr>
            <w:r>
              <w:rPr>
                <w:rFonts w:ascii="Arial" w:hAnsi="Arial"/>
                <w:sz w:val="20"/>
              </w:rPr>
              <w:t>Máy quá yếu hoặc lỗi hệ điều hành, không cài được Safe Exam Browser hoặc EOS</w:t>
            </w:r>
          </w:p>
        </w:tc>
        <w:tc>
          <w:tcPr>
            <w:tcW w:type="dxa" w:w="1430"/>
            <w:shd w:val="clear" w:color="auto" w:fill="F7F9FB"/>
          </w:tcPr>
          <w:p>
            <w:pPr>
              <w:spacing w:before="40" w:after="40" w:line="269" w:lineRule="auto"/>
              <w:jc w:val="left"/>
            </w:pPr>
            <w:r>
              <w:rPr>
                <w:rFonts w:ascii="Arial" w:hAnsi="Arial"/>
                <w:sz w:val="20"/>
              </w:rPr>
              <w:t>Trung bình</w:t>
            </w:r>
          </w:p>
        </w:tc>
        <w:tc>
          <w:tcPr>
            <w:tcW w:type="dxa" w:w="2861"/>
            <w:shd w:val="clear" w:color="auto" w:fill="F7F9FB"/>
          </w:tcPr>
          <w:p>
            <w:pPr>
              <w:spacing w:before="40" w:after="40" w:line="269" w:lineRule="auto"/>
              <w:jc w:val="left"/>
            </w:pPr>
            <w:r>
              <w:rPr>
                <w:rFonts w:ascii="Arial" w:hAnsi="Arial"/>
                <w:sz w:val="20"/>
              </w:rPr>
              <w:t>Gỡ ra cài lại, hỏi Helpdesk IT, cài lại Windows đêm trước ngày thi</w:t>
            </w:r>
          </w:p>
        </w:tc>
        <w:tc>
          <w:tcPr>
            <w:tcW w:type="dxa" w:w="2861"/>
            <w:shd w:val="clear" w:color="auto" w:fill="F7F9FB"/>
          </w:tcPr>
          <w:p>
            <w:pPr>
              <w:spacing w:before="40" w:after="40" w:line="269" w:lineRule="auto"/>
              <w:jc w:val="left"/>
            </w:pPr>
            <w:r>
              <w:rPr>
                <w:rFonts w:ascii="Arial" w:hAnsi="Arial"/>
                <w:sz w:val="20"/>
              </w:rPr>
              <w:t>Rủi ro cao nhất: cài lại Windows đêm trước có thể làm máy không dùng được sáng hôm sau</w:t>
            </w:r>
          </w:p>
        </w:tc>
      </w:tr>
      <w:tr>
        <w:tc>
          <w:tcPr>
            <w:tcW w:type="dxa" w:w="2146"/>
          </w:tcPr>
          <w:p>
            <w:pPr>
              <w:spacing w:before="40" w:after="40" w:line="269" w:lineRule="auto"/>
              <w:jc w:val="left"/>
            </w:pPr>
            <w:r>
              <w:rPr>
                <w:rFonts w:ascii="Arial" w:hAnsi="Arial"/>
                <w:sz w:val="20"/>
              </w:rPr>
              <w:t>Quên mang máy hoặc mang nhầm sạc</w:t>
            </w:r>
          </w:p>
        </w:tc>
        <w:tc>
          <w:tcPr>
            <w:tcW w:type="dxa" w:w="1430"/>
          </w:tcPr>
          <w:p>
            <w:pPr>
              <w:spacing w:before="40" w:after="40" w:line="269" w:lineRule="auto"/>
              <w:jc w:val="left"/>
            </w:pPr>
            <w:r>
              <w:rPr>
                <w:rFonts w:ascii="Arial" w:hAnsi="Arial"/>
                <w:sz w:val="20"/>
              </w:rPr>
              <w:t>Thấp nhưng luôn có</w:t>
            </w:r>
          </w:p>
        </w:tc>
        <w:tc>
          <w:tcPr>
            <w:tcW w:type="dxa" w:w="2861"/>
          </w:tcPr>
          <w:p>
            <w:pPr>
              <w:spacing w:before="40" w:after="40" w:line="269" w:lineRule="auto"/>
              <w:jc w:val="left"/>
            </w:pPr>
            <w:r>
              <w:rPr>
                <w:rFonts w:ascii="Arial" w:hAnsi="Arial"/>
                <w:sz w:val="20"/>
              </w:rPr>
              <w:t>Chạy về phòng trọ lấy</w:t>
            </w:r>
          </w:p>
        </w:tc>
        <w:tc>
          <w:tcPr>
            <w:tcW w:type="dxa" w:w="2861"/>
          </w:tcPr>
          <w:p>
            <w:pPr>
              <w:spacing w:before="40" w:after="40" w:line="269" w:lineRule="auto"/>
              <w:jc w:val="left"/>
            </w:pPr>
            <w:r>
              <w:rPr>
                <w:rFonts w:ascii="Arial" w:hAnsi="Arial"/>
                <w:sz w:val="20"/>
              </w:rPr>
              <w:t>Chỉ cứu được nếu trọ gần campus; quá 15 phút là hết cơ hội</w:t>
            </w:r>
          </w:p>
        </w:tc>
      </w:tr>
      <w:tr>
        <w:tc>
          <w:tcPr>
            <w:tcW w:type="dxa" w:w="2146"/>
            <w:shd w:val="clear" w:color="auto" w:fill="F7F9FB"/>
          </w:tcPr>
          <w:p>
            <w:pPr>
              <w:spacing w:before="40" w:after="40" w:line="269" w:lineRule="auto"/>
              <w:jc w:val="left"/>
            </w:pPr>
            <w:r>
              <w:rPr>
                <w:rFonts w:ascii="Arial" w:hAnsi="Arial"/>
                <w:sz w:val="20"/>
              </w:rPr>
              <w:t>Máy đang ở tiệm sửa đúng tuần thi</w:t>
            </w:r>
          </w:p>
        </w:tc>
        <w:tc>
          <w:tcPr>
            <w:tcW w:type="dxa" w:w="1430"/>
            <w:shd w:val="clear" w:color="auto" w:fill="F7F9FB"/>
          </w:tcPr>
          <w:p>
            <w:pPr>
              <w:spacing w:before="40" w:after="40" w:line="269" w:lineRule="auto"/>
              <w:jc w:val="left"/>
            </w:pPr>
            <w:r>
              <w:rPr>
                <w:rFonts w:ascii="Arial" w:hAnsi="Arial"/>
                <w:sz w:val="20"/>
              </w:rPr>
              <w:t>Trung bình, dồn vào mùa thi</w:t>
            </w:r>
          </w:p>
        </w:tc>
        <w:tc>
          <w:tcPr>
            <w:tcW w:type="dxa" w:w="2861"/>
            <w:shd w:val="clear" w:color="auto" w:fill="F7F9FB"/>
          </w:tcPr>
          <w:p>
            <w:pPr>
              <w:spacing w:before="40" w:after="40" w:line="269" w:lineRule="auto"/>
              <w:jc w:val="left"/>
            </w:pPr>
            <w:r>
              <w:rPr>
                <w:rFonts w:ascii="Arial" w:hAnsi="Arial"/>
                <w:sz w:val="20"/>
              </w:rPr>
              <w:t>Giục tiệm trả máy sớm, hoặc mượn bạn suốt tuần thi</w:t>
            </w:r>
          </w:p>
        </w:tc>
        <w:tc>
          <w:tcPr>
            <w:tcW w:type="dxa" w:w="2861"/>
            <w:shd w:val="clear" w:color="auto" w:fill="F7F9FB"/>
          </w:tcPr>
          <w:p>
            <w:pPr>
              <w:spacing w:before="40" w:after="40" w:line="269" w:lineRule="auto"/>
              <w:jc w:val="left"/>
            </w:pPr>
            <w:r>
              <w:rPr>
                <w:rFonts w:ascii="Arial" w:hAnsi="Arial"/>
                <w:sz w:val="20"/>
              </w:rPr>
              <w:t>Khó nhất trong sáu kịch bản vì cần một người bạn rảnh máy nhiều ngày liên tiếp</w:t>
            </w:r>
          </w:p>
        </w:tc>
      </w:tr>
    </w:tbl>
    <w:p>
      <w:pPr>
        <w:spacing w:before="60" w:after="200"/>
        <w:jc w:val="left"/>
      </w:pPr>
      <w:bookmarkStart w:id="1008" w:name="tab2"/>
      <w:bookmarkEnd w:id="1008"/>
      <w:r>
        <w:rPr>
          <w:rFonts w:ascii="Arial" w:hAnsi="Arial"/>
          <w:b/>
          <w:color w:val="555B63"/>
          <w:sz w:val="19"/>
        </w:rPr>
        <w:t xml:space="preserve">Bảng 2. </w:t>
      </w:r>
      <w:r>
        <w:rPr>
          <w:rFonts w:ascii="Arial" w:hAnsi="Arial"/>
          <w:i/>
          <w:color w:val="555B63"/>
          <w:sz w:val="19"/>
        </w:rPr>
        <w:t>Sáu kịch bản khiến sinh viên Đại học FPT không dự thi được và cách xử lý hiện nay.</w:t>
      </w:r>
    </w:p>
    <w:p>
      <w:pPr>
        <w:spacing w:after="200"/>
      </w:pPr>
      <w:r>
        <w:rPr>
          <w:rFonts w:ascii="Arial" w:hAnsi="Arial"/>
          <w:i/>
          <w:color w:val="555B63"/>
          <w:sz w:val="18"/>
        </w:rPr>
        <w:t>Cột tần suất là [Ước lượng của nhóm], chưa có khảo sát. Mục tiêu của Phụ lục A là thay cột này bằng số thật.</w:t>
      </w:r>
    </w:p>
    <w:p>
      <w:pPr>
        <w:spacing w:after="120"/>
      </w:pPr>
      <w:r>
        <w:rPr>
          <w:sz w:val="23"/>
        </w:rPr>
        <w:t xml:space="preserve">Điểm chung của cả sáu dòng: </w:t>
      </w:r>
      <w:r>
        <w:rPr>
          <w:b/>
          <w:sz w:val="23"/>
        </w:rPr>
        <w:t>cách xử lý hiện nay đều là phương án cá nhân, không có bảo đảm về thời gian</w:t>
      </w:r>
      <w:r>
        <w:rPr>
          <w:sz w:val="23"/>
        </w:rPr>
        <w:t>. Không kịch bản nào có một dịch vụ đứng ra cam kết "có máy chạy được trước giờ thi". Đó là khoảng trống ExamLap nhắm vào, với ba cam kết công khai: giao trước giờ thi 30 phút, đổi máy trong 15 phút nếu máy lỗi giữa ca thi, hoàn cọc tự động trong 5 phút sau khi trả máy nguyên vẹn.</w:t>
      </w:r>
    </w:p>
    <w:p>
      <w:bookmarkStart w:id="1009" w:name="sec6"/>
      <w:pPr>
        <w:pStyle w:val="Heading2"/>
      </w:pPr>
      <w:r>
        <w:rPr>
          <w:rFonts w:ascii="Arial" w:hAnsi="Arial"/>
          <w:b/>
        </w:rPr>
        <w:t xml:space="preserve">1.3 </w:t>
      </w:r>
      <w:r>
        <w:rPr>
          <w:rFonts w:ascii="Arial" w:hAnsi="Arial"/>
        </w:rPr>
        <w:t>Cái giá của một buổi thi bị lỡ</w:t>
      </w:r>
      <w:bookmarkEnd w:id="1009"/>
    </w:p>
    <w:p>
      <w:pPr>
        <w:spacing w:after="120"/>
      </w:pPr>
      <w:r>
        <w:rPr>
          <w:sz w:val="23"/>
        </w:rPr>
        <w:t>Để định giá có căn cứ, nhóm phải trả lời được: mất một buổi thi thì sinh viên mất bao nhiêu tiền? Phép tính dưới đây trình bày đầy đủ để người đọc tự kiểm tra từng bước.</w:t>
      </w:r>
    </w:p>
    <w:p>
      <w:pPr>
        <w:spacing w:after="120"/>
      </w:pPr>
      <w:r>
        <w:rPr>
          <w:sz w:val="23"/>
        </w:rPr>
        <w:t xml:space="preserve">Học phí giai đoạn chuyên ngành tại campus Đà Nẵng là </w:t>
      </w:r>
      <w:r>
        <w:rPr>
          <w:b/>
          <w:sz w:val="23"/>
        </w:rPr>
        <w:t>22.120.000đ một học kỳ</w:t>
      </w:r>
      <w:r>
        <w:rPr>
          <w:sz w:val="23"/>
        </w:rPr>
        <w:t xml:space="preserve">, áp dụng cho cả năm học 2025–2026 và 2026–2027 </w:t>
      </w:r>
      <w:r>
        <w:rPr>
          <w:color w:val="1B5E9E"/>
          <w:sz w:val="20"/>
          <w:vertAlign w:val="superscript"/>
        </w:rPr>
        <w:t>[11]</w:t>
      </w:r>
      <w:r>
        <w:rPr>
          <w:sz w:val="23"/>
        </w:rPr>
        <w:t xml:space="preserve"> </w:t>
      </w:r>
      <w:r>
        <w:rPr>
          <w:color w:val="1B5E9E"/>
          <w:sz w:val="20"/>
          <w:vertAlign w:val="superscript"/>
        </w:rPr>
        <w:t>[12]</w:t>
      </w:r>
      <w:r>
        <w:rPr>
          <w:sz w:val="23"/>
        </w:rPr>
        <w:t xml:space="preserve">. Một học kỳ ở Đại học FPT kéo dài </w:t>
      </w:r>
      <w:r>
        <w:rPr>
          <w:b/>
          <w:sz w:val="23"/>
        </w:rPr>
        <w:t>4 tháng</w:t>
      </w:r>
      <w:r>
        <w:rPr>
          <w:sz w:val="23"/>
        </w:rPr>
        <w:t xml:space="preserve">, tương đương 15 đến 16 tuần </w:t>
      </w:r>
      <w:r>
        <w:rPr>
          <w:color w:val="1B5E9E"/>
          <w:sz w:val="20"/>
          <w:vertAlign w:val="superscript"/>
        </w:rPr>
        <w:t>[13]</w:t>
      </w:r>
      <w:r>
        <w:rPr>
          <w:sz w:val="23"/>
        </w:rPr>
        <w:t xml:space="preserve"> </w:t>
      </w:r>
      <w:r>
        <w:rPr>
          <w:color w:val="1B5E9E"/>
          <w:sz w:val="20"/>
          <w:vertAlign w:val="superscript"/>
        </w:rPr>
        <w:t>[14]</w:t>
      </w:r>
      <w:r>
        <w:rPr>
          <w:sz w:val="23"/>
        </w:rPr>
        <w:t>. Từ hai con số đó:</w:t>
      </w:r>
    </w:p>
    <w:p>
      <w:pPr>
        <w:pStyle w:val="ListNumber"/>
        <w:spacing w:after="60" w:line="307" w:lineRule="auto"/>
        <w:ind w:left="425" w:hanging="255"/>
      </w:pPr>
      <w:r>
        <w:rPr>
          <w:sz w:val="23"/>
        </w:rPr>
        <w:t xml:space="preserve">Chi phí học tập mỗi tuần: 22.120.000đ chia cho 16 tuần, bằng khoảng </w:t>
      </w:r>
      <w:r>
        <w:rPr>
          <w:b/>
          <w:sz w:val="23"/>
        </w:rPr>
        <w:t>1.383.000đ một tuần</w:t>
      </w:r>
      <w:r>
        <w:rPr>
          <w:sz w:val="23"/>
        </w:rPr>
        <w:t>.</w:t>
      </w:r>
    </w:p>
    <w:p>
      <w:pPr>
        <w:pStyle w:val="ListNumber"/>
        <w:spacing w:after="60" w:line="307" w:lineRule="auto"/>
        <w:ind w:left="425" w:hanging="255"/>
      </w:pPr>
      <w:r>
        <w:rPr>
          <w:sz w:val="23"/>
        </w:rPr>
        <w:t xml:space="preserve">Chi phí học tập mỗi ngày, tính theo tuần 7 ngày: 1.383.000đ chia 7, bằng khoảng </w:t>
      </w:r>
      <w:r>
        <w:rPr>
          <w:b/>
          <w:sz w:val="23"/>
        </w:rPr>
        <w:t>198.000đ một ngày</w:t>
      </w:r>
      <w:r>
        <w:rPr>
          <w:sz w:val="23"/>
        </w:rPr>
        <w:t>.</w:t>
      </w:r>
    </w:p>
    <w:p>
      <w:pPr>
        <w:pStyle w:val="ListNumber"/>
        <w:spacing w:after="60" w:line="307" w:lineRule="auto"/>
        <w:ind w:left="425" w:hanging="255"/>
      </w:pPr>
      <w:r>
        <w:rPr>
          <w:sz w:val="23"/>
        </w:rPr>
        <w:t xml:space="preserve">Giả định một học kỳ có khoảng </w:t>
      </w:r>
      <w:r>
        <w:rPr>
          <w:b/>
          <w:sz w:val="23"/>
        </w:rPr>
        <w:t>5 môn thi cuối kỳ</w:t>
      </w:r>
      <w:r>
        <w:rPr>
          <w:sz w:val="23"/>
        </w:rPr>
        <w:t xml:space="preserve">: 22.120.000đ chia 5, bằng </w:t>
      </w:r>
      <w:r>
        <w:rPr>
          <w:b/>
          <w:sz w:val="23"/>
        </w:rPr>
        <w:t>4.424.000đ cho một môn thi</w:t>
      </w:r>
      <w:r>
        <w:rPr>
          <w:sz w:val="23"/>
        </w:rPr>
        <w:t xml:space="preserve">. Đây là dữ kiện F9, nhãn </w:t>
      </w:r>
      <w:r>
        <w:rPr>
          <w:b/>
          <w:sz w:val="23"/>
        </w:rPr>
        <w:t>[Ước lượng của nhóm]</w:t>
      </w:r>
      <w:r>
        <w:rPr>
          <w:sz w:val="23"/>
        </w:rPr>
        <w:t xml:space="preserve">, và giả định "5 môn một kỳ" là giả định duy nhất trong phép tính. Nếu một sinh viên học 4 môn thì giá trị một môn tăng lên khoảng 5.530.000đ; nếu học 6 môn thì giảm còn khoảng 3.687.000đ (cả hai đều là </w:t>
      </w:r>
      <w:r>
        <w:rPr>
          <w:b/>
          <w:sz w:val="23"/>
        </w:rPr>
        <w:t>[Ước lượng của nhóm]</w:t>
      </w:r>
      <w:r>
        <w:rPr>
          <w:sz w:val="23"/>
        </w:rPr>
        <w:t>, tính bằng cách chia học phí một kỳ cho số môn). Kết luận không đổi theo hướng bất lợi cho lập luận.</w:t>
      </w:r>
    </w:p>
    <w:p>
      <w:pPr>
        <w:spacing w:after="120"/>
      </w:pPr>
      <w:r>
        <w:rPr>
          <w:sz w:val="23"/>
        </w:rPr>
        <w:t>Con số 4.424.000đ mới là phần tiền nhìn thấy được. Thiệt hại phi tiền tệ thường nặng hơn:</w:t>
      </w:r>
    </w:p>
    <w:p>
      <w:pPr>
        <w:pStyle w:val="ListBullet"/>
        <w:spacing w:after="60" w:line="307" w:lineRule="auto"/>
        <w:ind w:left="425" w:hanging="255"/>
      </w:pPr>
      <w:r>
        <w:rPr>
          <w:b/>
          <w:sz w:val="23"/>
        </w:rPr>
        <w:t>Chậm tiến độ và học lại.</w:t>
      </w:r>
      <w:r>
        <w:rPr>
          <w:sz w:val="23"/>
        </w:rPr>
        <w:t xml:space="preserve"> Môn trượt phải học lại ở kỳ sau, mà mỗi năm chỉ có ba học kỳ Fall, Spring và Summer </w:t>
      </w:r>
      <w:r>
        <w:rPr>
          <w:color w:val="1B5E9E"/>
          <w:sz w:val="20"/>
          <w:vertAlign w:val="superscript"/>
        </w:rPr>
        <w:t>[15]</w:t>
      </w:r>
      <w:r>
        <w:rPr>
          <w:sz w:val="23"/>
        </w:rPr>
        <w:t>. Một môn học lại kéo lùi cả chuỗi môn phụ thuộc phía sau, xấu nhất là lùi thời điểm tốt nghiệp một học kỳ, đồng thời phải trả thêm tiền cho nội dung đã học.</w:t>
      </w:r>
    </w:p>
    <w:p>
      <w:pPr>
        <w:pStyle w:val="ListBullet"/>
        <w:spacing w:after="60" w:line="307" w:lineRule="auto"/>
        <w:ind w:left="425" w:hanging="255"/>
      </w:pPr>
      <w:r>
        <w:rPr>
          <w:b/>
          <w:sz w:val="23"/>
        </w:rPr>
        <w:t>Ảnh hưởng học bổng và xếp loại.</w:t>
      </w:r>
      <w:r>
        <w:rPr>
          <w:sz w:val="23"/>
        </w:rPr>
        <w:t xml:space="preserve"> Điểm môn và điểm trung bình tích luỹ là căn cứ xét học bổng và xếp loại tốt nghiệp theo quy chế đào tạo tín chỉ của trường </w:t>
      </w:r>
      <w:r>
        <w:rPr>
          <w:color w:val="1B5E9E"/>
          <w:sz w:val="20"/>
          <w:vertAlign w:val="superscript"/>
        </w:rPr>
        <w:t>[16]</w:t>
      </w:r>
      <w:r>
        <w:rPr>
          <w:sz w:val="23"/>
        </w:rPr>
        <w:t>. Một điểm 0 vì lý do thiết bị nằm lại trong bảng điểm suốt phần còn lại của khoá học.</w:t>
      </w:r>
    </w:p>
    <w:p>
      <w:pPr>
        <w:pStyle w:val="ListBullet"/>
        <w:spacing w:after="60" w:line="307" w:lineRule="auto"/>
        <w:ind w:left="425" w:hanging="255"/>
      </w:pPr>
      <w:r>
        <w:rPr>
          <w:b/>
          <w:sz w:val="23"/>
        </w:rPr>
        <w:t>Chi phí tâm lý.</w:t>
      </w:r>
      <w:r>
        <w:rPr>
          <w:sz w:val="23"/>
        </w:rPr>
        <w:t xml:space="preserve"> Sinh viên mất buổi thi vì máy hỏng phải làm đơn, giải trình, chờ xét, trong lúc vẫn phải thi các môn còn lại của cùng tuần thi.</w:t>
      </w:r>
    </w:p>
    <w:p>
      <w:pPr>
        <w:spacing w:after="120"/>
      </w:pPr>
      <w:r>
        <w:rPr>
          <w:sz w:val="23"/>
        </w:rPr>
        <w:t xml:space="preserve">Đặt cạnh nhau, tỉ số trở nên rất chênh lệch. Một ca thi 4 giờ trên máy nhóm A của ExamLap có giá </w:t>
      </w:r>
      <w:r>
        <w:rPr>
          <w:b/>
          <w:sz w:val="23"/>
        </w:rPr>
        <w:t>79.000đ</w:t>
      </w:r>
      <w:r>
        <w:rPr>
          <w:sz w:val="23"/>
        </w:rPr>
        <w:t xml:space="preserve">; gói ngày thi hai ca là </w:t>
      </w:r>
      <w:r>
        <w:rPr>
          <w:b/>
          <w:sz w:val="23"/>
        </w:rPr>
        <w:t>129.000đ</w:t>
      </w:r>
      <w:r>
        <w:rPr>
          <w:sz w:val="23"/>
        </w:rPr>
        <w:t xml:space="preserve">; gói khẩn cấp đặt dưới 3 giờ, giao tận cổng là </w:t>
      </w:r>
      <w:r>
        <w:rPr>
          <w:b/>
          <w:sz w:val="23"/>
        </w:rPr>
        <w:t>179.000đ</w:t>
      </w:r>
      <w:r>
        <w:rPr>
          <w:sz w:val="23"/>
        </w:rPr>
        <w:t>. So với thiệt hại 4.424.000đ:</w:t>
      </w:r>
    </w:p>
    <w:p>
      <w:pPr>
        <w:pStyle w:val="ListBullet"/>
        <w:spacing w:after="60" w:line="307" w:lineRule="auto"/>
        <w:ind w:left="425" w:hanging="255"/>
      </w:pPr>
      <w:r>
        <w:rPr>
          <w:sz w:val="23"/>
        </w:rPr>
        <w:t xml:space="preserve">4.424.000đ chia 179.000đ, bằng khoảng </w:t>
      </w:r>
      <w:r>
        <w:rPr>
          <w:b/>
          <w:sz w:val="23"/>
        </w:rPr>
        <w:t>25 lần</w:t>
      </w:r>
      <w:r>
        <w:rPr>
          <w:sz w:val="23"/>
        </w:rPr>
        <w:t>.</w:t>
      </w:r>
    </w:p>
    <w:p>
      <w:pPr>
        <w:pStyle w:val="ListBullet"/>
        <w:spacing w:after="60" w:line="307" w:lineRule="auto"/>
        <w:ind w:left="425" w:hanging="255"/>
      </w:pPr>
      <w:r>
        <w:rPr>
          <w:sz w:val="23"/>
        </w:rPr>
        <w:t xml:space="preserve">4.424.000đ chia 79.000đ, bằng khoảng </w:t>
      </w:r>
      <w:r>
        <w:rPr>
          <w:b/>
          <w:sz w:val="23"/>
        </w:rPr>
        <w:t>56 lần</w:t>
      </w:r>
      <w:r>
        <w:rPr>
          <w:sz w:val="23"/>
        </w:rPr>
        <w:t>.</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Tỉ lệ chi phí trên rủi ro</w:t>
            </w:r>
          </w:p>
          <w:p>
            <w:pPr>
              <w:spacing w:after="40" w:line="300" w:lineRule="auto"/>
              <w:jc w:val="both"/>
            </w:pPr>
            <w:r>
              <w:rPr>
                <w:sz w:val="21"/>
              </w:rPr>
              <w:t xml:space="preserve">Thuê một máy sẵn sàng thi tốn từ </w:t>
            </w:r>
            <w:r>
              <w:rPr>
                <w:b/>
                <w:sz w:val="21"/>
              </w:rPr>
              <w:t>79.000đ đến 179.000đ</w:t>
            </w:r>
            <w:r>
              <w:rPr>
                <w:sz w:val="21"/>
              </w:rPr>
              <w:t xml:space="preserve">. Trượt một môn vì hỏng máy mất khoảng </w:t>
            </w:r>
            <w:r>
              <w:rPr>
                <w:b/>
                <w:sz w:val="21"/>
              </w:rPr>
              <w:t>4.424.000đ</w:t>
            </w:r>
            <w:r>
              <w:rPr>
                <w:sz w:val="21"/>
              </w:rPr>
              <w:t xml:space="preserve"> học phí, cộng một học kỳ chậm tiến độ.</w:t>
            </w:r>
          </w:p>
          <w:p>
            <w:pPr>
              <w:spacing w:after="40" w:line="300" w:lineRule="auto"/>
              <w:jc w:val="both"/>
            </w:pPr>
            <w:r>
              <w:rPr>
                <w:sz w:val="21"/>
              </w:rPr>
              <w:t xml:space="preserve">Tỉ lệ chi phí trên rủi ro nằm trong khoảng </w:t>
            </w:r>
            <w:r>
              <w:rPr>
                <w:b/>
                <w:sz w:val="21"/>
              </w:rPr>
              <w:t>1 : 25 đến 1 : 56</w:t>
            </w:r>
            <w:r>
              <w:rPr>
                <w:sz w:val="21"/>
              </w:rPr>
              <w:t>.</w:t>
            </w:r>
          </w:p>
          <w:p>
            <w:pPr>
              <w:spacing w:after="0" w:line="300" w:lineRule="auto"/>
              <w:jc w:val="both"/>
            </w:pPr>
            <w:r>
              <w:rPr>
                <w:sz w:val="21"/>
              </w:rPr>
              <w:t>Một sinh viên đã chấp nhận trả 22.120.000đ mỗi học kỳ thì quyết định chi thêm 79.000đ để chắc chắn vào được phòng thi là quyết định dễ, không cần cân nhắc lâu.</w:t>
            </w:r>
          </w:p>
        </w:tc>
      </w:tr>
    </w:tbl>
    <w:p>
      <w:pPr>
        <w:spacing w:after="120" w:line="240" w:lineRule="auto"/>
      </w:pPr>
    </w:p>
    <w:p>
      <w:pPr>
        <w:spacing w:after="120"/>
      </w:pPr>
      <w:r>
        <w:rPr>
          <w:sz w:val="23"/>
        </w:rPr>
        <w:t xml:space="preserve">Cần nói rõ để lập luận không bị thổi phồng: </w:t>
      </w:r>
      <w:r>
        <w:rPr>
          <w:b/>
          <w:sz w:val="23"/>
        </w:rPr>
        <w:t>không phải cứ lỡ một buổi thi là mất trắng 4.424.000đ</w:t>
      </w:r>
      <w:r>
        <w:rPr>
          <w:sz w:val="23"/>
        </w:rPr>
        <w:t xml:space="preserve">. Sổ tay sinh viên cho biết sinh viên được thi tối đa hai lần theo lịch của trường, điểm lần một là điểm chính thức, điểm lần hai dùng khi lần một không đạt </w:t>
      </w:r>
      <w:r>
        <w:rPr>
          <w:color w:val="1B5E9E"/>
          <w:sz w:val="20"/>
          <w:vertAlign w:val="superscript"/>
        </w:rPr>
        <w:t>[17]</w:t>
      </w:r>
      <w:r>
        <w:rPr>
          <w:sz w:val="23"/>
        </w:rPr>
        <w:t xml:space="preserve">. </w:t>
      </w:r>
      <w:r>
        <w:rPr>
          <w:i/>
          <w:sz w:val="23"/>
        </w:rPr>
        <w:t>[Cần kiểm chứng]</w:t>
      </w:r>
      <w:r>
        <w:rPr>
          <w:sz w:val="23"/>
        </w:rPr>
        <w:t xml:space="preserve"> Vì vậy con số 4.424.000đ nên được hiểu là </w:t>
      </w:r>
      <w:r>
        <w:rPr>
          <w:b/>
          <w:sz w:val="23"/>
        </w:rPr>
        <w:t>giá trị kinh tế tối đa của một môn thi</w:t>
      </w:r>
      <w:r>
        <w:rPr>
          <w:sz w:val="23"/>
        </w:rPr>
        <w:t>, tức mức trần thiệt hại khi sinh viên dùng hết cơ hội thi mà vẫn không có máy. Ngay cả khi chỉ hiện thực hoá một phần, tỉ lệ vẫn nghiêng hẳn về phía thuê máy.</w:t>
      </w:r>
    </w:p>
    <w:p>
      <w:bookmarkStart w:id="1010" w:name="sec7"/>
      <w:pPr>
        <w:pStyle w:val="Heading2"/>
      </w:pPr>
      <w:r>
        <w:rPr>
          <w:rFonts w:ascii="Arial" w:hAnsi="Arial"/>
          <w:b/>
        </w:rPr>
        <w:t xml:space="preserve">1.4 </w:t>
      </w:r>
      <w:r>
        <w:rPr>
          <w:rFonts w:ascii="Arial" w:hAnsi="Arial"/>
        </w:rPr>
        <w:t>Vì sao các phương án hiện có không giải quyết được</w:t>
      </w:r>
      <w:bookmarkEnd w:id="1010"/>
    </w:p>
    <w:p>
      <w:pPr>
        <w:spacing w:after="120"/>
      </w:pPr>
      <w:r>
        <w:rPr>
          <w:sz w:val="23"/>
        </w:rPr>
        <w:t>Sinh viên gặp sự cố máy vào ngày thi hiện có bốn lối thoát. Nhóm đã xem xét từng lối và thấy cả bốn đều hỏng ở một khâu.</w:t>
      </w:r>
    </w:p>
    <w:p>
      <w:bookmarkStart w:id="1011" w:name="sec8"/>
      <w:pPr>
        <w:pStyle w:val="Heading3"/>
      </w:pPr>
      <w:r>
        <w:rPr>
          <w:rFonts w:ascii="Arial" w:hAnsi="Arial"/>
          <w:b/>
        </w:rPr>
        <w:t xml:space="preserve">1.4.1 </w:t>
      </w:r>
      <w:r>
        <w:rPr>
          <w:rFonts w:ascii="Arial" w:hAnsi="Arial"/>
        </w:rPr>
        <w:t>Mượn bạn</w:t>
      </w:r>
      <w:bookmarkEnd w:id="1011"/>
    </w:p>
    <w:p>
      <w:pPr>
        <w:spacing w:after="120"/>
      </w:pPr>
      <w:r>
        <w:rPr>
          <w:sz w:val="23"/>
        </w:rPr>
        <w:t xml:space="preserve">Đây là phương án phổ biến nhất, và bằng chứng mạnh nhất cho thấy nó phổ biến lại đến từ chính nhà trường: Đại học FPT đã xây một quy trình chính thức cho sinh viên mượn laptop của sinh viên khác </w:t>
      </w:r>
      <w:r>
        <w:rPr>
          <w:b/>
          <w:sz w:val="23"/>
        </w:rPr>
        <w:t>"để dùng hoặc đi thi"</w:t>
      </w:r>
      <w:r>
        <w:rPr>
          <w:sz w:val="23"/>
        </w:rPr>
        <w:t xml:space="preserve">, có module "ĐK Mượn máy" trên hệ thống IT của campus, sinh viên đăng nhập bằng tài khoản nội bộ, nhập mã số sinh viên của chủ máy, và </w:t>
      </w:r>
      <w:r>
        <w:rPr>
          <w:b/>
          <w:sz w:val="23"/>
        </w:rPr>
        <w:t>chủ máy phải đăng nhập xác nhận</w:t>
      </w:r>
      <w:r>
        <w:rPr>
          <w:sz w:val="23"/>
        </w:rPr>
        <w:t xml:space="preserve">; thời gian mượn tối thiểu là 60 phút </w:t>
      </w:r>
      <w:r>
        <w:rPr>
          <w:color w:val="1B5E9E"/>
          <w:sz w:val="20"/>
          <w:vertAlign w:val="superscript"/>
        </w:rPr>
        <w:t>[18]</w:t>
      </w:r>
      <w:r>
        <w:rPr>
          <w:sz w:val="23"/>
        </w:rPr>
        <w:t xml:space="preserve">. </w:t>
      </w:r>
      <w:r>
        <w:rPr>
          <w:i/>
          <w:sz w:val="23"/>
        </w:rPr>
        <w:t>[Cần kiểm chứng]</w:t>
      </w:r>
      <w:r>
        <w:rPr>
          <w:sz w:val="23"/>
        </w:rPr>
        <w:t xml:space="preserve"> Không tổ chức nào bỏ công xây một module phần mềm, một quy trình xác nhận hai bước và một bài hướng dẫn riêng cho nhu cầu hiếm gặp. Sự tồn tại của quy trình này là bằng chứng nội bộ rằng </w:t>
      </w:r>
      <w:r>
        <w:rPr>
          <w:b/>
          <w:sz w:val="23"/>
        </w:rPr>
        <w:t>nhu cầu mượn máy để đi thi là có thật và đủ thường xuyên</w:t>
      </w:r>
      <w:r>
        <w:rPr>
          <w:sz w:val="23"/>
        </w:rPr>
        <w:t>.</w:t>
      </w:r>
    </w:p>
    <w:p>
      <w:pPr>
        <w:spacing w:after="120"/>
      </w:pPr>
      <w:r>
        <w:rPr>
          <w:sz w:val="23"/>
        </w:rPr>
        <w:t xml:space="preserve">Nhưng nguồn cung của phương án này là bạn bè, và nó đòi hỏi ba điều kiện cùng đúng một lúc: phải quen một người có máy Windows chạy được EOS, người đó không thi cùng ca, và người đó đồng ý giao chiếc máy chứa toàn bộ dữ liệu cá nhân cho người khác mang vào phòng thi. Vào mùa thi, điều kiện thứ hai gần như luôn sai vì cả lớp thi cùng lịch. Hướng dẫn còn nêu một ràng buộc vận hành: dù dùng máy người khác, thí sinh vẫn phải ngắt WiFi_Student và WiFi_Exam rồi đăng nhập lại bằng tài khoản WiFi của chính mình </w:t>
      </w:r>
      <w:r>
        <w:rPr>
          <w:color w:val="1B5E9E"/>
          <w:sz w:val="20"/>
          <w:vertAlign w:val="superscript"/>
        </w:rPr>
        <w:t>[18]</w:t>
      </w:r>
      <w:r>
        <w:rPr>
          <w:sz w:val="23"/>
        </w:rPr>
        <w:t xml:space="preserve">. </w:t>
      </w:r>
      <w:r>
        <w:rPr>
          <w:i/>
          <w:sz w:val="23"/>
        </w:rPr>
        <w:t>[Cần kiểm chứng]</w:t>
      </w:r>
      <w:r>
        <w:rPr>
          <w:sz w:val="23"/>
        </w:rPr>
        <w:t xml:space="preserve"> Trang hướng dẫn này thuộc campus TP.HCM; </w:t>
      </w:r>
      <w:r>
        <w:rPr>
          <w:b/>
          <w:sz w:val="23"/>
        </w:rPr>
        <w:t>nhóm chưa xác minh được campus Đà Nẵng có quy trình tương đương hay không</w:t>
      </w:r>
      <w:r>
        <w:rPr>
          <w:sz w:val="23"/>
        </w:rPr>
        <w:t>.</w:t>
      </w:r>
    </w:p>
    <w:p>
      <w:bookmarkStart w:id="1012" w:name="sec9"/>
      <w:pPr>
        <w:pStyle w:val="Heading3"/>
      </w:pPr>
      <w:r>
        <w:rPr>
          <w:rFonts w:ascii="Arial" w:hAnsi="Arial"/>
          <w:b/>
        </w:rPr>
        <w:t xml:space="preserve">1.4.2 </w:t>
      </w:r>
      <w:r>
        <w:rPr>
          <w:rFonts w:ascii="Arial" w:hAnsi="Arial"/>
        </w:rPr>
        <w:t>Ra tiệm cho thuê trong nội thành</w:t>
      </w:r>
      <w:bookmarkEnd w:id="1012"/>
    </w:p>
    <w:p>
      <w:pPr>
        <w:spacing w:after="120"/>
      </w:pPr>
      <w:r>
        <w:rPr>
          <w:sz w:val="23"/>
        </w:rPr>
        <w:t xml:space="preserve">Đà Nẵng đã có ít nhất bảy đơn vị cho thuê laptop </w:t>
      </w:r>
      <w:r>
        <w:rPr>
          <w:color w:val="1B5E9E"/>
          <w:sz w:val="20"/>
          <w:vertAlign w:val="superscript"/>
        </w:rPr>
        <w:t>[19]</w:t>
      </w:r>
      <w:r>
        <w:rPr>
          <w:sz w:val="23"/>
        </w:rPr>
        <w:t xml:space="preserve">, nhưng không đơn vị nào đặt tại khu Hoà Hải. Cụm cho thuê laptop sinh viên của thành phố nằm ở Liên Chiểu, quanh Làng Đại học Đà Nẵng, cách campus Đại học FPT khoảng 8 đến 15 km </w:t>
      </w:r>
      <w:r>
        <w:rPr>
          <w:color w:val="1B5E9E"/>
          <w:sz w:val="20"/>
          <w:vertAlign w:val="superscript"/>
        </w:rPr>
        <w:t>[20]</w:t>
      </w:r>
      <w:r>
        <w:rPr>
          <w:sz w:val="23"/>
        </w:rPr>
        <w:t xml:space="preserve"> </w:t>
      </w:r>
      <w:r>
        <w:rPr>
          <w:color w:val="1B5E9E"/>
          <w:sz w:val="20"/>
          <w:vertAlign w:val="superscript"/>
        </w:rPr>
        <w:t>[21]</w:t>
      </w:r>
      <w:r>
        <w:rPr>
          <w:sz w:val="23"/>
        </w:rPr>
        <w:t xml:space="preserve">. Giá công bố dao động từ 29.000đ một ngày của MIT Group </w:t>
      </w:r>
      <w:r>
        <w:rPr>
          <w:color w:val="1B5E9E"/>
          <w:sz w:val="20"/>
          <w:vertAlign w:val="superscript"/>
        </w:rPr>
        <w:t>[22]</w:t>
      </w:r>
      <w:r>
        <w:rPr>
          <w:sz w:val="23"/>
        </w:rPr>
        <w:t xml:space="preserve">, 38.000đ một ngày của leminhSTORE </w:t>
      </w:r>
      <w:r>
        <w:rPr>
          <w:color w:val="1B5E9E"/>
          <w:sz w:val="20"/>
          <w:vertAlign w:val="superscript"/>
        </w:rPr>
        <w:t>[21]</w:t>
      </w:r>
      <w:r>
        <w:rPr>
          <w:sz w:val="23"/>
        </w:rPr>
        <w:t xml:space="preserve">, đến 50.000đ một ngày của Trường Giang Computer </w:t>
      </w:r>
      <w:r>
        <w:rPr>
          <w:color w:val="1B5E9E"/>
          <w:sz w:val="20"/>
          <w:vertAlign w:val="superscript"/>
        </w:rPr>
        <w:t>[23]</w:t>
      </w:r>
      <w:r>
        <w:rPr>
          <w:sz w:val="23"/>
        </w:rPr>
        <w:t xml:space="preserve">, trong khi DH Lend công bố 50.000đ một ngày và 1.000.000đ một tháng kèm cam kết đổi máy nếu hỏng </w:t>
      </w:r>
      <w:r>
        <w:rPr>
          <w:color w:val="1B5E9E"/>
          <w:sz w:val="20"/>
          <w:vertAlign w:val="superscript"/>
        </w:rPr>
        <w:t>[19]</w:t>
      </w:r>
      <w:r>
        <w:rPr>
          <w:sz w:val="23"/>
        </w:rPr>
        <w:t>. Giá rẻ hơn ExamLap, nhưng ba rào cản khiến các mức giá đó vô nghĩa với tình huống sáng ngày thi:</w:t>
      </w:r>
    </w:p>
    <w:p>
      <w:pPr>
        <w:pStyle w:val="ListNumber"/>
        <w:spacing w:after="60" w:line="307" w:lineRule="auto"/>
        <w:ind w:left="425" w:hanging="255"/>
      </w:pPr>
      <w:r>
        <w:rPr>
          <w:b/>
          <w:sz w:val="23"/>
        </w:rPr>
        <w:t>Giờ mở cửa.</w:t>
      </w:r>
      <w:r>
        <w:rPr>
          <w:sz w:val="23"/>
        </w:rPr>
        <w:t xml:space="preserve"> leminhSTORE mở cửa từ 08:00 các ngày trong tuần </w:t>
      </w:r>
      <w:r>
        <w:rPr>
          <w:color w:val="1B5E9E"/>
          <w:sz w:val="20"/>
          <w:vertAlign w:val="superscript"/>
        </w:rPr>
        <w:t>[21]</w:t>
      </w:r>
      <w:r>
        <w:rPr>
          <w:sz w:val="23"/>
        </w:rPr>
        <w:t>. Ca thi sáng bắt đầu trước đó. Một sinh viên phát hiện máy hỏng lúc 06:30 không có cửa hàng nào để gõ.</w:t>
      </w:r>
    </w:p>
    <w:p>
      <w:pPr>
        <w:pStyle w:val="ListNumber"/>
        <w:spacing w:after="60" w:line="307" w:lineRule="auto"/>
        <w:ind w:left="425" w:hanging="255"/>
      </w:pPr>
      <w:r>
        <w:rPr>
          <w:b/>
          <w:sz w:val="23"/>
        </w:rPr>
        <w:t>Giấy tờ và tiền cọc.</w:t>
      </w:r>
      <w:r>
        <w:rPr>
          <w:sz w:val="23"/>
        </w:rPr>
        <w:t xml:space="preserve"> Mặt bằng chung của thị trường Đà Nẵng là đặt cọc bằng giá trị máy </w:t>
      </w:r>
      <w:r>
        <w:rPr>
          <w:color w:val="1B5E9E"/>
          <w:sz w:val="20"/>
          <w:vertAlign w:val="superscript"/>
        </w:rPr>
        <w:t>[24]</w:t>
      </w:r>
      <w:r>
        <w:rPr>
          <w:sz w:val="23"/>
        </w:rPr>
        <w:t xml:space="preserve">; nơi thân thiện với sinh viên nhất vẫn yêu cầu cọc từ 500.000đ đến 2.000.000đ kèm căn cước công dân bản gốc, có thể kèm thẻ sinh viên, thông tin liên hệ gia đình và địa chỉ tạm trú </w:t>
      </w:r>
      <w:r>
        <w:rPr>
          <w:color w:val="1B5E9E"/>
          <w:sz w:val="20"/>
          <w:vertAlign w:val="superscript"/>
        </w:rPr>
        <w:t>[21]</w:t>
      </w:r>
      <w:r>
        <w:rPr>
          <w:sz w:val="23"/>
        </w:rPr>
        <w:t>. Một sinh viên năm nhất hiếm khi có sẵn hai triệu tiền mặt vào 06:30 sáng.</w:t>
      </w:r>
    </w:p>
    <w:p>
      <w:pPr>
        <w:pStyle w:val="ListNumber"/>
        <w:spacing w:after="60" w:line="307" w:lineRule="auto"/>
        <w:ind w:left="425" w:hanging="255"/>
      </w:pPr>
      <w:r>
        <w:rPr>
          <w:b/>
          <w:sz w:val="23"/>
        </w:rPr>
        <w:t>Máy giao ra là máy trắng.</w:t>
      </w:r>
      <w:r>
        <w:rPr>
          <w:sz w:val="23"/>
        </w:rPr>
        <w:t xml:space="preserve"> Quy trình thuê tiêu chuẩn của thị trường gồm năm bước, từ liên hệ hotline, chọn cấu hình, nộp giấy tờ, ký hợp đồng và đặt cọc, tới kiểm tra máy khi nhận </w:t>
      </w:r>
      <w:r>
        <w:rPr>
          <w:color w:val="1B5E9E"/>
          <w:sz w:val="20"/>
          <w:vertAlign w:val="superscript"/>
        </w:rPr>
        <w:t>[20]</w:t>
      </w:r>
      <w:r>
        <w:rPr>
          <w:sz w:val="23"/>
        </w:rPr>
        <w:t xml:space="preserve"> </w:t>
      </w:r>
      <w:r>
        <w:rPr>
          <w:color w:val="1B5E9E"/>
          <w:sz w:val="20"/>
          <w:vertAlign w:val="superscript"/>
        </w:rPr>
        <w:t>[25]</w:t>
      </w:r>
      <w:r>
        <w:rPr>
          <w:sz w:val="23"/>
        </w:rPr>
        <w:t>. Không bước nào nói tới việc cài sẵn EOS Client và Safe Exam Browser đúng phiên bản rồi chạy thử. Một chiếc máy thuê "chung chung" giao cho sinh viên Đại học FPT vào ngày thi vẫn có thể không thi được.</w:t>
      </w:r>
    </w:p>
    <w:p>
      <w:bookmarkStart w:id="1013" w:name="sec10"/>
      <w:pPr>
        <w:pStyle w:val="Heading3"/>
      </w:pPr>
      <w:r>
        <w:rPr>
          <w:rFonts w:ascii="Arial" w:hAnsi="Arial"/>
          <w:b/>
        </w:rPr>
        <w:t xml:space="preserve">1.4.3 </w:t>
      </w:r>
      <w:r>
        <w:rPr>
          <w:rFonts w:ascii="Arial" w:hAnsi="Arial"/>
        </w:rPr>
        <w:t>Mua máy mới gấp</w:t>
      </w:r>
      <w:bookmarkEnd w:id="1013"/>
    </w:p>
    <w:p>
      <w:pPr>
        <w:spacing w:after="120"/>
      </w:pPr>
      <w:r>
        <w:rPr>
          <w:sz w:val="23"/>
        </w:rPr>
        <w:t xml:space="preserve">Đây là phương án đắt nhất và chậm nhất. Chính nhà trường tư vấn cấu hình cho tân sinh viên ở mức RAM 16GB và SSD 512GB, với ví dụ máy giá hơn 12 triệu đồng và dải máy phổ biến 15 đến 25 triệu đồng </w:t>
      </w:r>
      <w:r>
        <w:rPr>
          <w:color w:val="1B5E9E"/>
          <w:sz w:val="20"/>
          <w:vertAlign w:val="superscript"/>
        </w:rPr>
        <w:t>[26]</w:t>
      </w:r>
      <w:r>
        <w:rPr>
          <w:sz w:val="23"/>
        </w:rPr>
        <w:t>. Rất ít sinh viên bỏ được khoản tiền đó trong vài giờ để cứu một ca thi, và kể cả có tiền vẫn phải tính thời gian mua máy, cài Windows, cài EOS và Safe Exam Browser, chạy thử. Mua máy là quyết định đầu tư dài hạn, không phải công cụ xử lý sự cố khẩn cấp.</w:t>
      </w:r>
    </w:p>
    <w:p>
      <w:bookmarkStart w:id="1014" w:name="sec11"/>
      <w:pPr>
        <w:pStyle w:val="Heading3"/>
      </w:pPr>
      <w:r>
        <w:rPr>
          <w:rFonts w:ascii="Arial" w:hAnsi="Arial"/>
          <w:b/>
        </w:rPr>
        <w:t xml:space="preserve">1.4.4 </w:t>
      </w:r>
      <w:r>
        <w:rPr>
          <w:rFonts w:ascii="Arial" w:hAnsi="Arial"/>
        </w:rPr>
        <w:t>Nhà trường cho mượn máy dự phòng</w:t>
      </w:r>
      <w:bookmarkEnd w:id="1014"/>
    </w:p>
    <w:p>
      <w:pPr>
        <w:spacing w:after="120"/>
      </w:pPr>
      <w:r>
        <w:rPr>
          <w:sz w:val="23"/>
        </w:rPr>
        <w:t xml:space="preserve">Đây là phương án mà nhóm </w:t>
      </w:r>
      <w:r>
        <w:rPr>
          <w:b/>
          <w:sz w:val="23"/>
        </w:rPr>
        <w:t>chưa xác minh được</w:t>
      </w:r>
      <w:r>
        <w:rPr>
          <w:sz w:val="23"/>
        </w:rPr>
        <w:t xml:space="preserve">, và cũng là rủi ro giả định lớn nhất của toàn bộ dự án. Nhóm không tìm được tài liệu công khai nào cho biết Phòng Khảo thí hoặc Phòng IT campus Đà Nẵng có giữ máy dự phòng cho sinh viên gặp sự cố hay không. </w:t>
      </w:r>
      <w:r>
        <w:rPr>
          <w:b/>
          <w:sz w:val="23"/>
        </w:rPr>
        <w:t>Nếu trường đã có sẵn máy dự phòng và cho mượn miễn phí, nhu cầu thương mại mà ExamLap nhắm tới sẽ thu hẹp rất nhiều.</w:t>
      </w:r>
    </w:p>
    <w:p>
      <w:pPr>
        <w:spacing w:after="120"/>
      </w:pPr>
      <w:r>
        <w:rPr>
          <w:sz w:val="23"/>
        </w:rPr>
        <w:t xml:space="preserve">Kinh nghiệm quốc tế cho thấy đây là khả năng có thật. Hầu hết đại học lớn ở nước ngoài đều vận hành chương trình cho mượn laptop với biểu phí công khai: Northern Illinois University phạt trễ 5 USD một ngày và thu 1.100 USD khi máy mất hoặc hỏng không sửa được </w:t>
      </w:r>
      <w:r>
        <w:rPr>
          <w:color w:val="1B5E9E"/>
          <w:sz w:val="20"/>
          <w:vertAlign w:val="superscript"/>
        </w:rPr>
        <w:t>[27]</w:t>
      </w:r>
      <w:r>
        <w:rPr>
          <w:sz w:val="23"/>
        </w:rPr>
        <w:t xml:space="preserve">; University of Connecticut phạt 1 USD một giờ với thiết bị mượn dưới một ngày và thu 1.500 USD cho một laptop bị mất </w:t>
      </w:r>
      <w:r>
        <w:rPr>
          <w:color w:val="1B5E9E"/>
          <w:sz w:val="20"/>
          <w:vertAlign w:val="superscript"/>
        </w:rPr>
        <w:t>[28]</w:t>
      </w:r>
      <w:r>
        <w:rPr>
          <w:sz w:val="23"/>
        </w:rPr>
        <w:t xml:space="preserve">; MIT thu toàn bộ giá trị thay thế với thiết bị không trả </w:t>
      </w:r>
      <w:r>
        <w:rPr>
          <w:color w:val="1B5E9E"/>
          <w:sz w:val="20"/>
          <w:vertAlign w:val="superscript"/>
        </w:rPr>
        <w:t>[29]</w:t>
      </w:r>
      <w:r>
        <w:rPr>
          <w:sz w:val="23"/>
        </w:rPr>
        <w:t xml:space="preserve">. University of Arizona Libraries luân chuyển hơn 300 thiết bị cho mượn từ năm 2003, với một nhân sự chuyên trách quản lý đội máy </w:t>
      </w:r>
      <w:r>
        <w:rPr>
          <w:color w:val="1B5E9E"/>
          <w:sz w:val="20"/>
          <w:vertAlign w:val="superscript"/>
        </w:rPr>
        <w:t>[30]</w:t>
      </w:r>
      <w:r>
        <w:rPr>
          <w:sz w:val="23"/>
        </w:rPr>
        <w:t xml:space="preserve">, còn University of Michigan chạy song song ba chương trình, trong đó có chương trình cho mượn đúng bằng thời gian sửa máy cá nhân </w:t>
      </w:r>
      <w:r>
        <w:rPr>
          <w:color w:val="1B5E9E"/>
          <w:sz w:val="20"/>
          <w:vertAlign w:val="superscript"/>
        </w:rPr>
        <w:t>[31]</w:t>
      </w:r>
      <w:r>
        <w:rPr>
          <w:sz w:val="23"/>
        </w:rPr>
        <w:t xml:space="preserve"> </w:t>
      </w:r>
      <w:r>
        <w:rPr>
          <w:color w:val="1B5E9E"/>
          <w:sz w:val="20"/>
          <w:vertAlign w:val="superscript"/>
        </w:rPr>
        <w:t>[32]</w:t>
      </w:r>
      <w:r>
        <w:rPr>
          <w:sz w:val="23"/>
        </w:rPr>
        <w:t xml:space="preserve">. Toàn bộ số liệu nhóm nước ngoài này mang nhãn </w:t>
      </w:r>
      <w:r>
        <w:rPr>
          <w:i/>
          <w:sz w:val="23"/>
        </w:rPr>
        <w:t>[Cần kiểm chứng]</w:t>
      </w:r>
      <w:r>
        <w:rPr>
          <w:sz w:val="23"/>
        </w:rPr>
        <w:t>.</w:t>
      </w:r>
    </w:p>
    <w:p>
      <w:pPr>
        <w:spacing w:after="120"/>
      </w:pPr>
      <w:r>
        <w:rPr>
          <w:sz w:val="23"/>
        </w:rPr>
        <w:t xml:space="preserve">Nhưng chính các chương trình đó chỉ ra vì sao một dịch vụ thương mại vẫn còn chỗ đứng. Thứ nhất, chúng </w:t>
      </w:r>
      <w:r>
        <w:rPr>
          <w:b/>
          <w:sz w:val="23"/>
        </w:rPr>
        <w:t>giới hạn đối tượng rất hẹp</w:t>
      </w:r>
      <w:r>
        <w:rPr>
          <w:sz w:val="23"/>
        </w:rPr>
        <w:t xml:space="preserve">: Stanford chỉ cho mượn với sinh viên hiện không sở hữu laptop và đang trong quá trình mua, hoặc đang sửa máy cá nhân </w:t>
      </w:r>
      <w:r>
        <w:rPr>
          <w:color w:val="1B5E9E"/>
          <w:sz w:val="20"/>
          <w:vertAlign w:val="superscript"/>
        </w:rPr>
        <w:t>[33]</w:t>
      </w:r>
      <w:r>
        <w:rPr>
          <w:sz w:val="23"/>
        </w:rPr>
        <w:t xml:space="preserve"> </w:t>
      </w:r>
      <w:r>
        <w:rPr>
          <w:color w:val="1B5E9E"/>
          <w:sz w:val="20"/>
          <w:vertAlign w:val="superscript"/>
        </w:rPr>
        <w:t>[34]</w:t>
      </w:r>
      <w:r>
        <w:rPr>
          <w:sz w:val="23"/>
        </w:rPr>
        <w:t xml:space="preserve">. Thứ hai, chúng </w:t>
      </w:r>
      <w:r>
        <w:rPr>
          <w:b/>
          <w:sz w:val="23"/>
        </w:rPr>
        <w:t>chạy theo lịch đặt chỗ</w:t>
      </w:r>
      <w:r>
        <w:rPr>
          <w:sz w:val="23"/>
        </w:rPr>
        <w:t xml:space="preserve">, không theo tình huống khẩn cấp lúc 06:30, dù các trường thừa nhận tình huống khẩn cấp là có thật: University of Michigan Flint đặt tên hẳn một chương trình là "Emergency Laptop Loan Program" </w:t>
      </w:r>
      <w:r>
        <w:rPr>
          <w:color w:val="1B5E9E"/>
          <w:sz w:val="20"/>
          <w:vertAlign w:val="superscript"/>
        </w:rPr>
        <w:t>[35]</w:t>
      </w:r>
      <w:r>
        <w:rPr>
          <w:sz w:val="23"/>
        </w:rPr>
        <w:t xml:space="preserve">, còn RMIT xếp "laptop hỏng đột ngột mà cần cho việc học" vào danh mục đủ điều kiện nhận hỗ trợ khó khăn tài chính </w:t>
      </w:r>
      <w:r>
        <w:rPr>
          <w:color w:val="1B5E9E"/>
          <w:sz w:val="20"/>
          <w:vertAlign w:val="superscript"/>
        </w:rPr>
        <w:t>[36]</w:t>
      </w:r>
      <w:r>
        <w:rPr>
          <w:sz w:val="23"/>
        </w:rPr>
        <w:t xml:space="preserve">. Thứ ba, </w:t>
      </w:r>
      <w:r>
        <w:rPr>
          <w:b/>
          <w:sz w:val="23"/>
        </w:rPr>
        <w:t>không chương trình nào bảo đảm máy chạy được EOS và Safe Exam Browser</w:t>
      </w:r>
      <w:r>
        <w:rPr>
          <w:sz w:val="23"/>
        </w:rPr>
        <w:t>, vì đó là ràng buộc riêng của Đại học FPT.</w:t>
      </w:r>
    </w:p>
    <w:p>
      <w:pPr>
        <w:spacing w:after="120"/>
      </w:pPr>
      <w:r>
        <w:rPr>
          <w:sz w:val="23"/>
        </w:rPr>
        <w:t xml:space="preserve">Ở Việt Nam, mô hình gần nhất là Quỹ máy tính "Bank of Laptop" của Quỹ Dariu, cho sinh viên hoàn cảnh khó khăn mượn laptop mới trị giá khoảng 10.000.000đ trong tối đa 24 tháng, có xét duyệt hồ sơ </w:t>
      </w:r>
      <w:r>
        <w:rPr>
          <w:color w:val="1B5E9E"/>
          <w:sz w:val="20"/>
          <w:vertAlign w:val="superscript"/>
        </w:rPr>
        <w:t>[37]</w:t>
      </w:r>
      <w:r>
        <w:rPr>
          <w:sz w:val="23"/>
        </w:rPr>
        <w:t xml:space="preserve"> </w:t>
      </w:r>
      <w:r>
        <w:rPr>
          <w:color w:val="1B5E9E"/>
          <w:sz w:val="20"/>
          <w:vertAlign w:val="superscript"/>
        </w:rPr>
        <w:t>[38]</w:t>
      </w:r>
      <w:r>
        <w:rPr>
          <w:sz w:val="23"/>
        </w:rPr>
        <w:t>. Mô hình đó miễn phí, dài hạn, có xét duyệt, phục vụ tình trạng thiếu máy kinh niên. ExamLap có phí, siêu ngắn hạn theo ca thi, không xét duyệt, phục vụ sự cố đột xuất mùa thi. Hai mô hình bổ sung cho nhau chứ không cạnh tranh.</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Rủi ro giả định lớn nhất phải kiểm chứng trước khi rót vốn</w:t>
            </w:r>
          </w:p>
          <w:p>
            <w:pPr>
              <w:spacing w:after="40" w:line="300" w:lineRule="auto"/>
              <w:jc w:val="both"/>
            </w:pPr>
            <w:r>
              <w:rPr>
                <w:sz w:val="21"/>
              </w:rPr>
              <w:t xml:space="preserve">Nhóm </w:t>
            </w:r>
            <w:r>
              <w:rPr>
                <w:b/>
                <w:sz w:val="21"/>
              </w:rPr>
              <w:t>chưa xác minh được</w:t>
            </w:r>
            <w:r>
              <w:rPr>
                <w:sz w:val="21"/>
              </w:rPr>
              <w:t xml:space="preserve"> hai điều, và cả hai đều có thể làm thay đổi căn bản mô hình kinh doanh:</w:t>
            </w:r>
          </w:p>
          <w:p>
            <w:pPr>
              <w:spacing w:after="40" w:line="300" w:lineRule="auto"/>
              <w:jc w:val="both"/>
            </w:pPr>
            <w:r>
              <w:rPr>
                <w:sz w:val="21"/>
              </w:rPr>
              <w:t>1. Campus Đà Nẵng có máy dự phòng cho sinh viên mượn khi gặp sự cố ngày thi hay không.</w:t>
            </w:r>
          </w:p>
          <w:p>
            <w:pPr>
              <w:spacing w:after="40" w:line="300" w:lineRule="auto"/>
              <w:jc w:val="both"/>
            </w:pPr>
            <w:r>
              <w:rPr>
                <w:sz w:val="21"/>
              </w:rPr>
              <w:t>2. Quy chế thi của Đại học FPT có cho phép mang máy thuê từ bên ngoài vào phòng thi hay không.</w:t>
            </w:r>
          </w:p>
          <w:p>
            <w:pPr>
              <w:spacing w:after="0" w:line="300" w:lineRule="auto"/>
              <w:jc w:val="both"/>
            </w:pPr>
            <w:r>
              <w:rPr>
                <w:sz w:val="21"/>
              </w:rPr>
              <w:t xml:space="preserve">Cách kiểm chứng: gửi văn bản hỏi Phòng Khảo thí và Phòng IT campus Đà Nẵng, đưa văn bản trả lời vào phụ lục proposal. Đây là việc phải làm </w:t>
            </w:r>
            <w:r>
              <w:rPr>
                <w:b/>
                <w:sz w:val="21"/>
              </w:rPr>
              <w:t>trước</w:t>
            </w:r>
            <w:r>
              <w:rPr>
                <w:sz w:val="21"/>
              </w:rPr>
              <w:t xml:space="preserve"> khi mua máy.</w:t>
            </w:r>
          </w:p>
        </w:tc>
      </w:tr>
    </w:tbl>
    <w:p>
      <w:pPr>
        <w:spacing w:after="120" w:line="240" w:lineRule="auto"/>
      </w:pPr>
    </w:p>
    <w:p>
      <w:bookmarkStart w:id="1015" w:name="sec12"/>
      <w:pPr>
        <w:pStyle w:val="Heading2"/>
      </w:pPr>
      <w:r>
        <w:rPr>
          <w:rFonts w:ascii="Arial" w:hAnsi="Arial"/>
          <w:b/>
        </w:rPr>
        <w:t xml:space="preserve">1.5 </w:t>
      </w:r>
      <w:r>
        <w:rPr>
          <w:rFonts w:ascii="Arial" w:hAnsi="Arial"/>
        </w:rPr>
        <w:t>Nhu cầu này lớn tới đâu — và chỗ nào nhóm chưa biết</w:t>
      </w:r>
      <w:bookmarkEnd w:id="1015"/>
    </w:p>
    <w:p>
      <w:pPr>
        <w:spacing w:after="120"/>
      </w:pPr>
      <w:r>
        <w:rPr>
          <w:sz w:val="23"/>
        </w:rPr>
        <w:t xml:space="preserve">Nhóm không có số liệu thật về tỉ lệ sinh viên gặp sự cố máy vào ngày thi. Đây là con số quan trọng nhất của cả bản proposal, và nhóm nêu thẳng rằng nó đang là </w:t>
      </w:r>
      <w:r>
        <w:rPr>
          <w:b/>
          <w:sz w:val="23"/>
        </w:rPr>
        <w:t>giả định cốt lõi chưa được đo</w:t>
      </w:r>
      <w:r>
        <w:rPr>
          <w:sz w:val="23"/>
        </w:rPr>
        <w:t>. Mọi ước lượng doanh thu ở các chương sau đều đứng trên giả định này; nếu nó sai thì mô hình tài chính sai theo.</w:t>
      </w:r>
    </w:p>
    <w:p>
      <w:pPr>
        <w:spacing w:after="120"/>
      </w:pPr>
      <w:r>
        <w:rPr>
          <w:sz w:val="23"/>
        </w:rPr>
        <w:t>Thứ nhóm có hiện nay là bằng chứng gián tiếp. Chúng không thay thế được số liệu sơ cấp, nhưng cùng chỉ về một hướng:</w:t>
      </w:r>
    </w:p>
    <w:tbl>
      <w:tblPr>
        <w:tblStyle w:val="TableGrid"/>
        <w:tblW w:type="auto" w:w="0"/>
        <w:jc w:val="center"/>
        <w:tblLayout w:type="fixed"/>
        <w:tblLook w:firstColumn="1" w:firstRow="1" w:lastColumn="0" w:lastRow="0" w:noHBand="0" w:noVBand="1" w:val="04A0"/>
        <w:tblLayout w:type="fixed"/>
      </w:tblPr>
      <w:tblGrid>
        <w:gridCol w:w="4649"/>
        <w:gridCol w:w="4649"/>
      </w:tblGrid>
      <w:tr>
        <w:trPr>
          <w:tblHeader/>
        </w:trPr>
        <w:tc>
          <w:tcPr>
            <w:tcW w:type="dxa" w:w="5166"/>
            <w:shd w:val="clear" w:color="auto" w:fill="1B5E9E"/>
          </w:tcPr>
          <w:p>
            <w:pPr>
              <w:spacing w:before="40" w:after="40" w:line="269" w:lineRule="auto"/>
              <w:jc w:val="left"/>
            </w:pPr>
            <w:r>
              <w:rPr>
                <w:rFonts w:ascii="Arial" w:hAnsi="Arial"/>
                <w:b/>
                <w:color w:val="FFFFFF"/>
                <w:sz w:val="20"/>
              </w:rPr>
              <w:t>Bằng chứng gián tiếp</w:t>
            </w:r>
          </w:p>
        </w:tc>
        <w:tc>
          <w:tcPr>
            <w:tcW w:type="dxa" w:w="4132"/>
            <w:shd w:val="clear" w:color="auto" w:fill="1B5E9E"/>
          </w:tcPr>
          <w:p>
            <w:pPr>
              <w:spacing w:before="40" w:after="40" w:line="269" w:lineRule="auto"/>
              <w:jc w:val="left"/>
            </w:pPr>
            <w:r>
              <w:rPr>
                <w:rFonts w:ascii="Arial" w:hAnsi="Arial"/>
                <w:b/>
                <w:color w:val="FFFFFF"/>
                <w:sz w:val="20"/>
              </w:rPr>
              <w:t>Nó nói lên điều gì</w:t>
            </w:r>
          </w:p>
        </w:tc>
      </w:tr>
      <w:tr>
        <w:tc>
          <w:tcPr>
            <w:tcW w:type="dxa" w:w="5166"/>
          </w:tcPr>
          <w:p>
            <w:pPr>
              <w:spacing w:before="40" w:after="40" w:line="269" w:lineRule="auto"/>
              <w:jc w:val="left"/>
            </w:pPr>
            <w:r>
              <w:rPr>
                <w:rFonts w:ascii="Arial" w:hAnsi="Arial"/>
                <w:sz w:val="20"/>
              </w:rPr>
              <w:t xml:space="preserve">Đại học FPT xây hệ thống "ĐK Mượn máy" cho sinh viên mượn máy của nhau "để dùng hoặc đi thi" </w:t>
            </w:r>
            <w:r>
              <w:rPr>
                <w:rFonts w:ascii="Arial" w:hAnsi="Arial"/>
                <w:color w:val="1B5E9E"/>
                <w:sz w:val="17"/>
                <w:vertAlign w:val="superscript"/>
              </w:rPr>
              <w:t>[18]</w:t>
            </w:r>
          </w:p>
        </w:tc>
        <w:tc>
          <w:tcPr>
            <w:tcW w:type="dxa" w:w="4132"/>
          </w:tcPr>
          <w:p>
            <w:pPr>
              <w:spacing w:before="40" w:after="40" w:line="269" w:lineRule="auto"/>
              <w:jc w:val="left"/>
            </w:pPr>
            <w:r>
              <w:rPr>
                <w:rFonts w:ascii="Arial" w:hAnsi="Arial"/>
                <w:sz w:val="20"/>
              </w:rPr>
              <w:t>Nhu cầu mượn máy đi thi đủ phổ biến để nhà trường phải quản lý bằng phần mềm</w:t>
            </w:r>
          </w:p>
        </w:tc>
      </w:tr>
      <w:tr>
        <w:tc>
          <w:tcPr>
            <w:tcW w:type="dxa" w:w="5166"/>
            <w:shd w:val="clear" w:color="auto" w:fill="F7F9FB"/>
          </w:tcPr>
          <w:p>
            <w:pPr>
              <w:spacing w:before="40" w:after="40" w:line="269" w:lineRule="auto"/>
              <w:jc w:val="left"/>
            </w:pPr>
            <w:r>
              <w:rPr>
                <w:rFonts w:ascii="Arial" w:hAnsi="Arial"/>
                <w:sz w:val="20"/>
              </w:rPr>
              <w:t xml:space="preserve">University of Michigan Flint đặt tên chương trình là "Emergency Laptop Loan Program" </w:t>
            </w:r>
            <w:r>
              <w:rPr>
                <w:rFonts w:ascii="Arial" w:hAnsi="Arial"/>
                <w:color w:val="1B5E9E"/>
                <w:sz w:val="17"/>
                <w:vertAlign w:val="superscript"/>
              </w:rPr>
              <w:t>[35]</w:t>
            </w:r>
          </w:p>
        </w:tc>
        <w:tc>
          <w:tcPr>
            <w:tcW w:type="dxa" w:w="4132"/>
            <w:shd w:val="clear" w:color="auto" w:fill="F7F9FB"/>
          </w:tcPr>
          <w:p>
            <w:pPr>
              <w:spacing w:before="40" w:after="40" w:line="269" w:lineRule="auto"/>
              <w:jc w:val="left"/>
            </w:pPr>
            <w:r>
              <w:rPr>
                <w:rFonts w:ascii="Arial" w:hAnsi="Arial"/>
                <w:sz w:val="20"/>
              </w:rPr>
              <w:t>Sự cố thiết bị đột xuất là một hạng mục nhu cầu riêng, được đặt tên và cấp ngân sách riêng</w:t>
            </w:r>
          </w:p>
        </w:tc>
      </w:tr>
      <w:tr>
        <w:tc>
          <w:tcPr>
            <w:tcW w:type="dxa" w:w="5166"/>
          </w:tcPr>
          <w:p>
            <w:pPr>
              <w:spacing w:before="40" w:after="40" w:line="269" w:lineRule="auto"/>
              <w:jc w:val="left"/>
            </w:pPr>
            <w:r>
              <w:rPr>
                <w:rFonts w:ascii="Arial" w:hAnsi="Arial"/>
                <w:sz w:val="20"/>
              </w:rPr>
              <w:t xml:space="preserve">RMIT xếp "laptop hỏng đột ngột" vào diện được cấp hỗ trợ khó khăn </w:t>
            </w:r>
            <w:r>
              <w:rPr>
                <w:rFonts w:ascii="Arial" w:hAnsi="Arial"/>
                <w:color w:val="1B5E9E"/>
                <w:sz w:val="17"/>
                <w:vertAlign w:val="superscript"/>
              </w:rPr>
              <w:t>[36]</w:t>
            </w:r>
          </w:p>
        </w:tc>
        <w:tc>
          <w:tcPr>
            <w:tcW w:type="dxa" w:w="4132"/>
          </w:tcPr>
          <w:p>
            <w:pPr>
              <w:spacing w:before="40" w:after="40" w:line="269" w:lineRule="auto"/>
              <w:jc w:val="left"/>
            </w:pPr>
            <w:r>
              <w:rPr>
                <w:rFonts w:ascii="Arial" w:hAnsi="Arial"/>
                <w:sz w:val="20"/>
              </w:rPr>
              <w:t>Một đại học lớn chính thức coi hỏng laptop giữa kỳ là cú sốc đủ nghiêm trọng để can thiệp tài chính</w:t>
            </w:r>
          </w:p>
        </w:tc>
      </w:tr>
      <w:tr>
        <w:tc>
          <w:tcPr>
            <w:tcW w:type="dxa" w:w="5166"/>
            <w:shd w:val="clear" w:color="auto" w:fill="F7F9FB"/>
          </w:tcPr>
          <w:p>
            <w:pPr>
              <w:spacing w:before="40" w:after="40" w:line="269" w:lineRule="auto"/>
              <w:jc w:val="left"/>
            </w:pPr>
            <w:r>
              <w:rPr>
                <w:rFonts w:ascii="Arial" w:hAnsi="Arial"/>
                <w:sz w:val="20"/>
              </w:rPr>
              <w:t xml:space="preserve">Stanford giới hạn cho mượn đúng hai nhóm: chưa có máy và đang sửa máy </w:t>
            </w:r>
            <w:r>
              <w:rPr>
                <w:rFonts w:ascii="Arial" w:hAnsi="Arial"/>
                <w:color w:val="1B5E9E"/>
                <w:sz w:val="17"/>
                <w:vertAlign w:val="superscript"/>
              </w:rPr>
              <w:t>[33]</w:t>
            </w:r>
          </w:p>
        </w:tc>
        <w:tc>
          <w:tcPr>
            <w:tcW w:type="dxa" w:w="4132"/>
            <w:shd w:val="clear" w:color="auto" w:fill="F7F9FB"/>
          </w:tcPr>
          <w:p>
            <w:pPr>
              <w:spacing w:before="40" w:after="40" w:line="269" w:lineRule="auto"/>
              <w:jc w:val="left"/>
            </w:pPr>
            <w:r>
              <w:rPr>
                <w:rFonts w:ascii="Arial" w:hAnsi="Arial"/>
                <w:sz w:val="20"/>
              </w:rPr>
              <w:t>Xác nhận đúng hai phân khúc khách hàng mà ExamLap nhắm tới</w:t>
            </w:r>
          </w:p>
        </w:tc>
      </w:tr>
      <w:tr>
        <w:tc>
          <w:tcPr>
            <w:tcW w:type="dxa" w:w="5166"/>
          </w:tcPr>
          <w:p>
            <w:pPr>
              <w:spacing w:before="40" w:after="40" w:line="269" w:lineRule="auto"/>
              <w:jc w:val="left"/>
            </w:pPr>
            <w:r>
              <w:rPr>
                <w:rFonts w:ascii="Arial" w:hAnsi="Arial"/>
                <w:sz w:val="20"/>
              </w:rPr>
              <w:t xml:space="preserve">Đà Nẵng đã có ít nhất bảy đơn vị cho thuê laptop </w:t>
            </w:r>
            <w:r>
              <w:rPr>
                <w:rFonts w:ascii="Arial" w:hAnsi="Arial"/>
                <w:color w:val="1B5E9E"/>
                <w:sz w:val="17"/>
                <w:vertAlign w:val="superscript"/>
              </w:rPr>
              <w:t>[19]</w:t>
            </w:r>
          </w:p>
        </w:tc>
        <w:tc>
          <w:tcPr>
            <w:tcW w:type="dxa" w:w="4132"/>
          </w:tcPr>
          <w:p>
            <w:pPr>
              <w:spacing w:before="40" w:after="40" w:line="269" w:lineRule="auto"/>
              <w:jc w:val="left"/>
            </w:pPr>
            <w:r>
              <w:rPr>
                <w:rFonts w:ascii="Arial" w:hAnsi="Arial"/>
                <w:sz w:val="20"/>
              </w:rPr>
              <w:t>Có người sẵn sàng trả tiền để thuê máy; điều còn thiếu là một đơn vị định vị đúng cho sinh viên đi thi</w:t>
            </w:r>
          </w:p>
        </w:tc>
      </w:tr>
    </w:tbl>
    <w:p>
      <w:pPr>
        <w:spacing w:before="60" w:after="200"/>
        <w:jc w:val="left"/>
      </w:pPr>
      <w:bookmarkStart w:id="1016" w:name="tab3"/>
      <w:bookmarkEnd w:id="1016"/>
      <w:r>
        <w:rPr>
          <w:rFonts w:ascii="Arial" w:hAnsi="Arial"/>
          <w:b/>
          <w:color w:val="555B63"/>
          <w:sz w:val="19"/>
        </w:rPr>
        <w:t xml:space="preserve">Bảng 3. </w:t>
      </w:r>
      <w:r>
        <w:rPr>
          <w:rFonts w:ascii="Arial" w:hAnsi="Arial"/>
          <w:i/>
          <w:color w:val="555B63"/>
          <w:sz w:val="19"/>
        </w:rPr>
        <w:t>Năm bằng chứng gián tiếp cho thấy nhu cầu là có thật, trong khi chưa có số liệu sơ cấp.</w:t>
      </w:r>
    </w:p>
    <w:p>
      <w:pPr>
        <w:spacing w:after="120"/>
      </w:pPr>
      <w:r>
        <w:rPr>
          <w:sz w:val="23"/>
        </w:rPr>
        <w:t xml:space="preserve">Quy mô thị trường cũng đang dựa trên ước lượng. Nhóm ước tính Đại học FPT Đà Nẵng có khoảng </w:t>
      </w:r>
      <w:r>
        <w:rPr>
          <w:b/>
          <w:sz w:val="23"/>
        </w:rPr>
        <w:t>4.500 đến 6.000 sinh viên</w:t>
      </w:r>
      <w:r>
        <w:rPr>
          <w:sz w:val="23"/>
        </w:rPr>
        <w:t xml:space="preserve">, nhãn </w:t>
      </w:r>
      <w:r>
        <w:rPr>
          <w:b/>
          <w:sz w:val="23"/>
        </w:rPr>
        <w:t>[Ước lượng của nhóm]</w:t>
      </w:r>
      <w:r>
        <w:rPr>
          <w:sz w:val="23"/>
        </w:rPr>
        <w:t xml:space="preserve">, tam giác hoá từ ba cách tính độc lập cho kết quả nhất quán; trường không công bố số sinh viên theo từng campus. Toàn hệ thống Đại học FPT có khoảng 30.000 sinh viên năm 2024, chỉ tiêu tuyển sinh 2025 là 13.677, nhãn </w:t>
      </w:r>
      <w:r>
        <w:rPr>
          <w:b/>
          <w:sz w:val="23"/>
        </w:rPr>
        <w:t>[Cần kiểm chứng]</w:t>
      </w:r>
      <w:r>
        <w:rPr>
          <w:sz w:val="23"/>
        </w:rPr>
        <w:t xml:space="preserve">. Mỗi năm học có ba học kỳ, kéo theo ba đỉnh thi cuối kỳ và ba đợt progress test, tức khoảng sáu đợt cao điểm </w:t>
      </w:r>
      <w:r>
        <w:rPr>
          <w:color w:val="1B5E9E"/>
          <w:sz w:val="20"/>
          <w:vertAlign w:val="superscript"/>
        </w:rPr>
        <w:t>[15]</w:t>
      </w:r>
      <w:r>
        <w:rPr>
          <w:sz w:val="23"/>
        </w:rPr>
        <w:t xml:space="preserve"> </w:t>
      </w:r>
      <w:r>
        <w:rPr>
          <w:color w:val="1B5E9E"/>
          <w:sz w:val="20"/>
          <w:vertAlign w:val="superscript"/>
        </w:rPr>
        <w:t>[13]</w:t>
      </w:r>
      <w:r>
        <w:rPr>
          <w:sz w:val="23"/>
        </w:rPr>
        <w:t xml:space="preserve">. Nhóm chưa lấy được lịch thi cuối kỳ chính thức của campus Đà Nẵng; cách lấy là chụp màn hình mục "Xem lịch thi" trên cổng FAP của chính thành viên nhóm </w:t>
      </w:r>
      <w:r>
        <w:rPr>
          <w:color w:val="1B5E9E"/>
          <w:sz w:val="20"/>
          <w:vertAlign w:val="superscript"/>
        </w:rPr>
        <w:t>[39]</w:t>
      </w:r>
      <w:r>
        <w:rPr>
          <w:sz w:val="23"/>
        </w:rPr>
        <w:t>.</w:t>
      </w:r>
    </w:p>
    <w:p>
      <w:pPr>
        <w:spacing w:after="120"/>
      </w:pPr>
      <w:r>
        <w:rPr>
          <w:sz w:val="23"/>
        </w:rPr>
        <w:t xml:space="preserve">Vì vậy, trước khi rót 93.250.000đ vốn đầu tư ban đầu, nhóm đề xuất chạy </w:t>
      </w:r>
      <w:r>
        <w:rPr>
          <w:b/>
          <w:sz w:val="23"/>
        </w:rPr>
        <w:t>khảo sát sơ cấp 150 đến 200 sinh viên</w:t>
      </w:r>
      <w:r>
        <w:rPr>
          <w:sz w:val="23"/>
        </w:rPr>
        <w:t xml:space="preserve"> Đại học FPT Đà Nẵng. Với cỡ mẫu 200 trên quy mô ước tính 5.000 sinh viên, sai số khoảng ±7% ở độ tin cậy 95% </w:t>
      </w:r>
      <w:r>
        <w:rPr>
          <w:b/>
          <w:sz w:val="23"/>
        </w:rPr>
        <w:t>[Ước lượng của nhóm]</w:t>
      </w:r>
      <w:r>
        <w:rPr>
          <w:sz w:val="23"/>
        </w:rPr>
        <w:t xml:space="preserve">. Bộ câu hỏi đầy đủ, cách chọn mẫu và ngưỡng ra quyết định nằm ở </w:t>
      </w:r>
      <w:r>
        <w:rPr>
          <w:b/>
          <w:sz w:val="23"/>
        </w:rPr>
        <w:t>Phụ lục A</w:t>
      </w:r>
      <w:r>
        <w:rPr>
          <w:sz w:val="23"/>
        </w:rPr>
        <w:t>. Ba câu chốt: bạn dùng máy gì để thi EOS; trong 12 tháng qua bạn có gặp sự cố máy trong vòng 48 giờ trước giờ thi không; bạn sẵn sàng trả bao nhiêu cho một ca thi với máy đã bảo đảm chạy được.</w:t>
      </w:r>
    </w:p>
    <w:p>
      <w:pPr>
        <w:spacing w:after="120"/>
      </w:pPr>
      <w:r>
        <w:rPr>
          <w:sz w:val="23"/>
        </w:rPr>
        <w:t xml:space="preserve">Nhóm đặt sẵn ngưỡng ra quyết định để khảo sát không thành thủ tục hình thức: nếu tỉ lệ sinh viên từng gặp sự cố máy sát giờ thi trong 12 tháng qua </w:t>
      </w:r>
      <w:r>
        <w:rPr>
          <w:b/>
          <w:sz w:val="23"/>
        </w:rPr>
        <w:t>dưới 5%</w:t>
      </w:r>
      <w:r>
        <w:rPr>
          <w:sz w:val="23"/>
        </w:rPr>
        <w:t>, nhóm sẽ thu hẹp đội máy năm đầu hoặc chuyển trọng tâm sang gói thuê tháng cho đồ án và thực tập, thay vì giữ nguyên kế hoạch 10 máy.</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Bốn giả định phải kiểm chứng trước khi triển khai</w:t>
            </w:r>
          </w:p>
          <w:p>
            <w:pPr>
              <w:spacing w:after="40" w:line="300" w:lineRule="auto"/>
              <w:jc w:val="both"/>
            </w:pPr>
            <w:r>
              <w:rPr>
                <w:sz w:val="21"/>
              </w:rPr>
              <w:t xml:space="preserve">1. </w:t>
            </w:r>
            <w:r>
              <w:rPr>
                <w:b/>
                <w:sz w:val="21"/>
              </w:rPr>
              <w:t>Tỉ lệ sinh viên gặp sự cố máy ngày thi.</w:t>
            </w:r>
            <w:r>
              <w:rPr>
                <w:sz w:val="21"/>
              </w:rPr>
              <w:t xml:space="preserve"> Hiện là giả định thuần tuý, chưa có số. Khắc phục bằng khảo sát 150–200 sinh viên (Phụ lục A).</w:t>
            </w:r>
          </w:p>
          <w:p>
            <w:pPr>
              <w:spacing w:after="40" w:line="300" w:lineRule="auto"/>
              <w:jc w:val="both"/>
            </w:pPr>
            <w:r>
              <w:rPr>
                <w:sz w:val="21"/>
              </w:rPr>
              <w:t xml:space="preserve">2. </w:t>
            </w:r>
            <w:r>
              <w:rPr>
                <w:b/>
                <w:sz w:val="21"/>
              </w:rPr>
              <w:t>Trường có máy dự phòng cho mượn hay không.</w:t>
            </w:r>
            <w:r>
              <w:rPr>
                <w:sz w:val="21"/>
              </w:rPr>
              <w:t xml:space="preserve"> Nếu có, nhu cầu thương mại thu hẹp mạnh. Khắc phục bằng văn bản hỏi Phòng Khảo thí campus Đà Nẵng.</w:t>
            </w:r>
          </w:p>
          <w:p>
            <w:pPr>
              <w:spacing w:after="40" w:line="300" w:lineRule="auto"/>
              <w:jc w:val="both"/>
            </w:pPr>
            <w:r>
              <w:rPr>
                <w:sz w:val="21"/>
              </w:rPr>
              <w:t xml:space="preserve">3. </w:t>
            </w:r>
            <w:r>
              <w:rPr>
                <w:b/>
                <w:sz w:val="21"/>
              </w:rPr>
              <w:t>Quy chế thi có cho phép dùng máy thuê ngoài hay không.</w:t>
            </w:r>
            <w:r>
              <w:rPr>
                <w:sz w:val="21"/>
              </w:rPr>
              <w:t xml:space="preserve"> Nếu cấm, mô hình phải điều chỉnh căn bản. Khắc phục bằng xác nhận bằng văn bản từ Phòng Khảo thí.</w:t>
            </w:r>
          </w:p>
          <w:p>
            <w:pPr>
              <w:spacing w:after="40" w:line="300" w:lineRule="auto"/>
              <w:jc w:val="both"/>
            </w:pPr>
            <w:r>
              <w:rPr>
                <w:sz w:val="21"/>
              </w:rPr>
              <w:t xml:space="preserve">4. </w:t>
            </w:r>
            <w:r>
              <w:rPr>
                <w:b/>
                <w:sz w:val="21"/>
              </w:rPr>
              <w:t>Số sinh viên thật của campus Đà Nẵng.</w:t>
            </w:r>
            <w:r>
              <w:rPr>
                <w:sz w:val="21"/>
              </w:rPr>
              <w:t xml:space="preserve"> Con số 4.500–6.000 là ước lượng của nhóm. Khắc phục bằng cách xin số liệu từ Phòng Công tác Sinh viên campus Đà Nẵng.</w:t>
            </w:r>
          </w:p>
          <w:p>
            <w:pPr>
              <w:spacing w:after="0" w:line="300" w:lineRule="auto"/>
              <w:jc w:val="both"/>
            </w:pPr>
            <w:r>
              <w:rPr>
                <w:sz w:val="21"/>
              </w:rPr>
              <w:t>Bốn việc trên đều làm được trong vòng hai đến ba tuần và tốn gần như không đồng nào. Nhóm coi đây là điều kiện tiên quyết, không phải việc làm thêm cho đẹp hồ sơ.</w:t>
            </w:r>
          </w:p>
        </w:tc>
      </w:tr>
    </w:tbl>
    <w:p>
      <w:pPr>
        <w:spacing w:after="120" w:line="240" w:lineRule="auto"/>
      </w:pPr>
    </w:p>
    <w:p>
      <w:r>
        <w:br w:type="page"/>
      </w:r>
    </w:p>
    <w:p>
      <w:bookmarkStart w:id="1017" w:name="sec13"/>
      <w:pPr>
        <w:pStyle w:val="Heading1"/>
        <w:pageBreakBefore w:val="0"/>
        <w:pBdr>
          <w:bottom w:val="single" w:sz="8" w:space="4" w:color="1B5E9E"/>
        </w:pBdr>
      </w:pPr>
      <w:r>
        <w:rPr>
          <w:rFonts w:ascii="Arial" w:hAnsi="Arial"/>
          <w:b/>
        </w:rPr>
        <w:t xml:space="preserve">2. </w:t>
      </w:r>
      <w:r>
        <w:rPr>
          <w:rFonts w:ascii="Arial" w:hAnsi="Arial"/>
        </w:rPr>
        <w:t>Giải pháp đề xuất và điểm khác biệt</w:t>
      </w:r>
      <w:bookmarkEnd w:id="1017"/>
    </w:p>
    <w:p>
      <w:bookmarkStart w:id="1018" w:name="sec14"/>
      <w:pPr>
        <w:pStyle w:val="Heading2"/>
      </w:pPr>
      <w:r>
        <w:rPr>
          <w:rFonts w:ascii="Arial" w:hAnsi="Arial"/>
          <w:b/>
        </w:rPr>
        <w:t xml:space="preserve">2.1 </w:t>
      </w:r>
      <w:r>
        <w:rPr>
          <w:rFonts w:ascii="Arial" w:hAnsi="Arial"/>
        </w:rPr>
        <w:t>Sản phẩm: một chiếc máy đã sẵn sàng thi, không phải một chiếc laptop</w:t>
      </w:r>
      <w:bookmarkEnd w:id="1018"/>
    </w:p>
    <w:p>
      <w:pPr>
        <w:spacing w:after="120"/>
      </w:pPr>
      <w:r>
        <w:rPr>
          <w:sz w:val="23"/>
        </w:rPr>
        <w:t xml:space="preserve">ExamLap không bán quyền sử dụng một chiếc laptop trong một khoảng thời gian. ExamLap bán </w:t>
      </w:r>
      <w:r>
        <w:rPr>
          <w:b/>
          <w:sz w:val="23"/>
        </w:rPr>
        <w:t>một chiếc máy đã được đưa về đúng trạng thái để ngồi vào phòng thi EOS và bấm nộp bài</w:t>
      </w:r>
      <w:r>
        <w:rPr>
          <w:sz w:val="23"/>
        </w:rPr>
        <w:t>. Sự khác biệt này quyết định toàn bộ quy trình vận hành, cơ cấu giá và cả lý do khách chịu trả tiền.</w:t>
      </w:r>
    </w:p>
    <w:p>
      <w:pPr>
        <w:spacing w:after="120"/>
      </w:pPr>
      <w:r>
        <w:rPr>
          <w:sz w:val="23"/>
        </w:rPr>
        <w:t xml:space="preserve">Rào cản thật của "laptop đi thi" nằm ở phần mềm chứ không nằm ở phần cứng. Trường Đại học FPT hướng dẫn rõ rằng máy thi </w:t>
      </w:r>
      <w:r>
        <w:rPr>
          <w:b/>
          <w:sz w:val="23"/>
        </w:rPr>
        <w:t>bắt buộc chạy Windows</w:t>
      </w:r>
      <w:r>
        <w:rPr>
          <w:sz w:val="23"/>
        </w:rPr>
        <w:t xml:space="preserve"> và sinh viên nên chạy thử phần mềm thi trước ngày thi </w:t>
      </w:r>
      <w:r>
        <w:rPr>
          <w:color w:val="1B5E9E"/>
          <w:sz w:val="20"/>
          <w:vertAlign w:val="superscript"/>
        </w:rPr>
        <w:t>[1]</w:t>
      </w:r>
      <w:r>
        <w:rPr>
          <w:sz w:val="23"/>
        </w:rPr>
        <w:t xml:space="preserve">. Tài liệu hỗ trợ kỹ thuật còn cảnh báo file </w:t>
      </w:r>
      <w:r>
        <w:rPr>
          <w:rFonts w:ascii="Consolas" w:hAnsi="Consolas"/>
          <w:color w:val="8A3012"/>
          <w:sz w:val="23"/>
        </w:rPr>
        <w:t>EOSClient.exe</w:t>
      </w:r>
      <w:r>
        <w:rPr>
          <w:sz w:val="23"/>
        </w:rPr>
        <w:t xml:space="preserve"> chỉ khởi động được khi nằm nguyên trong thư mục giải nén ban đầu </w:t>
      </w:r>
      <w:r>
        <w:rPr>
          <w:color w:val="1B5E9E"/>
          <w:sz w:val="20"/>
          <w:vertAlign w:val="superscript"/>
        </w:rPr>
        <w:t>[2]</w:t>
      </w:r>
      <w:r>
        <w:rPr>
          <w:sz w:val="23"/>
        </w:rPr>
        <w:t xml:space="preserve">, còn máy Mac chip M1 trở lên không cài được Bootcamp nên không dự thi EOS được </w:t>
      </w:r>
      <w:r>
        <w:rPr>
          <w:color w:val="1B5E9E"/>
          <w:sz w:val="20"/>
          <w:vertAlign w:val="superscript"/>
        </w:rPr>
        <w:t>[4]</w:t>
      </w:r>
      <w:r>
        <w:rPr>
          <w:sz w:val="23"/>
        </w:rPr>
        <w:t>.</w:t>
      </w:r>
    </w:p>
    <w:p>
      <w:pPr>
        <w:spacing w:after="120"/>
      </w:pPr>
      <w:r>
        <w:rPr>
          <w:sz w:val="23"/>
        </w:rPr>
        <w:t>Một chiếc laptop thuê "chung chung" giao lúc 06:30 sáng ngày thi vì thế vẫn có thể thi không được. Danh sách dưới đây là định nghĩa vận hành của cụm từ "máy sẵn sàng thi": mỗi máy phải qua đủ chín mục này trước khi được đưa vào trạng thái cho thuê.</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620"/>
            <w:shd w:val="clear" w:color="auto" w:fill="1B5E9E"/>
          </w:tcPr>
          <w:p>
            <w:pPr>
              <w:spacing w:before="40" w:after="40" w:line="269" w:lineRule="auto"/>
              <w:jc w:val="left"/>
            </w:pPr>
            <w:r>
              <w:rPr>
                <w:rFonts w:ascii="Arial" w:hAnsi="Arial"/>
                <w:b/>
                <w:color w:val="FFFFFF"/>
                <w:sz w:val="20"/>
              </w:rPr>
              <w:t>#</w:t>
            </w:r>
          </w:p>
        </w:tc>
        <w:tc>
          <w:tcPr>
            <w:tcW w:type="dxa" w:w="3099"/>
            <w:shd w:val="clear" w:color="auto" w:fill="1B5E9E"/>
          </w:tcPr>
          <w:p>
            <w:pPr>
              <w:spacing w:before="40" w:after="40" w:line="269" w:lineRule="auto"/>
              <w:jc w:val="left"/>
            </w:pPr>
            <w:r>
              <w:rPr>
                <w:rFonts w:ascii="Arial" w:hAnsi="Arial"/>
                <w:b/>
                <w:color w:val="FFFFFF"/>
                <w:sz w:val="20"/>
              </w:rPr>
              <w:t>Hạng mục bắt buộc</w:t>
            </w:r>
          </w:p>
        </w:tc>
        <w:tc>
          <w:tcPr>
            <w:tcW w:type="dxa" w:w="5579"/>
            <w:shd w:val="clear" w:color="auto" w:fill="1B5E9E"/>
          </w:tcPr>
          <w:p>
            <w:pPr>
              <w:spacing w:before="40" w:after="40" w:line="269" w:lineRule="auto"/>
              <w:jc w:val="left"/>
            </w:pPr>
            <w:r>
              <w:rPr>
                <w:rFonts w:ascii="Arial" w:hAnsi="Arial"/>
                <w:b/>
                <w:color w:val="FFFFFF"/>
                <w:sz w:val="20"/>
              </w:rPr>
              <w:t>Vì sao hạng mục này tồn tại</w:t>
            </w:r>
          </w:p>
        </w:tc>
      </w:tr>
      <w:tr>
        <w:tc>
          <w:tcPr>
            <w:tcW w:type="dxa" w:w="620"/>
          </w:tcPr>
          <w:p>
            <w:pPr>
              <w:spacing w:before="40" w:after="40" w:line="269" w:lineRule="auto"/>
              <w:jc w:val="left"/>
            </w:pPr>
            <w:r>
              <w:rPr>
                <w:rFonts w:ascii="Arial" w:hAnsi="Arial"/>
                <w:sz w:val="20"/>
              </w:rPr>
              <w:t>1</w:t>
            </w:r>
          </w:p>
        </w:tc>
        <w:tc>
          <w:tcPr>
            <w:tcW w:type="dxa" w:w="3099"/>
          </w:tcPr>
          <w:p>
            <w:pPr>
              <w:spacing w:before="40" w:after="40" w:line="269" w:lineRule="auto"/>
              <w:jc w:val="left"/>
            </w:pPr>
            <w:r>
              <w:rPr>
                <w:rFonts w:ascii="Arial" w:hAnsi="Arial"/>
                <w:sz w:val="20"/>
              </w:rPr>
              <w:t>Windows bản quyền, đã tắt cập nhật tự động và lịch khởi động lại</w:t>
            </w:r>
          </w:p>
        </w:tc>
        <w:tc>
          <w:tcPr>
            <w:tcW w:type="dxa" w:w="5579"/>
          </w:tcPr>
          <w:p>
            <w:pPr>
              <w:spacing w:before="40" w:after="40" w:line="269" w:lineRule="auto"/>
              <w:jc w:val="left"/>
            </w:pPr>
            <w:r>
              <w:rPr>
                <w:rFonts w:ascii="Arial" w:hAnsi="Arial"/>
                <w:sz w:val="20"/>
              </w:rPr>
              <w:t xml:space="preserve">EOS bắt buộc hệ điều hành Windows; máy Mac chip M1/M2/M3 không cài được Bootcamp nên không thi được </w:t>
            </w:r>
            <w:r>
              <w:rPr>
                <w:rFonts w:ascii="Arial" w:hAnsi="Arial"/>
                <w:color w:val="1B5E9E"/>
                <w:sz w:val="17"/>
                <w:vertAlign w:val="superscript"/>
              </w:rPr>
              <w:t>[3]</w:t>
            </w:r>
          </w:p>
        </w:tc>
      </w:tr>
      <w:tr>
        <w:tc>
          <w:tcPr>
            <w:tcW w:type="dxa" w:w="620"/>
            <w:shd w:val="clear" w:color="auto" w:fill="F7F9FB"/>
          </w:tcPr>
          <w:p>
            <w:pPr>
              <w:spacing w:before="40" w:after="40" w:line="269" w:lineRule="auto"/>
              <w:jc w:val="left"/>
            </w:pPr>
            <w:r>
              <w:rPr>
                <w:rFonts w:ascii="Arial" w:hAnsi="Arial"/>
                <w:sz w:val="20"/>
              </w:rPr>
              <w:t>2</w:t>
            </w:r>
          </w:p>
        </w:tc>
        <w:tc>
          <w:tcPr>
            <w:tcW w:type="dxa" w:w="3099"/>
            <w:shd w:val="clear" w:color="auto" w:fill="F7F9FB"/>
          </w:tcPr>
          <w:p>
            <w:pPr>
              <w:spacing w:before="40" w:after="40" w:line="269" w:lineRule="auto"/>
              <w:jc w:val="left"/>
            </w:pPr>
            <w:r>
              <w:rPr>
                <w:rFonts w:ascii="Arial" w:hAnsi="Arial"/>
                <w:sz w:val="20"/>
              </w:rPr>
              <w:t>EOS Client nằm đúng thư mục giải nén gốc, không copy file ra ngoài</w:t>
            </w:r>
          </w:p>
        </w:tc>
        <w:tc>
          <w:tcPr>
            <w:tcW w:type="dxa" w:w="5579"/>
            <w:shd w:val="clear" w:color="auto" w:fill="F7F9FB"/>
          </w:tcPr>
          <w:p>
            <w:pPr>
              <w:spacing w:before="40" w:after="40" w:line="269" w:lineRule="auto"/>
              <w:jc w:val="left"/>
            </w:pPr>
            <w:r>
              <w:rPr>
                <w:rFonts w:ascii="Arial" w:hAnsi="Arial"/>
                <w:sz w:val="20"/>
              </w:rPr>
              <w:t xml:space="preserve">Nhà trường cảnh báo copy file ra khỏi thư mục ban đầu thì phần mềm thi không khởi động được </w:t>
            </w:r>
            <w:r>
              <w:rPr>
                <w:rFonts w:ascii="Arial" w:hAnsi="Arial"/>
                <w:color w:val="1B5E9E"/>
                <w:sz w:val="17"/>
                <w:vertAlign w:val="superscript"/>
              </w:rPr>
              <w:t>[2]</w:t>
            </w:r>
          </w:p>
        </w:tc>
      </w:tr>
      <w:tr>
        <w:tc>
          <w:tcPr>
            <w:tcW w:type="dxa" w:w="620"/>
          </w:tcPr>
          <w:p>
            <w:pPr>
              <w:spacing w:before="40" w:after="40" w:line="269" w:lineRule="auto"/>
              <w:jc w:val="left"/>
            </w:pPr>
            <w:r>
              <w:rPr>
                <w:rFonts w:ascii="Arial" w:hAnsi="Arial"/>
                <w:sz w:val="20"/>
              </w:rPr>
              <w:t>3</w:t>
            </w:r>
          </w:p>
        </w:tc>
        <w:tc>
          <w:tcPr>
            <w:tcW w:type="dxa" w:w="3099"/>
          </w:tcPr>
          <w:p>
            <w:pPr>
              <w:spacing w:before="40" w:after="40" w:line="269" w:lineRule="auto"/>
              <w:jc w:val="left"/>
            </w:pPr>
            <w:r>
              <w:rPr>
                <w:rFonts w:ascii="Arial" w:hAnsi="Arial"/>
                <w:sz w:val="20"/>
              </w:rPr>
              <w:t xml:space="preserve">Safe Exam Browser đúng phiên bản, tải từ </w:t>
            </w:r>
            <w:r>
              <w:rPr>
                <w:rFonts w:ascii="Arial" w:hAnsi="Arial"/>
                <w:color w:val="8A3012"/>
                <w:sz w:val="20"/>
              </w:rPr>
              <w:t>exam.fpt.edu.vn</w:t>
            </w:r>
          </w:p>
        </w:tc>
        <w:tc>
          <w:tcPr>
            <w:tcW w:type="dxa" w:w="5579"/>
          </w:tcPr>
          <w:p>
            <w:pPr>
              <w:spacing w:before="40" w:after="40" w:line="269" w:lineRule="auto"/>
              <w:jc w:val="left"/>
            </w:pPr>
            <w:r>
              <w:rPr>
                <w:rFonts w:ascii="Arial" w:hAnsi="Arial"/>
                <w:sz w:val="20"/>
              </w:rPr>
              <w:t xml:space="preserve">Trường phát hành bản cài đặt riêng cho kỳ thi; cài bản tải trôi nổi trên mạng có thể không khớp cấu hình </w:t>
            </w:r>
            <w:r>
              <w:rPr>
                <w:rFonts w:ascii="Arial" w:hAnsi="Arial"/>
                <w:color w:val="1B5E9E"/>
                <w:sz w:val="17"/>
                <w:vertAlign w:val="superscript"/>
              </w:rPr>
              <w:t>[5]</w:t>
            </w:r>
          </w:p>
        </w:tc>
      </w:tr>
      <w:tr>
        <w:tc>
          <w:tcPr>
            <w:tcW w:type="dxa" w:w="620"/>
            <w:shd w:val="clear" w:color="auto" w:fill="F7F9FB"/>
          </w:tcPr>
          <w:p>
            <w:pPr>
              <w:spacing w:before="40" w:after="40" w:line="269" w:lineRule="auto"/>
              <w:jc w:val="left"/>
            </w:pPr>
            <w:r>
              <w:rPr>
                <w:rFonts w:ascii="Arial" w:hAnsi="Arial"/>
                <w:sz w:val="20"/>
              </w:rPr>
              <w:t>4</w:t>
            </w:r>
          </w:p>
        </w:tc>
        <w:tc>
          <w:tcPr>
            <w:tcW w:type="dxa" w:w="3099"/>
            <w:shd w:val="clear" w:color="auto" w:fill="F7F9FB"/>
          </w:tcPr>
          <w:p>
            <w:pPr>
              <w:spacing w:before="40" w:after="40" w:line="269" w:lineRule="auto"/>
              <w:jc w:val="left"/>
            </w:pPr>
            <w:r>
              <w:rPr>
                <w:rFonts w:ascii="Arial" w:hAnsi="Arial"/>
                <w:sz w:val="20"/>
              </w:rPr>
              <w:t>Đã chạy thử trọn một vòng EOS và SEB, có ghi ngày test trên nhãn máy</w:t>
            </w:r>
          </w:p>
        </w:tc>
        <w:tc>
          <w:tcPr>
            <w:tcW w:type="dxa" w:w="5579"/>
            <w:shd w:val="clear" w:color="auto" w:fill="F7F9FB"/>
          </w:tcPr>
          <w:p>
            <w:pPr>
              <w:spacing w:before="40" w:after="40" w:line="269" w:lineRule="auto"/>
              <w:jc w:val="left"/>
            </w:pPr>
            <w:r>
              <w:rPr>
                <w:rFonts w:ascii="Arial" w:hAnsi="Arial"/>
                <w:sz w:val="20"/>
              </w:rPr>
              <w:t xml:space="preserve">Trường khuyến cáo sinh viên chạy thử trước ngày thi; một máy chưa test mà hỏng vào giờ G còn tệ hơn không có máy </w:t>
            </w:r>
            <w:r>
              <w:rPr>
                <w:rFonts w:ascii="Arial" w:hAnsi="Arial"/>
                <w:color w:val="1B5E9E"/>
                <w:sz w:val="17"/>
                <w:vertAlign w:val="superscript"/>
              </w:rPr>
              <w:t>[1]</w:t>
            </w:r>
          </w:p>
        </w:tc>
      </w:tr>
      <w:tr>
        <w:tc>
          <w:tcPr>
            <w:tcW w:type="dxa" w:w="620"/>
          </w:tcPr>
          <w:p>
            <w:pPr>
              <w:spacing w:before="40" w:after="40" w:line="269" w:lineRule="auto"/>
              <w:jc w:val="left"/>
            </w:pPr>
            <w:r>
              <w:rPr>
                <w:rFonts w:ascii="Arial" w:hAnsi="Arial"/>
                <w:sz w:val="20"/>
              </w:rPr>
              <w:t>5</w:t>
            </w:r>
          </w:p>
        </w:tc>
        <w:tc>
          <w:tcPr>
            <w:tcW w:type="dxa" w:w="3099"/>
          </w:tcPr>
          <w:p>
            <w:pPr>
              <w:spacing w:before="40" w:after="40" w:line="269" w:lineRule="auto"/>
              <w:jc w:val="left"/>
            </w:pPr>
            <w:r>
              <w:rPr>
                <w:rFonts w:ascii="Arial" w:hAnsi="Arial"/>
                <w:sz w:val="20"/>
              </w:rPr>
              <w:t>Có jack 3.5mm và kèm sẵn tai nghe có dây</w:t>
            </w:r>
          </w:p>
        </w:tc>
        <w:tc>
          <w:tcPr>
            <w:tcW w:type="dxa" w:w="5579"/>
          </w:tcPr>
          <w:p>
            <w:pPr>
              <w:spacing w:before="40" w:after="40" w:line="269" w:lineRule="auto"/>
              <w:jc w:val="left"/>
            </w:pPr>
            <w:r>
              <w:rPr>
                <w:rFonts w:ascii="Arial" w:hAnsi="Arial"/>
                <w:sz w:val="20"/>
              </w:rPr>
              <w:t xml:space="preserve">Phần thi nghe cần tai nghe có dây, trong khi nhiều laptop đời mới đã bỏ jack 3.5mm </w:t>
            </w:r>
            <w:r>
              <w:rPr>
                <w:rFonts w:ascii="Arial" w:hAnsi="Arial"/>
                <w:color w:val="1B5E9E"/>
                <w:sz w:val="17"/>
                <w:vertAlign w:val="superscript"/>
              </w:rPr>
              <w:t>[1]</w:t>
            </w:r>
          </w:p>
        </w:tc>
      </w:tr>
      <w:tr>
        <w:tc>
          <w:tcPr>
            <w:tcW w:type="dxa" w:w="620"/>
            <w:shd w:val="clear" w:color="auto" w:fill="F7F9FB"/>
          </w:tcPr>
          <w:p>
            <w:pPr>
              <w:spacing w:before="40" w:after="40" w:line="269" w:lineRule="auto"/>
              <w:jc w:val="left"/>
            </w:pPr>
            <w:r>
              <w:rPr>
                <w:rFonts w:ascii="Arial" w:hAnsi="Arial"/>
                <w:sz w:val="20"/>
              </w:rPr>
              <w:t>6</w:t>
            </w:r>
          </w:p>
        </w:tc>
        <w:tc>
          <w:tcPr>
            <w:tcW w:type="dxa" w:w="3099"/>
            <w:shd w:val="clear" w:color="auto" w:fill="F7F9FB"/>
          </w:tcPr>
          <w:p>
            <w:pPr>
              <w:spacing w:before="40" w:after="40" w:line="269" w:lineRule="auto"/>
              <w:jc w:val="left"/>
            </w:pPr>
            <w:r>
              <w:rPr>
                <w:rFonts w:ascii="Arial" w:hAnsi="Arial"/>
                <w:sz w:val="20"/>
              </w:rPr>
              <w:t>Webcam và micro đã kiểm tra hoạt động</w:t>
            </w:r>
          </w:p>
        </w:tc>
        <w:tc>
          <w:tcPr>
            <w:tcW w:type="dxa" w:w="5579"/>
            <w:shd w:val="clear" w:color="auto" w:fill="F7F9FB"/>
          </w:tcPr>
          <w:p>
            <w:pPr>
              <w:spacing w:before="40" w:after="40" w:line="269" w:lineRule="auto"/>
              <w:jc w:val="left"/>
            </w:pPr>
            <w:r>
              <w:rPr>
                <w:rFonts w:ascii="Arial" w:hAnsi="Arial"/>
                <w:sz w:val="20"/>
              </w:rPr>
              <w:t>Cần cho các ca thi có giám sát qua camera và các môn có phần nói</w:t>
            </w:r>
          </w:p>
        </w:tc>
      </w:tr>
      <w:tr>
        <w:tc>
          <w:tcPr>
            <w:tcW w:type="dxa" w:w="620"/>
          </w:tcPr>
          <w:p>
            <w:pPr>
              <w:spacing w:before="40" w:after="40" w:line="269" w:lineRule="auto"/>
              <w:jc w:val="left"/>
            </w:pPr>
            <w:r>
              <w:rPr>
                <w:rFonts w:ascii="Arial" w:hAnsi="Arial"/>
                <w:sz w:val="20"/>
              </w:rPr>
              <w:t>7</w:t>
            </w:r>
          </w:p>
        </w:tc>
        <w:tc>
          <w:tcPr>
            <w:tcW w:type="dxa" w:w="3099"/>
          </w:tcPr>
          <w:p>
            <w:pPr>
              <w:spacing w:before="40" w:after="40" w:line="269" w:lineRule="auto"/>
              <w:jc w:val="left"/>
            </w:pPr>
            <w:r>
              <w:rPr>
                <w:rFonts w:ascii="Arial" w:hAnsi="Arial"/>
                <w:sz w:val="20"/>
              </w:rPr>
              <w:t>Pin trên 80% dung lượng thực, kèm sạc</w:t>
            </w:r>
          </w:p>
        </w:tc>
        <w:tc>
          <w:tcPr>
            <w:tcW w:type="dxa" w:w="5579"/>
          </w:tcPr>
          <w:p>
            <w:pPr>
              <w:spacing w:before="40" w:after="40" w:line="269" w:lineRule="auto"/>
              <w:jc w:val="left"/>
            </w:pPr>
            <w:r>
              <w:rPr>
                <w:rFonts w:ascii="Arial" w:hAnsi="Arial"/>
                <w:sz w:val="20"/>
              </w:rPr>
              <w:t xml:space="preserve">Bài thi được lưu thành file trên ổ cứng máy sinh viên rồi mới nộp lên máy chủ, nên mất điện giữa chừng là rủi ro mất bài </w:t>
            </w:r>
            <w:r>
              <w:rPr>
                <w:rFonts w:ascii="Arial" w:hAnsi="Arial"/>
                <w:color w:val="1B5E9E"/>
                <w:sz w:val="17"/>
                <w:vertAlign w:val="superscript"/>
              </w:rPr>
              <w:t>[9]</w:t>
            </w:r>
          </w:p>
        </w:tc>
      </w:tr>
      <w:tr>
        <w:tc>
          <w:tcPr>
            <w:tcW w:type="dxa" w:w="620"/>
            <w:shd w:val="clear" w:color="auto" w:fill="F7F9FB"/>
          </w:tcPr>
          <w:p>
            <w:pPr>
              <w:spacing w:before="40" w:after="40" w:line="269" w:lineRule="auto"/>
              <w:jc w:val="left"/>
            </w:pPr>
            <w:r>
              <w:rPr>
                <w:rFonts w:ascii="Arial" w:hAnsi="Arial"/>
                <w:sz w:val="20"/>
              </w:rPr>
              <w:t>8</w:t>
            </w:r>
          </w:p>
        </w:tc>
        <w:tc>
          <w:tcPr>
            <w:tcW w:type="dxa" w:w="3099"/>
            <w:shd w:val="clear" w:color="auto" w:fill="F7F9FB"/>
          </w:tcPr>
          <w:p>
            <w:pPr>
              <w:spacing w:before="40" w:after="40" w:line="269" w:lineRule="auto"/>
              <w:jc w:val="left"/>
            </w:pPr>
            <w:r>
              <w:rPr>
                <w:rFonts w:ascii="Arial" w:hAnsi="Arial"/>
                <w:sz w:val="20"/>
              </w:rPr>
              <w:t>Dữ liệu người dùng trước đã xoá sạch, không còn tài khoản cá nhân nào đăng nhập</w:t>
            </w:r>
          </w:p>
        </w:tc>
        <w:tc>
          <w:tcPr>
            <w:tcW w:type="dxa" w:w="5579"/>
            <w:shd w:val="clear" w:color="auto" w:fill="F7F9FB"/>
          </w:tcPr>
          <w:p>
            <w:pPr>
              <w:spacing w:before="40" w:after="40" w:line="269" w:lineRule="auto"/>
              <w:jc w:val="left"/>
            </w:pPr>
            <w:r>
              <w:rPr>
                <w:rFonts w:ascii="Arial" w:hAnsi="Arial"/>
                <w:sz w:val="20"/>
              </w:rPr>
              <w:t>Máy còn tài khoản cũ vừa vi phạm quyền riêng tư của khách trước, vừa có thể bị hiểu là dấu hiệu gian lận trong phòng thi</w:t>
            </w:r>
          </w:p>
        </w:tc>
      </w:tr>
      <w:tr>
        <w:tc>
          <w:tcPr>
            <w:tcW w:type="dxa" w:w="620"/>
          </w:tcPr>
          <w:p>
            <w:pPr>
              <w:spacing w:before="40" w:after="40" w:line="269" w:lineRule="auto"/>
              <w:jc w:val="left"/>
            </w:pPr>
            <w:r>
              <w:rPr>
                <w:rFonts w:ascii="Arial" w:hAnsi="Arial"/>
                <w:sz w:val="20"/>
              </w:rPr>
              <w:t>9</w:t>
            </w:r>
          </w:p>
        </w:tc>
        <w:tc>
          <w:tcPr>
            <w:tcW w:type="dxa" w:w="3099"/>
          </w:tcPr>
          <w:p>
            <w:pPr>
              <w:spacing w:before="40" w:after="40" w:line="269" w:lineRule="auto"/>
              <w:jc w:val="left"/>
            </w:pPr>
            <w:r>
              <w:rPr>
                <w:rFonts w:ascii="Arial" w:hAnsi="Arial"/>
                <w:sz w:val="20"/>
              </w:rPr>
              <w:t>Đã kiểm tra kết nối wifi của trường, hướng dẫn sinh viên đăng nhập bằng tài khoản của chính mình</w:t>
            </w:r>
          </w:p>
        </w:tc>
        <w:tc>
          <w:tcPr>
            <w:tcW w:type="dxa" w:w="5579"/>
          </w:tcPr>
          <w:p>
            <w:pPr>
              <w:spacing w:before="40" w:after="40" w:line="269" w:lineRule="auto"/>
              <w:jc w:val="left"/>
            </w:pPr>
            <w:r>
              <w:rPr>
                <w:rFonts w:ascii="Arial" w:hAnsi="Arial"/>
                <w:sz w:val="20"/>
              </w:rPr>
              <w:t xml:space="preserve">Hướng dẫn mượn máy nội bộ của trường yêu cầu ngắt WiFi_Student và WiFi_Exam rồi đăng nhập lại bằng tài khoản wifi của chính người thi </w:t>
            </w:r>
            <w:r>
              <w:rPr>
                <w:rFonts w:ascii="Arial" w:hAnsi="Arial"/>
                <w:color w:val="1B5E9E"/>
                <w:sz w:val="17"/>
                <w:vertAlign w:val="superscript"/>
              </w:rPr>
              <w:t>[18]</w:t>
            </w:r>
          </w:p>
        </w:tc>
      </w:tr>
    </w:tbl>
    <w:p>
      <w:pPr>
        <w:spacing w:before="60" w:after="200"/>
        <w:jc w:val="left"/>
      </w:pPr>
      <w:bookmarkStart w:id="1019" w:name="tab4"/>
      <w:bookmarkEnd w:id="1019"/>
      <w:r>
        <w:rPr>
          <w:rFonts w:ascii="Arial" w:hAnsi="Arial"/>
          <w:b/>
          <w:color w:val="555B63"/>
          <w:sz w:val="19"/>
        </w:rPr>
        <w:t xml:space="preserve">Bảng 4. </w:t>
      </w:r>
      <w:r>
        <w:rPr>
          <w:rFonts w:ascii="Arial" w:hAnsi="Arial"/>
          <w:i/>
          <w:color w:val="555B63"/>
          <w:sz w:val="19"/>
        </w:rPr>
        <w:t>Chín hạng mục bắt buộc của một máy sẵn sàng thi, kèm lý do tồn tại của từng hạng mục.</w:t>
      </w:r>
    </w:p>
    <w:p>
      <w:pPr>
        <w:spacing w:after="120"/>
      </w:pPr>
      <w:r>
        <w:rPr>
          <w:sz w:val="23"/>
        </w:rPr>
        <w:t xml:space="preserve">Chín mục trên là bản địa hoá của một thông lệ đã có ở nơi khác. Trường Luật Drexel tại Mỹ chỉ cho sinh viên dùng máy mượn khi đã cài bản phần mềm khảo thí mới nhất </w:t>
      </w:r>
      <w:r>
        <w:rPr>
          <w:b/>
          <w:sz w:val="23"/>
        </w:rPr>
        <w:t>và đã nộp thành công một bài thi thử</w:t>
      </w:r>
      <w:r>
        <w:rPr>
          <w:sz w:val="23"/>
        </w:rPr>
        <w:t xml:space="preserve"> </w:t>
      </w:r>
      <w:r>
        <w:rPr>
          <w:color w:val="1B5E9E"/>
          <w:sz w:val="20"/>
          <w:vertAlign w:val="superscript"/>
        </w:rPr>
        <w:t>[40]</w:t>
      </w:r>
      <w:r>
        <w:rPr>
          <w:sz w:val="23"/>
        </w:rPr>
        <w:t>. Với họ, "máy chạy được" là điều kiện phải chứng minh trước, không phải điều mặc định.</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Nhãn "Đã test EOS và SEB ngày dd/mm/yyyy"</w:t>
            </w:r>
          </w:p>
          <w:p>
            <w:pPr>
              <w:spacing w:after="40" w:line="300" w:lineRule="auto"/>
              <w:jc w:val="both"/>
            </w:pPr>
            <w:r>
              <w:rPr>
                <w:sz w:val="21"/>
              </w:rPr>
              <w:t>Mỗi máy mang một nhãn ghi ngày chạy thử gần nhất, hiển thị đồng thời trên trang chọn máy của website và trên tem dán mặt máy.</w:t>
            </w:r>
          </w:p>
          <w:p>
            <w:pPr>
              <w:spacing w:after="0" w:line="300" w:lineRule="auto"/>
              <w:jc w:val="both"/>
            </w:pPr>
            <w:r>
              <w:rPr>
                <w:sz w:val="21"/>
              </w:rPr>
              <w:t>Đây là tín hiệu niềm tin mạnh nhất mà ExamLap có, vì không đơn vị cho thuê nào ở Đà Nẵng đang cung cấp thông tin này.</w:t>
            </w:r>
          </w:p>
        </w:tc>
      </w:tr>
    </w:tbl>
    <w:p>
      <w:pPr>
        <w:spacing w:after="120" w:line="240" w:lineRule="auto"/>
      </w:pPr>
    </w:p>
    <w:p>
      <w:pPr>
        <w:spacing w:before="160" w:after="40"/>
        <w:jc w:val="center"/>
      </w:pPr>
      <w:r>
        <w:drawing>
          <wp:inline xmlns:a="http://schemas.openxmlformats.org/drawingml/2006/main" xmlns:pic="http://schemas.openxmlformats.org/drawingml/2006/picture">
            <wp:extent cx="4680000" cy="7242857"/>
            <wp:docPr id="1" name="Picture 1"/>
            <wp:cNvGraphicFramePr>
              <a:graphicFrameLocks noChangeAspect="1"/>
            </wp:cNvGraphicFramePr>
            <a:graphic>
              <a:graphicData uri="http://schemas.openxmlformats.org/drawingml/2006/picture">
                <pic:pic>
                  <pic:nvPicPr>
                    <pic:cNvPr id="0" name="03-vong-doi-thiet-bi.png"/>
                    <pic:cNvPicPr/>
                  </pic:nvPicPr>
                  <pic:blipFill>
                    <a:blip r:embed="rId9"/>
                    <a:stretch>
                      <a:fillRect/>
                    </a:stretch>
                  </pic:blipFill>
                  <pic:spPr>
                    <a:xfrm>
                      <a:off x="0" y="0"/>
                      <a:ext cx="4680000" cy="7242857"/>
                    </a:xfrm>
                    <a:prstGeom prst="rect"/>
                  </pic:spPr>
                </pic:pic>
              </a:graphicData>
            </a:graphic>
          </wp:inline>
        </w:drawing>
      </w:r>
    </w:p>
    <w:p>
      <w:pPr>
        <w:spacing w:after="80"/>
        <w:jc w:val="center"/>
      </w:pPr>
      <w:bookmarkStart w:id="1020" w:name="fig1"/>
      <w:bookmarkEnd w:id="1020"/>
      <w:r>
        <w:rPr>
          <w:rFonts w:ascii="Arial" w:hAnsi="Arial"/>
          <w:b/>
          <w:color w:val="555B63"/>
          <w:sz w:val="19"/>
        </w:rPr>
        <w:t xml:space="preserve">Hình 1. </w:t>
      </w:r>
      <w:r>
        <w:rPr>
          <w:rFonts w:ascii="Arial" w:hAnsi="Arial"/>
          <w:i/>
          <w:color w:val="555B63"/>
          <w:sz w:val="19"/>
        </w:rPr>
        <w:t>Vòng đời một thiết bị trong đội máy ExamLap, từ lúc nhập máy đến lúc thanh lý, trong đó bước chuẩn bị máy sẵn sàng thi là bước lặp lại sau mỗi lượt thuê.</w:t>
      </w:r>
    </w:p>
    <w:p>
      <w:pPr>
        <w:spacing w:after="200"/>
        <w:jc w:val="center"/>
      </w:pPr>
      <w:r>
        <w:rPr>
          <w:rFonts w:ascii="Arial" w:hAnsi="Arial"/>
          <w:i/>
          <w:color w:val="555B63"/>
          <w:sz w:val="18"/>
        </w:rPr>
        <w:t>Nguồn: nhóm tác giả.</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Giả định phải kiểm chứng trước khi triển khai</w:t>
            </w:r>
          </w:p>
          <w:p>
            <w:pPr>
              <w:spacing w:after="40" w:line="300" w:lineRule="auto"/>
              <w:jc w:val="both"/>
            </w:pPr>
            <w:r>
              <w:rPr>
                <w:sz w:val="21"/>
              </w:rPr>
              <w:t>Nhóm chưa tìm được văn bản công khai nào của Trường Đại học FPT nói rõ sinh viên có được phép mang máy thuê từ bên ngoài vào phòng thi hay không.</w:t>
            </w:r>
          </w:p>
          <w:p>
            <w:pPr>
              <w:spacing w:after="0" w:line="300" w:lineRule="auto"/>
              <w:jc w:val="both"/>
            </w:pPr>
            <w:r>
              <w:rPr>
                <w:sz w:val="21"/>
              </w:rPr>
              <w:t>Đây là giả định rủi ro nhất của toàn bộ mô hình. Việc đầu tiên phải làm là xin xác nhận bằng văn bản từ Phòng Khảo thí campus Đà Nẵng.</w:t>
            </w:r>
          </w:p>
        </w:tc>
      </w:tr>
    </w:tbl>
    <w:p>
      <w:pPr>
        <w:spacing w:after="120" w:line="240" w:lineRule="auto"/>
      </w:pPr>
    </w:p>
    <w:p>
      <w:bookmarkStart w:id="1021" w:name="sec15"/>
      <w:pPr>
        <w:pStyle w:val="Heading2"/>
      </w:pPr>
      <w:r>
        <w:rPr>
          <w:rFonts w:ascii="Arial" w:hAnsi="Arial"/>
          <w:b/>
        </w:rPr>
        <w:t xml:space="preserve">2.2 </w:t>
      </w:r>
      <w:r>
        <w:rPr>
          <w:rFonts w:ascii="Arial" w:hAnsi="Arial"/>
        </w:rPr>
        <w:t>Đơn vị bán hàng là ca thi, không phải ngày</w:t>
      </w:r>
      <w:bookmarkEnd w:id="1021"/>
    </w:p>
    <w:p>
      <w:pPr>
        <w:spacing w:after="120"/>
      </w:pPr>
      <w:r>
        <w:rPr>
          <w:sz w:val="23"/>
        </w:rPr>
        <w:t xml:space="preserve">Toàn bộ thị trường cho thuê laptop Việt Nam bán theo ngày, tuần, tháng hoặc năm. Đơn vị thời gian ngắn nhất được niêm yết là </w:t>
      </w:r>
      <w:r>
        <w:rPr>
          <w:b/>
          <w:sz w:val="23"/>
        </w:rPr>
        <w:t>một ngày</w:t>
      </w:r>
      <w:r>
        <w:rPr>
          <w:sz w:val="23"/>
        </w:rPr>
        <w:t xml:space="preserve">, và nhóm không tìm được đơn vị nào có gói theo giờ hay theo buổi </w:t>
      </w:r>
      <w:r>
        <w:rPr>
          <w:color w:val="1B5E9E"/>
          <w:sz w:val="20"/>
          <w:vertAlign w:val="superscript"/>
        </w:rPr>
        <w:t>[41]</w:t>
      </w:r>
      <w:r>
        <w:rPr>
          <w:sz w:val="23"/>
        </w:rPr>
        <w:t xml:space="preserve"> </w:t>
      </w:r>
      <w:r>
        <w:rPr>
          <w:color w:val="1B5E9E"/>
          <w:sz w:val="20"/>
          <w:vertAlign w:val="superscript"/>
        </w:rPr>
        <w:t>[42]</w:t>
      </w:r>
      <w:r>
        <w:rPr>
          <w:sz w:val="23"/>
        </w:rPr>
        <w:t xml:space="preserve">. Đơn vị gần nhất về mặt thông điệp là một trang "cho thuê laptop thi cử" ở Thành phố Hồ Chí Minh, nhưng ngay trong bài họ cũng viết là "thuê theo tuần, theo tháng hay trọn mùa thi đều được" </w:t>
      </w:r>
      <w:r>
        <w:rPr>
          <w:color w:val="1B5E9E"/>
          <w:sz w:val="20"/>
          <w:vertAlign w:val="superscript"/>
        </w:rPr>
        <w:t>[43]</w:t>
      </w:r>
      <w:r>
        <w:rPr>
          <w:sz w:val="23"/>
        </w:rPr>
        <w:t>.</w:t>
      </w:r>
    </w:p>
    <w:p>
      <w:pPr>
        <w:spacing w:after="120"/>
      </w:pPr>
      <w:r>
        <w:rPr>
          <w:sz w:val="23"/>
        </w:rPr>
        <w:t xml:space="preserve">Cấu trúc giá của cả ngành được thiết kế để </w:t>
      </w:r>
      <w:r>
        <w:rPr>
          <w:b/>
          <w:sz w:val="23"/>
        </w:rPr>
        <w:t>thưởng cho khách thuê dài và phạt khách thuê ngắn</w:t>
      </w:r>
      <w:r>
        <w:rPr>
          <w:sz w:val="23"/>
        </w:rPr>
        <w:t xml:space="preserve">. Một bảng giá điển hình: 49.000đ một ngày, 300.000đ một tuần, 600.000đ một tháng </w:t>
      </w:r>
      <w:r>
        <w:rPr>
          <w:color w:val="1B5E9E"/>
          <w:sz w:val="20"/>
          <w:vertAlign w:val="superscript"/>
        </w:rPr>
        <w:t>[42]</w:t>
      </w:r>
      <w:r>
        <w:rPr>
          <w:sz w:val="23"/>
        </w:rPr>
        <w:t>. Quy về đơn giá ngày, gói tháng chỉ còn khoảng 41% đơn giá của gói một ngày.</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2324"/>
            <w:shd w:val="clear" w:color="auto" w:fill="1B5E9E"/>
          </w:tcPr>
          <w:p>
            <w:pPr>
              <w:spacing w:before="40" w:after="40" w:line="269" w:lineRule="auto"/>
              <w:jc w:val="left"/>
            </w:pPr>
            <w:r>
              <w:rPr>
                <w:rFonts w:ascii="Arial" w:hAnsi="Arial"/>
                <w:b/>
                <w:color w:val="FFFFFF"/>
                <w:sz w:val="20"/>
              </w:rPr>
              <w:t>Gói của thị trường</w:t>
            </w:r>
          </w:p>
        </w:tc>
        <w:tc>
          <w:tcPr>
            <w:tcW w:type="dxa" w:w="2324"/>
            <w:shd w:val="clear" w:color="auto" w:fill="1B5E9E"/>
          </w:tcPr>
          <w:p>
            <w:pPr>
              <w:spacing w:before="40" w:after="40" w:line="269" w:lineRule="auto"/>
              <w:jc w:val="left"/>
            </w:pPr>
            <w:r>
              <w:rPr>
                <w:rFonts w:ascii="Arial" w:hAnsi="Arial"/>
                <w:b/>
                <w:color w:val="FFFFFF"/>
                <w:sz w:val="20"/>
              </w:rPr>
              <w:t>Giá niêm yết</w:t>
            </w:r>
          </w:p>
        </w:tc>
        <w:tc>
          <w:tcPr>
            <w:tcW w:type="dxa" w:w="2324"/>
            <w:shd w:val="clear" w:color="auto" w:fill="1B5E9E"/>
          </w:tcPr>
          <w:p>
            <w:pPr>
              <w:spacing w:before="40" w:after="40" w:line="269" w:lineRule="auto"/>
              <w:jc w:val="left"/>
            </w:pPr>
            <w:r>
              <w:rPr>
                <w:rFonts w:ascii="Arial" w:hAnsi="Arial"/>
                <w:b/>
                <w:color w:val="FFFFFF"/>
                <w:sz w:val="20"/>
              </w:rPr>
              <w:t>Quy về đơn giá mỗi ngày</w:t>
            </w:r>
          </w:p>
        </w:tc>
        <w:tc>
          <w:tcPr>
            <w:tcW w:type="dxa" w:w="2324"/>
            <w:shd w:val="clear" w:color="auto" w:fill="1B5E9E"/>
          </w:tcPr>
          <w:p>
            <w:pPr>
              <w:spacing w:before="40" w:after="40" w:line="269" w:lineRule="auto"/>
              <w:jc w:val="left"/>
            </w:pPr>
            <w:r>
              <w:rPr>
                <w:rFonts w:ascii="Arial" w:hAnsi="Arial"/>
                <w:b/>
                <w:color w:val="FFFFFF"/>
                <w:sz w:val="20"/>
              </w:rPr>
              <w:t>Chỉ số so với gói 1 ngày</w:t>
            </w:r>
          </w:p>
        </w:tc>
      </w:tr>
      <w:tr>
        <w:tc>
          <w:tcPr>
            <w:tcW w:type="dxa" w:w="2324"/>
          </w:tcPr>
          <w:p>
            <w:pPr>
              <w:spacing w:before="40" w:after="40" w:line="269" w:lineRule="auto"/>
              <w:jc w:val="left"/>
            </w:pPr>
            <w:r>
              <w:rPr>
                <w:rFonts w:ascii="Arial" w:hAnsi="Arial"/>
                <w:sz w:val="20"/>
              </w:rPr>
              <w:t>1 ngày</w:t>
            </w:r>
          </w:p>
        </w:tc>
        <w:tc>
          <w:tcPr>
            <w:tcW w:type="dxa" w:w="2324"/>
          </w:tcPr>
          <w:p>
            <w:pPr>
              <w:spacing w:before="40" w:after="40" w:line="269" w:lineRule="auto"/>
              <w:jc w:val="left"/>
            </w:pPr>
            <w:r>
              <w:rPr>
                <w:rFonts w:ascii="Arial" w:hAnsi="Arial"/>
                <w:sz w:val="20"/>
              </w:rPr>
              <w:t>49.000đ</w:t>
            </w:r>
          </w:p>
        </w:tc>
        <w:tc>
          <w:tcPr>
            <w:tcW w:type="dxa" w:w="2324"/>
          </w:tcPr>
          <w:p>
            <w:pPr>
              <w:spacing w:before="40" w:after="40" w:line="269" w:lineRule="auto"/>
              <w:jc w:val="right"/>
            </w:pPr>
            <w:r>
              <w:rPr>
                <w:rFonts w:ascii="Arial" w:hAnsi="Arial"/>
                <w:sz w:val="20"/>
              </w:rPr>
              <w:t>49.000đ</w:t>
            </w:r>
          </w:p>
        </w:tc>
        <w:tc>
          <w:tcPr>
            <w:tcW w:type="dxa" w:w="2324"/>
          </w:tcPr>
          <w:p>
            <w:pPr>
              <w:spacing w:before="40" w:after="40" w:line="269" w:lineRule="auto"/>
              <w:jc w:val="right"/>
            </w:pPr>
            <w:r>
              <w:rPr>
                <w:rFonts w:ascii="Arial" w:hAnsi="Arial"/>
                <w:sz w:val="20"/>
              </w:rPr>
              <w:t>100%</w:t>
            </w:r>
          </w:p>
        </w:tc>
      </w:tr>
      <w:tr>
        <w:tc>
          <w:tcPr>
            <w:tcW w:type="dxa" w:w="2324"/>
            <w:shd w:val="clear" w:color="auto" w:fill="F7F9FB"/>
          </w:tcPr>
          <w:p>
            <w:pPr>
              <w:spacing w:before="40" w:after="40" w:line="269" w:lineRule="auto"/>
              <w:jc w:val="left"/>
            </w:pPr>
            <w:r>
              <w:rPr>
                <w:rFonts w:ascii="Arial" w:hAnsi="Arial"/>
                <w:sz w:val="20"/>
              </w:rPr>
              <w:t>1 tuần</w:t>
            </w:r>
          </w:p>
        </w:tc>
        <w:tc>
          <w:tcPr>
            <w:tcW w:type="dxa" w:w="2324"/>
            <w:shd w:val="clear" w:color="auto" w:fill="F7F9FB"/>
          </w:tcPr>
          <w:p>
            <w:pPr>
              <w:spacing w:before="40" w:after="40" w:line="269" w:lineRule="auto"/>
              <w:jc w:val="left"/>
            </w:pPr>
            <w:r>
              <w:rPr>
                <w:rFonts w:ascii="Arial" w:hAnsi="Arial"/>
                <w:sz w:val="20"/>
              </w:rPr>
              <w:t>300.000đ</w:t>
            </w:r>
          </w:p>
        </w:tc>
        <w:tc>
          <w:tcPr>
            <w:tcW w:type="dxa" w:w="2324"/>
            <w:shd w:val="clear" w:color="auto" w:fill="F7F9FB"/>
          </w:tcPr>
          <w:p>
            <w:pPr>
              <w:spacing w:before="40" w:after="40" w:line="269" w:lineRule="auto"/>
              <w:jc w:val="right"/>
            </w:pPr>
            <w:r>
              <w:rPr>
                <w:rFonts w:ascii="Arial" w:hAnsi="Arial"/>
                <w:sz w:val="20"/>
              </w:rPr>
              <w:t>khoảng 42.900đ</w:t>
            </w:r>
          </w:p>
        </w:tc>
        <w:tc>
          <w:tcPr>
            <w:tcW w:type="dxa" w:w="2324"/>
            <w:shd w:val="clear" w:color="auto" w:fill="F7F9FB"/>
          </w:tcPr>
          <w:p>
            <w:pPr>
              <w:spacing w:before="40" w:after="40" w:line="269" w:lineRule="auto"/>
              <w:jc w:val="right"/>
            </w:pPr>
            <w:r>
              <w:rPr>
                <w:rFonts w:ascii="Arial" w:hAnsi="Arial"/>
                <w:sz w:val="20"/>
              </w:rPr>
              <w:t>87%</w:t>
            </w:r>
          </w:p>
        </w:tc>
      </w:tr>
      <w:tr>
        <w:tc>
          <w:tcPr>
            <w:tcW w:type="dxa" w:w="2324"/>
          </w:tcPr>
          <w:p>
            <w:pPr>
              <w:spacing w:before="40" w:after="40" w:line="269" w:lineRule="auto"/>
              <w:jc w:val="left"/>
            </w:pPr>
            <w:r>
              <w:rPr>
                <w:rFonts w:ascii="Arial" w:hAnsi="Arial"/>
                <w:sz w:val="20"/>
              </w:rPr>
              <w:t>1 tháng</w:t>
            </w:r>
          </w:p>
        </w:tc>
        <w:tc>
          <w:tcPr>
            <w:tcW w:type="dxa" w:w="2324"/>
          </w:tcPr>
          <w:p>
            <w:pPr>
              <w:spacing w:before="40" w:after="40" w:line="269" w:lineRule="auto"/>
              <w:jc w:val="left"/>
            </w:pPr>
            <w:r>
              <w:rPr>
                <w:rFonts w:ascii="Arial" w:hAnsi="Arial"/>
                <w:sz w:val="20"/>
              </w:rPr>
              <w:t>600.000đ</w:t>
            </w:r>
          </w:p>
        </w:tc>
        <w:tc>
          <w:tcPr>
            <w:tcW w:type="dxa" w:w="2324"/>
          </w:tcPr>
          <w:p>
            <w:pPr>
              <w:spacing w:before="40" w:after="40" w:line="269" w:lineRule="auto"/>
              <w:jc w:val="right"/>
            </w:pPr>
            <w:r>
              <w:rPr>
                <w:rFonts w:ascii="Arial" w:hAnsi="Arial"/>
                <w:sz w:val="20"/>
              </w:rPr>
              <w:t>khoảng 20.000đ</w:t>
            </w:r>
          </w:p>
        </w:tc>
        <w:tc>
          <w:tcPr>
            <w:tcW w:type="dxa" w:w="2324"/>
          </w:tcPr>
          <w:p>
            <w:pPr>
              <w:spacing w:before="40" w:after="40" w:line="269" w:lineRule="auto"/>
              <w:jc w:val="right"/>
            </w:pPr>
            <w:r>
              <w:rPr>
                <w:rFonts w:ascii="Arial" w:hAnsi="Arial"/>
                <w:sz w:val="20"/>
              </w:rPr>
              <w:t>41%</w:t>
            </w:r>
          </w:p>
        </w:tc>
      </w:tr>
    </w:tbl>
    <w:p>
      <w:pPr>
        <w:spacing w:before="60" w:after="200"/>
        <w:jc w:val="left"/>
      </w:pPr>
      <w:bookmarkStart w:id="1022" w:name="tab5"/>
      <w:bookmarkEnd w:id="1022"/>
      <w:r>
        <w:rPr>
          <w:rFonts w:ascii="Arial" w:hAnsi="Arial"/>
          <w:b/>
          <w:color w:val="555B63"/>
          <w:sz w:val="19"/>
        </w:rPr>
        <w:t xml:space="preserve">Bảng 5. </w:t>
      </w:r>
      <w:r>
        <w:rPr>
          <w:rFonts w:ascii="Arial" w:hAnsi="Arial"/>
          <w:i/>
          <w:color w:val="555B63"/>
          <w:sz w:val="19"/>
        </w:rPr>
        <w:t>Cấu trúc giá điển hình của thị trường cho thuê laptop, tính lại về đơn giá mỗi ngày.</w:t>
      </w:r>
    </w:p>
    <w:p>
      <w:pPr>
        <w:spacing w:after="200"/>
      </w:pPr>
      <w:r>
        <w:rPr>
          <w:rFonts w:ascii="Arial" w:hAnsi="Arial"/>
          <w:i/>
          <w:color w:val="555B63"/>
          <w:sz w:val="18"/>
        </w:rPr>
        <w:t>Số liệu lấy từ bảng giá công bố của ICT Sài Gòn và SKYLAP. Phần quy đổi là tính toán của nhóm [Ước lượng của nhóm].</w:t>
      </w:r>
    </w:p>
    <w:p>
      <w:pPr>
        <w:spacing w:after="120"/>
      </w:pPr>
      <w:r>
        <w:rPr>
          <w:sz w:val="23"/>
        </w:rPr>
        <w:t xml:space="preserve">Nhưng nhu cầu thật của sinh viên đi thi </w:t>
      </w:r>
      <w:r>
        <w:rPr>
          <w:b/>
          <w:sz w:val="23"/>
        </w:rPr>
        <w:t>không có hình dạng của một ngày</w:t>
      </w:r>
      <w:r>
        <w:rPr>
          <w:sz w:val="23"/>
        </w:rPr>
        <w:t>. Nó có hình dạng của một ca thi: một khung bốn giờ, xảy ra một hoặc hai lần trong kỳ, đã ghi sẵn trên lịch thi FAP từ nhiều tuần trước. Sinh viên biết chính xác mình cần máy vào 07:30 thứ Ba, không cần máy cả ngày thứ Ba, và tuyệt đối không cần máy cả tuần.</w:t>
      </w:r>
    </w:p>
    <w:p>
      <w:pPr>
        <w:spacing w:after="120"/>
      </w:pPr>
      <w:r>
        <w:rPr>
          <w:sz w:val="23"/>
        </w:rPr>
        <w:t xml:space="preserve">ExamLap vì vậy lấy </w:t>
      </w:r>
      <w:r>
        <w:rPr>
          <w:b/>
          <w:sz w:val="23"/>
        </w:rPr>
        <w:t>ca thi bốn giờ</w:t>
      </w:r>
      <w:r>
        <w:rPr>
          <w:sz w:val="23"/>
        </w:rPr>
        <w:t xml:space="preserve"> làm đơn vị bán hàng cơ sở: 79.000đ cho nhóm máy thi tiêu chuẩn, 99.000đ cho nhóm máy lập trình, 129.000đ cho nhóm máy cấu hình cao. Các gói dài hơn được neo vào đơn vị này: ngày thi hai ca 129.000đ, ca thi khẩn cấp đặt dưới ba giờ và giao tận cổng 179.000đ, tuần thi bảy ngày 449.000đ, gói tháng cho sinh viên làm đồ án hoặc đi thực tập 849.000đ.</w:t>
      </w:r>
    </w:p>
    <w:p>
      <w:pPr>
        <w:spacing w:after="120"/>
      </w:pPr>
      <w:r>
        <w:rPr>
          <w:sz w:val="23"/>
        </w:rPr>
        <w:t xml:space="preserve">Lựa chọn này kéo theo ba hệ quả. Thứ nhất, tồn kho được cắt lát theo nhịp lịch thi, nên một máy phục vụ được hai sinh viên trong cùng một ngày thay vì nằm chết sau ca sáng. Thứ hai, giao diện đặt máy trở thành một lưới ca thi hiển thị số máy còn trống, thứ không website cho thuê laptop Việt Nam nào đang có vì cả ngành vẫn chốt đơn qua hotline và Zalo </w:t>
      </w:r>
      <w:r>
        <w:rPr>
          <w:color w:val="1B5E9E"/>
          <w:sz w:val="20"/>
          <w:vertAlign w:val="superscript"/>
        </w:rPr>
        <w:t>[24]</w:t>
      </w:r>
      <w:r>
        <w:rPr>
          <w:sz w:val="23"/>
        </w:rPr>
        <w:t xml:space="preserve"> </w:t>
      </w:r>
      <w:r>
        <w:rPr>
          <w:color w:val="1B5E9E"/>
          <w:sz w:val="20"/>
          <w:vertAlign w:val="superscript"/>
        </w:rPr>
        <w:t>[21]</w:t>
      </w:r>
      <w:r>
        <w:rPr>
          <w:sz w:val="23"/>
        </w:rPr>
        <w:t xml:space="preserve">. Thứ ba, nó khớp thông lệ quốc tế: các chương trình cho mượn laptop tại thư viện đại học Mỹ đều tính theo giờ, ví dụ Drexel cho mượn năm giờ một lượt và phạt 5 USD mỗi giờ quá hạn </w:t>
      </w:r>
      <w:r>
        <w:rPr>
          <w:color w:val="1B5E9E"/>
          <w:sz w:val="20"/>
          <w:vertAlign w:val="superscript"/>
        </w:rPr>
        <w:t>[44]</w:t>
      </w:r>
      <w:r>
        <w:rPr>
          <w:sz w:val="23"/>
        </w:rPr>
        <w:t>.</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Kết luận của tiểu mục</w:t>
            </w:r>
          </w:p>
          <w:p>
            <w:pPr>
              <w:spacing w:after="0" w:line="300" w:lineRule="auto"/>
              <w:jc w:val="both"/>
            </w:pPr>
            <w:r>
              <w:rPr>
                <w:sz w:val="21"/>
              </w:rPr>
              <w:t>Ca thi không phải một đơn vị tính tiền do nhóm nghĩ ra cho lạ. Nó là đơn vị tự nhiên của khách hàng, đã có sẵn trên lịch thi FAP, và là khoảng trống sản phẩm rõ rệt nhất của thị trường hiện nay.</w:t>
            </w:r>
          </w:p>
        </w:tc>
      </w:tr>
    </w:tbl>
    <w:p>
      <w:pPr>
        <w:spacing w:after="120" w:line="240" w:lineRule="auto"/>
      </w:pPr>
    </w:p>
    <w:p>
      <w:bookmarkStart w:id="1023" w:name="sec16"/>
      <w:pPr>
        <w:pStyle w:val="Heading2"/>
      </w:pPr>
      <w:r>
        <w:rPr>
          <w:rFonts w:ascii="Arial" w:hAnsi="Arial"/>
          <w:b/>
        </w:rPr>
        <w:t xml:space="preserve">2.3 </w:t>
      </w:r>
      <w:r>
        <w:rPr>
          <w:rFonts w:ascii="Arial" w:hAnsi="Arial"/>
        </w:rPr>
        <w:t>Ba cam kết dịch vụ</w:t>
      </w:r>
      <w:bookmarkEnd w:id="1023"/>
    </w:p>
    <w:p>
      <w:pPr>
        <w:spacing w:after="120"/>
      </w:pPr>
      <w:r>
        <w:rPr>
          <w:sz w:val="23"/>
        </w:rPr>
        <w:t xml:space="preserve">ExamLap công bố đúng ba cam kết, đều đo được bằng đồng hồ và đều gắn với một cơ chế vận hành cụ thể. Nguyên tắc lấy từ Turo: mọi cam kết thời gian phải là một con số hiển thị ngay trên màn hình, vì Turo công khai giữ cọc 24 đến 48 giờ trước chuyến và tự hoàn cọc 80 giờ sau chuyến </w:t>
      </w:r>
      <w:r>
        <w:rPr>
          <w:color w:val="1B5E9E"/>
          <w:sz w:val="20"/>
          <w:vertAlign w:val="superscript"/>
        </w:rPr>
        <w:t>[45]</w:t>
      </w:r>
      <w:r>
        <w:rPr>
          <w:sz w:val="23"/>
        </w:rPr>
        <w:t>. Cách viết "hỗ trợ 24/7" hay "giao nhanh" mà các đơn vị trong nước đang dùng không kiểm chứng được nên không tạo được niềm tin.</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1641"/>
            <w:shd w:val="clear" w:color="auto" w:fill="1B5E9E"/>
          </w:tcPr>
          <w:p>
            <w:pPr>
              <w:spacing w:before="40" w:after="40" w:line="269" w:lineRule="auto"/>
              <w:jc w:val="left"/>
            </w:pPr>
            <w:r>
              <w:rPr>
                <w:rFonts w:ascii="Arial" w:hAnsi="Arial"/>
                <w:b/>
                <w:color w:val="FFFFFF"/>
                <w:sz w:val="20"/>
              </w:rPr>
              <w:t>Cam kết</w:t>
            </w:r>
          </w:p>
        </w:tc>
        <w:tc>
          <w:tcPr>
            <w:tcW w:type="dxa" w:w="2188"/>
            <w:shd w:val="clear" w:color="auto" w:fill="1B5E9E"/>
          </w:tcPr>
          <w:p>
            <w:pPr>
              <w:spacing w:before="40" w:after="40" w:line="269" w:lineRule="auto"/>
              <w:jc w:val="left"/>
            </w:pPr>
            <w:r>
              <w:rPr>
                <w:rFonts w:ascii="Arial" w:hAnsi="Arial"/>
                <w:b/>
                <w:color w:val="FFFFFF"/>
                <w:sz w:val="20"/>
              </w:rPr>
              <w:t>Nội dung</w:t>
            </w:r>
          </w:p>
        </w:tc>
        <w:tc>
          <w:tcPr>
            <w:tcW w:type="dxa" w:w="3829"/>
            <w:shd w:val="clear" w:color="auto" w:fill="1B5E9E"/>
          </w:tcPr>
          <w:p>
            <w:pPr>
              <w:spacing w:before="40" w:after="40" w:line="269" w:lineRule="auto"/>
              <w:jc w:val="left"/>
            </w:pPr>
            <w:r>
              <w:rPr>
                <w:rFonts w:ascii="Arial" w:hAnsi="Arial"/>
                <w:b/>
                <w:color w:val="FFFFFF"/>
                <w:sz w:val="20"/>
              </w:rPr>
              <w:t>Nhóm làm được bằng cách nào</w:t>
            </w:r>
          </w:p>
        </w:tc>
        <w:tc>
          <w:tcPr>
            <w:tcW w:type="dxa" w:w="1641"/>
            <w:shd w:val="clear" w:color="auto" w:fill="1B5E9E"/>
          </w:tcPr>
          <w:p>
            <w:pPr>
              <w:spacing w:before="40" w:after="40" w:line="269" w:lineRule="auto"/>
              <w:jc w:val="left"/>
            </w:pPr>
            <w:r>
              <w:rPr>
                <w:rFonts w:ascii="Arial" w:hAnsi="Arial"/>
                <w:b/>
                <w:color w:val="FFFFFF"/>
                <w:sz w:val="20"/>
              </w:rPr>
              <w:t>Chỉ số theo dõi</w:t>
            </w:r>
          </w:p>
        </w:tc>
      </w:tr>
      <w:tr>
        <w:tc>
          <w:tcPr>
            <w:tcW w:type="dxa" w:w="1641"/>
          </w:tcPr>
          <w:p>
            <w:pPr>
              <w:spacing w:before="40" w:after="40" w:line="269" w:lineRule="auto"/>
              <w:jc w:val="left"/>
            </w:pPr>
            <w:r>
              <w:rPr>
                <w:rFonts w:ascii="Arial" w:hAnsi="Arial"/>
                <w:sz w:val="20"/>
              </w:rPr>
              <w:t>Giao trước giờ thi 30 phút</w:t>
            </w:r>
          </w:p>
        </w:tc>
        <w:tc>
          <w:tcPr>
            <w:tcW w:type="dxa" w:w="2188"/>
          </w:tcPr>
          <w:p>
            <w:pPr>
              <w:spacing w:before="40" w:after="40" w:line="269" w:lineRule="auto"/>
              <w:jc w:val="left"/>
            </w:pPr>
            <w:r>
              <w:rPr>
                <w:rFonts w:ascii="Arial" w:hAnsi="Arial"/>
                <w:sz w:val="20"/>
              </w:rPr>
              <w:t>Máy có mặt tại điểm hẹn trong khuôn viên trước giờ vào phòng thi 30 phút</w:t>
            </w:r>
          </w:p>
        </w:tc>
        <w:tc>
          <w:tcPr>
            <w:tcW w:type="dxa" w:w="3829"/>
          </w:tcPr>
          <w:p>
            <w:pPr>
              <w:spacing w:before="40" w:after="40" w:line="269" w:lineRule="auto"/>
              <w:jc w:val="left"/>
            </w:pPr>
            <w:r>
              <w:rPr>
                <w:rFonts w:ascii="Arial" w:hAnsi="Arial"/>
                <w:sz w:val="20"/>
              </w:rPr>
              <w:t>Điểm trực đặt ngay trong khu campus Hoà Hải, không phải cửa hàng ngoài phố; ca trực được xếp theo lịch thi FAP nên nhân viên giao nhận đã có mặt trước khi đơn phát sinh</w:t>
            </w:r>
          </w:p>
        </w:tc>
        <w:tc>
          <w:tcPr>
            <w:tcW w:type="dxa" w:w="1641"/>
          </w:tcPr>
          <w:p>
            <w:pPr>
              <w:spacing w:before="40" w:after="40" w:line="269" w:lineRule="auto"/>
              <w:jc w:val="left"/>
            </w:pPr>
            <w:r>
              <w:rPr>
                <w:rFonts w:ascii="Arial" w:hAnsi="Arial"/>
                <w:sz w:val="20"/>
              </w:rPr>
              <w:t>Tỉ lệ giao đúng hẹn, mục tiêu từ 98% trở lên</w:t>
            </w:r>
          </w:p>
        </w:tc>
      </w:tr>
      <w:tr>
        <w:tc>
          <w:tcPr>
            <w:tcW w:type="dxa" w:w="1641"/>
            <w:shd w:val="clear" w:color="auto" w:fill="F7F9FB"/>
          </w:tcPr>
          <w:p>
            <w:pPr>
              <w:spacing w:before="40" w:after="40" w:line="269" w:lineRule="auto"/>
              <w:jc w:val="left"/>
            </w:pPr>
            <w:r>
              <w:rPr>
                <w:rFonts w:ascii="Arial" w:hAnsi="Arial"/>
                <w:sz w:val="20"/>
              </w:rPr>
              <w:t>Đổi máy trong 15 phút nếu máy lỗi giữa ca thi</w:t>
            </w:r>
          </w:p>
        </w:tc>
        <w:tc>
          <w:tcPr>
            <w:tcW w:type="dxa" w:w="2188"/>
            <w:shd w:val="clear" w:color="auto" w:fill="F7F9FB"/>
          </w:tcPr>
          <w:p>
            <w:pPr>
              <w:spacing w:before="40" w:after="40" w:line="269" w:lineRule="auto"/>
              <w:jc w:val="left"/>
            </w:pPr>
            <w:r>
              <w:rPr>
                <w:rFonts w:ascii="Arial" w:hAnsi="Arial"/>
                <w:sz w:val="20"/>
              </w:rPr>
              <w:t>Sinh viên báo giám thị, nhắn Zalo cho ExamLap, máy thứ hai được mang tới trong 15 phút</w:t>
            </w:r>
          </w:p>
        </w:tc>
        <w:tc>
          <w:tcPr>
            <w:tcW w:type="dxa" w:w="3829"/>
            <w:shd w:val="clear" w:color="auto" w:fill="F7F9FB"/>
          </w:tcPr>
          <w:p>
            <w:pPr>
              <w:spacing w:before="40" w:after="40" w:line="269" w:lineRule="auto"/>
              <w:jc w:val="left"/>
            </w:pPr>
            <w:r>
              <w:rPr>
                <w:rFonts w:ascii="Arial" w:hAnsi="Arial"/>
                <w:sz w:val="20"/>
              </w:rPr>
              <w:t xml:space="preserve">Luôn giữ </w:t>
            </w:r>
            <w:r>
              <w:rPr>
                <w:rFonts w:ascii="Arial" w:hAnsi="Arial"/>
                <w:b/>
                <w:sz w:val="20"/>
              </w:rPr>
              <w:t>máy dự phòng nóng</w:t>
            </w:r>
            <w:r>
              <w:rPr>
                <w:rFonts w:ascii="Arial" w:hAnsi="Arial"/>
                <w:sz w:val="20"/>
              </w:rPr>
              <w:t xml:space="preserve"> tại điểm trực trong toàn bộ khung giờ thi, đã bật sẵn, đã đăng nhập tới màn hình EOS, đúng nhóm cấu hình với máy đang thuê</w:t>
            </w:r>
          </w:p>
        </w:tc>
        <w:tc>
          <w:tcPr>
            <w:tcW w:type="dxa" w:w="1641"/>
            <w:shd w:val="clear" w:color="auto" w:fill="F7F9FB"/>
          </w:tcPr>
          <w:p>
            <w:pPr>
              <w:spacing w:before="40" w:after="40" w:line="269" w:lineRule="auto"/>
              <w:jc w:val="left"/>
            </w:pPr>
            <w:r>
              <w:rPr>
                <w:rFonts w:ascii="Arial" w:hAnsi="Arial"/>
                <w:sz w:val="20"/>
              </w:rPr>
              <w:t>Số ca thi bị gián đoạn vì máy; thời gian đổi máy thực tế</w:t>
            </w:r>
          </w:p>
        </w:tc>
      </w:tr>
      <w:tr>
        <w:tc>
          <w:tcPr>
            <w:tcW w:type="dxa" w:w="1641"/>
          </w:tcPr>
          <w:p>
            <w:pPr>
              <w:spacing w:before="40" w:after="40" w:line="269" w:lineRule="auto"/>
              <w:jc w:val="left"/>
            </w:pPr>
            <w:r>
              <w:rPr>
                <w:rFonts w:ascii="Arial" w:hAnsi="Arial"/>
                <w:sz w:val="20"/>
              </w:rPr>
              <w:t>Hoàn cọc tự động trong 5 phút</w:t>
            </w:r>
          </w:p>
        </w:tc>
        <w:tc>
          <w:tcPr>
            <w:tcW w:type="dxa" w:w="2188"/>
          </w:tcPr>
          <w:p>
            <w:pPr>
              <w:spacing w:before="40" w:after="40" w:line="269" w:lineRule="auto"/>
              <w:jc w:val="left"/>
            </w:pPr>
            <w:r>
              <w:rPr>
                <w:rFonts w:ascii="Arial" w:hAnsi="Arial"/>
                <w:sz w:val="20"/>
              </w:rPr>
              <w:t>Trả máy nguyên vẹn thì tiền cọc quay lại tài khoản trong vòng 5 phút, không cần nhắn tin hỏi</w:t>
            </w:r>
          </w:p>
        </w:tc>
        <w:tc>
          <w:tcPr>
            <w:tcW w:type="dxa" w:w="3829"/>
          </w:tcPr>
          <w:p>
            <w:pPr>
              <w:spacing w:before="40" w:after="40" w:line="269" w:lineRule="auto"/>
              <w:jc w:val="left"/>
            </w:pPr>
            <w:r>
              <w:rPr>
                <w:rFonts w:ascii="Arial" w:hAnsi="Arial"/>
                <w:b/>
                <w:sz w:val="20"/>
              </w:rPr>
              <w:t>Đối soát tự động</w:t>
            </w:r>
            <w:r>
              <w:rPr>
                <w:rFonts w:ascii="Arial" w:hAnsi="Arial"/>
                <w:sz w:val="20"/>
              </w:rPr>
              <w:t>: hệ thống so bộ 6 ảnh lúc giao với bộ 6 ảnh lúc trả cùng checklist phần cứng; khớp hết thì lệnh hoàn tiền được đẩy đi ngay, không chờ quản trị viên duyệt</w:t>
            </w:r>
          </w:p>
        </w:tc>
        <w:tc>
          <w:tcPr>
            <w:tcW w:type="dxa" w:w="1641"/>
          </w:tcPr>
          <w:p>
            <w:pPr>
              <w:spacing w:before="40" w:after="40" w:line="269" w:lineRule="auto"/>
              <w:jc w:val="left"/>
            </w:pPr>
            <w:r>
              <w:rPr>
                <w:rFonts w:ascii="Arial" w:hAnsi="Arial"/>
                <w:sz w:val="20"/>
              </w:rPr>
              <w:t>Thời gian hoàn cọc trung bình; tỉ lệ đơn phải can thiệp thủ công</w:t>
            </w:r>
          </w:p>
        </w:tc>
      </w:tr>
    </w:tbl>
    <w:p>
      <w:pPr>
        <w:spacing w:before="60" w:after="200"/>
        <w:jc w:val="left"/>
      </w:pPr>
      <w:bookmarkStart w:id="1024" w:name="tab6"/>
      <w:bookmarkEnd w:id="1024"/>
      <w:r>
        <w:rPr>
          <w:rFonts w:ascii="Arial" w:hAnsi="Arial"/>
          <w:b/>
          <w:color w:val="555B63"/>
          <w:sz w:val="19"/>
        </w:rPr>
        <w:t xml:space="preserve">Bảng 6. </w:t>
      </w:r>
      <w:r>
        <w:rPr>
          <w:rFonts w:ascii="Arial" w:hAnsi="Arial"/>
          <w:i/>
          <w:color w:val="555B63"/>
          <w:sz w:val="19"/>
        </w:rPr>
        <w:t>Ba cam kết dịch vụ công khai của ExamLap và cơ chế vận hành đứng sau từng cam kết.</w:t>
      </w:r>
    </w:p>
    <w:p>
      <w:pPr>
        <w:spacing w:after="120"/>
      </w:pPr>
      <w:r>
        <w:rPr>
          <w:sz w:val="23"/>
        </w:rPr>
        <w:t xml:space="preserve">Cam kết thứ nhất dựa hoàn toàn vào vị trí. Cam kết tốt nhất tại Đà Nẵng hiện nay là "giao hàng trong ngày" </w:t>
      </w:r>
      <w:r>
        <w:rPr>
          <w:color w:val="1B5E9E"/>
          <w:sz w:val="20"/>
          <w:vertAlign w:val="superscript"/>
        </w:rPr>
        <w:t>[23]</w:t>
      </w:r>
      <w:r>
        <w:rPr>
          <w:sz w:val="23"/>
        </w:rPr>
        <w:t xml:space="preserve">, còn kỷ lục nhanh nhất cả nước là hai giờ và chỉ áp dụng ở nội thành Thành phố Hồ Chí Minh </w:t>
      </w:r>
      <w:r>
        <w:rPr>
          <w:color w:val="1B5E9E"/>
          <w:sz w:val="20"/>
          <w:vertAlign w:val="superscript"/>
        </w:rPr>
        <w:t>[46]</w:t>
      </w:r>
      <w:r>
        <w:rPr>
          <w:sz w:val="23"/>
        </w:rPr>
        <w:t xml:space="preserve">. Với ca thi bắt đầu lúc 07:30, "trong ngày" là vô nghĩa. ExamLap không nhanh hơn nhờ chạy xe nhanh hơn mà nhờ đứng sẵn ở đó: campus nằm tại khu đô thị FPT, phường Hoà Hải, quận Ngũ Hành Sơn </w:t>
      </w:r>
      <w:r>
        <w:rPr>
          <w:color w:val="1B5E9E"/>
          <w:sz w:val="20"/>
          <w:vertAlign w:val="superscript"/>
        </w:rPr>
        <w:t>[47]</w:t>
      </w:r>
      <w:r>
        <w:rPr>
          <w:sz w:val="23"/>
        </w:rPr>
        <w:t>, trong khi cụm cho thuê laptop của thành phố tập trung ở quận Liên Chiểu, cách 8 đến 15 km.</w:t>
      </w:r>
    </w:p>
    <w:p>
      <w:pPr>
        <w:spacing w:after="120"/>
      </w:pPr>
      <w:r>
        <w:rPr>
          <w:sz w:val="23"/>
        </w:rPr>
        <w:t xml:space="preserve">Cam kết thứ hai đắt nhất, vì buộc nhóm chấp nhận một tỉ lệ máy nằm không đúng giờ cao điểm. Thị trường đã có đơn vị hứa "đổi máy hoặc nâng cấu hình không mất thêm chi phí" </w:t>
      </w:r>
      <w:r>
        <w:rPr>
          <w:color w:val="1B5E9E"/>
          <w:sz w:val="20"/>
          <w:vertAlign w:val="superscript"/>
        </w:rPr>
        <w:t>[22]</w:t>
      </w:r>
      <w:r>
        <w:rPr>
          <w:sz w:val="23"/>
        </w:rPr>
        <w:t xml:space="preserve"> và một đơn vị tại Đà Nẵng cam kết đổi máy nếu hỏng </w:t>
      </w:r>
      <w:r>
        <w:rPr>
          <w:color w:val="1B5E9E"/>
          <w:sz w:val="20"/>
          <w:vertAlign w:val="superscript"/>
        </w:rPr>
        <w:t>[19]</w:t>
      </w:r>
      <w:r>
        <w:rPr>
          <w:sz w:val="23"/>
        </w:rPr>
        <w:t>, nhưng không ai gắn con số phút vào lời hứa đó. Ràng buộc 15 phút chỉ có nghĩa khi máy dự phòng đã ở trong bán kính đi bộ.</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Giới hạn trung thực của cam kết đổi máy</w:t>
            </w:r>
          </w:p>
          <w:p>
            <w:pPr>
              <w:spacing w:after="40" w:line="300" w:lineRule="auto"/>
              <w:jc w:val="both"/>
            </w:pPr>
            <w:r>
              <w:rPr>
                <w:sz w:val="21"/>
              </w:rPr>
              <w:t xml:space="preserve">Đổi máy trong 15 phút giải quyết việc </w:t>
            </w:r>
            <w:r>
              <w:rPr>
                <w:b/>
                <w:sz w:val="21"/>
              </w:rPr>
              <w:t>có máy thay thế</w:t>
            </w:r>
            <w:r>
              <w:rPr>
                <w:sz w:val="21"/>
              </w:rPr>
              <w:t xml:space="preserve">, không giải quyết việc </w:t>
            </w:r>
            <w:r>
              <w:rPr>
                <w:b/>
                <w:sz w:val="21"/>
              </w:rPr>
              <w:t>bài thi đang dở nằm trên ổ cứng máy cũ</w:t>
            </w:r>
            <w:r>
              <w:rPr>
                <w:sz w:val="21"/>
              </w:rPr>
              <w:t>.</w:t>
            </w:r>
          </w:p>
          <w:p>
            <w:pPr>
              <w:spacing w:after="40" w:line="300" w:lineRule="auto"/>
              <w:jc w:val="both"/>
            </w:pPr>
            <w:r>
              <w:rPr>
                <w:sz w:val="21"/>
              </w:rPr>
              <w:t>Sinh viên phải báo giám thị trước; ExamLap chỉ cấp máy thay thế theo hướng dẫn của giám thị, còn phương án khôi phục bài do bộ phận khảo thí của trường quyết định.</w:t>
            </w:r>
          </w:p>
          <w:p>
            <w:pPr>
              <w:spacing w:after="0" w:line="300" w:lineRule="auto"/>
              <w:jc w:val="both"/>
            </w:pPr>
            <w:r>
              <w:rPr>
                <w:sz w:val="21"/>
              </w:rPr>
              <w:t>Nhóm cam kết về thiết bị, không cam kết về kết quả xử lý học vụ. Điều này phải viết rõ trong điều khoản dịch vụ.</w:t>
            </w:r>
          </w:p>
        </w:tc>
      </w:tr>
    </w:tbl>
    <w:p>
      <w:pPr>
        <w:spacing w:after="120" w:line="240" w:lineRule="auto"/>
      </w:pPr>
    </w:p>
    <w:p>
      <w:pPr>
        <w:spacing w:after="120"/>
      </w:pPr>
      <w:r>
        <w:rPr>
          <w:sz w:val="23"/>
        </w:rPr>
        <w:t xml:space="preserve">Cam kết thứ ba phụ thuộc vào hạ tầng thanh toán. Nhóm </w:t>
      </w:r>
      <w:r>
        <w:rPr>
          <w:b/>
          <w:sz w:val="23"/>
        </w:rPr>
        <w:t>chưa xác minh được</w:t>
      </w:r>
      <w:r>
        <w:rPr>
          <w:sz w:val="23"/>
        </w:rPr>
        <w:t xml:space="preserve"> các cổng thanh toán trong nước có hỗ trợ cơ chế giữ tiền tạm trên thẻ hay không [Cần kiểm chứng]. Nếu không, phương án dự phòng là thu cọc bằng chuyển khoản và hoàn bằng lệnh chi tự động, chấp nhận thời gian hoàn dài hơn ngoài giờ ngân hàng. Con số 5 phút phải được thử nghiệm thật trong kỳ thi đầu tiên trước khi in lên trang chủ.</w:t>
      </w:r>
    </w:p>
    <w:p>
      <w:bookmarkStart w:id="1025" w:name="sec17"/>
      <w:pPr>
        <w:pStyle w:val="Heading2"/>
      </w:pPr>
      <w:r>
        <w:rPr>
          <w:rFonts w:ascii="Arial" w:hAnsi="Arial"/>
          <w:b/>
        </w:rPr>
        <w:t xml:space="preserve">2.4 </w:t>
      </w:r>
      <w:r>
        <w:rPr>
          <w:rFonts w:ascii="Arial" w:hAnsi="Arial"/>
        </w:rPr>
        <w:t>Không giữ giấy tờ tuỳ thân của khách</w:t>
      </w:r>
      <w:bookmarkEnd w:id="1025"/>
    </w:p>
    <w:p>
      <w:pPr>
        <w:spacing w:after="120"/>
      </w:pPr>
      <w:r>
        <w:rPr>
          <w:sz w:val="23"/>
        </w:rPr>
        <w:t xml:space="preserve">Cách làm phổ biến của thị trường là </w:t>
      </w:r>
      <w:r>
        <w:rPr>
          <w:b/>
          <w:sz w:val="23"/>
        </w:rPr>
        <w:t>cọc cao cộng danh tính yếu</w:t>
      </w:r>
      <w:r>
        <w:rPr>
          <w:sz w:val="23"/>
        </w:rPr>
        <w:t xml:space="preserve">. Một nguồn tổng hợp ngành mô tả rằng các đơn vị cho thuê tại Đà Nẵng đều đặt cọc bằng giá trị máy </w:t>
      </w:r>
      <w:r>
        <w:rPr>
          <w:color w:val="1B5E9E"/>
          <w:sz w:val="20"/>
          <w:vertAlign w:val="superscript"/>
        </w:rPr>
        <w:t>[24]</w:t>
      </w:r>
      <w:r>
        <w:rPr>
          <w:sz w:val="23"/>
        </w:rPr>
        <w:t xml:space="preserve">. Đơn vị thân thiện với sinh viên nhất mà nhóm tìm được vẫn yêu cầu </w:t>
      </w:r>
      <w:r>
        <w:rPr>
          <w:b/>
          <w:sz w:val="23"/>
        </w:rPr>
        <w:t>căn cước công dân bản gốc</w:t>
      </w:r>
      <w:r>
        <w:rPr>
          <w:sz w:val="23"/>
        </w:rPr>
        <w:t xml:space="preserve">, kèm thẻ sinh viên, thông tin liên hệ gia đình, địa chỉ tạm trú và cọc từ 500.000đ đến 2.000.000đ </w:t>
      </w:r>
      <w:r>
        <w:rPr>
          <w:color w:val="1B5E9E"/>
          <w:sz w:val="20"/>
          <w:vertAlign w:val="superscript"/>
        </w:rPr>
        <w:t>[21]</w:t>
      </w:r>
      <w:r>
        <w:rPr>
          <w:sz w:val="23"/>
        </w:rPr>
        <w:t>.</w:t>
      </w:r>
    </w:p>
    <w:p>
      <w:pPr>
        <w:spacing w:after="120"/>
      </w:pPr>
      <w:r>
        <w:rPr>
          <w:sz w:val="23"/>
        </w:rPr>
        <w:t xml:space="preserve">ExamLap làm ngược lại: </w:t>
      </w:r>
      <w:r>
        <w:rPr>
          <w:b/>
          <w:sz w:val="23"/>
        </w:rPr>
        <w:t>cọc thấp cộng danh tính mạnh</w:t>
      </w:r>
      <w:r>
        <w:rPr>
          <w:sz w:val="23"/>
        </w:rPr>
        <w:t xml:space="preserve">, và </w:t>
      </w:r>
      <w:r>
        <w:rPr>
          <w:b/>
          <w:sz w:val="23"/>
        </w:rPr>
        <w:t>không giữ căn cước công dân, thẻ sinh viên hay bất kỳ giấy tờ tuỳ thân nào của khách</w:t>
      </w:r>
      <w:r>
        <w:rPr>
          <w:sz w:val="23"/>
        </w:rPr>
        <w:t xml:space="preserve">. Cọc chuẩn 300.000đ, giảm còn 150.000đ với khách hạng B từ lượt thứ ba, bằng 0đ với khách hạng A từ lượt thứ sáu nếu không vi phạm. Thay cho việc cầm giấy tờ, hệ thống xác minh một lần bằng eKYC đối chiếu ảnh căn cước với khuôn mặt sống, bắt buộc email </w:t>
      </w:r>
      <w:r>
        <w:rPr>
          <w:rFonts w:ascii="Consolas" w:hAnsi="Consolas"/>
          <w:color w:val="8A3012"/>
          <w:sz w:val="23"/>
        </w:rPr>
        <w:t>@fpt.edu.vn</w:t>
      </w:r>
      <w:r>
        <w:rPr>
          <w:sz w:val="23"/>
        </w:rPr>
        <w:t xml:space="preserve"> và mã số sinh viên.</w:t>
      </w:r>
    </w:p>
    <w:p>
      <w:pPr>
        <w:spacing w:after="120"/>
      </w:pPr>
      <w:r>
        <w:rPr>
          <w:sz w:val="23"/>
        </w:rPr>
        <w:t xml:space="preserve">Đây trước hết là một lập luận thương mại. Sinh viên phát hiện máy hỏng lúc 06:30 sáng thường không có hai triệu tiền mặt, và càng không muốn ngồi trong phòng thi khi giấy tờ tuỳ thân của mình đang nằm trong ngăn kéo một cửa hàng ở quận khác. Bỏ được hai rào cản đó là bỏ được phần lớn ma sát của giao dịch. Mô hình thay thế đã được kiểm chứng ở quy mô lớn: Grover không thu tiền cọc mà dựng một bức tường xác minh gồm kiểm tra tín dụng, đối chiếu giấy tờ và khớp thông tin giao hàng </w:t>
      </w:r>
      <w:r>
        <w:rPr>
          <w:color w:val="1B5E9E"/>
          <w:sz w:val="20"/>
          <w:vertAlign w:val="superscript"/>
        </w:rPr>
        <w:t>[48]</w:t>
      </w:r>
      <w:r>
        <w:rPr>
          <w:sz w:val="23"/>
        </w:rPr>
        <w:t xml:space="preserve">, và báo cáo rút ngắn 60% thời gian onboarding sau khi tự động hoá khâu này </w:t>
      </w:r>
      <w:r>
        <w:rPr>
          <w:color w:val="1B5E9E"/>
          <w:sz w:val="20"/>
          <w:vertAlign w:val="superscript"/>
        </w:rPr>
        <w:t>[49]</w:t>
      </w:r>
      <w:r>
        <w:rPr>
          <w:sz w:val="23"/>
        </w:rPr>
        <w:t xml:space="preserve">. Hygglo tại Thuỵ Điển đạt hiệu quả tương tự nhờ hệ thống định danh quốc gia BankID </w:t>
      </w:r>
      <w:r>
        <w:rPr>
          <w:color w:val="1B5E9E"/>
          <w:sz w:val="20"/>
          <w:vertAlign w:val="superscript"/>
        </w:rPr>
        <w:t>[50]</w:t>
      </w:r>
      <w:r>
        <w:rPr>
          <w:sz w:val="23"/>
        </w:rPr>
        <w:t>.</w:t>
      </w:r>
    </w:p>
    <w:p>
      <w:pPr>
        <w:spacing w:after="120"/>
      </w:pPr>
      <w:r>
        <w:rPr>
          <w:sz w:val="23"/>
        </w:rPr>
        <w:t>Sinh viên Đại học FPT không có Schufa hay BankID, nhưng có thứ tương đương trong phạm vi campus: mã số sinh viên gắn với hồ sơ học vụ, tài khoản thư điện tử của trường, và chi phí rất cao nếu bị khoá dịch vụ giữa mùa thi. Đó là tài sản bảo đảm phi tiền mặt mà một cửa hàng ngoài trường không khai thác được, vì họ không biết người thuê là ai và còn mấy kỳ nữa mới ra trường.</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Căn cứ pháp lý nằm ở Chương 17</w:t>
            </w:r>
          </w:p>
          <w:p>
            <w:pPr>
              <w:spacing w:after="40" w:line="300" w:lineRule="auto"/>
              <w:jc w:val="both"/>
            </w:pPr>
            <w:r>
              <w:rPr>
                <w:sz w:val="21"/>
              </w:rPr>
              <w:t>Không giữ giấy tờ tuỳ thân của khách vừa là lựa chọn thương mại vừa là yêu cầu pháp lý.</w:t>
            </w:r>
          </w:p>
          <w:p>
            <w:pPr>
              <w:spacing w:after="40" w:line="300" w:lineRule="auto"/>
              <w:jc w:val="both"/>
            </w:pPr>
            <w:r>
              <w:rPr>
                <w:sz w:val="21"/>
              </w:rPr>
              <w:t>Phần phân tích căn cứ, gồm quy định về giữ giấy tờ tuỳ thân, bảo vệ dữ liệu cá nhân trong quy trình eKYC, và cơ sở đòi bồi thường theo hợp đồng thuê tài sản, được trình bày đầy đủ ở Chương 17.</w:t>
            </w:r>
          </w:p>
          <w:p>
            <w:pPr>
              <w:spacing w:after="0" w:line="300" w:lineRule="auto"/>
              <w:jc w:val="both"/>
            </w:pPr>
            <w:r>
              <w:rPr>
                <w:sz w:val="21"/>
              </w:rPr>
              <w:t>Ở đây chỉ nêu nguyên tắc: ràng buộc khách bằng hợp đồng điện tử có chữ ký và bằng bằng chứng bàn giao, không ràng buộc bằng việc cầm giấy tờ của họ.</w:t>
            </w:r>
          </w:p>
        </w:tc>
      </w:tr>
    </w:tbl>
    <w:p>
      <w:pPr>
        <w:spacing w:after="120" w:line="240" w:lineRule="auto"/>
      </w:pPr>
    </w:p>
    <w:p>
      <w:bookmarkStart w:id="1026" w:name="sec18"/>
      <w:pPr>
        <w:pStyle w:val="Heading2"/>
      </w:pPr>
      <w:r>
        <w:rPr>
          <w:rFonts w:ascii="Arial" w:hAnsi="Arial"/>
          <w:b/>
        </w:rPr>
        <w:t xml:space="preserve">2.5 </w:t>
      </w:r>
      <w:r>
        <w:rPr>
          <w:rFonts w:ascii="Arial" w:hAnsi="Arial"/>
        </w:rPr>
        <w:t>So sánh với các đơn vị cho thuê hiện có</w:t>
      </w:r>
      <w:bookmarkEnd w:id="1026"/>
    </w:p>
    <w:p>
      <w:pPr>
        <w:spacing w:after="120"/>
      </w:pPr>
      <w:r>
        <w:rPr>
          <w:sz w:val="23"/>
        </w:rPr>
        <w:t xml:space="preserve">Thị trường Đà Nẵng đã có ít nhất bảy đơn vị cho thuê laptop </w:t>
      </w:r>
      <w:r>
        <w:rPr>
          <w:color w:val="1B5E9E"/>
          <w:sz w:val="20"/>
          <w:vertAlign w:val="superscript"/>
        </w:rPr>
        <w:t>[19]</w:t>
      </w:r>
      <w:r>
        <w:rPr>
          <w:sz w:val="23"/>
        </w:rPr>
        <w:t>. Không đơn vị nào định vị chuyên cho sinh viên đi thi EOS và SEB, và không đơn vị nào đặt tại khu Hoà Hải.</w:t>
      </w:r>
    </w:p>
    <w:p>
      <w:pPr>
        <w:sectPr>
          <w:headerReference w:type="default" r:id="rId139"/>
          <w:footerReference w:type="default" r:id="rId140"/>
          <w:pgSz w:w="11906" w:h="16838"/>
          <w:pgMar w:top="1247" w:right="1134" w:bottom="1247" w:left="1474" w:header="680" w:footer="680" w:gutter="0"/>
          <w:cols w:space="720"/>
          <w:titlePg/>
          <w:docGrid w:linePitch="360"/>
        </w:sectPr>
      </w:pPr>
    </w:p>
    <w:tbl>
      <w:tblPr>
        <w:tblStyle w:val="TableGrid"/>
        <w:tblW w:type="auto" w:w="0"/>
        <w:jc w:val="center"/>
        <w:tblLayout w:type="fixed"/>
        <w:tblLook w:firstColumn="1" w:firstRow="1" w:lastColumn="0" w:lastRow="0" w:noHBand="0" w:noVBand="1" w:val="04A0"/>
        <w:tblLayout w:type="fixed"/>
      </w:tblPr>
      <w:tblGrid>
        <w:gridCol w:w="2081"/>
        <w:gridCol w:w="2081"/>
        <w:gridCol w:w="2081"/>
        <w:gridCol w:w="2081"/>
        <w:gridCol w:w="2081"/>
        <w:gridCol w:w="2081"/>
        <w:gridCol w:w="2081"/>
      </w:tblGrid>
      <w:tr>
        <w:trPr>
          <w:tblHeader/>
        </w:trPr>
        <w:tc>
          <w:tcPr>
            <w:tcW w:type="dxa" w:w="1328"/>
            <w:shd w:val="clear" w:color="auto" w:fill="1B5E9E"/>
          </w:tcPr>
          <w:p>
            <w:pPr>
              <w:spacing w:before="40" w:after="40" w:line="269" w:lineRule="auto"/>
              <w:jc w:val="left"/>
            </w:pPr>
            <w:r>
              <w:rPr>
                <w:rFonts w:ascii="Arial" w:hAnsi="Arial"/>
                <w:b/>
                <w:color w:val="FFFFFF"/>
                <w:sz w:val="20"/>
              </w:rPr>
              <w:t>Tiêu chí</w:t>
            </w:r>
          </w:p>
        </w:tc>
        <w:tc>
          <w:tcPr>
            <w:tcW w:type="dxa" w:w="1328"/>
            <w:shd w:val="clear" w:color="auto" w:fill="1B5E9E"/>
          </w:tcPr>
          <w:p>
            <w:pPr>
              <w:spacing w:before="40" w:after="40" w:line="269" w:lineRule="auto"/>
              <w:jc w:val="left"/>
            </w:pPr>
            <w:r>
              <w:rPr>
                <w:rFonts w:ascii="Arial" w:hAnsi="Arial"/>
                <w:b/>
                <w:color w:val="FFFFFF"/>
                <w:sz w:val="20"/>
              </w:rPr>
              <w:t>ExamLap</w:t>
            </w:r>
          </w:p>
        </w:tc>
        <w:tc>
          <w:tcPr>
            <w:tcW w:type="dxa" w:w="1328"/>
            <w:shd w:val="clear" w:color="auto" w:fill="1B5E9E"/>
          </w:tcPr>
          <w:p>
            <w:pPr>
              <w:spacing w:before="40" w:after="40" w:line="269" w:lineRule="auto"/>
              <w:jc w:val="left"/>
            </w:pPr>
            <w:r>
              <w:rPr>
                <w:rFonts w:ascii="Arial" w:hAnsi="Arial"/>
                <w:b/>
                <w:color w:val="FFFFFF"/>
                <w:sz w:val="20"/>
              </w:rPr>
              <w:t>MIT Group</w:t>
            </w:r>
          </w:p>
        </w:tc>
        <w:tc>
          <w:tcPr>
            <w:tcW w:type="dxa" w:w="1328"/>
            <w:shd w:val="clear" w:color="auto" w:fill="1B5E9E"/>
          </w:tcPr>
          <w:p>
            <w:pPr>
              <w:spacing w:before="40" w:after="40" w:line="269" w:lineRule="auto"/>
              <w:jc w:val="left"/>
            </w:pPr>
            <w:r>
              <w:rPr>
                <w:rFonts w:ascii="Arial" w:hAnsi="Arial"/>
                <w:b/>
                <w:color w:val="FFFFFF"/>
                <w:sz w:val="20"/>
              </w:rPr>
              <w:t>leminhSTORE</w:t>
            </w:r>
          </w:p>
        </w:tc>
        <w:tc>
          <w:tcPr>
            <w:tcW w:type="dxa" w:w="1328"/>
            <w:shd w:val="clear" w:color="auto" w:fill="1B5E9E"/>
          </w:tcPr>
          <w:p>
            <w:pPr>
              <w:spacing w:before="40" w:after="40" w:line="269" w:lineRule="auto"/>
              <w:jc w:val="left"/>
            </w:pPr>
            <w:r>
              <w:rPr>
                <w:rFonts w:ascii="Arial" w:hAnsi="Arial"/>
                <w:b/>
                <w:color w:val="FFFFFF"/>
                <w:sz w:val="20"/>
              </w:rPr>
              <w:t>DH Lend</w:t>
            </w:r>
          </w:p>
        </w:tc>
        <w:tc>
          <w:tcPr>
            <w:tcW w:type="dxa" w:w="1328"/>
            <w:shd w:val="clear" w:color="auto" w:fill="1B5E9E"/>
          </w:tcPr>
          <w:p>
            <w:pPr>
              <w:spacing w:before="40" w:after="40" w:line="269" w:lineRule="auto"/>
              <w:jc w:val="left"/>
            </w:pPr>
            <w:r>
              <w:rPr>
                <w:rFonts w:ascii="Arial" w:hAnsi="Arial"/>
                <w:b/>
                <w:color w:val="FFFFFF"/>
                <w:sz w:val="20"/>
              </w:rPr>
              <w:t>Trường Giang</w:t>
            </w:r>
          </w:p>
        </w:tc>
        <w:tc>
          <w:tcPr>
            <w:tcW w:type="dxa" w:w="1328"/>
            <w:shd w:val="clear" w:color="auto" w:fill="1B5E9E"/>
          </w:tcPr>
          <w:p>
            <w:pPr>
              <w:spacing w:before="40" w:after="40" w:line="269" w:lineRule="auto"/>
              <w:jc w:val="left"/>
            </w:pPr>
            <w:r>
              <w:rPr>
                <w:rFonts w:ascii="Arial" w:hAnsi="Arial"/>
                <w:b/>
                <w:color w:val="FFFFFF"/>
                <w:sz w:val="20"/>
              </w:rPr>
              <w:t>Đình Hậu · Sky Computer</w:t>
            </w:r>
          </w:p>
        </w:tc>
      </w:tr>
      <w:tr>
        <w:tc>
          <w:tcPr>
            <w:tcW w:type="dxa" w:w="1328"/>
          </w:tcPr>
          <w:p>
            <w:pPr>
              <w:spacing w:before="40" w:after="40" w:line="269" w:lineRule="auto"/>
              <w:jc w:val="left"/>
            </w:pPr>
            <w:r>
              <w:rPr>
                <w:rFonts w:ascii="Arial" w:hAnsi="Arial"/>
                <w:sz w:val="20"/>
              </w:rPr>
              <w:t>Vị trí so với campus Hoà Hải</w:t>
            </w:r>
          </w:p>
        </w:tc>
        <w:tc>
          <w:tcPr>
            <w:tcW w:type="dxa" w:w="1328"/>
          </w:tcPr>
          <w:p>
            <w:pPr>
              <w:spacing w:before="40" w:after="40" w:line="269" w:lineRule="auto"/>
              <w:jc w:val="left"/>
            </w:pPr>
            <w:r>
              <w:rPr>
                <w:rFonts w:ascii="Arial" w:hAnsi="Arial"/>
                <w:sz w:val="20"/>
              </w:rPr>
              <w:t>Ngay trong khu campus</w:t>
            </w:r>
          </w:p>
        </w:tc>
        <w:tc>
          <w:tcPr>
            <w:tcW w:type="dxa" w:w="1328"/>
          </w:tcPr>
          <w:p>
            <w:pPr>
              <w:spacing w:before="40" w:after="40" w:line="269" w:lineRule="auto"/>
              <w:jc w:val="left"/>
            </w:pPr>
            <w:r>
              <w:rPr>
                <w:rFonts w:ascii="Arial" w:hAnsi="Arial"/>
                <w:sz w:val="20"/>
              </w:rPr>
              <w:t xml:space="preserve">Không tìm được địa chỉ tại Đà Nẵng [Cần kiểm chứng] </w:t>
            </w:r>
            <w:r>
              <w:rPr>
                <w:rFonts w:ascii="Arial" w:hAnsi="Arial"/>
                <w:color w:val="1B5E9E"/>
                <w:sz w:val="17"/>
                <w:vertAlign w:val="superscript"/>
              </w:rPr>
              <w:t>[22]</w:t>
            </w:r>
          </w:p>
        </w:tc>
        <w:tc>
          <w:tcPr>
            <w:tcW w:type="dxa" w:w="1328"/>
          </w:tcPr>
          <w:p>
            <w:pPr>
              <w:spacing w:before="40" w:after="40" w:line="269" w:lineRule="auto"/>
              <w:jc w:val="left"/>
            </w:pPr>
            <w:r>
              <w:rPr>
                <w:rFonts w:ascii="Arial" w:hAnsi="Arial"/>
                <w:sz w:val="20"/>
              </w:rPr>
              <w:t xml:space="preserve">Sơn Trà, khác quận, qua cầu </w:t>
            </w:r>
            <w:r>
              <w:rPr>
                <w:rFonts w:ascii="Arial" w:hAnsi="Arial"/>
                <w:color w:val="1B5E9E"/>
                <w:sz w:val="17"/>
                <w:vertAlign w:val="superscript"/>
              </w:rPr>
              <w:t>[21]</w:t>
            </w:r>
          </w:p>
        </w:tc>
        <w:tc>
          <w:tcPr>
            <w:tcW w:type="dxa" w:w="1328"/>
          </w:tcPr>
          <w:p>
            <w:pPr>
              <w:spacing w:before="40" w:after="40" w:line="269" w:lineRule="auto"/>
              <w:jc w:val="left"/>
            </w:pPr>
            <w:r>
              <w:rPr>
                <w:rFonts w:ascii="Arial" w:hAnsi="Arial"/>
                <w:sz w:val="20"/>
              </w:rPr>
              <w:t xml:space="preserve">Đà Nẵng, chưa công bố địa chỉ cụ thể </w:t>
            </w:r>
            <w:r>
              <w:rPr>
                <w:rFonts w:ascii="Arial" w:hAnsi="Arial"/>
                <w:color w:val="1B5E9E"/>
                <w:sz w:val="17"/>
                <w:vertAlign w:val="superscript"/>
              </w:rPr>
              <w:t>[19]</w:t>
            </w:r>
          </w:p>
        </w:tc>
        <w:tc>
          <w:tcPr>
            <w:tcW w:type="dxa" w:w="1328"/>
          </w:tcPr>
          <w:p>
            <w:pPr>
              <w:spacing w:before="40" w:after="40" w:line="269" w:lineRule="auto"/>
              <w:jc w:val="left"/>
            </w:pPr>
            <w:r>
              <w:rPr>
                <w:rFonts w:ascii="Arial" w:hAnsi="Arial"/>
                <w:sz w:val="20"/>
              </w:rPr>
              <w:t xml:space="preserve">118 Hàm Nghi, gần như đầu kia thành phố </w:t>
            </w:r>
            <w:r>
              <w:rPr>
                <w:rFonts w:ascii="Arial" w:hAnsi="Arial"/>
                <w:color w:val="1B5E9E"/>
                <w:sz w:val="17"/>
                <w:vertAlign w:val="superscript"/>
              </w:rPr>
              <w:t>[23]</w:t>
            </w:r>
          </w:p>
        </w:tc>
        <w:tc>
          <w:tcPr>
            <w:tcW w:type="dxa" w:w="1328"/>
          </w:tcPr>
          <w:p>
            <w:pPr>
              <w:spacing w:before="40" w:after="40" w:line="269" w:lineRule="auto"/>
              <w:jc w:val="left"/>
            </w:pPr>
            <w:r>
              <w:rPr>
                <w:rFonts w:ascii="Arial" w:hAnsi="Arial"/>
                <w:sz w:val="20"/>
              </w:rPr>
              <w:t xml:space="preserve">Liên Chiểu và Cẩm Lệ, cách 8 đến 15 km </w:t>
            </w:r>
            <w:r>
              <w:rPr>
                <w:rFonts w:ascii="Arial" w:hAnsi="Arial"/>
                <w:color w:val="1B5E9E"/>
                <w:sz w:val="17"/>
                <w:vertAlign w:val="superscript"/>
              </w:rPr>
              <w:t>[20]</w:t>
            </w:r>
          </w:p>
        </w:tc>
      </w:tr>
      <w:tr>
        <w:tc>
          <w:tcPr>
            <w:tcW w:type="dxa" w:w="1328"/>
            <w:shd w:val="clear" w:color="auto" w:fill="F7F9FB"/>
          </w:tcPr>
          <w:p>
            <w:pPr>
              <w:spacing w:before="40" w:after="40" w:line="269" w:lineRule="auto"/>
              <w:jc w:val="left"/>
            </w:pPr>
            <w:r>
              <w:rPr>
                <w:rFonts w:ascii="Arial" w:hAnsi="Arial"/>
                <w:sz w:val="20"/>
              </w:rPr>
              <w:t>Chuẩn bị máy</w:t>
            </w:r>
          </w:p>
        </w:tc>
        <w:tc>
          <w:tcPr>
            <w:tcW w:type="dxa" w:w="1328"/>
            <w:shd w:val="clear" w:color="auto" w:fill="F7F9FB"/>
          </w:tcPr>
          <w:p>
            <w:pPr>
              <w:spacing w:before="40" w:after="40" w:line="269" w:lineRule="auto"/>
              <w:jc w:val="left"/>
            </w:pPr>
            <w:r>
              <w:rPr>
                <w:rFonts w:ascii="Arial" w:hAnsi="Arial"/>
                <w:sz w:val="20"/>
              </w:rPr>
              <w:t>Chín hạng mục sẵn sàng thi, có ghi ngày test EOS và SEB</w:t>
            </w:r>
          </w:p>
        </w:tc>
        <w:tc>
          <w:tcPr>
            <w:tcW w:type="dxa" w:w="1328"/>
            <w:shd w:val="clear" w:color="auto" w:fill="F7F9FB"/>
          </w:tcPr>
          <w:p>
            <w:pPr>
              <w:spacing w:before="40" w:after="40" w:line="269" w:lineRule="auto"/>
              <w:jc w:val="left"/>
            </w:pPr>
            <w:r>
              <w:rPr>
                <w:rFonts w:ascii="Arial" w:hAnsi="Arial"/>
                <w:sz w:val="20"/>
              </w:rPr>
              <w:t xml:space="preserve">Máy trắng, có đổi máy hoặc nâng cấu hình miễn phí </w:t>
            </w:r>
            <w:r>
              <w:rPr>
                <w:rFonts w:ascii="Arial" w:hAnsi="Arial"/>
                <w:color w:val="1B5E9E"/>
                <w:sz w:val="17"/>
                <w:vertAlign w:val="superscript"/>
              </w:rPr>
              <w:t>[22]</w:t>
            </w:r>
          </w:p>
        </w:tc>
        <w:tc>
          <w:tcPr>
            <w:tcW w:type="dxa" w:w="1328"/>
            <w:shd w:val="clear" w:color="auto" w:fill="F7F9FB"/>
          </w:tcPr>
          <w:p>
            <w:pPr>
              <w:spacing w:before="40" w:after="40" w:line="269" w:lineRule="auto"/>
              <w:jc w:val="left"/>
            </w:pPr>
            <w:r>
              <w:rPr>
                <w:rFonts w:ascii="Arial" w:hAnsi="Arial"/>
                <w:sz w:val="20"/>
              </w:rPr>
              <w:t xml:space="preserve">Máy học tập cơ bản, không cài phần mềm thi </w:t>
            </w:r>
            <w:r>
              <w:rPr>
                <w:rFonts w:ascii="Arial" w:hAnsi="Arial"/>
                <w:color w:val="1B5E9E"/>
                <w:sz w:val="17"/>
                <w:vertAlign w:val="superscript"/>
              </w:rPr>
              <w:t>[21]</w:t>
            </w:r>
          </w:p>
        </w:tc>
        <w:tc>
          <w:tcPr>
            <w:tcW w:type="dxa" w:w="1328"/>
            <w:shd w:val="clear" w:color="auto" w:fill="F7F9FB"/>
          </w:tcPr>
          <w:p>
            <w:pPr>
              <w:spacing w:before="40" w:after="40" w:line="269" w:lineRule="auto"/>
              <w:jc w:val="left"/>
            </w:pPr>
            <w:r>
              <w:rPr>
                <w:rFonts w:ascii="Arial" w:hAnsi="Arial"/>
                <w:sz w:val="20"/>
              </w:rPr>
              <w:t xml:space="preserve">Cài phần mềm theo yêu cầu </w:t>
            </w:r>
            <w:r>
              <w:rPr>
                <w:rFonts w:ascii="Arial" w:hAnsi="Arial"/>
                <w:color w:val="1B5E9E"/>
                <w:sz w:val="17"/>
                <w:vertAlign w:val="superscript"/>
              </w:rPr>
              <w:t>[19]</w:t>
            </w:r>
          </w:p>
        </w:tc>
        <w:tc>
          <w:tcPr>
            <w:tcW w:type="dxa" w:w="1328"/>
            <w:shd w:val="clear" w:color="auto" w:fill="F7F9FB"/>
          </w:tcPr>
          <w:p>
            <w:pPr>
              <w:spacing w:before="40" w:after="40" w:line="269" w:lineRule="auto"/>
              <w:jc w:val="left"/>
            </w:pPr>
            <w:r>
              <w:rPr>
                <w:rFonts w:ascii="Arial" w:hAnsi="Arial"/>
                <w:sz w:val="20"/>
              </w:rPr>
              <w:t xml:space="preserve">Máy văn phòng và sự kiện </w:t>
            </w:r>
            <w:r>
              <w:rPr>
                <w:rFonts w:ascii="Arial" w:hAnsi="Arial"/>
                <w:color w:val="1B5E9E"/>
                <w:sz w:val="17"/>
                <w:vertAlign w:val="superscript"/>
              </w:rPr>
              <w:t>[23]</w:t>
            </w:r>
          </w:p>
        </w:tc>
        <w:tc>
          <w:tcPr>
            <w:tcW w:type="dxa" w:w="1328"/>
            <w:shd w:val="clear" w:color="auto" w:fill="F7F9FB"/>
          </w:tcPr>
          <w:p>
            <w:pPr>
              <w:spacing w:before="40" w:after="40" w:line="269" w:lineRule="auto"/>
              <w:jc w:val="left"/>
            </w:pPr>
            <w:r>
              <w:rPr>
                <w:rFonts w:ascii="Arial" w:hAnsi="Arial"/>
                <w:sz w:val="20"/>
              </w:rPr>
              <w:t xml:space="preserve">Hỗ trợ cài đặt, lắp đặt miễn phí </w:t>
            </w:r>
            <w:r>
              <w:rPr>
                <w:rFonts w:ascii="Arial" w:hAnsi="Arial"/>
                <w:color w:val="1B5E9E"/>
                <w:sz w:val="17"/>
                <w:vertAlign w:val="superscript"/>
              </w:rPr>
              <w:t>[20]</w:t>
            </w:r>
          </w:p>
        </w:tc>
      </w:tr>
      <w:tr>
        <w:tc>
          <w:tcPr>
            <w:tcW w:type="dxa" w:w="1328"/>
          </w:tcPr>
          <w:p>
            <w:pPr>
              <w:spacing w:before="40" w:after="40" w:line="269" w:lineRule="auto"/>
              <w:jc w:val="left"/>
            </w:pPr>
            <w:r>
              <w:rPr>
                <w:rFonts w:ascii="Arial" w:hAnsi="Arial"/>
                <w:sz w:val="20"/>
              </w:rPr>
              <w:t>Giờ giao</w:t>
            </w:r>
          </w:p>
        </w:tc>
        <w:tc>
          <w:tcPr>
            <w:tcW w:type="dxa" w:w="1328"/>
          </w:tcPr>
          <w:p>
            <w:pPr>
              <w:spacing w:before="40" w:after="40" w:line="269" w:lineRule="auto"/>
              <w:jc w:val="left"/>
            </w:pPr>
            <w:r>
              <w:rPr>
                <w:rFonts w:ascii="Arial" w:hAnsi="Arial"/>
                <w:sz w:val="20"/>
              </w:rPr>
              <w:t>Trước giờ thi 30 phút, phục vụ cả ca 07:30</w:t>
            </w:r>
          </w:p>
        </w:tc>
        <w:tc>
          <w:tcPr>
            <w:tcW w:type="dxa" w:w="1328"/>
          </w:tcPr>
          <w:p>
            <w:pPr>
              <w:spacing w:before="40" w:after="40" w:line="269" w:lineRule="auto"/>
              <w:jc w:val="left"/>
            </w:pPr>
            <w:r>
              <w:rPr>
                <w:rFonts w:ascii="Arial" w:hAnsi="Arial"/>
                <w:sz w:val="20"/>
              </w:rPr>
              <w:t xml:space="preserve">Giao trong ngày </w:t>
            </w:r>
            <w:r>
              <w:rPr>
                <w:rFonts w:ascii="Arial" w:hAnsi="Arial"/>
                <w:color w:val="1B5E9E"/>
                <w:sz w:val="17"/>
                <w:vertAlign w:val="superscript"/>
              </w:rPr>
              <w:t>[22]</w:t>
            </w:r>
          </w:p>
        </w:tc>
        <w:tc>
          <w:tcPr>
            <w:tcW w:type="dxa" w:w="1328"/>
          </w:tcPr>
          <w:p>
            <w:pPr>
              <w:spacing w:before="40" w:after="40" w:line="269" w:lineRule="auto"/>
              <w:jc w:val="left"/>
            </w:pPr>
            <w:r>
              <w:rPr>
                <w:rFonts w:ascii="Arial" w:hAnsi="Arial"/>
                <w:sz w:val="20"/>
              </w:rPr>
              <w:t xml:space="preserve">Theo giờ mở cửa, sớm nhất 08:00 </w:t>
            </w:r>
            <w:r>
              <w:rPr>
                <w:rFonts w:ascii="Arial" w:hAnsi="Arial"/>
                <w:color w:val="1B5E9E"/>
                <w:sz w:val="17"/>
                <w:vertAlign w:val="superscript"/>
              </w:rPr>
              <w:t>[21]</w:t>
            </w:r>
          </w:p>
        </w:tc>
        <w:tc>
          <w:tcPr>
            <w:tcW w:type="dxa" w:w="1328"/>
          </w:tcPr>
          <w:p>
            <w:pPr>
              <w:spacing w:before="40" w:after="40" w:line="269" w:lineRule="auto"/>
              <w:jc w:val="left"/>
            </w:pPr>
            <w:r>
              <w:rPr>
                <w:rFonts w:ascii="Arial" w:hAnsi="Arial"/>
                <w:sz w:val="20"/>
              </w:rPr>
              <w:t xml:space="preserve">Giao nhận tận nơi, không nêu thời gian </w:t>
            </w:r>
            <w:r>
              <w:rPr>
                <w:rFonts w:ascii="Arial" w:hAnsi="Arial"/>
                <w:color w:val="1B5E9E"/>
                <w:sz w:val="17"/>
                <w:vertAlign w:val="superscript"/>
              </w:rPr>
              <w:t>[19]</w:t>
            </w:r>
          </w:p>
        </w:tc>
        <w:tc>
          <w:tcPr>
            <w:tcW w:type="dxa" w:w="1328"/>
          </w:tcPr>
          <w:p>
            <w:pPr>
              <w:spacing w:before="40" w:after="40" w:line="269" w:lineRule="auto"/>
              <w:jc w:val="left"/>
            </w:pPr>
            <w:r>
              <w:rPr>
                <w:rFonts w:ascii="Arial" w:hAnsi="Arial"/>
                <w:sz w:val="20"/>
              </w:rPr>
              <w:t xml:space="preserve">Giao trong ngày </w:t>
            </w:r>
            <w:r>
              <w:rPr>
                <w:rFonts w:ascii="Arial" w:hAnsi="Arial"/>
                <w:color w:val="1B5E9E"/>
                <w:sz w:val="17"/>
                <w:vertAlign w:val="superscript"/>
              </w:rPr>
              <w:t>[23]</w:t>
            </w:r>
          </w:p>
        </w:tc>
        <w:tc>
          <w:tcPr>
            <w:tcW w:type="dxa" w:w="1328"/>
          </w:tcPr>
          <w:p>
            <w:pPr>
              <w:spacing w:before="40" w:after="40" w:line="269" w:lineRule="auto"/>
              <w:jc w:val="left"/>
            </w:pPr>
            <w:r>
              <w:rPr>
                <w:rFonts w:ascii="Arial" w:hAnsi="Arial"/>
                <w:sz w:val="20"/>
              </w:rPr>
              <w:t xml:space="preserve">Không nêu thời gian; Sky Computer chỉ miễn phí giao từ 5 máy </w:t>
            </w:r>
            <w:r>
              <w:rPr>
                <w:rFonts w:ascii="Arial" w:hAnsi="Arial"/>
                <w:color w:val="1B5E9E"/>
                <w:sz w:val="17"/>
                <w:vertAlign w:val="superscript"/>
              </w:rPr>
              <w:t>[25]</w:t>
            </w:r>
          </w:p>
        </w:tc>
      </w:tr>
      <w:tr>
        <w:tc>
          <w:tcPr>
            <w:tcW w:type="dxa" w:w="1328"/>
            <w:shd w:val="clear" w:color="auto" w:fill="F7F9FB"/>
          </w:tcPr>
          <w:p>
            <w:pPr>
              <w:spacing w:before="40" w:after="40" w:line="269" w:lineRule="auto"/>
              <w:jc w:val="left"/>
            </w:pPr>
            <w:r>
              <w:rPr>
                <w:rFonts w:ascii="Arial" w:hAnsi="Arial"/>
                <w:sz w:val="20"/>
              </w:rPr>
              <w:t>Cách đặt</w:t>
            </w:r>
          </w:p>
        </w:tc>
        <w:tc>
          <w:tcPr>
            <w:tcW w:type="dxa" w:w="1328"/>
            <w:shd w:val="clear" w:color="auto" w:fill="F7F9FB"/>
          </w:tcPr>
          <w:p>
            <w:pPr>
              <w:spacing w:before="40" w:after="40" w:line="269" w:lineRule="auto"/>
              <w:jc w:val="left"/>
            </w:pPr>
            <w:r>
              <w:rPr>
                <w:rFonts w:ascii="Arial" w:hAnsi="Arial"/>
                <w:sz w:val="20"/>
              </w:rPr>
              <w:t>Website chọn ca thi, thấy số máy trống, không cần gọi điện</w:t>
            </w:r>
          </w:p>
        </w:tc>
        <w:tc>
          <w:tcPr>
            <w:tcW w:type="dxa" w:w="1328"/>
            <w:shd w:val="clear" w:color="auto" w:fill="F7F9FB"/>
          </w:tcPr>
          <w:p>
            <w:pPr>
              <w:spacing w:before="40" w:after="40" w:line="269" w:lineRule="auto"/>
              <w:jc w:val="left"/>
            </w:pPr>
            <w:r>
              <w:rPr>
                <w:rFonts w:ascii="Arial" w:hAnsi="Arial"/>
                <w:sz w:val="20"/>
              </w:rPr>
              <w:t xml:space="preserve">Hotline và inbox </w:t>
            </w:r>
            <w:r>
              <w:rPr>
                <w:rFonts w:ascii="Arial" w:hAnsi="Arial"/>
                <w:color w:val="1B5E9E"/>
                <w:sz w:val="17"/>
                <w:vertAlign w:val="superscript"/>
              </w:rPr>
              <w:t>[22]</w:t>
            </w:r>
          </w:p>
        </w:tc>
        <w:tc>
          <w:tcPr>
            <w:tcW w:type="dxa" w:w="1328"/>
            <w:shd w:val="clear" w:color="auto" w:fill="F7F9FB"/>
          </w:tcPr>
          <w:p>
            <w:pPr>
              <w:spacing w:before="40" w:after="40" w:line="269" w:lineRule="auto"/>
              <w:jc w:val="left"/>
            </w:pPr>
            <w:r>
              <w:rPr>
                <w:rFonts w:ascii="Arial" w:hAnsi="Arial"/>
                <w:sz w:val="20"/>
              </w:rPr>
              <w:t xml:space="preserve">Điện thoại, SMS, Zalo </w:t>
            </w:r>
            <w:r>
              <w:rPr>
                <w:rFonts w:ascii="Arial" w:hAnsi="Arial"/>
                <w:color w:val="1B5E9E"/>
                <w:sz w:val="17"/>
                <w:vertAlign w:val="superscript"/>
              </w:rPr>
              <w:t>[21]</w:t>
            </w:r>
          </w:p>
        </w:tc>
        <w:tc>
          <w:tcPr>
            <w:tcW w:type="dxa" w:w="1328"/>
            <w:shd w:val="clear" w:color="auto" w:fill="F7F9FB"/>
          </w:tcPr>
          <w:p>
            <w:pPr>
              <w:spacing w:before="40" w:after="40" w:line="269" w:lineRule="auto"/>
              <w:jc w:val="left"/>
            </w:pPr>
            <w:r>
              <w:rPr>
                <w:rFonts w:ascii="Arial" w:hAnsi="Arial"/>
                <w:sz w:val="20"/>
              </w:rPr>
              <w:t xml:space="preserve">Liên hệ trực tiếp </w:t>
            </w:r>
            <w:r>
              <w:rPr>
                <w:rFonts w:ascii="Arial" w:hAnsi="Arial"/>
                <w:color w:val="1B5E9E"/>
                <w:sz w:val="17"/>
                <w:vertAlign w:val="superscript"/>
              </w:rPr>
              <w:t>[19]</w:t>
            </w:r>
          </w:p>
        </w:tc>
        <w:tc>
          <w:tcPr>
            <w:tcW w:type="dxa" w:w="1328"/>
            <w:shd w:val="clear" w:color="auto" w:fill="F7F9FB"/>
          </w:tcPr>
          <w:p>
            <w:pPr>
              <w:spacing w:before="40" w:after="40" w:line="269" w:lineRule="auto"/>
              <w:jc w:val="left"/>
            </w:pPr>
            <w:r>
              <w:rPr>
                <w:rFonts w:ascii="Arial" w:hAnsi="Arial"/>
                <w:sz w:val="20"/>
              </w:rPr>
              <w:t xml:space="preserve">Hotline, Zalo, email </w:t>
            </w:r>
            <w:r>
              <w:rPr>
                <w:rFonts w:ascii="Arial" w:hAnsi="Arial"/>
                <w:color w:val="1B5E9E"/>
                <w:sz w:val="17"/>
                <w:vertAlign w:val="superscript"/>
              </w:rPr>
              <w:t>[23]</w:t>
            </w:r>
          </w:p>
        </w:tc>
        <w:tc>
          <w:tcPr>
            <w:tcW w:type="dxa" w:w="1328"/>
            <w:shd w:val="clear" w:color="auto" w:fill="F7F9FB"/>
          </w:tcPr>
          <w:p>
            <w:pPr>
              <w:spacing w:before="40" w:after="40" w:line="269" w:lineRule="auto"/>
              <w:jc w:val="left"/>
            </w:pPr>
            <w:r>
              <w:rPr>
                <w:rFonts w:ascii="Arial" w:hAnsi="Arial"/>
                <w:sz w:val="20"/>
              </w:rPr>
              <w:t xml:space="preserve">Hai số điện thoại </w:t>
            </w:r>
            <w:r>
              <w:rPr>
                <w:rFonts w:ascii="Arial" w:hAnsi="Arial"/>
                <w:color w:val="1B5E9E"/>
                <w:sz w:val="17"/>
                <w:vertAlign w:val="superscript"/>
              </w:rPr>
              <w:t>[20]</w:t>
            </w:r>
          </w:p>
        </w:tc>
      </w:tr>
      <w:tr>
        <w:tc>
          <w:tcPr>
            <w:tcW w:type="dxa" w:w="1328"/>
          </w:tcPr>
          <w:p>
            <w:pPr>
              <w:spacing w:before="40" w:after="40" w:line="269" w:lineRule="auto"/>
              <w:jc w:val="left"/>
            </w:pPr>
            <w:r>
              <w:rPr>
                <w:rFonts w:ascii="Arial" w:hAnsi="Arial"/>
                <w:sz w:val="20"/>
              </w:rPr>
              <w:t>Hiểu quy chế thi EOS</w:t>
            </w:r>
          </w:p>
        </w:tc>
        <w:tc>
          <w:tcPr>
            <w:tcW w:type="dxa" w:w="1328"/>
          </w:tcPr>
          <w:p>
            <w:pPr>
              <w:spacing w:before="40" w:after="40" w:line="269" w:lineRule="auto"/>
              <w:jc w:val="left"/>
            </w:pPr>
            <w:r>
              <w:rPr>
                <w:rFonts w:ascii="Arial" w:hAnsi="Arial"/>
                <w:sz w:val="20"/>
              </w:rPr>
              <w:t>Sản phẩm được thiết kế quanh quy chế thi</w:t>
            </w:r>
          </w:p>
        </w:tc>
        <w:tc>
          <w:tcPr>
            <w:tcW w:type="dxa" w:w="1328"/>
          </w:tcPr>
          <w:p>
            <w:pPr>
              <w:spacing w:before="40" w:after="40" w:line="269" w:lineRule="auto"/>
              <w:jc w:val="left"/>
            </w:pPr>
            <w:r>
              <w:rPr>
                <w:rFonts w:ascii="Arial" w:hAnsi="Arial"/>
                <w:sz w:val="20"/>
              </w:rPr>
              <w:t>Không đề cập</w:t>
            </w:r>
          </w:p>
        </w:tc>
        <w:tc>
          <w:tcPr>
            <w:tcW w:type="dxa" w:w="1328"/>
          </w:tcPr>
          <w:p>
            <w:pPr>
              <w:spacing w:before="40" w:after="40" w:line="269" w:lineRule="auto"/>
              <w:jc w:val="left"/>
            </w:pPr>
            <w:r>
              <w:rPr>
                <w:rFonts w:ascii="Arial" w:hAnsi="Arial"/>
                <w:sz w:val="20"/>
              </w:rPr>
              <w:t xml:space="preserve">Có nêu phục vụ học tập, thi cử và thực tập, nhưng không cài phần mềm thi </w:t>
            </w:r>
            <w:r>
              <w:rPr>
                <w:rFonts w:ascii="Arial" w:hAnsi="Arial"/>
                <w:color w:val="1B5E9E"/>
                <w:sz w:val="17"/>
                <w:vertAlign w:val="superscript"/>
              </w:rPr>
              <w:t>[21]</w:t>
            </w:r>
          </w:p>
        </w:tc>
        <w:tc>
          <w:tcPr>
            <w:tcW w:type="dxa" w:w="1328"/>
          </w:tcPr>
          <w:p>
            <w:pPr>
              <w:spacing w:before="40" w:after="40" w:line="269" w:lineRule="auto"/>
              <w:jc w:val="left"/>
            </w:pPr>
            <w:r>
              <w:rPr>
                <w:rFonts w:ascii="Arial" w:hAnsi="Arial"/>
                <w:sz w:val="20"/>
              </w:rPr>
              <w:t>Không đề cập</w:t>
            </w:r>
          </w:p>
        </w:tc>
        <w:tc>
          <w:tcPr>
            <w:tcW w:type="dxa" w:w="1328"/>
          </w:tcPr>
          <w:p>
            <w:pPr>
              <w:spacing w:before="40" w:after="40" w:line="269" w:lineRule="auto"/>
              <w:jc w:val="left"/>
            </w:pPr>
            <w:r>
              <w:rPr>
                <w:rFonts w:ascii="Arial" w:hAnsi="Arial"/>
                <w:sz w:val="20"/>
              </w:rPr>
              <w:t xml:space="preserve">Phục vụ thi tuyển công chức, không phải thi EOS </w:t>
            </w:r>
            <w:r>
              <w:rPr>
                <w:rFonts w:ascii="Arial" w:hAnsi="Arial"/>
                <w:color w:val="1B5E9E"/>
                <w:sz w:val="17"/>
                <w:vertAlign w:val="superscript"/>
              </w:rPr>
              <w:t>[23]</w:t>
            </w:r>
          </w:p>
        </w:tc>
        <w:tc>
          <w:tcPr>
            <w:tcW w:type="dxa" w:w="1328"/>
          </w:tcPr>
          <w:p>
            <w:pPr>
              <w:spacing w:before="40" w:after="40" w:line="269" w:lineRule="auto"/>
              <w:jc w:val="left"/>
            </w:pPr>
            <w:r>
              <w:rPr>
                <w:rFonts w:ascii="Arial" w:hAnsi="Arial"/>
                <w:sz w:val="20"/>
              </w:rPr>
              <w:t>Không đề cập</w:t>
            </w:r>
          </w:p>
        </w:tc>
      </w:tr>
      <w:tr>
        <w:tc>
          <w:tcPr>
            <w:tcW w:type="dxa" w:w="1328"/>
            <w:shd w:val="clear" w:color="auto" w:fill="F7F9FB"/>
          </w:tcPr>
          <w:p>
            <w:pPr>
              <w:spacing w:before="40" w:after="40" w:line="269" w:lineRule="auto"/>
              <w:jc w:val="left"/>
            </w:pPr>
            <w:r>
              <w:rPr>
                <w:rFonts w:ascii="Arial" w:hAnsi="Arial"/>
                <w:sz w:val="20"/>
              </w:rPr>
              <w:t>Giá công bố</w:t>
            </w:r>
          </w:p>
        </w:tc>
        <w:tc>
          <w:tcPr>
            <w:tcW w:type="dxa" w:w="1328"/>
            <w:shd w:val="clear" w:color="auto" w:fill="F7F9FB"/>
          </w:tcPr>
          <w:p>
            <w:pPr>
              <w:spacing w:before="40" w:after="40" w:line="269" w:lineRule="auto"/>
              <w:jc w:val="left"/>
            </w:pPr>
            <w:r>
              <w:rPr>
                <w:rFonts w:ascii="Arial" w:hAnsi="Arial"/>
                <w:sz w:val="20"/>
              </w:rPr>
              <w:t>79.000đ đến 179.000đ mỗi ca thi 4 giờ</w:t>
            </w:r>
          </w:p>
        </w:tc>
        <w:tc>
          <w:tcPr>
            <w:tcW w:type="dxa" w:w="1328"/>
            <w:shd w:val="clear" w:color="auto" w:fill="F7F9FB"/>
          </w:tcPr>
          <w:p>
            <w:pPr>
              <w:spacing w:before="40" w:after="40" w:line="269" w:lineRule="auto"/>
              <w:jc w:val="left"/>
            </w:pPr>
            <w:r>
              <w:rPr>
                <w:rFonts w:ascii="Arial" w:hAnsi="Arial"/>
                <w:sz w:val="20"/>
              </w:rPr>
              <w:t xml:space="preserve">Từ 29.000đ mỗi ngày, ưu đãi sinh viên từ 20.000đ </w:t>
            </w:r>
            <w:r>
              <w:rPr>
                <w:rFonts w:ascii="Arial" w:hAnsi="Arial"/>
                <w:color w:val="1B5E9E"/>
                <w:sz w:val="17"/>
                <w:vertAlign w:val="superscript"/>
              </w:rPr>
              <w:t>[22]</w:t>
            </w:r>
          </w:p>
        </w:tc>
        <w:tc>
          <w:tcPr>
            <w:tcW w:type="dxa" w:w="1328"/>
            <w:shd w:val="clear" w:color="auto" w:fill="F7F9FB"/>
          </w:tcPr>
          <w:p>
            <w:pPr>
              <w:spacing w:before="40" w:after="40" w:line="269" w:lineRule="auto"/>
              <w:jc w:val="left"/>
            </w:pPr>
            <w:r>
              <w:rPr>
                <w:rFonts w:ascii="Arial" w:hAnsi="Arial"/>
                <w:sz w:val="20"/>
              </w:rPr>
              <w:t xml:space="preserve">Từ 38.000đ mỗi ngày </w:t>
            </w:r>
            <w:r>
              <w:rPr>
                <w:rFonts w:ascii="Arial" w:hAnsi="Arial"/>
                <w:color w:val="1B5E9E"/>
                <w:sz w:val="17"/>
                <w:vertAlign w:val="superscript"/>
              </w:rPr>
              <w:t>[21]</w:t>
            </w:r>
          </w:p>
        </w:tc>
        <w:tc>
          <w:tcPr>
            <w:tcW w:type="dxa" w:w="1328"/>
            <w:shd w:val="clear" w:color="auto" w:fill="F7F9FB"/>
          </w:tcPr>
          <w:p>
            <w:pPr>
              <w:spacing w:before="40" w:after="40" w:line="269" w:lineRule="auto"/>
              <w:jc w:val="left"/>
            </w:pPr>
            <w:r>
              <w:rPr>
                <w:rFonts w:ascii="Arial" w:hAnsi="Arial"/>
                <w:sz w:val="20"/>
              </w:rPr>
              <w:t xml:space="preserve">50.000đ mỗi ngày, 1.000.000đ mỗi tháng </w:t>
            </w:r>
            <w:r>
              <w:rPr>
                <w:rFonts w:ascii="Arial" w:hAnsi="Arial"/>
                <w:color w:val="1B5E9E"/>
                <w:sz w:val="17"/>
                <w:vertAlign w:val="superscript"/>
              </w:rPr>
              <w:t>[19]</w:t>
            </w:r>
          </w:p>
        </w:tc>
        <w:tc>
          <w:tcPr>
            <w:tcW w:type="dxa" w:w="1328"/>
            <w:shd w:val="clear" w:color="auto" w:fill="F7F9FB"/>
          </w:tcPr>
          <w:p>
            <w:pPr>
              <w:spacing w:before="40" w:after="40" w:line="269" w:lineRule="auto"/>
              <w:jc w:val="left"/>
            </w:pPr>
            <w:r>
              <w:rPr>
                <w:rFonts w:ascii="Arial" w:hAnsi="Arial"/>
                <w:sz w:val="20"/>
              </w:rPr>
              <w:t xml:space="preserve">Từ 50.000đ mỗi ngày </w:t>
            </w:r>
            <w:r>
              <w:rPr>
                <w:rFonts w:ascii="Arial" w:hAnsi="Arial"/>
                <w:color w:val="1B5E9E"/>
                <w:sz w:val="17"/>
                <w:vertAlign w:val="superscript"/>
              </w:rPr>
              <w:t>[23]</w:t>
            </w:r>
          </w:p>
        </w:tc>
        <w:tc>
          <w:tcPr>
            <w:tcW w:type="dxa" w:w="1328"/>
            <w:shd w:val="clear" w:color="auto" w:fill="F7F9FB"/>
          </w:tcPr>
          <w:p>
            <w:pPr>
              <w:spacing w:before="40" w:after="40" w:line="269" w:lineRule="auto"/>
              <w:jc w:val="left"/>
            </w:pPr>
            <w:r>
              <w:rPr>
                <w:rFonts w:ascii="Arial" w:hAnsi="Arial"/>
                <w:sz w:val="20"/>
              </w:rPr>
              <w:t xml:space="preserve">Không công bố giá </w:t>
            </w:r>
            <w:r>
              <w:rPr>
                <w:rFonts w:ascii="Arial" w:hAnsi="Arial"/>
                <w:color w:val="1B5E9E"/>
                <w:sz w:val="17"/>
                <w:vertAlign w:val="superscript"/>
              </w:rPr>
              <w:t>[25]</w:t>
            </w:r>
          </w:p>
        </w:tc>
      </w:tr>
      <w:tr>
        <w:tc>
          <w:tcPr>
            <w:tcW w:type="dxa" w:w="1328"/>
          </w:tcPr>
          <w:p>
            <w:pPr>
              <w:spacing w:before="40" w:after="40" w:line="269" w:lineRule="auto"/>
              <w:jc w:val="left"/>
            </w:pPr>
            <w:r>
              <w:rPr>
                <w:rFonts w:ascii="Arial" w:hAnsi="Arial"/>
                <w:sz w:val="20"/>
              </w:rPr>
              <w:t>Thế chấp và giấy tờ</w:t>
            </w:r>
          </w:p>
        </w:tc>
        <w:tc>
          <w:tcPr>
            <w:tcW w:type="dxa" w:w="1328"/>
          </w:tcPr>
          <w:p>
            <w:pPr>
              <w:spacing w:before="40" w:after="40" w:line="269" w:lineRule="auto"/>
              <w:jc w:val="left"/>
            </w:pPr>
            <w:r>
              <w:rPr>
                <w:rFonts w:ascii="Arial" w:hAnsi="Arial"/>
                <w:sz w:val="20"/>
              </w:rPr>
              <w:t>Cọc 300.000đ, giảm dần về 0đ theo hạng tín nhiệm; không giữ giấy tờ tuỳ thân</w:t>
            </w:r>
          </w:p>
        </w:tc>
        <w:tc>
          <w:tcPr>
            <w:tcW w:type="dxa" w:w="1328"/>
          </w:tcPr>
          <w:p>
            <w:pPr>
              <w:spacing w:before="40" w:after="40" w:line="269" w:lineRule="auto"/>
              <w:jc w:val="left"/>
            </w:pPr>
            <w:r>
              <w:rPr>
                <w:rFonts w:ascii="Arial" w:hAnsi="Arial"/>
                <w:sz w:val="20"/>
              </w:rPr>
              <w:t xml:space="preserve">Có gói không cọc </w:t>
            </w:r>
            <w:r>
              <w:rPr>
                <w:rFonts w:ascii="Arial" w:hAnsi="Arial"/>
                <w:color w:val="1B5E9E"/>
                <w:sz w:val="17"/>
                <w:vertAlign w:val="superscript"/>
              </w:rPr>
              <w:t>[51]</w:t>
            </w:r>
          </w:p>
        </w:tc>
        <w:tc>
          <w:tcPr>
            <w:tcW w:type="dxa" w:w="1328"/>
          </w:tcPr>
          <w:p>
            <w:pPr>
              <w:spacing w:before="40" w:after="40" w:line="269" w:lineRule="auto"/>
              <w:jc w:val="left"/>
            </w:pPr>
            <w:r>
              <w:rPr>
                <w:rFonts w:ascii="Arial" w:hAnsi="Arial"/>
                <w:sz w:val="20"/>
              </w:rPr>
              <w:t xml:space="preserve">Căn cước bản gốc, cọc 500.000đ đến 2.000.000đ </w:t>
            </w:r>
            <w:r>
              <w:rPr>
                <w:rFonts w:ascii="Arial" w:hAnsi="Arial"/>
                <w:color w:val="1B5E9E"/>
                <w:sz w:val="17"/>
                <w:vertAlign w:val="superscript"/>
              </w:rPr>
              <w:t>[21]</w:t>
            </w:r>
          </w:p>
        </w:tc>
        <w:tc>
          <w:tcPr>
            <w:tcW w:type="dxa" w:w="1328"/>
          </w:tcPr>
          <w:p>
            <w:pPr>
              <w:spacing w:before="40" w:after="40" w:line="269" w:lineRule="auto"/>
              <w:jc w:val="left"/>
            </w:pPr>
            <w:r>
              <w:rPr>
                <w:rFonts w:ascii="Arial" w:hAnsi="Arial"/>
                <w:sz w:val="20"/>
              </w:rPr>
              <w:t>Không công bố</w:t>
            </w:r>
          </w:p>
        </w:tc>
        <w:tc>
          <w:tcPr>
            <w:tcW w:type="dxa" w:w="1328"/>
          </w:tcPr>
          <w:p>
            <w:pPr>
              <w:spacing w:before="40" w:after="40" w:line="269" w:lineRule="auto"/>
              <w:jc w:val="left"/>
            </w:pPr>
            <w:r>
              <w:rPr>
                <w:rFonts w:ascii="Arial" w:hAnsi="Arial"/>
                <w:sz w:val="20"/>
              </w:rPr>
              <w:t>Không công bố</w:t>
            </w:r>
          </w:p>
        </w:tc>
        <w:tc>
          <w:tcPr>
            <w:tcW w:type="dxa" w:w="1328"/>
          </w:tcPr>
          <w:p>
            <w:pPr>
              <w:spacing w:before="40" w:after="40" w:line="269" w:lineRule="auto"/>
              <w:jc w:val="left"/>
            </w:pPr>
            <w:r>
              <w:rPr>
                <w:rFonts w:ascii="Arial" w:hAnsi="Arial"/>
                <w:sz w:val="20"/>
              </w:rPr>
              <w:t xml:space="preserve">Mặt bằng chung là cọc bằng giá trị máy </w:t>
            </w:r>
            <w:r>
              <w:rPr>
                <w:rFonts w:ascii="Arial" w:hAnsi="Arial"/>
                <w:color w:val="1B5E9E"/>
                <w:sz w:val="17"/>
                <w:vertAlign w:val="superscript"/>
              </w:rPr>
              <w:t>[24]</w:t>
            </w:r>
          </w:p>
        </w:tc>
      </w:tr>
    </w:tbl>
    <w:p>
      <w:pPr>
        <w:spacing w:before="60" w:after="200"/>
        <w:jc w:val="left"/>
      </w:pPr>
      <w:bookmarkStart w:id="1027" w:name="tab7"/>
      <w:bookmarkEnd w:id="1027"/>
      <w:r>
        <w:rPr>
          <w:rFonts w:ascii="Arial" w:hAnsi="Arial"/>
          <w:b/>
          <w:color w:val="555B63"/>
          <w:sz w:val="19"/>
        </w:rPr>
        <w:t xml:space="preserve">Bảng 7. </w:t>
      </w:r>
      <w:r>
        <w:rPr>
          <w:rFonts w:ascii="Arial" w:hAnsi="Arial"/>
          <w:i/>
          <w:color w:val="555B63"/>
          <w:sz w:val="19"/>
        </w:rPr>
        <w:t>So sánh ExamLap với các đơn vị cho thuê laptop đang phục vụ Đà Nẵng trên bảy tiêu chí quyết định mua.</w:t>
      </w:r>
    </w:p>
    <w:p>
      <w:pPr>
        <w:spacing w:after="200"/>
      </w:pPr>
      <w:r>
        <w:rPr>
          <w:rFonts w:ascii="Arial" w:hAnsi="Arial"/>
          <w:i/>
          <w:color w:val="555B63"/>
          <w:sz w:val="18"/>
        </w:rPr>
        <w:t>Giá và điều kiện của các đơn vị là giá công bố trên website của họ tại thời điểm khảo sát [Cần kiểm chứng vì nhóm chưa gọi điện xác nhận từng đơn vị]. Cột ExamLap là thiết kế của nhóm.</w:t>
      </w:r>
    </w:p>
    <w:p>
      <w:pPr>
        <w:sectPr>
          <w:pgSz w:w="16838" w:h="11906" w:orient="landscape"/>
          <w:pgMar w:top="1020" w:right="1134" w:bottom="1020" w:left="1134" w:header="680" w:footer="680" w:gutter="0"/>
          <w:cols w:space="720"/>
          <w:docGrid w:linePitch="360"/>
        </w:sectPr>
      </w:pPr>
    </w:p>
    <w:p>
      <w:pPr>
        <w:spacing w:after="120"/>
      </w:pPr>
      <w:r>
        <w:rPr>
          <w:sz w:val="23"/>
        </w:rPr>
        <w:t>Bảng trên cho thấy ExamLap không thắng ở tiêu chí giá và không định thắng ở đó. ExamLap thắng ở những tiêu chí còn lại, và tất cả đều chỉ có giá trị vào đúng buổi sáng ngày thi.</w:t>
      </w:r>
    </w:p>
    <w:p>
      <w:bookmarkStart w:id="1028" w:name="sec19"/>
      <w:pPr>
        <w:pStyle w:val="Heading2"/>
      </w:pPr>
      <w:r>
        <w:rPr>
          <w:rFonts w:ascii="Arial" w:hAnsi="Arial"/>
          <w:b/>
        </w:rPr>
        <w:t xml:space="preserve">2.6 </w:t>
      </w:r>
      <w:r>
        <w:rPr>
          <w:rFonts w:ascii="Arial" w:hAnsi="Arial"/>
        </w:rPr>
        <w:t>Vì sao giá của chúng tôi cao hơn — và vì sao khách vẫn trả</w:t>
      </w:r>
      <w:bookmarkEnd w:id="1028"/>
    </w:p>
    <w:p>
      <w:pPr>
        <w:spacing w:after="120"/>
      </w:pPr>
      <w:r>
        <w:rPr>
          <w:sz w:val="23"/>
        </w:rPr>
        <w:t xml:space="preserve">Đối thủ bán từ 29.000đ đến 50.000đ một ngày </w:t>
      </w:r>
      <w:r>
        <w:rPr>
          <w:color w:val="1B5E9E"/>
          <w:sz w:val="20"/>
          <w:vertAlign w:val="superscript"/>
        </w:rPr>
        <w:t>[22]</w:t>
      </w:r>
      <w:r>
        <w:rPr>
          <w:sz w:val="23"/>
        </w:rPr>
        <w:t xml:space="preserve"> </w:t>
      </w:r>
      <w:r>
        <w:rPr>
          <w:color w:val="1B5E9E"/>
          <w:sz w:val="20"/>
          <w:vertAlign w:val="superscript"/>
        </w:rPr>
        <w:t>[23]</w:t>
      </w:r>
      <w:r>
        <w:rPr>
          <w:sz w:val="23"/>
        </w:rPr>
        <w:t>, ExamLap bán 79.000đ đến 179.000đ một ca bốn giờ. Tính theo giờ sử dụng máy, ExamLap đắt hơn nhiều lần. Đây là câu hỏi phản biện mà bất kỳ ai đọc proposal cũng sẽ đặt ra.</w:t>
      </w:r>
    </w:p>
    <w:p>
      <w:pPr>
        <w:spacing w:after="120"/>
      </w:pPr>
      <w:r>
        <w:rPr>
          <w:sz w:val="23"/>
        </w:rPr>
        <w:t xml:space="preserve">Câu trả lời là ExamLap </w:t>
      </w:r>
      <w:r>
        <w:rPr>
          <w:b/>
          <w:sz w:val="23"/>
        </w:rPr>
        <w:t>không bán thời gian sử dụng máy</w:t>
      </w:r>
      <w:r>
        <w:rPr>
          <w:sz w:val="23"/>
        </w:rPr>
        <w:t xml:space="preserve">. Cái được bán là </w:t>
      </w:r>
      <w:r>
        <w:rPr>
          <w:b/>
          <w:sz w:val="23"/>
        </w:rPr>
        <w:t>xác suất dự thi thành công</w:t>
      </w:r>
      <w:r>
        <w:rPr>
          <w:sz w:val="23"/>
        </w:rPr>
        <w:t>, và giá trị của nó phải đo bằng cái mất đi khi không dự thi được, chứ không đo bằng số giờ ngồi trước màn hình.</w:t>
      </w:r>
    </w:p>
    <w:p>
      <w:pPr>
        <w:spacing w:after="120"/>
      </w:pPr>
      <w:r>
        <w:rPr>
          <w:sz w:val="23"/>
        </w:rPr>
        <w:t xml:space="preserve">Học phí giai đoạn chuyên ngành tại campus Đà Nẵng là 22.120.000đ một học kỳ </w:t>
      </w:r>
      <w:r>
        <w:rPr>
          <w:color w:val="1B5E9E"/>
          <w:sz w:val="20"/>
          <w:vertAlign w:val="superscript"/>
        </w:rPr>
        <w:t>[11]</w:t>
      </w:r>
      <w:r>
        <w:rPr>
          <w:sz w:val="23"/>
        </w:rPr>
        <w:t xml:space="preserve">. Một học kỳ bốn tháng với khoảng năm môn thi, nên giá trị kinh tế của một môn thi vào khoảng </w:t>
      </w:r>
      <w:r>
        <w:rPr>
          <w:b/>
          <w:sz w:val="23"/>
        </w:rPr>
        <w:t>4.424.000đ</w:t>
      </w:r>
      <w:r>
        <w:rPr>
          <w:sz w:val="23"/>
        </w:rPr>
        <w:t xml:space="preserve"> [Ước lượng của nhóm]. Đặt cạnh giá thuê một ca thi từ 79.000đ đến 179.000đ, tỉ lệ chi phí trên rủi ro nằm trong khoảng </w:t>
      </w:r>
      <w:r>
        <w:rPr>
          <w:b/>
          <w:sz w:val="23"/>
        </w:rPr>
        <w:t>1 trên 25 đến 1 trên 56</w:t>
      </w:r>
      <w:r>
        <w:rPr>
          <w:sz w:val="23"/>
        </w:rPr>
        <w:t>, chưa tính phần thiệt hại khó quy đổi thành tiền là một học kỳ chậm tiến độ và một môn tiên quyết bị lùi.</w:t>
      </w:r>
    </w:p>
    <w:p>
      <w:pPr>
        <w:spacing w:after="120"/>
      </w:pPr>
      <w:r>
        <w:rPr>
          <w:sz w:val="23"/>
        </w:rPr>
        <w:t>Nói cách khác, khách hàng không so 79.000đ với 38.000đ mà so 79.000đ với 4.424.000đ. Ở khung so sánh đó, chênh nhau vài chục nghìn đồng không còn là biến số quyết định; việc máy có chạy được EOS lúc 07:30 hay không mới là biến số duy nhất.</w:t>
      </w:r>
    </w:p>
    <w:p>
      <w:pPr>
        <w:spacing w:after="120"/>
      </w:pPr>
      <w:r>
        <w:rPr>
          <w:sz w:val="23"/>
        </w:rPr>
        <w:t xml:space="preserve">Chênh lệch giá cũng không phải phần lãi ròng. Nó trả cho những thứ đối thủ không làm: công chuẩn bị chín hạng mục sẵn sàng thi cho mỗi lượt giao, máy dự phòng nóng nằm chờ suốt khung giờ thi, nhân viên trực tại campus vào giờ mà cửa hàng ngoài phố chưa mở cửa, và quỹ rủi ro cho hư hỏng. Doanh thu bình quân mỗi lượt thuê sau khi trộn các gói là 144.100đ, vẫn nằm trong mặt bằng 80.000đ đến 200.000đ mỗi máy mỗi ngày mà chính các đơn vị Đà Nẵng ghi nhận cho thuê ngắn hạn </w:t>
      </w:r>
      <w:r>
        <w:rPr>
          <w:color w:val="1B5E9E"/>
          <w:sz w:val="20"/>
          <w:vertAlign w:val="superscript"/>
        </w:rPr>
        <w:t>[23]</w:t>
      </w:r>
      <w:r>
        <w:rPr>
          <w:sz w:val="23"/>
        </w:rPr>
        <w:t>.</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Thừa nhận rủi ro: một bộ phận khách vẫn sẽ chọn giá rẻ</w:t>
            </w:r>
          </w:p>
          <w:p>
            <w:pPr>
              <w:spacing w:after="40" w:line="300" w:lineRule="auto"/>
              <w:jc w:val="both"/>
            </w:pPr>
            <w:r>
              <w:rPr>
                <w:sz w:val="21"/>
              </w:rPr>
              <w:t>Sẽ có sinh viên chọn thuê 38.000đ một ngày ở Sơn Trà, hoặc mượn máy của bạn cùng phòng với giá 0đ. Nhóm không phủ nhận và không cạnh tranh với họ bằng giá. Cách xử lý gồm bốn hướng.</w:t>
            </w:r>
          </w:p>
          <w:p>
            <w:pPr>
              <w:spacing w:after="40" w:line="300" w:lineRule="auto"/>
              <w:jc w:val="both"/>
            </w:pPr>
            <w:r>
              <w:rPr>
                <w:sz w:val="21"/>
              </w:rPr>
              <w:t>Một, giữ nguyên định vị và chấp nhận thị trường mục tiêu là nhóm rủi ro cao: sinh viên dùng Mac chip M-series, sinh viên có máy đang sửa đúng tuần thi, sinh viên hỏng máy đột ngột.</w:t>
            </w:r>
          </w:p>
          <w:p>
            <w:pPr>
              <w:spacing w:after="40" w:line="300" w:lineRule="auto"/>
              <w:jc w:val="both"/>
            </w:pPr>
            <w:r>
              <w:rPr>
                <w:sz w:val="21"/>
              </w:rPr>
              <w:t>Hai, vẫn cung cấp gói ngày, tuần và tháng có giá cạnh tranh với mặt bằng để giữ nhóm nhạy giá và lấp công suất ngoài mùa thi.</w:t>
            </w:r>
          </w:p>
          <w:p>
            <w:pPr>
              <w:spacing w:after="40" w:line="300" w:lineRule="auto"/>
              <w:jc w:val="both"/>
            </w:pPr>
            <w:r>
              <w:rPr>
                <w:sz w:val="21"/>
              </w:rPr>
              <w:t>Ba, hạ tổng chi phí của khách quen bằng hạng tín nhiệm, vì cọc giảm từ 300.000đ về 0đ có giá trị thực còn lớn hơn vài chục nghìn tiền thuê.</w:t>
            </w:r>
          </w:p>
          <w:p>
            <w:pPr>
              <w:spacing w:after="0" w:line="300" w:lineRule="auto"/>
              <w:jc w:val="both"/>
            </w:pPr>
            <w:r>
              <w:rPr>
                <w:sz w:val="21"/>
              </w:rPr>
              <w:t xml:space="preserve">Bốn, không chạy theo quảng cáo giá mồi như một số trang niêm yết "từ 10k mỗi ngày" ngay trong đường dẫn </w:t>
            </w:r>
            <w:r>
              <w:rPr>
                <w:color w:val="1B5E9E"/>
                <w:sz w:val="18"/>
                <w:vertAlign w:val="superscript"/>
              </w:rPr>
              <w:t>[52]</w:t>
            </w:r>
            <w:r>
              <w:rPr>
                <w:sz w:val="21"/>
              </w:rPr>
              <w:t>, vì mất niềm tin ở lần gọi đầu tiên thì không có lần thứ hai.</w:t>
            </w:r>
          </w:p>
        </w:tc>
      </w:tr>
    </w:tbl>
    <w:p>
      <w:pPr>
        <w:spacing w:after="120" w:line="240" w:lineRule="auto"/>
      </w:pPr>
    </w:p>
    <w:p>
      <w:bookmarkStart w:id="1029" w:name="sec20"/>
      <w:pPr>
        <w:pStyle w:val="Heading2"/>
      </w:pPr>
      <w:r>
        <w:rPr>
          <w:rFonts w:ascii="Arial" w:hAnsi="Arial"/>
          <w:b/>
        </w:rPr>
        <w:t xml:space="preserve">2.7 </w:t>
      </w:r>
      <w:r>
        <w:rPr>
          <w:rFonts w:ascii="Arial" w:hAnsi="Arial"/>
        </w:rPr>
        <w:t>Bài học từ các nền tảng cho thuê trên thế giới</w:t>
      </w:r>
      <w:bookmarkEnd w:id="1029"/>
    </w:p>
    <w:p>
      <w:pPr>
        <w:spacing w:after="120"/>
      </w:pPr>
      <w:r>
        <w:rPr>
          <w:sz w:val="23"/>
        </w:rPr>
        <w:t>Ngành cho thuê thiết bị đã có đủ cả trường hợp thành công lẫn trường hợp chết để rút kinh nghiệm. Sáu bài học dưới đây được chọn vì mỗi bài đổi được thành một quyết định thiết kế cụ thể của ExamLap.</w:t>
      </w:r>
    </w:p>
    <w:p>
      <w:pPr>
        <w:spacing w:after="120"/>
      </w:pPr>
      <w:r>
        <w:rPr>
          <w:b/>
          <w:sz w:val="23"/>
        </w:rPr>
        <w:t>Bài học 1, từ Lumoid: mỗi khách hàng mới là một khoản đầu tư mới.</w:t>
      </w:r>
      <w:r>
        <w:rPr>
          <w:sz w:val="23"/>
        </w:rPr>
        <w:t xml:space="preserve"> Lumoid là startup thuộc Y Combinator khoá S13, cho thuê máy ảnh và thiết bị đeo theo mô hình dùng thử trước khi mua </w:t>
      </w:r>
      <w:r>
        <w:rPr>
          <w:color w:val="1B5E9E"/>
          <w:sz w:val="20"/>
          <w:vertAlign w:val="superscript"/>
        </w:rPr>
        <w:t>[53]</w:t>
      </w:r>
      <w:r>
        <w:rPr>
          <w:sz w:val="23"/>
        </w:rPr>
        <w:t xml:space="preserve">. Họ ký được hợp đồng với Best Buy rồi đóng cửa tháng 12 năm 2017 vì không huy động đủ vốn để mua số thiết bị cần cho hợp đồng đó </w:t>
      </w:r>
      <w:r>
        <w:rPr>
          <w:color w:val="1B5E9E"/>
          <w:sz w:val="20"/>
          <w:vertAlign w:val="superscript"/>
        </w:rPr>
        <w:t>[54]</w:t>
      </w:r>
      <w:r>
        <w:rPr>
          <w:sz w:val="23"/>
        </w:rPr>
        <w:t xml:space="preserve"> </w:t>
      </w:r>
      <w:r>
        <w:rPr>
          <w:color w:val="1B5E9E"/>
          <w:sz w:val="20"/>
          <w:vertAlign w:val="superscript"/>
        </w:rPr>
        <w:t>[55]</w:t>
      </w:r>
      <w:r>
        <w:rPr>
          <w:sz w:val="23"/>
        </w:rPr>
        <w:t>. Lumoid không chết vì thiếu khách mà vì thừa khách so với số thiết bị mua nổi. ExamLap áp dụng bằng cách coi đội máy là trần công suất cứng: năm đầu 10 máy, mở đặt trước theo lịch thi để biết cầu trước khi phải có cung, và chỉ tăng lên 16 máy ở năm hai sau khi tỉ lệ khai thác thực tế đã được đo.</w:t>
      </w:r>
    </w:p>
    <w:p>
      <w:pPr>
        <w:spacing w:after="120"/>
      </w:pPr>
      <w:r>
        <w:rPr>
          <w:b/>
          <w:sz w:val="23"/>
        </w:rPr>
        <w:t>Bài học 2, từ Rent the Runway: đếm hoà vốn theo số lượt, không theo doanh thu tháng.</w:t>
      </w:r>
      <w:r>
        <w:rPr>
          <w:sz w:val="23"/>
        </w:rPr>
        <w:t xml:space="preserve"> Phân tích của một giáo sư Wharton cho thấy một món đồ giá vốn 85 đến 90 USD, cho thuê 25 đến 30 USD mỗi lượt, cần </w:t>
      </w:r>
      <w:r>
        <w:rPr>
          <w:b/>
          <w:sz w:val="23"/>
        </w:rPr>
        <w:t>17 đến 18 lượt</w:t>
      </w:r>
      <w:r>
        <w:rPr>
          <w:sz w:val="23"/>
        </w:rPr>
        <w:t xml:space="preserve"> để hoà vốn trong khi thực tế chỉ đạt khoảng 20 lượt trên vòng đời </w:t>
      </w:r>
      <w:r>
        <w:rPr>
          <w:color w:val="1B5E9E"/>
          <w:sz w:val="20"/>
          <w:vertAlign w:val="superscript"/>
        </w:rPr>
        <w:t>[56]</w:t>
      </w:r>
      <w:r>
        <w:rPr>
          <w:sz w:val="23"/>
        </w:rPr>
        <w:t xml:space="preserve">. Biên an toàn chỉ hai đến ba lượt. Công ty này mất tới năm tài chính 2025 mới có quý lãi, và ngay sau đó cắt đầu tư tài sản cho thuê từ 74,9 triệu USD xuống 45 đến 50 triệu USD </w:t>
      </w:r>
      <w:r>
        <w:rPr>
          <w:color w:val="1B5E9E"/>
          <w:sz w:val="20"/>
          <w:vertAlign w:val="superscript"/>
        </w:rPr>
        <w:t>[57]</w:t>
      </w:r>
      <w:r>
        <w:rPr>
          <w:sz w:val="23"/>
        </w:rPr>
        <w:t xml:space="preserve">. ExamLap áp dụng bằng hai quyết định đã phản ánh trong mô hình tài chính: mua máy cũ giá 6.500.000đ đến 10.000.000đ thay vì máy mới, và lấy </w:t>
      </w:r>
      <w:r>
        <w:rPr>
          <w:b/>
          <w:sz w:val="23"/>
        </w:rPr>
        <w:t>số lượt thuê trên mỗi máy mỗi tháng</w:t>
      </w:r>
      <w:r>
        <w:rPr>
          <w:sz w:val="23"/>
        </w:rPr>
        <w:t xml:space="preserve"> làm chỉ số Bắc Đẩu thay vì số máy trong kho.</w:t>
      </w:r>
    </w:p>
    <w:p>
      <w:pPr>
        <w:spacing w:after="120"/>
      </w:pPr>
      <w:r>
        <w:rPr>
          <w:b/>
          <w:sz w:val="23"/>
        </w:rPr>
        <w:t>Bài học 3, từ Grover: tách bạch hao mòn thường với hư hỏng, và công khai bảng giá.</w:t>
      </w:r>
      <w:r>
        <w:rPr>
          <w:sz w:val="23"/>
        </w:rPr>
        <w:t xml:space="preserve"> Grover tuyên bố xước nhỏ cùng dấu hiệu sử dụng bình thường được làm sạch miễn phí </w:t>
      </w:r>
      <w:r>
        <w:rPr>
          <w:color w:val="1B5E9E"/>
          <w:sz w:val="20"/>
          <w:vertAlign w:val="superscript"/>
        </w:rPr>
        <w:t>[58]</w:t>
      </w:r>
      <w:r>
        <w:rPr>
          <w:sz w:val="23"/>
        </w:rPr>
        <w:t xml:space="preserve">, đồng thời niêm yết rõ mức bồi thường khi thiết bị không sửa được và cả khoản phạt 49 EUR cho máy trả về còn đăng nhập tài khoản người dùng </w:t>
      </w:r>
      <w:r>
        <w:rPr>
          <w:color w:val="1B5E9E"/>
          <w:sz w:val="20"/>
          <w:vertAlign w:val="superscript"/>
        </w:rPr>
        <w:t>[59]</w:t>
      </w:r>
      <w:r>
        <w:rPr>
          <w:sz w:val="23"/>
        </w:rPr>
        <w:t>. ExamLap áp dụng bằng bảng giá đền bù công khai tách riêng máy, sạc và tai nghe, bằng phí miễn trừ thiệt hại tự chọn 15.000đ mỗi lượt hoặc 69.000đ mỗi tháng, và bằng việc đưa mục xoá sạch tài khoản người dùng thành hạng mục bắt buộc khi thu hồi máy.</w:t>
      </w:r>
    </w:p>
    <w:p>
      <w:pPr>
        <w:spacing w:after="120"/>
      </w:pPr>
      <w:r>
        <w:rPr>
          <w:b/>
          <w:sz w:val="23"/>
        </w:rPr>
        <w:t>Bài học 4, từ Turo: cọc thay đổi theo hồ sơ rủi ro, và xác thực lại ở mỗi giao dịch.</w:t>
      </w:r>
      <w:r>
        <w:rPr>
          <w:sz w:val="23"/>
        </w:rPr>
        <w:t xml:space="preserve"> Turo áp mức cọc từ 0 đến 750 USD tuỳ độ tuổi người thuê và hạng xe, giảm 250 USD nếu khách cung cấp thông tin bảo hiểm cá nhân, và xác thực danh tính lại ở mỗi giao dịch chứ không chỉ lúc đăng ký </w:t>
      </w:r>
      <w:r>
        <w:rPr>
          <w:color w:val="1B5E9E"/>
          <w:sz w:val="20"/>
          <w:vertAlign w:val="superscript"/>
        </w:rPr>
        <w:t>[45]</w:t>
      </w:r>
      <w:r>
        <w:rPr>
          <w:sz w:val="23"/>
        </w:rPr>
        <w:t xml:space="preserve"> </w:t>
      </w:r>
      <w:r>
        <w:rPr>
          <w:color w:val="1B5E9E"/>
          <w:sz w:val="20"/>
          <w:vertAlign w:val="superscript"/>
        </w:rPr>
        <w:t>[60]</w:t>
      </w:r>
      <w:r>
        <w:rPr>
          <w:sz w:val="23"/>
        </w:rPr>
        <w:t>. ExamLap áp dụng bằng thang cọc ba bậc 300.000đ, 150.000đ và 0đ gắn với hạng tín nhiệm, và bằng việc mỗi lượt bàn giao đều chụp ảnh người nhận cùng máy có dấu thời gian.</w:t>
      </w:r>
    </w:p>
    <w:p>
      <w:pPr>
        <w:spacing w:after="120"/>
      </w:pPr>
      <w:r>
        <w:rPr>
          <w:b/>
          <w:sz w:val="23"/>
        </w:rPr>
        <w:t>Bài học 5, từ Fat Llama và Hygglo: không làm sàn ngang hàng ở giai đoạn đầu.</w:t>
      </w:r>
      <w:r>
        <w:rPr>
          <w:sz w:val="23"/>
        </w:rPr>
        <w:t xml:space="preserve"> Fat Llama từng bị ghi nhận nhiều vụ mất thiết bị, trong đó có vụ chủ đồ mất hơn 5.000 USD thiết bị máy ảnh </w:t>
      </w:r>
      <w:r>
        <w:rPr>
          <w:color w:val="1B5E9E"/>
          <w:sz w:val="20"/>
          <w:vertAlign w:val="superscript"/>
        </w:rPr>
        <w:t>[61]</w:t>
      </w:r>
      <w:r>
        <w:rPr>
          <w:sz w:val="23"/>
        </w:rPr>
        <w:t xml:space="preserve">, cùng hàng loạt khiếu nại về việc từ chối bồi thường </w:t>
      </w:r>
      <w:r>
        <w:rPr>
          <w:color w:val="1B5E9E"/>
          <w:sz w:val="20"/>
          <w:vertAlign w:val="superscript"/>
        </w:rPr>
        <w:t>[62]</w:t>
      </w:r>
      <w:r>
        <w:rPr>
          <w:sz w:val="23"/>
        </w:rPr>
        <w:t xml:space="preserve">, và cuối cùng được Hygglo mua lại với giá 41,5 triệu USD năm 2022 </w:t>
      </w:r>
      <w:r>
        <w:rPr>
          <w:color w:val="1B5E9E"/>
          <w:sz w:val="20"/>
          <w:vertAlign w:val="superscript"/>
        </w:rPr>
        <w:t>[63]</w:t>
      </w:r>
      <w:r>
        <w:rPr>
          <w:sz w:val="23"/>
        </w:rPr>
        <w:t xml:space="preserve">. Với quy mô của ExamLap, một vụ mất máy đủ để xoá sạch lợi nhuận một mùa thi. Vì vậy giai đoạn một là mô hình tự sở hữu đội máy, giao nhận mặt đối mặt trong khuôn viên, không cho sinh viên cho thuê lại máy của nhau qua nền tảng. Phần đáng học của Hygglo là cách minh bạch khoản phí dùng để làm gì </w:t>
      </w:r>
      <w:r>
        <w:rPr>
          <w:color w:val="1B5E9E"/>
          <w:sz w:val="20"/>
          <w:vertAlign w:val="superscript"/>
        </w:rPr>
        <w:t>[64]</w:t>
      </w:r>
      <w:r>
        <w:rPr>
          <w:sz w:val="23"/>
        </w:rPr>
        <w:t xml:space="preserve"> và mô hình bảo hiểm nhúng theo giao dịch của Omocom, giá 2 đến 6 EUR cho hạn mức 1.000 EUR </w:t>
      </w:r>
      <w:r>
        <w:rPr>
          <w:color w:val="1B5E9E"/>
          <w:sz w:val="20"/>
          <w:vertAlign w:val="superscript"/>
        </w:rPr>
        <w:t>[65]</w:t>
      </w:r>
      <w:r>
        <w:rPr>
          <w:sz w:val="23"/>
        </w:rPr>
        <w:t>, tức khoảng 0,2% đến 0,6% giá trị tài sản mỗi lượt. Đây là cơ sở định lượng để ExamLap tự lập quỹ rủi ro nội bộ khi chưa có sản phẩm bảo hiểm tương đương tại Việt Nam.</w:t>
      </w:r>
    </w:p>
    <w:p>
      <w:pPr>
        <w:spacing w:after="120"/>
      </w:pPr>
      <w:r>
        <w:rPr>
          <w:b/>
          <w:sz w:val="23"/>
        </w:rPr>
        <w:t>Bài học 6, từ Getaround và Omni: sự mập mờ và sự phiền phức đều giết dịch vụ.</w:t>
      </w:r>
      <w:r>
        <w:rPr>
          <w:sz w:val="23"/>
        </w:rPr>
        <w:t xml:space="preserve"> Getaround bị Tổng Chưởng lý Washington DC buộc hoàn tiền vì đưa thông tin sai lệch về mức độ an toàn của nền tảng và không công bố rõ các trường hợp loại trừ bảo hiểm </w:t>
      </w:r>
      <w:r>
        <w:rPr>
          <w:color w:val="1B5E9E"/>
          <w:sz w:val="20"/>
          <w:vertAlign w:val="superscript"/>
        </w:rPr>
        <w:t>[66]</w:t>
      </w:r>
      <w:r>
        <w:rPr>
          <w:sz w:val="23"/>
        </w:rPr>
        <w:t xml:space="preserve">. Omni đóng cửa năm 2019 một phần vì việc đi lấy và đi trả đồ phiền hơn là mua mới </w:t>
      </w:r>
      <w:r>
        <w:rPr>
          <w:color w:val="1B5E9E"/>
          <w:sz w:val="20"/>
          <w:vertAlign w:val="superscript"/>
        </w:rPr>
        <w:t>[67]</w:t>
      </w:r>
      <w:r>
        <w:rPr>
          <w:sz w:val="23"/>
        </w:rPr>
        <w:t>. Gộp lại thành hai quy tắc thiết kế: khối "những trường hợp không được miễn trừ" nằm ở đầu trang điều khoản với ô tích riêng chứ không gộp chung với điều khoản dịch vụ, và toàn bộ thao tác nhận máy tại điểm hẹn phải gọn dưới 5 phút. Đối thủ thực sự của ExamLap không phải cửa hàng cho thuê ngoài phố mà là việc mượn máy của bạn cùng phòng với giá 0đ. Chỉ tốc độ và sự chắc chắn mới thắng được mức giá đó.</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Bài học ngược từ Grover về cấu trúc vốn</w:t>
            </w:r>
          </w:p>
          <w:p>
            <w:pPr>
              <w:spacing w:after="40" w:line="300" w:lineRule="auto"/>
              <w:jc w:val="both"/>
            </w:pPr>
            <w:r>
              <w:rPr>
                <w:sz w:val="21"/>
              </w:rPr>
              <w:t xml:space="preserve">Grover huy động hơn 600 triệu USD, phần lớn là nợ, để mở rộng đội thiết bị và đạt định giá kỳ lân, rồi vẫn phải tái cấu trúc theo luật StaRUG: tháng 4 năm 2025 toà án Charlottenburg phê chuẩn kế hoạch đổi 50% cổ phần lấy 30 triệu EUR vốn mới </w:t>
            </w:r>
            <w:r>
              <w:rPr>
                <w:color w:val="1B5E9E"/>
                <w:sz w:val="18"/>
                <w:vertAlign w:val="superscript"/>
              </w:rPr>
              <w:t>[68]</w:t>
            </w:r>
            <w:r>
              <w:rPr>
                <w:sz w:val="21"/>
              </w:rPr>
              <w:t>.</w:t>
            </w:r>
          </w:p>
          <w:p>
            <w:pPr>
              <w:spacing w:after="0" w:line="300" w:lineRule="auto"/>
              <w:jc w:val="both"/>
            </w:pPr>
            <w:r>
              <w:rPr>
                <w:sz w:val="21"/>
              </w:rPr>
              <w:t>Kết luận cho ExamLap: không dùng vốn vay để mở rộng đội máy trước khi chứng minh được tỉ lệ khai thác thực tế.</w:t>
            </w:r>
          </w:p>
        </w:tc>
      </w:tr>
    </w:tbl>
    <w:p>
      <w:pPr>
        <w:spacing w:after="120" w:line="240" w:lineRule="auto"/>
      </w:pPr>
    </w:p>
    <w:p>
      <w:pPr>
        <w:spacing w:before="160" w:after="40"/>
        <w:jc w:val="center"/>
      </w:pPr>
      <w:r>
        <w:drawing>
          <wp:inline xmlns:a="http://schemas.openxmlformats.org/drawingml/2006/main" xmlns:pic="http://schemas.openxmlformats.org/drawingml/2006/picture">
            <wp:extent cx="4680000" cy="8661628"/>
            <wp:docPr id="2" name="Picture 2"/>
            <wp:cNvGraphicFramePr>
              <a:graphicFrameLocks noChangeAspect="1"/>
            </wp:cNvGraphicFramePr>
            <a:graphic>
              <a:graphicData uri="http://schemas.openxmlformats.org/drawingml/2006/picture">
                <pic:pic>
                  <pic:nvPicPr>
                    <pic:cNvPr id="0" name="02-trang-thai-don.png"/>
                    <pic:cNvPicPr/>
                  </pic:nvPicPr>
                  <pic:blipFill>
                    <a:blip r:embed="rId10"/>
                    <a:stretch>
                      <a:fillRect/>
                    </a:stretch>
                  </pic:blipFill>
                  <pic:spPr>
                    <a:xfrm>
                      <a:off x="0" y="0"/>
                      <a:ext cx="4680000" cy="8661628"/>
                    </a:xfrm>
                    <a:prstGeom prst="rect"/>
                  </pic:spPr>
                </pic:pic>
              </a:graphicData>
            </a:graphic>
          </wp:inline>
        </w:drawing>
      </w:r>
    </w:p>
    <w:p>
      <w:pPr>
        <w:spacing w:after="80"/>
        <w:jc w:val="center"/>
      </w:pPr>
      <w:bookmarkStart w:id="1030" w:name="fig2"/>
      <w:bookmarkEnd w:id="1030"/>
      <w:r>
        <w:rPr>
          <w:rFonts w:ascii="Arial" w:hAnsi="Arial"/>
          <w:b/>
          <w:color w:val="555B63"/>
          <w:sz w:val="19"/>
        </w:rPr>
        <w:t xml:space="preserve">Hình 2. </w:t>
      </w:r>
      <w:r>
        <w:rPr>
          <w:rFonts w:ascii="Arial" w:hAnsi="Arial"/>
          <w:i/>
          <w:color w:val="555B63"/>
          <w:sz w:val="19"/>
        </w:rPr>
        <w:t>Máy trạng thái của một đơn thuê, từ lúc đặt ca thi đến lúc trả máy và hoàn cọc, ánh xạ trực tiếp vào sáu giai đoạn của hành trình khách hàng.</w:t>
      </w:r>
    </w:p>
    <w:p>
      <w:pPr>
        <w:spacing w:after="200"/>
        <w:jc w:val="center"/>
      </w:pPr>
      <w:r>
        <w:rPr>
          <w:rFonts w:ascii="Arial" w:hAnsi="Arial"/>
          <w:i/>
          <w:color w:val="555B63"/>
          <w:sz w:val="18"/>
        </w:rPr>
        <w:t>Nguồn: nhóm tác giả.</w:t>
      </w:r>
    </w:p>
    <w:p>
      <w:bookmarkStart w:id="1031" w:name="sec21"/>
      <w:pPr>
        <w:pStyle w:val="Heading2"/>
      </w:pPr>
      <w:r>
        <w:rPr>
          <w:rFonts w:ascii="Arial" w:hAnsi="Arial"/>
          <w:b/>
        </w:rPr>
        <w:t xml:space="preserve">2.8 </w:t>
      </w:r>
      <w:r>
        <w:rPr>
          <w:rFonts w:ascii="Arial" w:hAnsi="Arial"/>
        </w:rPr>
        <w:t>Bản đồ hành trình khách hàng</w:t>
      </w:r>
      <w:bookmarkEnd w:id="1031"/>
    </w:p>
    <w:p>
      <w:pPr>
        <w:spacing w:after="120"/>
      </w:pPr>
      <w:r>
        <w:rPr>
          <w:sz w:val="23"/>
        </w:rPr>
        <w:t>Sáu giai đoạn dưới đây mô tả một lượt thuê hoàn chỉnh nhìn từ phía sinh viên. Hàng "điểm đau hiện nay" ghi lại tình trạng khi chưa có ExamLap, dựa trên dữ kiện ở Chương 1 và khảo sát thị trường. Hàng "chỉ số theo dõi" là các số nhóm sẽ đo ngay từ mùa thi đầu tiên, vì một hành trình không có chỉ số thì không cải tiến được.</w:t>
      </w:r>
    </w:p>
    <w:p>
      <w:pPr>
        <w:sectPr>
          <w:pgSz w:w="11906" w:h="16838"/>
          <w:pgMar w:top="1247" w:right="1134" w:bottom="1247" w:left="1474" w:header="680" w:footer="680" w:gutter="0"/>
          <w:cols w:space="720"/>
          <w:docGrid w:linePitch="360"/>
        </w:sectPr>
      </w:pPr>
    </w:p>
    <w:tbl>
      <w:tblPr>
        <w:tblStyle w:val="TableGrid"/>
        <w:tblW w:type="auto" w:w="0"/>
        <w:jc w:val="center"/>
        <w:tblLayout w:type="fixed"/>
        <w:tblLook w:firstColumn="1" w:firstRow="1" w:lastColumn="0" w:lastRow="0" w:noHBand="0" w:noVBand="1" w:val="04A0"/>
        <w:tblLayout w:type="fixed"/>
      </w:tblPr>
      <w:tblGrid>
        <w:gridCol w:w="2081"/>
        <w:gridCol w:w="2081"/>
        <w:gridCol w:w="2081"/>
        <w:gridCol w:w="2081"/>
        <w:gridCol w:w="2081"/>
        <w:gridCol w:w="2081"/>
        <w:gridCol w:w="2081"/>
      </w:tblGrid>
      <w:tr>
        <w:trPr>
          <w:tblHeader/>
        </w:trPr>
        <w:tc>
          <w:tcPr>
            <w:tcW w:type="dxa" w:w="1328"/>
            <w:shd w:val="clear" w:color="auto" w:fill="1B5E9E"/>
          </w:tcPr>
          <w:p>
            <w:pPr>
              <w:spacing w:before="40" w:after="40" w:line="269" w:lineRule="auto"/>
              <w:jc w:val="left"/>
            </w:pPr>
            <w:r>
              <w:rPr>
                <w:rFonts w:ascii="Arial" w:hAnsi="Arial"/>
                <w:b/>
                <w:color w:val="FFFFFF"/>
                <w:sz w:val="20"/>
              </w:rPr>
              <w:t>Giai đoạn</w:t>
            </w:r>
          </w:p>
        </w:tc>
        <w:tc>
          <w:tcPr>
            <w:tcW w:type="dxa" w:w="1328"/>
            <w:shd w:val="clear" w:color="auto" w:fill="1B5E9E"/>
          </w:tcPr>
          <w:p>
            <w:pPr>
              <w:spacing w:before="40" w:after="40" w:line="269" w:lineRule="auto"/>
              <w:jc w:val="left"/>
            </w:pPr>
            <w:r>
              <w:rPr>
                <w:rFonts w:ascii="Arial" w:hAnsi="Arial"/>
                <w:b/>
                <w:color w:val="FFFFFF"/>
                <w:sz w:val="20"/>
              </w:rPr>
              <w:t>1. Phát sinh nhu cầu</w:t>
            </w:r>
          </w:p>
        </w:tc>
        <w:tc>
          <w:tcPr>
            <w:tcW w:type="dxa" w:w="1328"/>
            <w:shd w:val="clear" w:color="auto" w:fill="1B5E9E"/>
          </w:tcPr>
          <w:p>
            <w:pPr>
              <w:spacing w:before="40" w:after="40" w:line="269" w:lineRule="auto"/>
              <w:jc w:val="left"/>
            </w:pPr>
            <w:r>
              <w:rPr>
                <w:rFonts w:ascii="Arial" w:hAnsi="Arial"/>
                <w:b/>
                <w:color w:val="FFFFFF"/>
                <w:sz w:val="20"/>
              </w:rPr>
              <w:t>2. Tìm giải pháp</w:t>
            </w:r>
          </w:p>
        </w:tc>
        <w:tc>
          <w:tcPr>
            <w:tcW w:type="dxa" w:w="1328"/>
            <w:shd w:val="clear" w:color="auto" w:fill="1B5E9E"/>
          </w:tcPr>
          <w:p>
            <w:pPr>
              <w:spacing w:before="40" w:after="40" w:line="269" w:lineRule="auto"/>
              <w:jc w:val="left"/>
            </w:pPr>
            <w:r>
              <w:rPr>
                <w:rFonts w:ascii="Arial" w:hAnsi="Arial"/>
                <w:b/>
                <w:color w:val="FFFFFF"/>
                <w:sz w:val="20"/>
              </w:rPr>
              <w:t>3. Đặt máy</w:t>
            </w:r>
          </w:p>
        </w:tc>
        <w:tc>
          <w:tcPr>
            <w:tcW w:type="dxa" w:w="1328"/>
            <w:shd w:val="clear" w:color="auto" w:fill="1B5E9E"/>
          </w:tcPr>
          <w:p>
            <w:pPr>
              <w:spacing w:before="40" w:after="40" w:line="269" w:lineRule="auto"/>
              <w:jc w:val="left"/>
            </w:pPr>
            <w:r>
              <w:rPr>
                <w:rFonts w:ascii="Arial" w:hAnsi="Arial"/>
                <w:b/>
                <w:color w:val="FFFFFF"/>
                <w:sz w:val="20"/>
              </w:rPr>
              <w:t>4. Nhận máy</w:t>
            </w:r>
          </w:p>
        </w:tc>
        <w:tc>
          <w:tcPr>
            <w:tcW w:type="dxa" w:w="1328"/>
            <w:shd w:val="clear" w:color="auto" w:fill="1B5E9E"/>
          </w:tcPr>
          <w:p>
            <w:pPr>
              <w:spacing w:before="40" w:after="40" w:line="269" w:lineRule="auto"/>
              <w:jc w:val="left"/>
            </w:pPr>
            <w:r>
              <w:rPr>
                <w:rFonts w:ascii="Arial" w:hAnsi="Arial"/>
                <w:b/>
                <w:color w:val="FFFFFF"/>
                <w:sz w:val="20"/>
              </w:rPr>
              <w:t>5. Thi</w:t>
            </w:r>
          </w:p>
        </w:tc>
        <w:tc>
          <w:tcPr>
            <w:tcW w:type="dxa" w:w="1328"/>
            <w:shd w:val="clear" w:color="auto" w:fill="1B5E9E"/>
          </w:tcPr>
          <w:p>
            <w:pPr>
              <w:spacing w:before="40" w:after="40" w:line="269" w:lineRule="auto"/>
              <w:jc w:val="left"/>
            </w:pPr>
            <w:r>
              <w:rPr>
                <w:rFonts w:ascii="Arial" w:hAnsi="Arial"/>
                <w:b/>
                <w:color w:val="FFFFFF"/>
                <w:sz w:val="20"/>
              </w:rPr>
              <w:t>6. Trả máy</w:t>
            </w:r>
          </w:p>
        </w:tc>
      </w:tr>
      <w:tr>
        <w:tc>
          <w:tcPr>
            <w:tcW w:type="dxa" w:w="1328"/>
          </w:tcPr>
          <w:p>
            <w:pPr>
              <w:spacing w:before="40" w:after="40" w:line="269" w:lineRule="auto"/>
              <w:jc w:val="left"/>
            </w:pPr>
            <w:r>
              <w:rPr>
                <w:rFonts w:ascii="Arial" w:hAnsi="Arial"/>
                <w:b/>
                <w:sz w:val="20"/>
              </w:rPr>
              <w:t>Sinh viên làm gì</w:t>
            </w:r>
          </w:p>
        </w:tc>
        <w:tc>
          <w:tcPr>
            <w:tcW w:type="dxa" w:w="1328"/>
          </w:tcPr>
          <w:p>
            <w:pPr>
              <w:spacing w:before="40" w:after="40" w:line="269" w:lineRule="auto"/>
              <w:jc w:val="left"/>
            </w:pPr>
            <w:r>
              <w:rPr>
                <w:rFonts w:ascii="Arial" w:hAnsi="Arial"/>
                <w:sz w:val="20"/>
              </w:rPr>
              <w:t>Phát hiện máy hỏng, máy đang sửa, hoặc nhận ra máy Mac chip M không thi EOS được; xem lại lịch thi trên FAP</w:t>
            </w:r>
          </w:p>
        </w:tc>
        <w:tc>
          <w:tcPr>
            <w:tcW w:type="dxa" w:w="1328"/>
          </w:tcPr>
          <w:p>
            <w:pPr>
              <w:spacing w:before="40" w:after="40" w:line="269" w:lineRule="auto"/>
              <w:jc w:val="left"/>
            </w:pPr>
            <w:r>
              <w:rPr>
                <w:rFonts w:ascii="Arial" w:hAnsi="Arial"/>
                <w:sz w:val="20"/>
              </w:rPr>
              <w:t>Hỏi bạn cùng phòng, tìm Google, hỏi nhóm Facebook của khoá, gọi vài cửa hàng</w:t>
            </w:r>
          </w:p>
        </w:tc>
        <w:tc>
          <w:tcPr>
            <w:tcW w:type="dxa" w:w="1328"/>
          </w:tcPr>
          <w:p>
            <w:pPr>
              <w:spacing w:before="40" w:after="40" w:line="269" w:lineRule="auto"/>
              <w:jc w:val="left"/>
            </w:pPr>
            <w:r>
              <w:rPr>
                <w:rFonts w:ascii="Arial" w:hAnsi="Arial"/>
                <w:sz w:val="20"/>
              </w:rPr>
              <w:t>Mở website ExamLap, chọn ngày và ca thi, chọn nhóm máy, xác minh một lần bằng email trường và mã số sinh viên, thanh toán</w:t>
            </w:r>
          </w:p>
        </w:tc>
        <w:tc>
          <w:tcPr>
            <w:tcW w:type="dxa" w:w="1328"/>
          </w:tcPr>
          <w:p>
            <w:pPr>
              <w:spacing w:before="40" w:after="40" w:line="269" w:lineRule="auto"/>
              <w:jc w:val="left"/>
            </w:pPr>
            <w:r>
              <w:rPr>
                <w:rFonts w:ascii="Arial" w:hAnsi="Arial"/>
                <w:sz w:val="20"/>
              </w:rPr>
              <w:t>Tới điểm hẹn trong campus trước giờ thi 30 phút, ký biên bản bàn giao có ảnh, nhận máy cùng sạc và tai nghe</w:t>
            </w:r>
          </w:p>
        </w:tc>
        <w:tc>
          <w:tcPr>
            <w:tcW w:type="dxa" w:w="1328"/>
          </w:tcPr>
          <w:p>
            <w:pPr>
              <w:spacing w:before="40" w:after="40" w:line="269" w:lineRule="auto"/>
              <w:jc w:val="left"/>
            </w:pPr>
            <w:r>
              <w:rPr>
                <w:rFonts w:ascii="Arial" w:hAnsi="Arial"/>
                <w:sz w:val="20"/>
              </w:rPr>
              <w:t>Đăng nhập wifi bằng tài khoản của mình, mở EOS và SEB, làm bài, nộp bài</w:t>
            </w:r>
          </w:p>
        </w:tc>
        <w:tc>
          <w:tcPr>
            <w:tcW w:type="dxa" w:w="1328"/>
          </w:tcPr>
          <w:p>
            <w:pPr>
              <w:spacing w:before="40" w:after="40" w:line="269" w:lineRule="auto"/>
              <w:jc w:val="left"/>
            </w:pPr>
            <w:r>
              <w:rPr>
                <w:rFonts w:ascii="Arial" w:hAnsi="Arial"/>
                <w:sz w:val="20"/>
              </w:rPr>
              <w:t>Mang máy về điểm trực, chụp đối chiếu 6 ảnh, nhận lại cọc</w:t>
            </w:r>
          </w:p>
        </w:tc>
      </w:tr>
      <w:tr>
        <w:tc>
          <w:tcPr>
            <w:tcW w:type="dxa" w:w="1328"/>
            <w:shd w:val="clear" w:color="auto" w:fill="F7F9FB"/>
          </w:tcPr>
          <w:p>
            <w:pPr>
              <w:spacing w:before="40" w:after="40" w:line="269" w:lineRule="auto"/>
              <w:jc w:val="left"/>
            </w:pPr>
            <w:r>
              <w:rPr>
                <w:rFonts w:ascii="Arial" w:hAnsi="Arial"/>
                <w:b/>
                <w:sz w:val="20"/>
              </w:rPr>
              <w:t>Cảm xúc</w:t>
            </w:r>
          </w:p>
        </w:tc>
        <w:tc>
          <w:tcPr>
            <w:tcW w:type="dxa" w:w="1328"/>
            <w:shd w:val="clear" w:color="auto" w:fill="F7F9FB"/>
          </w:tcPr>
          <w:p>
            <w:pPr>
              <w:spacing w:before="40" w:after="40" w:line="269" w:lineRule="auto"/>
              <w:jc w:val="left"/>
            </w:pPr>
            <w:r>
              <w:rPr>
                <w:rFonts w:ascii="Arial" w:hAnsi="Arial"/>
                <w:sz w:val="20"/>
              </w:rPr>
              <w:t>Hoảng, nghĩ ngay tới khả năng vắng thi</w:t>
            </w:r>
          </w:p>
        </w:tc>
        <w:tc>
          <w:tcPr>
            <w:tcW w:type="dxa" w:w="1328"/>
            <w:shd w:val="clear" w:color="auto" w:fill="F7F9FB"/>
          </w:tcPr>
          <w:p>
            <w:pPr>
              <w:spacing w:before="40" w:after="40" w:line="269" w:lineRule="auto"/>
              <w:jc w:val="left"/>
            </w:pPr>
            <w:r>
              <w:rPr>
                <w:rFonts w:ascii="Arial" w:hAnsi="Arial"/>
                <w:sz w:val="20"/>
              </w:rPr>
              <w:t>Lo và mất phương hướng vì không biết tin ai</w:t>
            </w:r>
          </w:p>
        </w:tc>
        <w:tc>
          <w:tcPr>
            <w:tcW w:type="dxa" w:w="1328"/>
            <w:shd w:val="clear" w:color="auto" w:fill="F7F9FB"/>
          </w:tcPr>
          <w:p>
            <w:pPr>
              <w:spacing w:before="40" w:after="40" w:line="269" w:lineRule="auto"/>
              <w:jc w:val="left"/>
            </w:pPr>
            <w:r>
              <w:rPr>
                <w:rFonts w:ascii="Arial" w:hAnsi="Arial"/>
                <w:sz w:val="20"/>
              </w:rPr>
              <w:t>Bớt lo dần khi thấy số máy còn trống hiển thị theo ca</w:t>
            </w:r>
          </w:p>
        </w:tc>
        <w:tc>
          <w:tcPr>
            <w:tcW w:type="dxa" w:w="1328"/>
            <w:shd w:val="clear" w:color="auto" w:fill="F7F9FB"/>
          </w:tcPr>
          <w:p>
            <w:pPr>
              <w:spacing w:before="40" w:after="40" w:line="269" w:lineRule="auto"/>
              <w:jc w:val="left"/>
            </w:pPr>
            <w:r>
              <w:rPr>
                <w:rFonts w:ascii="Arial" w:hAnsi="Arial"/>
                <w:sz w:val="20"/>
              </w:rPr>
              <w:t>Hồi hộp nhưng đã chủ động, còn thời gian làm quen máy</w:t>
            </w:r>
          </w:p>
        </w:tc>
        <w:tc>
          <w:tcPr>
            <w:tcW w:type="dxa" w:w="1328"/>
            <w:shd w:val="clear" w:color="auto" w:fill="F7F9FB"/>
          </w:tcPr>
          <w:p>
            <w:pPr>
              <w:spacing w:before="40" w:after="40" w:line="269" w:lineRule="auto"/>
              <w:jc w:val="left"/>
            </w:pPr>
            <w:r>
              <w:rPr>
                <w:rFonts w:ascii="Arial" w:hAnsi="Arial"/>
                <w:sz w:val="20"/>
              </w:rPr>
              <w:t>Tập trung vào bài thi, không nghĩ về thiết bị</w:t>
            </w:r>
          </w:p>
        </w:tc>
        <w:tc>
          <w:tcPr>
            <w:tcW w:type="dxa" w:w="1328"/>
            <w:shd w:val="clear" w:color="auto" w:fill="F7F9FB"/>
          </w:tcPr>
          <w:p>
            <w:pPr>
              <w:spacing w:before="40" w:after="40" w:line="269" w:lineRule="auto"/>
              <w:jc w:val="left"/>
            </w:pPr>
            <w:r>
              <w:rPr>
                <w:rFonts w:ascii="Arial" w:hAnsi="Arial"/>
                <w:sz w:val="20"/>
              </w:rPr>
              <w:t>Nhẹ nhõm, hoặc bực nếu phải chờ hoàn cọc</w:t>
            </w:r>
          </w:p>
        </w:tc>
      </w:tr>
      <w:tr>
        <w:tc>
          <w:tcPr>
            <w:tcW w:type="dxa" w:w="1328"/>
          </w:tcPr>
          <w:p>
            <w:pPr>
              <w:spacing w:before="40" w:after="40" w:line="269" w:lineRule="auto"/>
              <w:jc w:val="left"/>
            </w:pPr>
            <w:r>
              <w:rPr>
                <w:rFonts w:ascii="Arial" w:hAnsi="Arial"/>
                <w:b/>
                <w:sz w:val="20"/>
              </w:rPr>
              <w:t>Điểm đau hiện nay</w:t>
            </w:r>
          </w:p>
        </w:tc>
        <w:tc>
          <w:tcPr>
            <w:tcW w:type="dxa" w:w="1328"/>
          </w:tcPr>
          <w:p>
            <w:pPr>
              <w:spacing w:before="40" w:after="40" w:line="269" w:lineRule="auto"/>
              <w:jc w:val="left"/>
            </w:pPr>
            <w:r>
              <w:rPr>
                <w:rFonts w:ascii="Arial" w:hAnsi="Arial"/>
                <w:sz w:val="20"/>
              </w:rPr>
              <w:t xml:space="preserve">Không có phương án dự phòng nào trong bán kính đi bộ; cụm cho thuê của thành phố nằm cách 8 đến 15 km </w:t>
            </w:r>
            <w:r>
              <w:rPr>
                <w:rFonts w:ascii="Arial" w:hAnsi="Arial"/>
                <w:color w:val="1B5E9E"/>
                <w:sz w:val="17"/>
                <w:vertAlign w:val="superscript"/>
              </w:rPr>
              <w:t>[19]</w:t>
            </w:r>
          </w:p>
        </w:tc>
        <w:tc>
          <w:tcPr>
            <w:tcW w:type="dxa" w:w="1328"/>
          </w:tcPr>
          <w:p>
            <w:pPr>
              <w:spacing w:before="40" w:after="40" w:line="269" w:lineRule="auto"/>
              <w:jc w:val="left"/>
            </w:pPr>
            <w:r>
              <w:rPr>
                <w:rFonts w:ascii="Arial" w:hAnsi="Arial"/>
                <w:sz w:val="20"/>
              </w:rPr>
              <w:t xml:space="preserve">Toàn bộ website cho thuê trong nước là trang giới thiệu kèm hotline, không đặt được online </w:t>
            </w:r>
            <w:r>
              <w:rPr>
                <w:rFonts w:ascii="Arial" w:hAnsi="Arial"/>
                <w:color w:val="1B5E9E"/>
                <w:sz w:val="17"/>
                <w:vertAlign w:val="superscript"/>
              </w:rPr>
              <w:t>[24]</w:t>
            </w:r>
          </w:p>
        </w:tc>
        <w:tc>
          <w:tcPr>
            <w:tcW w:type="dxa" w:w="1328"/>
          </w:tcPr>
          <w:p>
            <w:pPr>
              <w:spacing w:before="40" w:after="40" w:line="269" w:lineRule="auto"/>
              <w:jc w:val="left"/>
            </w:pPr>
            <w:r>
              <w:rPr>
                <w:rFonts w:ascii="Arial" w:hAnsi="Arial"/>
                <w:sz w:val="20"/>
              </w:rPr>
              <w:t xml:space="preserve">Quy trình chuẩn của thị trường là gọi, tư vấn, báo giá, ký hợp đồng, giao máy, mất từ vài giờ tới một ngày </w:t>
            </w:r>
            <w:r>
              <w:rPr>
                <w:rFonts w:ascii="Arial" w:hAnsi="Arial"/>
                <w:color w:val="1B5E9E"/>
                <w:sz w:val="17"/>
                <w:vertAlign w:val="superscript"/>
              </w:rPr>
              <w:t>[21]</w:t>
            </w:r>
          </w:p>
        </w:tc>
        <w:tc>
          <w:tcPr>
            <w:tcW w:type="dxa" w:w="1328"/>
          </w:tcPr>
          <w:p>
            <w:pPr>
              <w:spacing w:before="40" w:after="40" w:line="269" w:lineRule="auto"/>
              <w:jc w:val="left"/>
            </w:pPr>
            <w:r>
              <w:rPr>
                <w:rFonts w:ascii="Arial" w:hAnsi="Arial"/>
                <w:sz w:val="20"/>
              </w:rPr>
              <w:t xml:space="preserve">Cam kết tốt nhất tại Đà Nẵng chỉ là giao trong ngày </w:t>
            </w:r>
            <w:r>
              <w:rPr>
                <w:rFonts w:ascii="Arial" w:hAnsi="Arial"/>
                <w:color w:val="1B5E9E"/>
                <w:sz w:val="17"/>
                <w:vertAlign w:val="superscript"/>
              </w:rPr>
              <w:t>[23]</w:t>
            </w:r>
            <w:r>
              <w:rPr>
                <w:rFonts w:ascii="Arial" w:hAnsi="Arial"/>
                <w:sz w:val="20"/>
              </w:rPr>
              <w:t xml:space="preserve">; phải nộp căn cước bản gốc và cọc tới 2.000.000đ </w:t>
            </w:r>
            <w:r>
              <w:rPr>
                <w:rFonts w:ascii="Arial" w:hAnsi="Arial"/>
                <w:color w:val="1B5E9E"/>
                <w:sz w:val="17"/>
                <w:vertAlign w:val="superscript"/>
              </w:rPr>
              <w:t>[21]</w:t>
            </w:r>
          </w:p>
        </w:tc>
        <w:tc>
          <w:tcPr>
            <w:tcW w:type="dxa" w:w="1328"/>
          </w:tcPr>
          <w:p>
            <w:pPr>
              <w:spacing w:before="40" w:after="40" w:line="269" w:lineRule="auto"/>
              <w:jc w:val="left"/>
            </w:pPr>
            <w:r>
              <w:rPr>
                <w:rFonts w:ascii="Arial" w:hAnsi="Arial"/>
                <w:sz w:val="20"/>
              </w:rPr>
              <w:t xml:space="preserve">Máy thuê không cài sẵn EOS và SEB, chưa test, có thể thiếu jack 3.5mm cho phần thi nghe </w:t>
            </w:r>
            <w:r>
              <w:rPr>
                <w:rFonts w:ascii="Arial" w:hAnsi="Arial"/>
                <w:color w:val="1B5E9E"/>
                <w:sz w:val="17"/>
                <w:vertAlign w:val="superscript"/>
              </w:rPr>
              <w:t>[2]</w:t>
            </w:r>
          </w:p>
        </w:tc>
        <w:tc>
          <w:tcPr>
            <w:tcW w:type="dxa" w:w="1328"/>
          </w:tcPr>
          <w:p>
            <w:pPr>
              <w:spacing w:before="40" w:after="40" w:line="269" w:lineRule="auto"/>
              <w:jc w:val="left"/>
            </w:pPr>
            <w:r>
              <w:rPr>
                <w:rFonts w:ascii="Arial" w:hAnsi="Arial"/>
                <w:sz w:val="20"/>
              </w:rPr>
              <w:t xml:space="preserve">Không có mốc thời gian hoàn cọc công bố; tranh chấp hư hỏng không có bằng chứng hai chiều </w:t>
            </w:r>
            <w:r>
              <w:rPr>
                <w:rFonts w:ascii="Arial" w:hAnsi="Arial"/>
                <w:color w:val="1B5E9E"/>
                <w:sz w:val="17"/>
                <w:vertAlign w:val="superscript"/>
              </w:rPr>
              <w:t>[69]</w:t>
            </w:r>
          </w:p>
        </w:tc>
      </w:tr>
      <w:tr>
        <w:tc>
          <w:tcPr>
            <w:tcW w:type="dxa" w:w="1328"/>
            <w:shd w:val="clear" w:color="auto" w:fill="F7F9FB"/>
          </w:tcPr>
          <w:p>
            <w:pPr>
              <w:spacing w:before="40" w:after="40" w:line="269" w:lineRule="auto"/>
              <w:jc w:val="left"/>
            </w:pPr>
            <w:r>
              <w:rPr>
                <w:rFonts w:ascii="Arial" w:hAnsi="Arial"/>
                <w:b/>
                <w:sz w:val="20"/>
              </w:rPr>
              <w:t>ExamLap giải quyết</w:t>
            </w:r>
          </w:p>
        </w:tc>
        <w:tc>
          <w:tcPr>
            <w:tcW w:type="dxa" w:w="1328"/>
            <w:shd w:val="clear" w:color="auto" w:fill="F7F9FB"/>
          </w:tcPr>
          <w:p>
            <w:pPr>
              <w:spacing w:before="40" w:after="40" w:line="269" w:lineRule="auto"/>
              <w:jc w:val="left"/>
            </w:pPr>
            <w:r>
              <w:rPr>
                <w:rFonts w:ascii="Arial" w:hAnsi="Arial"/>
                <w:sz w:val="20"/>
              </w:rPr>
              <w:t>Điểm trực nằm ngay trong khu campus, mở đúng khung giờ thi; nhắc đặt trước theo lịch thi</w:t>
            </w:r>
          </w:p>
        </w:tc>
        <w:tc>
          <w:tcPr>
            <w:tcW w:type="dxa" w:w="1328"/>
            <w:shd w:val="clear" w:color="auto" w:fill="F7F9FB"/>
          </w:tcPr>
          <w:p>
            <w:pPr>
              <w:spacing w:before="40" w:after="40" w:line="269" w:lineRule="auto"/>
              <w:jc w:val="left"/>
            </w:pPr>
            <w:r>
              <w:rPr>
                <w:rFonts w:ascii="Arial" w:hAnsi="Arial"/>
                <w:sz w:val="20"/>
              </w:rPr>
              <w:t xml:space="preserve">Một trang duy nhất trả lời đúng câu hỏi "bạn thi ca nào", dùng đúng từ vựng mà sinh viên đã quen từ hệ thống mượn máy của trường </w:t>
            </w:r>
            <w:r>
              <w:rPr>
                <w:rFonts w:ascii="Arial" w:hAnsi="Arial"/>
                <w:color w:val="1B5E9E"/>
                <w:sz w:val="17"/>
                <w:vertAlign w:val="superscript"/>
              </w:rPr>
              <w:t>[18]</w:t>
            </w:r>
          </w:p>
        </w:tc>
        <w:tc>
          <w:tcPr>
            <w:tcW w:type="dxa" w:w="1328"/>
            <w:shd w:val="clear" w:color="auto" w:fill="F7F9FB"/>
          </w:tcPr>
          <w:p>
            <w:pPr>
              <w:spacing w:before="40" w:after="40" w:line="269" w:lineRule="auto"/>
              <w:jc w:val="left"/>
            </w:pPr>
            <w:r>
              <w:rPr>
                <w:rFonts w:ascii="Arial" w:hAnsi="Arial"/>
                <w:sz w:val="20"/>
              </w:rPr>
              <w:t>Đặt xong dưới 2 phút, không cần gọi điện, chỉ hiển thị những máy thật sự còn trống của đúng ca đó</w:t>
            </w:r>
          </w:p>
        </w:tc>
        <w:tc>
          <w:tcPr>
            <w:tcW w:type="dxa" w:w="1328"/>
            <w:shd w:val="clear" w:color="auto" w:fill="F7F9FB"/>
          </w:tcPr>
          <w:p>
            <w:pPr>
              <w:spacing w:before="40" w:after="40" w:line="269" w:lineRule="auto"/>
              <w:jc w:val="left"/>
            </w:pPr>
            <w:r>
              <w:rPr>
                <w:rFonts w:ascii="Arial" w:hAnsi="Arial"/>
                <w:sz w:val="20"/>
              </w:rPr>
              <w:t>Giao trước giờ thi 30 phút; cọc 300.000đ giảm dần về 0đ theo hạng tín nhiệm; không giữ giấy tờ tuỳ thân</w:t>
            </w:r>
          </w:p>
        </w:tc>
        <w:tc>
          <w:tcPr>
            <w:tcW w:type="dxa" w:w="1328"/>
            <w:shd w:val="clear" w:color="auto" w:fill="F7F9FB"/>
          </w:tcPr>
          <w:p>
            <w:pPr>
              <w:spacing w:before="40" w:after="40" w:line="269" w:lineRule="auto"/>
              <w:jc w:val="left"/>
            </w:pPr>
            <w:r>
              <w:rPr>
                <w:rFonts w:ascii="Arial" w:hAnsi="Arial"/>
                <w:sz w:val="20"/>
              </w:rPr>
              <w:t>Máy đã qua chín hạng mục sẵn sàng thi; có máy dự phòng nóng đổi trong 15 phút nếu máy lỗi giữa ca</w:t>
            </w:r>
          </w:p>
        </w:tc>
        <w:tc>
          <w:tcPr>
            <w:tcW w:type="dxa" w:w="1328"/>
            <w:shd w:val="clear" w:color="auto" w:fill="F7F9FB"/>
          </w:tcPr>
          <w:p>
            <w:pPr>
              <w:spacing w:before="40" w:after="40" w:line="269" w:lineRule="auto"/>
              <w:jc w:val="left"/>
            </w:pPr>
            <w:r>
              <w:rPr>
                <w:rFonts w:ascii="Arial" w:hAnsi="Arial"/>
                <w:sz w:val="20"/>
              </w:rPr>
              <w:t>Đối soát tự động sáu ảnh trước và sau, hoàn cọc trong 5 phút; hao mòn thường không tính phí</w:t>
            </w:r>
          </w:p>
        </w:tc>
      </w:tr>
      <w:tr>
        <w:tc>
          <w:tcPr>
            <w:tcW w:type="dxa" w:w="1328"/>
          </w:tcPr>
          <w:p>
            <w:pPr>
              <w:spacing w:before="40" w:after="40" w:line="269" w:lineRule="auto"/>
              <w:jc w:val="left"/>
            </w:pPr>
            <w:r>
              <w:rPr>
                <w:rFonts w:ascii="Arial" w:hAnsi="Arial"/>
                <w:b/>
                <w:sz w:val="20"/>
              </w:rPr>
              <w:t>Chỉ số theo dõi</w:t>
            </w:r>
          </w:p>
        </w:tc>
        <w:tc>
          <w:tcPr>
            <w:tcW w:type="dxa" w:w="1328"/>
          </w:tcPr>
          <w:p>
            <w:pPr>
              <w:spacing w:before="40" w:after="40" w:line="269" w:lineRule="auto"/>
              <w:jc w:val="left"/>
            </w:pPr>
            <w:r>
              <w:rPr>
                <w:rFonts w:ascii="Arial" w:hAnsi="Arial"/>
                <w:sz w:val="20"/>
              </w:rPr>
              <w:t>Số lượt truy cập trong 48 giờ trước mỗi ca thi; tỉ lệ đơn đặt trước từ một ngày trở lên</w:t>
            </w:r>
          </w:p>
        </w:tc>
        <w:tc>
          <w:tcPr>
            <w:tcW w:type="dxa" w:w="1328"/>
          </w:tcPr>
          <w:p>
            <w:pPr>
              <w:spacing w:before="40" w:after="40" w:line="269" w:lineRule="auto"/>
              <w:jc w:val="left"/>
            </w:pPr>
            <w:r>
              <w:rPr>
                <w:rFonts w:ascii="Arial" w:hAnsi="Arial"/>
                <w:sz w:val="20"/>
              </w:rPr>
              <w:t>Tỉ lệ khách tự tìm tới website so với khách qua giới thiệu; số câu hỏi phải trả lời thủ công qua Zalo</w:t>
            </w:r>
          </w:p>
        </w:tc>
        <w:tc>
          <w:tcPr>
            <w:tcW w:type="dxa" w:w="1328"/>
          </w:tcPr>
          <w:p>
            <w:pPr>
              <w:spacing w:before="40" w:after="40" w:line="269" w:lineRule="auto"/>
              <w:jc w:val="left"/>
            </w:pPr>
            <w:r>
              <w:rPr>
                <w:rFonts w:ascii="Arial" w:hAnsi="Arial"/>
                <w:sz w:val="20"/>
              </w:rPr>
              <w:t>Thời gian hoàn tất đặt máy; tỉ lệ bỏ dở giữa luồng; tỉ lệ ca thi hết máy</w:t>
            </w:r>
          </w:p>
        </w:tc>
        <w:tc>
          <w:tcPr>
            <w:tcW w:type="dxa" w:w="1328"/>
          </w:tcPr>
          <w:p>
            <w:pPr>
              <w:spacing w:before="40" w:after="40" w:line="269" w:lineRule="auto"/>
              <w:jc w:val="left"/>
            </w:pPr>
            <w:r>
              <w:rPr>
                <w:rFonts w:ascii="Arial" w:hAnsi="Arial"/>
                <w:sz w:val="20"/>
              </w:rPr>
              <w:t>Tỉ lệ giao đúng hẹn; thời gian bàn giao trung bình tại điểm hẹn</w:t>
            </w:r>
          </w:p>
        </w:tc>
        <w:tc>
          <w:tcPr>
            <w:tcW w:type="dxa" w:w="1328"/>
          </w:tcPr>
          <w:p>
            <w:pPr>
              <w:spacing w:before="40" w:after="40" w:line="269" w:lineRule="auto"/>
              <w:jc w:val="left"/>
            </w:pPr>
            <w:r>
              <w:rPr>
                <w:rFonts w:ascii="Arial" w:hAnsi="Arial"/>
                <w:sz w:val="20"/>
              </w:rPr>
              <w:t>Số ca thi bị gián đoạn vì thiết bị; thời gian đổi máy thực tế</w:t>
            </w:r>
          </w:p>
        </w:tc>
        <w:tc>
          <w:tcPr>
            <w:tcW w:type="dxa" w:w="1328"/>
          </w:tcPr>
          <w:p>
            <w:pPr>
              <w:spacing w:before="40" w:after="40" w:line="269" w:lineRule="auto"/>
              <w:jc w:val="left"/>
            </w:pPr>
            <w:r>
              <w:rPr>
                <w:rFonts w:ascii="Arial" w:hAnsi="Arial"/>
                <w:sz w:val="20"/>
              </w:rPr>
              <w:t>Thời gian hoàn cọc trung bình; tỉ lệ tranh chấp trên tổng lượt; tỉ lệ khách quay lại kỳ sau</w:t>
            </w:r>
          </w:p>
        </w:tc>
      </w:tr>
    </w:tbl>
    <w:p>
      <w:pPr>
        <w:spacing w:before="60" w:after="200"/>
        <w:jc w:val="left"/>
      </w:pPr>
      <w:bookmarkStart w:id="1032" w:name="tab8"/>
      <w:bookmarkEnd w:id="1032"/>
      <w:r>
        <w:rPr>
          <w:rFonts w:ascii="Arial" w:hAnsi="Arial"/>
          <w:b/>
          <w:color w:val="555B63"/>
          <w:sz w:val="19"/>
        </w:rPr>
        <w:t xml:space="preserve">Bảng 8. </w:t>
      </w:r>
      <w:r>
        <w:rPr>
          <w:rFonts w:ascii="Arial" w:hAnsi="Arial"/>
          <w:i/>
          <w:color w:val="555B63"/>
          <w:sz w:val="19"/>
        </w:rPr>
        <w:t>Bản đồ hành trình khách hàng ExamLap qua sáu giai đoạn, đối chiếu điểm đau hiện nay với cách giải quyết và chỉ số đo lường tương ứng.</w:t>
      </w:r>
    </w:p>
    <w:p>
      <w:pPr>
        <w:spacing w:after="200"/>
      </w:pPr>
      <w:r>
        <w:rPr>
          <w:rFonts w:ascii="Arial" w:hAnsi="Arial"/>
          <w:i/>
          <w:color w:val="555B63"/>
          <w:sz w:val="18"/>
        </w:rPr>
        <w:t>Các điểm đau được dẫn từ khảo sát thị trường và tài liệu hướng dẫn của nhà trường. Cột ExamLap giải quyết và cột chỉ số theo dõi là thiết kế của nhóm [Ước lượng của nhóm].</w:t>
      </w:r>
    </w:p>
    <w:p>
      <w:pPr>
        <w:sectPr>
          <w:pgSz w:w="16838" w:h="11906" w:orient="landscape"/>
          <w:pgMar w:top="1020" w:right="1134" w:bottom="1020" w:left="1134" w:header="680" w:footer="680" w:gutter="0"/>
          <w:cols w:space="720"/>
          <w:docGrid w:linePitch="360"/>
        </w:sectPr>
      </w:pPr>
    </w:p>
    <w:p>
      <w:pPr>
        <w:spacing w:after="120"/>
      </w:pPr>
      <w:r>
        <w:rPr>
          <w:sz w:val="23"/>
        </w:rPr>
        <w:t>Đọc theo hàng "cảm xúc" sẽ thấy toàn bộ giá trị của dịch vụ nằm ở việc kéo đường cảm xúc từ "hoảng" về "tập trung vào bài thi" càng sớm càng tốt. Mọi quyết định thiết kế trong chương này, từ việc bán theo ca thi, tới ba cam kết đo bằng phút, tới việc không giữ giấy tờ tuỳ thân, đều phục vụ đúng mục tiêu đó.</w:t>
      </w:r>
    </w:p>
    <w:p>
      <w:r>
        <w:br w:type="page"/>
      </w:r>
    </w:p>
    <w:p>
      <w:bookmarkStart w:id="1033" w:name="sec22"/>
      <w:pPr>
        <w:pStyle w:val="Heading1"/>
        <w:pageBreakBefore w:val="0"/>
        <w:pBdr>
          <w:bottom w:val="single" w:sz="8" w:space="4" w:color="1B5E9E"/>
        </w:pBdr>
      </w:pPr>
      <w:r>
        <w:rPr>
          <w:rFonts w:ascii="Arial" w:hAnsi="Arial"/>
          <w:b/>
        </w:rPr>
        <w:t xml:space="preserve">3. </w:t>
      </w:r>
      <w:r>
        <w:rPr>
          <w:rFonts w:ascii="Arial" w:hAnsi="Arial"/>
        </w:rPr>
        <w:t>Thị trường, khách hàng và đối thủ</w:t>
      </w:r>
      <w:bookmarkEnd w:id="1033"/>
    </w:p>
    <w:p>
      <w:bookmarkStart w:id="1034" w:name="sec23"/>
      <w:pPr>
        <w:pStyle w:val="Heading2"/>
      </w:pPr>
      <w:r>
        <w:rPr>
          <w:rFonts w:ascii="Arial" w:hAnsi="Arial"/>
          <w:b/>
        </w:rPr>
        <w:t xml:space="preserve">3.1 </w:t>
      </w:r>
      <w:r>
        <w:rPr>
          <w:rFonts w:ascii="Arial" w:hAnsi="Arial"/>
        </w:rPr>
        <w:t>Quy mô thị trường: TAM, SAM, SOM</w:t>
      </w:r>
      <w:bookmarkEnd w:id="1034"/>
    </w:p>
    <w:p>
      <w:pPr>
        <w:spacing w:after="120"/>
      </w:pPr>
      <w:r>
        <w:rPr>
          <w:sz w:val="23"/>
        </w:rPr>
        <w:t xml:space="preserve">Nhóm chọn cách trình bày quy mô thị trường theo hướng ngược với thói quen thường thấy ở các bản proposal khởi nghiệp. Thay vì cộng dồn mọi sinh viên Đà Nẵng thành một con số TAM thật lớn rồi lấy vài phần trăm làm mục tiêu, nhóm định nghĩa một ngách hẹp và chứng minh rằng ngách đó đủ sống được. Lý do rất cụ thể: TAM lớn ở đây </w:t>
      </w:r>
      <w:r>
        <w:rPr>
          <w:b/>
          <w:sz w:val="23"/>
        </w:rPr>
        <w:t>không phải thị trường phục vụ được</w:t>
      </w:r>
      <w:r>
        <w:rPr>
          <w:sz w:val="23"/>
        </w:rPr>
        <w:t>, vì nhu cầu mà ExamLap giải quyết chỉ tồn tại ở nơi kỳ thi chạy trên laptop cá nhân của chính sinh viên.</w:t>
      </w:r>
    </w:p>
    <w:p>
      <w:pPr>
        <w:spacing w:after="120"/>
      </w:pPr>
      <w:r>
        <w:rPr>
          <w:sz w:val="23"/>
        </w:rPr>
        <w:t xml:space="preserve">Đà Nẵng có 17 trường đại học và cơ sở đào tạo </w:t>
      </w:r>
      <w:r>
        <w:rPr>
          <w:color w:val="1B5E9E"/>
          <w:sz w:val="20"/>
          <w:vertAlign w:val="superscript"/>
        </w:rPr>
        <w:t>[70]</w:t>
      </w:r>
      <w:r>
        <w:rPr>
          <w:sz w:val="23"/>
        </w:rPr>
        <w:t xml:space="preserve">, trong đó Đại học Đà Nẵng khoảng 50.000 sinh viên </w:t>
      </w:r>
      <w:r>
        <w:rPr>
          <w:color w:val="1B5E9E"/>
          <w:sz w:val="20"/>
          <w:vertAlign w:val="superscript"/>
        </w:rPr>
        <w:t>[71]</w:t>
      </w:r>
      <w:r>
        <w:rPr>
          <w:sz w:val="23"/>
        </w:rPr>
        <w:t xml:space="preserve">, Đại học Duy Tân trên 20.000 sinh viên </w:t>
      </w:r>
      <w:r>
        <w:rPr>
          <w:color w:val="1B5E9E"/>
          <w:sz w:val="20"/>
          <w:vertAlign w:val="superscript"/>
        </w:rPr>
        <w:t>[72]</w:t>
      </w:r>
      <w:r>
        <w:rPr>
          <w:sz w:val="23"/>
        </w:rPr>
        <w:t xml:space="preserve">, Đại học Đông Á tuyển 6.179 chỉ tiêu năm 2025 </w:t>
      </w:r>
      <w:r>
        <w:rPr>
          <w:color w:val="1B5E9E"/>
          <w:sz w:val="20"/>
          <w:vertAlign w:val="superscript"/>
        </w:rPr>
        <w:t>[73]</w:t>
      </w:r>
      <w:r>
        <w:rPr>
          <w:sz w:val="23"/>
        </w:rPr>
        <w:t xml:space="preserve">, VKU tuyển 1.500 chỉ tiêu </w:t>
      </w:r>
      <w:r>
        <w:rPr>
          <w:color w:val="1B5E9E"/>
          <w:sz w:val="20"/>
          <w:vertAlign w:val="superscript"/>
        </w:rPr>
        <w:t>[74]</w:t>
      </w:r>
      <w:r>
        <w:rPr>
          <w:sz w:val="23"/>
        </w:rPr>
        <w:t xml:space="preserve">. Cộng cả khối cao đẳng, quy mô rơi vào khoảng 90.000 đến 120.000 sinh viên </w:t>
      </w:r>
      <w:r>
        <w:rPr>
          <w:b/>
          <w:sz w:val="23"/>
        </w:rPr>
        <w:t>[Ước lượng của nhóm]</w:t>
      </w:r>
      <w:r>
        <w:rPr>
          <w:sz w:val="23"/>
        </w:rPr>
        <w:t>. Nhưng nhóm không tìm được bằng chứng nào cho thấy các trường này bắt sinh viên mang laptop riêng đi thi cuối kỳ; họ thi giấy hoặc thi tại phòng máy của trường. Với các trường đó, sản phẩm phải đổi thành "thuê máy làm đồ án, thực tập, hoặc khi máy đang sửa", tức là bước thẳng vào cuộc cạnh tranh giá với các cửa hàng đã có sẵn, không còn yếu tố khẩn cấp để định giá cao.</w:t>
      </w:r>
    </w:p>
    <w:p>
      <w:pPr>
        <w:sectPr>
          <w:pgSz w:w="11906" w:h="16838"/>
          <w:pgMar w:top="1247" w:right="1134" w:bottom="1247" w:left="1474" w:header="680" w:footer="680" w:gutter="0"/>
          <w:cols w:space="720"/>
          <w:docGrid w:linePitch="360"/>
        </w:sectPr>
      </w:pPr>
    </w:p>
    <w:tbl>
      <w:tblPr>
        <w:tblStyle w:val="TableGrid"/>
        <w:tblW w:type="auto" w:w="0"/>
        <w:jc w:val="center"/>
        <w:tblLayout w:type="fixed"/>
        <w:tblLook w:firstColumn="1" w:firstRow="1" w:lastColumn="0" w:lastRow="0" w:noHBand="0" w:noVBand="1" w:val="04A0"/>
        <w:tblLayout w:type="fixed"/>
      </w:tblPr>
      <w:tblGrid>
        <w:gridCol w:w="2914"/>
        <w:gridCol w:w="2914"/>
        <w:gridCol w:w="2914"/>
        <w:gridCol w:w="2914"/>
        <w:gridCol w:w="2914"/>
      </w:tblGrid>
      <w:tr>
        <w:trPr>
          <w:tblHeader/>
        </w:trPr>
        <w:tc>
          <w:tcPr>
            <w:tcW w:type="dxa" w:w="775"/>
            <w:shd w:val="clear" w:color="auto" w:fill="1B5E9E"/>
          </w:tcPr>
          <w:p>
            <w:pPr>
              <w:spacing w:before="40" w:after="40" w:line="269" w:lineRule="auto"/>
              <w:jc w:val="left"/>
            </w:pPr>
            <w:r>
              <w:rPr>
                <w:rFonts w:ascii="Arial" w:hAnsi="Arial"/>
                <w:b/>
                <w:color w:val="FFFFFF"/>
                <w:sz w:val="20"/>
              </w:rPr>
              <w:t>Tầng</w:t>
            </w:r>
          </w:p>
        </w:tc>
        <w:tc>
          <w:tcPr>
            <w:tcW w:type="dxa" w:w="2324"/>
            <w:shd w:val="clear" w:color="auto" w:fill="1B5E9E"/>
          </w:tcPr>
          <w:p>
            <w:pPr>
              <w:spacing w:before="40" w:after="40" w:line="269" w:lineRule="auto"/>
              <w:jc w:val="left"/>
            </w:pPr>
            <w:r>
              <w:rPr>
                <w:rFonts w:ascii="Arial" w:hAnsi="Arial"/>
                <w:b/>
                <w:color w:val="FFFFFF"/>
                <w:sz w:val="20"/>
              </w:rPr>
              <w:t>Định nghĩa</w:t>
            </w:r>
          </w:p>
        </w:tc>
        <w:tc>
          <w:tcPr>
            <w:tcW w:type="dxa" w:w="1550"/>
            <w:shd w:val="clear" w:color="auto" w:fill="1B5E9E"/>
          </w:tcPr>
          <w:p>
            <w:pPr>
              <w:spacing w:before="40" w:after="40" w:line="269" w:lineRule="auto"/>
              <w:jc w:val="left"/>
            </w:pPr>
            <w:r>
              <w:rPr>
                <w:rFonts w:ascii="Arial" w:hAnsi="Arial"/>
                <w:b/>
                <w:color w:val="FFFFFF"/>
                <w:sz w:val="20"/>
              </w:rPr>
              <w:t>Quy mô</w:t>
            </w:r>
          </w:p>
        </w:tc>
        <w:tc>
          <w:tcPr>
            <w:tcW w:type="dxa" w:w="3874"/>
            <w:shd w:val="clear" w:color="auto" w:fill="1B5E9E"/>
          </w:tcPr>
          <w:p>
            <w:pPr>
              <w:spacing w:before="40" w:after="40" w:line="269" w:lineRule="auto"/>
              <w:jc w:val="left"/>
            </w:pPr>
            <w:r>
              <w:rPr>
                <w:rFonts w:ascii="Arial" w:hAnsi="Arial"/>
                <w:b/>
                <w:color w:val="FFFFFF"/>
                <w:sz w:val="20"/>
              </w:rPr>
              <w:t>Cơ sở và giả định</w:t>
            </w:r>
          </w:p>
        </w:tc>
        <w:tc>
          <w:tcPr>
            <w:tcW w:type="dxa" w:w="775"/>
            <w:shd w:val="clear" w:color="auto" w:fill="1B5E9E"/>
          </w:tcPr>
          <w:p>
            <w:pPr>
              <w:spacing w:before="40" w:after="40" w:line="269" w:lineRule="auto"/>
              <w:jc w:val="left"/>
            </w:pPr>
            <w:r>
              <w:rPr>
                <w:rFonts w:ascii="Arial" w:hAnsi="Arial"/>
                <w:b/>
                <w:color w:val="FFFFFF"/>
                <w:sz w:val="20"/>
              </w:rPr>
              <w:t>Nhãn</w:t>
            </w:r>
          </w:p>
        </w:tc>
      </w:tr>
      <w:tr>
        <w:tc>
          <w:tcPr>
            <w:tcW w:type="dxa" w:w="775"/>
          </w:tcPr>
          <w:p>
            <w:pPr>
              <w:spacing w:before="40" w:after="40" w:line="269" w:lineRule="auto"/>
              <w:jc w:val="left"/>
            </w:pPr>
            <w:r>
              <w:rPr>
                <w:rFonts w:ascii="Arial" w:hAnsi="Arial"/>
                <w:b/>
                <w:sz w:val="20"/>
              </w:rPr>
              <w:t>TAM</w:t>
            </w:r>
          </w:p>
        </w:tc>
        <w:tc>
          <w:tcPr>
            <w:tcW w:type="dxa" w:w="2324"/>
          </w:tcPr>
          <w:p>
            <w:pPr>
              <w:spacing w:before="40" w:after="40" w:line="269" w:lineRule="auto"/>
              <w:jc w:val="left"/>
            </w:pPr>
            <w:r>
              <w:rPr>
                <w:rFonts w:ascii="Arial" w:hAnsi="Arial"/>
                <w:sz w:val="20"/>
              </w:rPr>
              <w:t>Toàn bộ sinh viên đại học và cao đẳng tại Đà Nẵng có thể có nhu cầu thuê laptop cho việc học</w:t>
            </w:r>
          </w:p>
        </w:tc>
        <w:tc>
          <w:tcPr>
            <w:tcW w:type="dxa" w:w="1550"/>
          </w:tcPr>
          <w:p>
            <w:pPr>
              <w:spacing w:before="40" w:after="40" w:line="269" w:lineRule="auto"/>
              <w:jc w:val="left"/>
            </w:pPr>
            <w:r>
              <w:rPr>
                <w:rFonts w:ascii="Arial" w:hAnsi="Arial"/>
                <w:sz w:val="20"/>
              </w:rPr>
              <w:t>90.000 – 120.000 người</w:t>
            </w:r>
          </w:p>
        </w:tc>
        <w:tc>
          <w:tcPr>
            <w:tcW w:type="dxa" w:w="3874"/>
          </w:tcPr>
          <w:p>
            <w:pPr>
              <w:spacing w:before="40" w:after="40" w:line="269" w:lineRule="auto"/>
              <w:jc w:val="left"/>
            </w:pPr>
            <w:r>
              <w:rPr>
                <w:rFonts w:ascii="Arial" w:hAnsi="Arial"/>
                <w:sz w:val="20"/>
              </w:rPr>
              <w:t xml:space="preserve">Cộng dồn quy mô các trường lớn: Đại học Đà Nẵng khoảng 50.000 </w:t>
            </w:r>
            <w:r>
              <w:rPr>
                <w:rFonts w:ascii="Arial" w:hAnsi="Arial"/>
                <w:color w:val="1B5E9E"/>
                <w:sz w:val="17"/>
                <w:vertAlign w:val="superscript"/>
              </w:rPr>
              <w:t>[71]</w:t>
            </w:r>
            <w:r>
              <w:rPr>
                <w:rFonts w:ascii="Arial" w:hAnsi="Arial"/>
                <w:sz w:val="20"/>
              </w:rPr>
              <w:t xml:space="preserve">, Duy Tân trên 20.000 </w:t>
            </w:r>
            <w:r>
              <w:rPr>
                <w:rFonts w:ascii="Arial" w:hAnsi="Arial"/>
                <w:color w:val="1B5E9E"/>
                <w:sz w:val="17"/>
                <w:vertAlign w:val="superscript"/>
              </w:rPr>
              <w:t>[72]</w:t>
            </w:r>
            <w:r>
              <w:rPr>
                <w:rFonts w:ascii="Arial" w:hAnsi="Arial"/>
                <w:sz w:val="20"/>
              </w:rPr>
              <w:t xml:space="preserve">, Đông Á, Greenwich, FPT và 12 trường khác cùng khối cao đẳng </w:t>
            </w:r>
            <w:r>
              <w:rPr>
                <w:rFonts w:ascii="Arial" w:hAnsi="Arial"/>
                <w:color w:val="1B5E9E"/>
                <w:sz w:val="17"/>
                <w:vertAlign w:val="superscript"/>
              </w:rPr>
              <w:t>[70]</w:t>
            </w:r>
            <w:r>
              <w:rPr>
                <w:rFonts w:ascii="Arial" w:hAnsi="Arial"/>
                <w:sz w:val="20"/>
              </w:rPr>
              <w:t xml:space="preserve">. </w:t>
            </w:r>
            <w:r>
              <w:rPr>
                <w:rFonts w:ascii="Arial" w:hAnsi="Arial"/>
                <w:b/>
                <w:sz w:val="20"/>
              </w:rPr>
              <w:t>Nhóm không dùng tầng này làm mục tiêu doanh thu</w:t>
            </w:r>
            <w:r>
              <w:rPr>
                <w:rFonts w:ascii="Arial" w:hAnsi="Arial"/>
                <w:sz w:val="20"/>
              </w:rPr>
              <w:t>, vì phần lớn không thi bằng laptop cá nhân</w:t>
            </w:r>
          </w:p>
        </w:tc>
        <w:tc>
          <w:tcPr>
            <w:tcW w:type="dxa" w:w="775"/>
          </w:tcPr>
          <w:p>
            <w:pPr>
              <w:spacing w:before="40" w:after="40" w:line="269" w:lineRule="auto"/>
              <w:jc w:val="left"/>
            </w:pPr>
            <w:r>
              <w:rPr>
                <w:rFonts w:ascii="Arial" w:hAnsi="Arial"/>
                <w:sz w:val="20"/>
              </w:rPr>
              <w:t>[Ước lượng của nhóm]</w:t>
            </w:r>
          </w:p>
        </w:tc>
      </w:tr>
      <w:tr>
        <w:tc>
          <w:tcPr>
            <w:tcW w:type="dxa" w:w="775"/>
            <w:shd w:val="clear" w:color="auto" w:fill="F7F9FB"/>
          </w:tcPr>
          <w:p>
            <w:pPr>
              <w:spacing w:before="40" w:after="40" w:line="269" w:lineRule="auto"/>
              <w:jc w:val="left"/>
            </w:pPr>
            <w:r>
              <w:rPr>
                <w:rFonts w:ascii="Arial" w:hAnsi="Arial"/>
                <w:b/>
                <w:sz w:val="20"/>
              </w:rPr>
              <w:t>SAM</w:t>
            </w:r>
          </w:p>
        </w:tc>
        <w:tc>
          <w:tcPr>
            <w:tcW w:type="dxa" w:w="2324"/>
            <w:shd w:val="clear" w:color="auto" w:fill="F7F9FB"/>
          </w:tcPr>
          <w:p>
            <w:pPr>
              <w:spacing w:before="40" w:after="40" w:line="269" w:lineRule="auto"/>
              <w:jc w:val="left"/>
            </w:pPr>
            <w:r>
              <w:rPr>
                <w:rFonts w:ascii="Arial" w:hAnsi="Arial"/>
                <w:sz w:val="20"/>
              </w:rPr>
              <w:t>Người học thi trên máy tính bằng laptop cá nhân, trong cụm giáo dục FPT khu Hoà Hải và Ngũ Hành Sơn</w:t>
            </w:r>
          </w:p>
        </w:tc>
        <w:tc>
          <w:tcPr>
            <w:tcW w:type="dxa" w:w="1550"/>
            <w:shd w:val="clear" w:color="auto" w:fill="F7F9FB"/>
          </w:tcPr>
          <w:p>
            <w:pPr>
              <w:spacing w:before="40" w:after="40" w:line="269" w:lineRule="auto"/>
              <w:jc w:val="left"/>
            </w:pPr>
            <w:r>
              <w:rPr>
                <w:rFonts w:ascii="Arial" w:hAnsi="Arial"/>
                <w:sz w:val="20"/>
              </w:rPr>
              <w:t>7.000 – 10.000 người</w:t>
            </w:r>
          </w:p>
        </w:tc>
        <w:tc>
          <w:tcPr>
            <w:tcW w:type="dxa" w:w="3874"/>
            <w:shd w:val="clear" w:color="auto" w:fill="F7F9FB"/>
          </w:tcPr>
          <w:p>
            <w:pPr>
              <w:spacing w:before="40" w:after="40" w:line="269" w:lineRule="auto"/>
              <w:jc w:val="left"/>
            </w:pPr>
            <w:r>
              <w:rPr>
                <w:rFonts w:ascii="Arial" w:hAnsi="Arial"/>
                <w:sz w:val="20"/>
              </w:rPr>
              <w:t xml:space="preserve">Đại học FPT Đà Nẵng khoảng 4.500 – 6.000 sinh viên, cộng cơ sở Cao đẳng FPT Polytechnic tại Đà Nẵng </w:t>
            </w:r>
            <w:r>
              <w:rPr>
                <w:rFonts w:ascii="Arial" w:hAnsi="Arial"/>
                <w:color w:val="1B5E9E"/>
                <w:sz w:val="17"/>
                <w:vertAlign w:val="superscript"/>
              </w:rPr>
              <w:t>[75]</w:t>
            </w:r>
            <w:r>
              <w:rPr>
                <w:rFonts w:ascii="Arial" w:hAnsi="Arial"/>
                <w:sz w:val="20"/>
              </w:rPr>
              <w:t xml:space="preserve"> và FPT Schools Đà Nẵng với trên 700 học sinh </w:t>
            </w:r>
            <w:r>
              <w:rPr>
                <w:rFonts w:ascii="Arial" w:hAnsi="Arial"/>
                <w:color w:val="1B5E9E"/>
                <w:sz w:val="17"/>
                <w:vertAlign w:val="superscript"/>
              </w:rPr>
              <w:t>[76]</w:t>
            </w:r>
            <w:r>
              <w:rPr>
                <w:rFonts w:ascii="Arial" w:hAnsi="Arial"/>
                <w:sz w:val="20"/>
              </w:rPr>
              <w:t>. Giả định: ba đơn vị đều nằm trong bán kính giao máy dưới 3 km</w:t>
            </w:r>
          </w:p>
        </w:tc>
        <w:tc>
          <w:tcPr>
            <w:tcW w:type="dxa" w:w="775"/>
            <w:shd w:val="clear" w:color="auto" w:fill="F7F9FB"/>
          </w:tcPr>
          <w:p>
            <w:pPr>
              <w:spacing w:before="40" w:after="40" w:line="269" w:lineRule="auto"/>
              <w:jc w:val="left"/>
            </w:pPr>
            <w:r>
              <w:rPr>
                <w:rFonts w:ascii="Arial" w:hAnsi="Arial"/>
                <w:sz w:val="20"/>
              </w:rPr>
              <w:t>[Ước lượng của nhóm]</w:t>
            </w:r>
          </w:p>
        </w:tc>
      </w:tr>
      <w:tr>
        <w:tc>
          <w:tcPr>
            <w:tcW w:type="dxa" w:w="775"/>
          </w:tcPr>
          <w:p>
            <w:pPr>
              <w:spacing w:before="40" w:after="40" w:line="269" w:lineRule="auto"/>
              <w:jc w:val="left"/>
            </w:pPr>
            <w:r>
              <w:rPr>
                <w:rFonts w:ascii="Arial" w:hAnsi="Arial"/>
                <w:b/>
                <w:sz w:val="20"/>
              </w:rPr>
              <w:t>SOM năm 1</w:t>
            </w:r>
          </w:p>
        </w:tc>
        <w:tc>
          <w:tcPr>
            <w:tcW w:type="dxa" w:w="2324"/>
          </w:tcPr>
          <w:p>
            <w:pPr>
              <w:spacing w:before="40" w:after="40" w:line="269" w:lineRule="auto"/>
              <w:jc w:val="left"/>
            </w:pPr>
            <w:r>
              <w:rPr>
                <w:rFonts w:ascii="Arial" w:hAnsi="Arial"/>
                <w:sz w:val="20"/>
              </w:rPr>
              <w:t>Phần thị trường ExamLap thực sự phục vụ được với 10 máy trong 12 tháng đầu</w:t>
            </w:r>
          </w:p>
        </w:tc>
        <w:tc>
          <w:tcPr>
            <w:tcW w:type="dxa" w:w="1550"/>
          </w:tcPr>
          <w:p>
            <w:pPr>
              <w:spacing w:before="40" w:after="40" w:line="269" w:lineRule="auto"/>
              <w:jc w:val="left"/>
            </w:pPr>
            <w:r>
              <w:rPr>
                <w:rFonts w:ascii="Arial" w:hAnsi="Arial"/>
                <w:b/>
                <w:sz w:val="20"/>
              </w:rPr>
              <w:t>382 lượt thuê</w:t>
            </w:r>
            <w:r>
              <w:rPr>
                <w:rFonts w:ascii="Arial" w:hAnsi="Arial"/>
                <w:sz w:val="20"/>
              </w:rPr>
              <w:t xml:space="preserve"> theo ca, ngày, tuần cộng </w:t>
            </w:r>
            <w:r>
              <w:rPr>
                <w:rFonts w:ascii="Arial" w:hAnsi="Arial"/>
                <w:b/>
                <w:sz w:val="20"/>
              </w:rPr>
              <w:t>30 máy-tháng</w:t>
            </w:r>
            <w:r>
              <w:rPr>
                <w:rFonts w:ascii="Arial" w:hAnsi="Arial"/>
                <w:sz w:val="20"/>
              </w:rPr>
              <w:t xml:space="preserve">; doanh thu </w:t>
            </w:r>
            <w:r>
              <w:rPr>
                <w:rFonts w:ascii="Arial" w:hAnsi="Arial"/>
                <w:b/>
                <w:sz w:val="20"/>
              </w:rPr>
              <w:t>81.758.200đ</w:t>
            </w:r>
          </w:p>
        </w:tc>
        <w:tc>
          <w:tcPr>
            <w:tcW w:type="dxa" w:w="3874"/>
          </w:tcPr>
          <w:p>
            <w:pPr>
              <w:spacing w:before="40" w:after="40" w:line="269" w:lineRule="auto"/>
              <w:jc w:val="left"/>
            </w:pPr>
            <w:r>
              <w:rPr>
                <w:rFonts w:ascii="Arial" w:hAnsi="Arial"/>
                <w:sz w:val="20"/>
              </w:rPr>
              <w:t>Trần công suất là 10 máy, tỉ lệ khai thác bình quân 42%. Doanh thu bình quân mỗi lượt thuê sau khi trộn các gói là 144.100đ</w:t>
            </w:r>
          </w:p>
        </w:tc>
        <w:tc>
          <w:tcPr>
            <w:tcW w:type="dxa" w:w="775"/>
          </w:tcPr>
          <w:p>
            <w:pPr>
              <w:spacing w:before="40" w:after="40" w:line="269" w:lineRule="auto"/>
              <w:jc w:val="left"/>
            </w:pPr>
            <w:r>
              <w:rPr>
                <w:rFonts w:ascii="Arial" w:hAnsi="Arial"/>
                <w:sz w:val="20"/>
              </w:rPr>
              <w:t>[Ước lượng của nhóm]</w:t>
            </w:r>
          </w:p>
        </w:tc>
      </w:tr>
      <w:tr>
        <w:tc>
          <w:tcPr>
            <w:tcW w:type="dxa" w:w="775"/>
            <w:shd w:val="clear" w:color="auto" w:fill="F7F9FB"/>
          </w:tcPr>
          <w:p>
            <w:pPr>
              <w:spacing w:before="40" w:after="40" w:line="269" w:lineRule="auto"/>
              <w:jc w:val="left"/>
            </w:pPr>
            <w:r>
              <w:rPr>
                <w:rFonts w:ascii="Arial" w:hAnsi="Arial"/>
                <w:b/>
                <w:sz w:val="20"/>
              </w:rPr>
              <w:t>SOM năm 2</w:t>
            </w:r>
          </w:p>
        </w:tc>
        <w:tc>
          <w:tcPr>
            <w:tcW w:type="dxa" w:w="2324"/>
            <w:shd w:val="clear" w:color="auto" w:fill="F7F9FB"/>
          </w:tcPr>
          <w:p>
            <w:pPr>
              <w:spacing w:before="40" w:after="40" w:line="269" w:lineRule="auto"/>
              <w:jc w:val="left"/>
            </w:pPr>
            <w:r>
              <w:rPr>
                <w:rFonts w:ascii="Arial" w:hAnsi="Arial"/>
                <w:sz w:val="20"/>
              </w:rPr>
              <w:t>Sau khi nâng đội máy lên 16 chiếc</w:t>
            </w:r>
          </w:p>
        </w:tc>
        <w:tc>
          <w:tcPr>
            <w:tcW w:type="dxa" w:w="1550"/>
            <w:shd w:val="clear" w:color="auto" w:fill="F7F9FB"/>
          </w:tcPr>
          <w:p>
            <w:pPr>
              <w:spacing w:before="40" w:after="40" w:line="269" w:lineRule="auto"/>
              <w:jc w:val="left"/>
            </w:pPr>
            <w:r>
              <w:rPr>
                <w:rFonts w:ascii="Arial" w:hAnsi="Arial"/>
                <w:sz w:val="20"/>
              </w:rPr>
              <w:t>750 lượt cộng 58 máy-tháng; doanh thu 159.718.200đ</w:t>
            </w:r>
          </w:p>
        </w:tc>
        <w:tc>
          <w:tcPr>
            <w:tcW w:type="dxa" w:w="3874"/>
            <w:shd w:val="clear" w:color="auto" w:fill="F7F9FB"/>
          </w:tcPr>
          <w:p>
            <w:pPr>
              <w:spacing w:before="40" w:after="40" w:line="269" w:lineRule="auto"/>
              <w:jc w:val="left"/>
            </w:pPr>
            <w:r>
              <w:rPr>
                <w:rFonts w:ascii="Arial" w:hAnsi="Arial"/>
                <w:sz w:val="20"/>
              </w:rPr>
              <w:t>Giả định nhu cầu tăng 1,6 lần, tỉ lệ khai thác lên 51%, đầu tư thêm 45.180.000đ</w:t>
            </w:r>
          </w:p>
        </w:tc>
        <w:tc>
          <w:tcPr>
            <w:tcW w:type="dxa" w:w="775"/>
            <w:shd w:val="clear" w:color="auto" w:fill="F7F9FB"/>
          </w:tcPr>
          <w:p>
            <w:pPr>
              <w:spacing w:before="40" w:after="40" w:line="269" w:lineRule="auto"/>
              <w:jc w:val="left"/>
            </w:pPr>
            <w:r>
              <w:rPr>
                <w:rFonts w:ascii="Arial" w:hAnsi="Arial"/>
                <w:sz w:val="20"/>
              </w:rPr>
              <w:t>[Ước lượng của nhóm]</w:t>
            </w:r>
          </w:p>
        </w:tc>
      </w:tr>
    </w:tbl>
    <w:p>
      <w:pPr>
        <w:spacing w:before="60" w:after="200"/>
        <w:jc w:val="left"/>
      </w:pPr>
      <w:bookmarkStart w:id="1035" w:name="tab9"/>
      <w:bookmarkEnd w:id="1035"/>
      <w:r>
        <w:rPr>
          <w:rFonts w:ascii="Arial" w:hAnsi="Arial"/>
          <w:b/>
          <w:color w:val="555B63"/>
          <w:sz w:val="19"/>
        </w:rPr>
        <w:t xml:space="preserve">Bảng 9. </w:t>
      </w:r>
      <w:r>
        <w:rPr>
          <w:rFonts w:ascii="Arial" w:hAnsi="Arial"/>
          <w:i/>
          <w:color w:val="555B63"/>
          <w:sz w:val="19"/>
        </w:rPr>
        <w:t>Ba tầng thị trường của ExamLap cùng toàn bộ giả định đứng sau từng con số.</w:t>
      </w:r>
    </w:p>
    <w:p>
      <w:pPr>
        <w:spacing w:after="200"/>
      </w:pPr>
      <w:r>
        <w:rPr>
          <w:rFonts w:ascii="Arial" w:hAnsi="Arial"/>
          <w:i/>
          <w:color w:val="555B63"/>
          <w:sz w:val="18"/>
        </w:rPr>
        <w:t>Quy mô sinh viên Đại học FPT Đà Nẵng là ước tính tam giác hoá từ ba cách tính độc lập, dựa trên chỉ tiêu tuyển sinh toàn quốc 2025 là 13.677 sinh viên và số tân sinh viên khoá 16 tại Đà Nẵng năm 2020 là gần 1.000. Trường không công bố số sinh viên theo từng campus.</w:t>
      </w:r>
    </w:p>
    <w:p>
      <w:pPr>
        <w:sectPr>
          <w:pgSz w:w="16838" w:h="11906" w:orient="landscape"/>
          <w:pgMar w:top="1020" w:right="1134" w:bottom="1020" w:left="1134" w:header="680" w:footer="680" w:gutter="0"/>
          <w:cols w:space="720"/>
          <w:docGrid w:linePitch="360"/>
        </w:sectPr>
      </w:pPr>
    </w:p>
    <w:p>
      <w:pPr>
        <w:spacing w:after="120"/>
      </w:pPr>
      <w:r>
        <w:rPr>
          <w:sz w:val="23"/>
        </w:rPr>
        <w:t xml:space="preserve">Con số nền của tầng SAM là quy mô sinh viên Đại học FPT Đà Nẵng. Nhóm ước tính </w:t>
      </w:r>
      <w:r>
        <w:rPr>
          <w:b/>
          <w:sz w:val="23"/>
        </w:rPr>
        <w:t>khoảng 4.500 đến 6.000 sinh viên</w:t>
      </w:r>
      <w:r>
        <w:rPr>
          <w:sz w:val="23"/>
        </w:rPr>
        <w:t xml:space="preserve">, nhãn </w:t>
      </w:r>
      <w:r>
        <w:rPr>
          <w:b/>
          <w:sz w:val="23"/>
        </w:rPr>
        <w:t>[Ước lượng của nhóm]</w:t>
      </w:r>
      <w:r>
        <w:rPr>
          <w:sz w:val="23"/>
        </w:rPr>
        <w:t xml:space="preserve">. Cách tính thứ nhất đi từ chỉ tiêu tuyển sinh toàn quốc 2025 là 13.677 sinh viên </w:t>
      </w:r>
      <w:r>
        <w:rPr>
          <w:color w:val="1B5E9E"/>
          <w:sz w:val="20"/>
          <w:vertAlign w:val="superscript"/>
        </w:rPr>
        <w:t>[77]</w:t>
      </w:r>
      <w:r>
        <w:rPr>
          <w:sz w:val="23"/>
        </w:rPr>
        <w:t xml:space="preserve">, giả định campus Đà Nẵng chiếm 10% đến 12%, nhân bốn khoá đang học và trừ khoảng 15% rơi rớt, đi thực tập hoặc học kỳ nước ngoài. Cách thứ hai đi từ mốc thật là gần 1.000 tân sinh viên khoá 16 khai giảng tại Đà Nẵng năm 2020 </w:t>
      </w:r>
      <w:r>
        <w:rPr>
          <w:color w:val="1B5E9E"/>
          <w:sz w:val="20"/>
          <w:vertAlign w:val="superscript"/>
        </w:rPr>
        <w:t>[78]</w:t>
      </w:r>
      <w:r>
        <w:rPr>
          <w:sz w:val="23"/>
        </w:rPr>
        <w:t xml:space="preserve">, giả định tăng trưởng 8% đến 12% mỗi năm. Cách thứ ba kiểm tra chéo bằng sức chứa ký túc xá. Ba cách cho kết quả nhất quán. Toàn hệ thống Đại học FPT có khoảng 30.000 sinh viên tính đến 2024, nhãn </w:t>
      </w:r>
      <w:r>
        <w:rPr>
          <w:b/>
          <w:sz w:val="23"/>
        </w:rPr>
        <w:t>[Cần kiểm chứng]</w:t>
      </w:r>
      <w:r>
        <w:rPr>
          <w:sz w:val="23"/>
        </w:rPr>
        <w:t xml:space="preserve"> </w:t>
      </w:r>
      <w:r>
        <w:rPr>
          <w:color w:val="1B5E9E"/>
          <w:sz w:val="20"/>
          <w:vertAlign w:val="superscript"/>
        </w:rPr>
        <w:t>[79]</w:t>
      </w:r>
      <w:r>
        <w:rPr>
          <w:sz w:val="23"/>
        </w:rPr>
        <w:t xml:space="preserve">. Campus Đà Nẵng còn đón gần 1.000 sinh viên quốc tế mỗi năm, nhãn </w:t>
      </w:r>
      <w:r>
        <w:rPr>
          <w:b/>
          <w:sz w:val="23"/>
        </w:rPr>
        <w:t>[Cần kiểm chứng]</w:t>
      </w:r>
      <w:r>
        <w:rPr>
          <w:sz w:val="23"/>
        </w:rPr>
        <w:t xml:space="preserve"> </w:t>
      </w:r>
      <w:r>
        <w:rPr>
          <w:color w:val="1B5E9E"/>
          <w:sz w:val="20"/>
          <w:vertAlign w:val="superscript"/>
        </w:rPr>
        <w:t>[80]</w:t>
      </w:r>
      <w:r>
        <w:rPr>
          <w:sz w:val="23"/>
        </w:rPr>
        <w:t>, đây là nhóm gần như chắc chắn không mang theo máy cấu hình đủ chạy phần mềm thi.</w:t>
      </w:r>
    </w:p>
    <w:p>
      <w:pPr>
        <w:spacing w:after="120"/>
      </w:pPr>
      <w:r>
        <w:rPr>
          <w:sz w:val="23"/>
        </w:rPr>
        <w:t xml:space="preserve">Điều quan trọng nhất ở tầng SOM là nó khớp tuyệt đối với mô hình tài chính, không phải một con số đẹp đặt riêng cho chương thị trường. </w:t>
      </w:r>
      <w:r>
        <w:rPr>
          <w:b/>
          <w:sz w:val="23"/>
        </w:rPr>
        <w:t>382 lượt thuê</w:t>
      </w:r>
      <w:r>
        <w:rPr>
          <w:sz w:val="23"/>
        </w:rPr>
        <w:t xml:space="preserve"> trong năm đầu tương đương </w:t>
      </w:r>
      <w:r>
        <w:rPr>
          <w:b/>
          <w:sz w:val="23"/>
        </w:rPr>
        <w:t>7,6% tổng số sinh viên</w:t>
      </w:r>
      <w:r>
        <w:rPr>
          <w:sz w:val="23"/>
        </w:rPr>
        <w:t xml:space="preserve"> nếu mỗi lượt là một người khác nhau. Trên thực tế, nhóm giả định mỗi khách quay lại trung bình 1,5 lần trong một năm, nghĩa là khoảng </w:t>
      </w:r>
      <w:r>
        <w:rPr>
          <w:b/>
          <w:sz w:val="23"/>
        </w:rPr>
        <w:t>255 sinh viên duy nhất, xấp xỉ 5,1%</w:t>
      </w:r>
      <w:r>
        <w:rPr>
          <w:sz w:val="23"/>
        </w:rPr>
        <w:t xml:space="preserve"> quy mô campus </w:t>
      </w:r>
      <w:r>
        <w:rPr>
          <w:b/>
          <w:sz w:val="23"/>
        </w:rPr>
        <w:t>[Ước lượng của nhóm]</w:t>
      </w:r>
      <w:r>
        <w:rPr>
          <w:sz w:val="23"/>
        </w:rPr>
        <w:t xml:space="preserve">. Phần doanh thu còn lại, khoảng 26.712.000đ tức gần một phần ba tổng doanh thu năm 1, đến từ 30 máy-tháng cho thuê dài hạn </w:t>
      </w:r>
      <w:r>
        <w:rPr>
          <w:b/>
          <w:sz w:val="23"/>
        </w:rPr>
        <w:t>[Ước lượng của nhóm, suy ra từ mô hình tài chính]</w:t>
      </w:r>
      <w:r>
        <w:rPr>
          <w:sz w:val="23"/>
        </w:rPr>
        <w:t>.</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Cách nhóm muốn được đọc con số này</w:t>
            </w:r>
          </w:p>
          <w:p>
            <w:pPr>
              <w:spacing w:after="40" w:line="300" w:lineRule="auto"/>
              <w:jc w:val="both"/>
            </w:pPr>
            <w:r>
              <w:rPr>
                <w:sz w:val="21"/>
              </w:rPr>
              <w:t>ExamLap không nhắm 120.000 sinh viên Đà Nẵng. ExamLap nhắm đúng khoảng 5.000 sinh viên Đại học FPT Đà Nẵng, nhóm duy nhất trong thành phố này bắt buộc phải có một máy Windows chạy được để dự thi cuối kỳ.</w:t>
            </w:r>
          </w:p>
          <w:p>
            <w:pPr>
              <w:spacing w:after="40" w:line="300" w:lineRule="auto"/>
              <w:jc w:val="both"/>
            </w:pPr>
            <w:r>
              <w:rPr>
                <w:sz w:val="21"/>
              </w:rPr>
              <w:t>Chỉ cần 5% trong số đó cần tới dịch vụ một lần mỗi năm là đã đủ 382 lượt thuê. Đó là điểm khởi đầu đủ nhỏ để nhóm làm thật với 93.250.000đ vốn ban đầu, và đủ rõ để kiểm chứng bằng một cuộc khảo sát 150 đến 200 sinh viên.</w:t>
            </w:r>
          </w:p>
          <w:p>
            <w:pPr>
              <w:spacing w:after="0" w:line="300" w:lineRule="auto"/>
              <w:jc w:val="both"/>
            </w:pPr>
            <w:r>
              <w:rPr>
                <w:sz w:val="21"/>
              </w:rPr>
              <w:t>Ngưỡng hoà vốn tiền mặt là 25 lượt mỗi tháng, tức 300 lượt mỗi năm. Khoảng cách giữa 300 và 382 chính là biên an toàn của cả dự án, và nó rất mỏng.</w:t>
            </w:r>
          </w:p>
        </w:tc>
      </w:tr>
    </w:tbl>
    <w:p>
      <w:pPr>
        <w:spacing w:after="120" w:line="240" w:lineRule="auto"/>
      </w:pPr>
    </w:p>
    <w:p>
      <w:bookmarkStart w:id="1036" w:name="sec24"/>
      <w:pPr>
        <w:pStyle w:val="Heading2"/>
      </w:pPr>
      <w:r>
        <w:rPr>
          <w:rFonts w:ascii="Arial" w:hAnsi="Arial"/>
          <w:b/>
        </w:rPr>
        <w:t xml:space="preserve">3.2 </w:t>
      </w:r>
      <w:r>
        <w:rPr>
          <w:rFonts w:ascii="Arial" w:hAnsi="Arial"/>
        </w:rPr>
        <w:t>Chân dung ba nhóm khách hàng</w:t>
      </w:r>
      <w:bookmarkEnd w:id="1036"/>
    </w:p>
    <w:p>
      <w:pPr>
        <w:spacing w:after="120"/>
      </w:pPr>
      <w:r>
        <w:rPr>
          <w:sz w:val="23"/>
        </w:rPr>
        <w:t xml:space="preserve">Ba chân dung dưới đây là </w:t>
      </w:r>
      <w:r>
        <w:rPr>
          <w:b/>
          <w:sz w:val="23"/>
        </w:rPr>
        <w:t>nhân vật giả định</w:t>
      </w:r>
      <w:r>
        <w:rPr>
          <w:sz w:val="23"/>
        </w:rPr>
        <w:t>, dựng từ ba tình huống mà dữ liệu nghiên cứu xác nhận là có thật, không phải người thật đã phỏng vấn. Nhóm nêu rõ điều này để không trình bày giả định như dữ liệu sơ cấp.</w:t>
      </w:r>
    </w:p>
    <w:p>
      <w:pPr>
        <w:spacing w:after="120"/>
      </w:pPr>
      <w:r>
        <w:rPr>
          <w:b/>
          <w:sz w:val="23"/>
        </w:rPr>
        <w:t>Trần Quốc Huy, năm 2, ngành Quản trị kinh doanh.</w:t>
      </w:r>
      <w:r>
        <w:rPr>
          <w:sz w:val="23"/>
        </w:rPr>
        <w:t xml:space="preserve"> Huy có một máy Windows cũ mua lại từ khoá trên. 06:30 sáng ngày thi môn Business English ca 07:30, máy sập nguồn và không lên màn hình. Huy không có bạn cùng phòng nào rảnh máy cùng ca, và cửa hàng cho thuê gần nhất có xác nhận dịch vụ nằm ở Sơn Trà, mở cửa lúc 08:00 </w:t>
      </w:r>
      <w:r>
        <w:rPr>
          <w:color w:val="1B5E9E"/>
          <w:sz w:val="20"/>
          <w:vertAlign w:val="superscript"/>
        </w:rPr>
        <w:t>[21]</w:t>
      </w:r>
      <w:r>
        <w:rPr>
          <w:sz w:val="23"/>
        </w:rPr>
        <w:t xml:space="preserve">. Đây là khách hàng của gói </w:t>
      </w:r>
      <w:r>
        <w:rPr>
          <w:b/>
          <w:sz w:val="23"/>
        </w:rPr>
        <w:t>Ca thi khẩn cấp 179.000đ</w:t>
      </w:r>
      <w:r>
        <w:rPr>
          <w:sz w:val="23"/>
        </w:rPr>
        <w:t xml:space="preserve">, đặt dưới 3 giờ trước giờ thi, giao tận cổng trường, máy nhóm A. Mức sẵn sàng chi trả của Huy ở thời điểm đó gần như không co giãn theo giá, vì đối chiếu là 4.424.000đ giá trị kinh tế của một môn thi </w:t>
      </w:r>
      <w:r>
        <w:rPr>
          <w:b/>
          <w:sz w:val="23"/>
        </w:rPr>
        <w:t>[Ước lượng của nhóm]</w:t>
      </w:r>
      <w:r>
        <w:rPr>
          <w:sz w:val="23"/>
        </w:rPr>
        <w:t xml:space="preserve">, suy ra từ mức học phí giai đoạn chuyên ngành 22.120.000đ mỗi học kỳ tại campus Đà Nẵng </w:t>
      </w:r>
      <w:r>
        <w:rPr>
          <w:color w:val="1B5E9E"/>
          <w:sz w:val="20"/>
          <w:vertAlign w:val="superscript"/>
        </w:rPr>
        <w:t>[11]</w:t>
      </w:r>
      <w:r>
        <w:rPr>
          <w:sz w:val="23"/>
        </w:rPr>
        <w:t>. Kênh tiếp cận Huy là kênh tìm kiếm khẩn cấp: nhóm Facebook sinh viên campus, biển đặt tại sảnh toà nhà trong tuần thi, và một trang đặt máy tải được trong 10 giây trên điện thoại.</w:t>
      </w:r>
    </w:p>
    <w:p>
      <w:pPr>
        <w:spacing w:after="120"/>
      </w:pPr>
      <w:r>
        <w:rPr>
          <w:b/>
          <w:sz w:val="23"/>
        </w:rPr>
        <w:t>Nguyễn Thảo Vy, năm nhất K22, ngành Ngôn ngữ Anh.</w:t>
      </w:r>
      <w:r>
        <w:rPr>
          <w:sz w:val="23"/>
        </w:rPr>
        <w:t xml:space="preserve"> Vy đang học giai đoạn định hướng, gia đình chưa mua máy vì còn dồn tiền đóng học phí, và chiếc MacBook Air chip M2 mượn của chị gái thì không cài được Bootcamp nên không chạy được phần mềm thi </w:t>
      </w:r>
      <w:r>
        <w:rPr>
          <w:color w:val="1B5E9E"/>
          <w:sz w:val="20"/>
          <w:vertAlign w:val="superscript"/>
        </w:rPr>
        <w:t>[2]</w:t>
      </w:r>
      <w:r>
        <w:rPr>
          <w:sz w:val="23"/>
        </w:rPr>
        <w:t xml:space="preserve">. Vy còn cần tai nghe có dây cho phần thi nghe, thứ mà máy của chị gái không có cổng 3.5mm </w:t>
      </w:r>
      <w:r>
        <w:rPr>
          <w:color w:val="1B5E9E"/>
          <w:sz w:val="20"/>
          <w:vertAlign w:val="superscript"/>
        </w:rPr>
        <w:t>[10]</w:t>
      </w:r>
      <w:r>
        <w:rPr>
          <w:sz w:val="23"/>
        </w:rPr>
        <w:t xml:space="preserve">. Vy mua gói </w:t>
      </w:r>
      <w:r>
        <w:rPr>
          <w:b/>
          <w:sz w:val="23"/>
        </w:rPr>
        <w:t>Ca thi 79.000đ</w:t>
      </w:r>
      <w:r>
        <w:rPr>
          <w:sz w:val="23"/>
        </w:rPr>
        <w:t xml:space="preserve"> cho từng môn, và nếu kỳ đó thi bốn môn dồn trong một tuần thì chuyển sang gói </w:t>
      </w:r>
      <w:r>
        <w:rPr>
          <w:b/>
          <w:sz w:val="23"/>
        </w:rPr>
        <w:t>Tuần thi 449.000đ</w:t>
      </w:r>
      <w:r>
        <w:rPr>
          <w:sz w:val="23"/>
        </w:rPr>
        <w:t xml:space="preserve">, rẻ hơn mua lẻ bốn ca. Vy nhạy giá hơn Huy nhiều, nên với Vy giá trị lớn nhất không nằm ở tốc độ mà ở việc không phải đặt cọc lớn: mặt bằng cọc tại Đà Nẵng là bằng giá trị máy </w:t>
      </w:r>
      <w:r>
        <w:rPr>
          <w:color w:val="1B5E9E"/>
          <w:sz w:val="20"/>
          <w:vertAlign w:val="superscript"/>
        </w:rPr>
        <w:t>[24]</w:t>
      </w:r>
      <w:r>
        <w:rPr>
          <w:sz w:val="23"/>
        </w:rPr>
        <w:t xml:space="preserve">, nơi thân thiện nhất với sinh viên cũng thu 500.000đ đến 2.000.000đ </w:t>
      </w:r>
      <w:r>
        <w:rPr>
          <w:color w:val="1B5E9E"/>
          <w:sz w:val="20"/>
          <w:vertAlign w:val="superscript"/>
        </w:rPr>
        <w:t>[21]</w:t>
      </w:r>
      <w:r>
        <w:rPr>
          <w:sz w:val="23"/>
        </w:rPr>
        <w:t>, trong khi ExamLap thu 300.000đ và giảm về 0đ theo hạng tín nhiệm. Kênh tiếp cận Vy là tuần định hướng đầu khoá và cộng tác viên theo lớp.</w:t>
      </w:r>
    </w:p>
    <w:p>
      <w:pPr>
        <w:spacing w:after="120"/>
      </w:pPr>
      <w:r>
        <w:rPr>
          <w:b/>
          <w:sz w:val="23"/>
        </w:rPr>
        <w:t>Lê Đình Khang, năm 4, chuyên ngành Trí tuệ nhân tạo.</w:t>
      </w:r>
      <w:r>
        <w:rPr>
          <w:sz w:val="23"/>
        </w:rPr>
        <w:t xml:space="preserve"> Máy của Khang chạy được EOS bình thường nhưng chỉ có 8GB RAM, không đủ để vừa chạy môi trường huấn luyện mô hình vừa mở tài liệu trong ba tháng làm đồ án tốt nghiệp. Khang không gặp sự cố khẩn cấp; nhu cầu của Khang là một máy khoẻ dùng liên tục. Khang mua gói </w:t>
      </w:r>
      <w:r>
        <w:rPr>
          <w:b/>
          <w:sz w:val="23"/>
        </w:rPr>
        <w:t>Tháng nhóm B</w:t>
      </w:r>
      <w:r>
        <w:rPr>
          <w:sz w:val="23"/>
        </w:rPr>
        <w:t xml:space="preserve">, tức 849.000đ cộng 20.000đ phụ trội nhóm máy lập trình, thành </w:t>
      </w:r>
      <w:r>
        <w:rPr>
          <w:b/>
          <w:sz w:val="23"/>
        </w:rPr>
        <w:t>869.000đ mỗi tháng</w:t>
      </w:r>
      <w:r>
        <w:rPr>
          <w:sz w:val="23"/>
        </w:rPr>
        <w:t xml:space="preserve">, kèm </w:t>
      </w:r>
      <w:r>
        <w:rPr>
          <w:b/>
          <w:sz w:val="23"/>
        </w:rPr>
        <w:t>phí miễn trừ thiệt hại 69.000đ mỗi tháng</w:t>
      </w:r>
      <w:r>
        <w:rPr>
          <w:sz w:val="23"/>
        </w:rPr>
        <w:t xml:space="preserve"> vì máy đi theo Khang ra khỏi campus. Khang là loại khách quý nhất với ExamLap: chính nhóm khách này làm phẳng dòng tiền giữa các mùa thi. Kênh tiếp cận là giảng viên hướng dẫn đồ án và các nhóm đồ án theo bộ môn. Nhóm ngành Công nghệ thông tin tại campus Đà Nẵng gồm Kỹ thuật phần mềm, Trí tuệ nhân tạo và An toàn thông tin </w:t>
      </w:r>
      <w:r>
        <w:rPr>
          <w:color w:val="1B5E9E"/>
          <w:sz w:val="20"/>
          <w:vertAlign w:val="superscript"/>
        </w:rPr>
        <w:t>[81]</w:t>
      </w:r>
      <w:r>
        <w:rPr>
          <w:sz w:val="23"/>
        </w:rPr>
        <w:t>, đây cũng là nhóm thi bằng IT Client với các môn lập trình, tức cần cấu hình cao nhất.</w:t>
      </w:r>
    </w:p>
    <w:tbl>
      <w:tblPr>
        <w:tblStyle w:val="TableGrid"/>
        <w:tblW w:type="auto" w:w="0"/>
        <w:jc w:val="center"/>
        <w:tblLayout w:type="fixed"/>
        <w:tblLook w:firstColumn="1" w:firstRow="1" w:lastColumn="0" w:lastRow="0" w:noHBand="0" w:noVBand="1" w:val="04A0"/>
        <w:tblLayout w:type="fixed"/>
      </w:tblPr>
      <w:tblGrid>
        <w:gridCol w:w="1550"/>
        <w:gridCol w:w="1550"/>
        <w:gridCol w:w="1550"/>
        <w:gridCol w:w="1550"/>
        <w:gridCol w:w="1550"/>
        <w:gridCol w:w="1550"/>
      </w:tblGrid>
      <w:tr>
        <w:trPr>
          <w:tblHeader/>
        </w:trPr>
        <w:tc>
          <w:tcPr>
            <w:tcW w:type="dxa" w:w="1328"/>
            <w:shd w:val="clear" w:color="auto" w:fill="1B5E9E"/>
          </w:tcPr>
          <w:p>
            <w:pPr>
              <w:spacing w:before="40" w:after="40" w:line="269" w:lineRule="auto"/>
              <w:jc w:val="left"/>
            </w:pPr>
            <w:r>
              <w:rPr>
                <w:rFonts w:ascii="Arial" w:hAnsi="Arial"/>
                <w:b/>
                <w:color w:val="FFFFFF"/>
                <w:sz w:val="20"/>
              </w:rPr>
              <w:t>Chân dung</w:t>
            </w:r>
          </w:p>
        </w:tc>
        <w:tc>
          <w:tcPr>
            <w:tcW w:type="dxa" w:w="1992"/>
            <w:shd w:val="clear" w:color="auto" w:fill="1B5E9E"/>
          </w:tcPr>
          <w:p>
            <w:pPr>
              <w:spacing w:before="40" w:after="40" w:line="269" w:lineRule="auto"/>
              <w:jc w:val="left"/>
            </w:pPr>
            <w:r>
              <w:rPr>
                <w:rFonts w:ascii="Arial" w:hAnsi="Arial"/>
                <w:b/>
                <w:color w:val="FFFFFF"/>
                <w:sz w:val="20"/>
              </w:rPr>
              <w:t>Tình huống kích hoạt</w:t>
            </w:r>
          </w:p>
        </w:tc>
        <w:tc>
          <w:tcPr>
            <w:tcW w:type="dxa" w:w="1992"/>
            <w:shd w:val="clear" w:color="auto" w:fill="1B5E9E"/>
          </w:tcPr>
          <w:p>
            <w:pPr>
              <w:spacing w:before="40" w:after="40" w:line="269" w:lineRule="auto"/>
              <w:jc w:val="left"/>
            </w:pPr>
            <w:r>
              <w:rPr>
                <w:rFonts w:ascii="Arial" w:hAnsi="Arial"/>
                <w:b/>
                <w:color w:val="FFFFFF"/>
                <w:sz w:val="20"/>
              </w:rPr>
              <w:t>Gói mua</w:t>
            </w:r>
          </w:p>
        </w:tc>
        <w:tc>
          <w:tcPr>
            <w:tcW w:type="dxa" w:w="1328"/>
            <w:shd w:val="clear" w:color="auto" w:fill="1B5E9E"/>
          </w:tcPr>
          <w:p>
            <w:pPr>
              <w:spacing w:before="40" w:after="40" w:line="269" w:lineRule="auto"/>
              <w:jc w:val="left"/>
            </w:pPr>
            <w:r>
              <w:rPr>
                <w:rFonts w:ascii="Arial" w:hAnsi="Arial"/>
                <w:b/>
                <w:color w:val="FFFFFF"/>
                <w:sz w:val="20"/>
              </w:rPr>
              <w:t>Giá phải trả</w:t>
            </w:r>
          </w:p>
        </w:tc>
        <w:tc>
          <w:tcPr>
            <w:tcW w:type="dxa" w:w="664"/>
            <w:shd w:val="clear" w:color="auto" w:fill="1B5E9E"/>
          </w:tcPr>
          <w:p>
            <w:pPr>
              <w:spacing w:before="40" w:after="40" w:line="269" w:lineRule="auto"/>
              <w:jc w:val="left"/>
            </w:pPr>
            <w:r>
              <w:rPr>
                <w:rFonts w:ascii="Arial" w:hAnsi="Arial"/>
                <w:b/>
                <w:color w:val="FFFFFF"/>
                <w:sz w:val="20"/>
              </w:rPr>
              <w:t>Độ nhạy giá</w:t>
            </w:r>
          </w:p>
        </w:tc>
        <w:tc>
          <w:tcPr>
            <w:tcW w:type="dxa" w:w="1992"/>
            <w:shd w:val="clear" w:color="auto" w:fill="1B5E9E"/>
          </w:tcPr>
          <w:p>
            <w:pPr>
              <w:spacing w:before="40" w:after="40" w:line="269" w:lineRule="auto"/>
              <w:jc w:val="left"/>
            </w:pPr>
            <w:r>
              <w:rPr>
                <w:rFonts w:ascii="Arial" w:hAnsi="Arial"/>
                <w:b/>
                <w:color w:val="FFFFFF"/>
                <w:sz w:val="20"/>
              </w:rPr>
              <w:t>Kênh tiếp cận chính</w:t>
            </w:r>
          </w:p>
        </w:tc>
      </w:tr>
      <w:tr>
        <w:tc>
          <w:tcPr>
            <w:tcW w:type="dxa" w:w="1328"/>
          </w:tcPr>
          <w:p>
            <w:pPr>
              <w:spacing w:before="40" w:after="40" w:line="269" w:lineRule="auto"/>
              <w:jc w:val="left"/>
            </w:pPr>
            <w:r>
              <w:rPr>
                <w:rFonts w:ascii="Arial" w:hAnsi="Arial"/>
                <w:sz w:val="20"/>
              </w:rPr>
              <w:t>Trần Quốc Huy, năm 2</w:t>
            </w:r>
          </w:p>
        </w:tc>
        <w:tc>
          <w:tcPr>
            <w:tcW w:type="dxa" w:w="1992"/>
          </w:tcPr>
          <w:p>
            <w:pPr>
              <w:spacing w:before="40" w:after="40" w:line="269" w:lineRule="auto"/>
              <w:jc w:val="left"/>
            </w:pPr>
            <w:r>
              <w:rPr>
                <w:rFonts w:ascii="Arial" w:hAnsi="Arial"/>
                <w:sz w:val="20"/>
              </w:rPr>
              <w:t>Máy hỏng đột ngột 06:30 sáng ngày thi</w:t>
            </w:r>
          </w:p>
        </w:tc>
        <w:tc>
          <w:tcPr>
            <w:tcW w:type="dxa" w:w="1992"/>
          </w:tcPr>
          <w:p>
            <w:pPr>
              <w:spacing w:before="40" w:after="40" w:line="269" w:lineRule="auto"/>
              <w:jc w:val="left"/>
            </w:pPr>
            <w:r>
              <w:rPr>
                <w:rFonts w:ascii="Arial" w:hAnsi="Arial"/>
                <w:sz w:val="20"/>
              </w:rPr>
              <w:t>Ca thi khẩn cấp, nhóm A</w:t>
            </w:r>
          </w:p>
        </w:tc>
        <w:tc>
          <w:tcPr>
            <w:tcW w:type="dxa" w:w="1328"/>
          </w:tcPr>
          <w:p>
            <w:pPr>
              <w:spacing w:before="40" w:after="40" w:line="269" w:lineRule="auto"/>
              <w:jc w:val="left"/>
            </w:pPr>
            <w:r>
              <w:rPr>
                <w:rFonts w:ascii="Arial" w:hAnsi="Arial"/>
                <w:sz w:val="20"/>
              </w:rPr>
              <w:t>179.000đ</w:t>
            </w:r>
          </w:p>
        </w:tc>
        <w:tc>
          <w:tcPr>
            <w:tcW w:type="dxa" w:w="664"/>
          </w:tcPr>
          <w:p>
            <w:pPr>
              <w:spacing w:before="40" w:after="40" w:line="269" w:lineRule="auto"/>
              <w:jc w:val="left"/>
            </w:pPr>
            <w:r>
              <w:rPr>
                <w:rFonts w:ascii="Arial" w:hAnsi="Arial"/>
                <w:sz w:val="20"/>
              </w:rPr>
              <w:t>Rất thấp</w:t>
            </w:r>
          </w:p>
        </w:tc>
        <w:tc>
          <w:tcPr>
            <w:tcW w:type="dxa" w:w="1992"/>
          </w:tcPr>
          <w:p>
            <w:pPr>
              <w:spacing w:before="40" w:after="40" w:line="269" w:lineRule="auto"/>
              <w:jc w:val="left"/>
            </w:pPr>
            <w:r>
              <w:rPr>
                <w:rFonts w:ascii="Arial" w:hAnsi="Arial"/>
                <w:sz w:val="20"/>
              </w:rPr>
              <w:t>Tìm kiếm khẩn cấp, biển tại sảnh, nhóm Facebook campus</w:t>
            </w:r>
          </w:p>
        </w:tc>
      </w:tr>
      <w:tr>
        <w:tc>
          <w:tcPr>
            <w:tcW w:type="dxa" w:w="1328"/>
            <w:shd w:val="clear" w:color="auto" w:fill="F7F9FB"/>
          </w:tcPr>
          <w:p>
            <w:pPr>
              <w:spacing w:before="40" w:after="40" w:line="269" w:lineRule="auto"/>
              <w:jc w:val="left"/>
            </w:pPr>
            <w:r>
              <w:rPr>
                <w:rFonts w:ascii="Arial" w:hAnsi="Arial"/>
                <w:sz w:val="20"/>
              </w:rPr>
              <w:t>Nguyễn Thảo Vy, năm nhất</w:t>
            </w:r>
          </w:p>
        </w:tc>
        <w:tc>
          <w:tcPr>
            <w:tcW w:type="dxa" w:w="1992"/>
            <w:shd w:val="clear" w:color="auto" w:fill="F7F9FB"/>
          </w:tcPr>
          <w:p>
            <w:pPr>
              <w:spacing w:before="40" w:after="40" w:line="269" w:lineRule="auto"/>
              <w:jc w:val="left"/>
            </w:pPr>
            <w:r>
              <w:rPr>
                <w:rFonts w:ascii="Arial" w:hAnsi="Arial"/>
                <w:sz w:val="20"/>
              </w:rPr>
              <w:t>Chưa có máy Windows; MacBook chip M2 không thi được</w:t>
            </w:r>
          </w:p>
        </w:tc>
        <w:tc>
          <w:tcPr>
            <w:tcW w:type="dxa" w:w="1992"/>
            <w:shd w:val="clear" w:color="auto" w:fill="F7F9FB"/>
          </w:tcPr>
          <w:p>
            <w:pPr>
              <w:spacing w:before="40" w:after="40" w:line="269" w:lineRule="auto"/>
              <w:jc w:val="left"/>
            </w:pPr>
            <w:r>
              <w:rPr>
                <w:rFonts w:ascii="Arial" w:hAnsi="Arial"/>
                <w:sz w:val="20"/>
              </w:rPr>
              <w:t>Ca thi 79.000đ hoặc Tuần thi 449.000đ</w:t>
            </w:r>
          </w:p>
        </w:tc>
        <w:tc>
          <w:tcPr>
            <w:tcW w:type="dxa" w:w="1328"/>
            <w:shd w:val="clear" w:color="auto" w:fill="F7F9FB"/>
          </w:tcPr>
          <w:p>
            <w:pPr>
              <w:spacing w:before="40" w:after="40" w:line="269" w:lineRule="auto"/>
              <w:jc w:val="left"/>
            </w:pPr>
            <w:r>
              <w:rPr>
                <w:rFonts w:ascii="Arial" w:hAnsi="Arial"/>
                <w:sz w:val="20"/>
              </w:rPr>
              <w:t>79.000đ – 449.000đ</w:t>
            </w:r>
          </w:p>
        </w:tc>
        <w:tc>
          <w:tcPr>
            <w:tcW w:type="dxa" w:w="664"/>
            <w:shd w:val="clear" w:color="auto" w:fill="F7F9FB"/>
          </w:tcPr>
          <w:p>
            <w:pPr>
              <w:spacing w:before="40" w:after="40" w:line="269" w:lineRule="auto"/>
              <w:jc w:val="left"/>
            </w:pPr>
            <w:r>
              <w:rPr>
                <w:rFonts w:ascii="Arial" w:hAnsi="Arial"/>
                <w:sz w:val="20"/>
              </w:rPr>
              <w:t>Cao</w:t>
            </w:r>
          </w:p>
        </w:tc>
        <w:tc>
          <w:tcPr>
            <w:tcW w:type="dxa" w:w="1992"/>
            <w:shd w:val="clear" w:color="auto" w:fill="F7F9FB"/>
          </w:tcPr>
          <w:p>
            <w:pPr>
              <w:spacing w:before="40" w:after="40" w:line="269" w:lineRule="auto"/>
              <w:jc w:val="left"/>
            </w:pPr>
            <w:r>
              <w:rPr>
                <w:rFonts w:ascii="Arial" w:hAnsi="Arial"/>
                <w:sz w:val="20"/>
              </w:rPr>
              <w:t>Tuần định hướng, cộng tác viên theo lớp</w:t>
            </w:r>
          </w:p>
        </w:tc>
      </w:tr>
      <w:tr>
        <w:tc>
          <w:tcPr>
            <w:tcW w:type="dxa" w:w="1328"/>
          </w:tcPr>
          <w:p>
            <w:pPr>
              <w:spacing w:before="40" w:after="40" w:line="269" w:lineRule="auto"/>
              <w:jc w:val="left"/>
            </w:pPr>
            <w:r>
              <w:rPr>
                <w:rFonts w:ascii="Arial" w:hAnsi="Arial"/>
                <w:sz w:val="20"/>
              </w:rPr>
              <w:t>Lê Đình Khang, năm 4</w:t>
            </w:r>
          </w:p>
        </w:tc>
        <w:tc>
          <w:tcPr>
            <w:tcW w:type="dxa" w:w="1992"/>
          </w:tcPr>
          <w:p>
            <w:pPr>
              <w:spacing w:before="40" w:after="40" w:line="269" w:lineRule="auto"/>
              <w:jc w:val="left"/>
            </w:pPr>
            <w:r>
              <w:rPr>
                <w:rFonts w:ascii="Arial" w:hAnsi="Arial"/>
                <w:sz w:val="20"/>
              </w:rPr>
              <w:t>Đồ án tốt nghiệp cần máy 16GB trong ba tháng</w:t>
            </w:r>
          </w:p>
        </w:tc>
        <w:tc>
          <w:tcPr>
            <w:tcW w:type="dxa" w:w="1992"/>
          </w:tcPr>
          <w:p>
            <w:pPr>
              <w:spacing w:before="40" w:after="40" w:line="269" w:lineRule="auto"/>
              <w:jc w:val="left"/>
            </w:pPr>
            <w:r>
              <w:rPr>
                <w:rFonts w:ascii="Arial" w:hAnsi="Arial"/>
                <w:sz w:val="20"/>
              </w:rPr>
              <w:t>Tháng nhóm B kèm phí miễn trừ thiệt hại</w:t>
            </w:r>
          </w:p>
        </w:tc>
        <w:tc>
          <w:tcPr>
            <w:tcW w:type="dxa" w:w="1328"/>
          </w:tcPr>
          <w:p>
            <w:pPr>
              <w:spacing w:before="40" w:after="40" w:line="269" w:lineRule="auto"/>
              <w:jc w:val="left"/>
            </w:pPr>
            <w:r>
              <w:rPr>
                <w:rFonts w:ascii="Arial" w:hAnsi="Arial"/>
                <w:sz w:val="20"/>
              </w:rPr>
              <w:t>869.000đ + 69.000đ mỗi tháng</w:t>
            </w:r>
          </w:p>
        </w:tc>
        <w:tc>
          <w:tcPr>
            <w:tcW w:type="dxa" w:w="664"/>
          </w:tcPr>
          <w:p>
            <w:pPr>
              <w:spacing w:before="40" w:after="40" w:line="269" w:lineRule="auto"/>
              <w:jc w:val="left"/>
            </w:pPr>
            <w:r>
              <w:rPr>
                <w:rFonts w:ascii="Arial" w:hAnsi="Arial"/>
                <w:sz w:val="20"/>
              </w:rPr>
              <w:t>Trung bình</w:t>
            </w:r>
          </w:p>
        </w:tc>
        <w:tc>
          <w:tcPr>
            <w:tcW w:type="dxa" w:w="1992"/>
          </w:tcPr>
          <w:p>
            <w:pPr>
              <w:spacing w:before="40" w:after="40" w:line="269" w:lineRule="auto"/>
              <w:jc w:val="left"/>
            </w:pPr>
            <w:r>
              <w:rPr>
                <w:rFonts w:ascii="Arial" w:hAnsi="Arial"/>
                <w:sz w:val="20"/>
              </w:rPr>
              <w:t>Giảng viên hướng dẫn, nhóm đồ án theo bộ môn</w:t>
            </w:r>
          </w:p>
        </w:tc>
      </w:tr>
    </w:tbl>
    <w:p>
      <w:pPr>
        <w:spacing w:before="60" w:after="200"/>
        <w:jc w:val="left"/>
      </w:pPr>
      <w:bookmarkStart w:id="1037" w:name="tab10"/>
      <w:bookmarkEnd w:id="1037"/>
      <w:r>
        <w:rPr>
          <w:rFonts w:ascii="Arial" w:hAnsi="Arial"/>
          <w:b/>
          <w:color w:val="555B63"/>
          <w:sz w:val="19"/>
        </w:rPr>
        <w:t xml:space="preserve">Bảng 10. </w:t>
      </w:r>
      <w:r>
        <w:rPr>
          <w:rFonts w:ascii="Arial" w:hAnsi="Arial"/>
          <w:i/>
          <w:color w:val="555B63"/>
          <w:sz w:val="19"/>
        </w:rPr>
        <w:t>Ba chân dung khách hàng giả định, gói dịch vụ tương ứng và kênh tiếp cận.</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Ba chân dung này chưa được kiểm chứng bằng phỏng vấn</w:t>
            </w:r>
          </w:p>
          <w:p>
            <w:pPr>
              <w:spacing w:after="40" w:line="300" w:lineRule="auto"/>
              <w:jc w:val="both"/>
            </w:pPr>
            <w:r>
              <w:rPr>
                <w:sz w:val="21"/>
              </w:rPr>
              <w:t>Nhóm dựng ba chân dung từ dữ liệu thứ cấp, không từ phỏng vấn thật. Việc cần làm trước khi triển khai là phỏng vấn sâu ít nhất năm sinh viên cho mỗi chân dung, và đo tỉ trọng thật của ba nhóm trong tổng cầu.</w:t>
            </w:r>
          </w:p>
          <w:p>
            <w:pPr>
              <w:spacing w:after="0" w:line="300" w:lineRule="auto"/>
              <w:jc w:val="both"/>
            </w:pPr>
            <w:r>
              <w:rPr>
                <w:sz w:val="21"/>
              </w:rPr>
              <w:t>Nếu nhóm Huy nhỏ hơn dự kiến nhiều, gói khẩn cấp 179.000đ mất ý nghĩa và doanh thu bình quân mỗi lượt sẽ tụt xuống dưới 144.100đ, kéo theo ngưỡng hoà vốn dâng lên trên 25 lượt mỗi tháng.</w:t>
            </w:r>
          </w:p>
        </w:tc>
      </w:tr>
    </w:tbl>
    <w:p>
      <w:pPr>
        <w:spacing w:after="120" w:line="240" w:lineRule="auto"/>
      </w:pPr>
    </w:p>
    <w:p>
      <w:bookmarkStart w:id="1038" w:name="sec25"/>
      <w:pPr>
        <w:pStyle w:val="Heading2"/>
      </w:pPr>
      <w:r>
        <w:rPr>
          <w:rFonts w:ascii="Arial" w:hAnsi="Arial"/>
          <w:b/>
        </w:rPr>
        <w:t xml:space="preserve">3.3 </w:t>
      </w:r>
      <w:r>
        <w:rPr>
          <w:rFonts w:ascii="Arial" w:hAnsi="Arial"/>
        </w:rPr>
        <w:t>Tính mùa vụ của nhu cầu</w:t>
      </w:r>
      <w:bookmarkEnd w:id="1038"/>
    </w:p>
    <w:p>
      <w:pPr>
        <w:spacing w:after="120"/>
      </w:pPr>
      <w:r>
        <w:rPr>
          <w:sz w:val="23"/>
        </w:rPr>
        <w:t xml:space="preserve">Một năm học tại Đại học FPT có ba học kỳ Fall, Spring và Summer, mỗi kỳ bốn tháng </w:t>
      </w:r>
      <w:r>
        <w:rPr>
          <w:color w:val="1B5E9E"/>
          <w:sz w:val="20"/>
          <w:vertAlign w:val="superscript"/>
        </w:rPr>
        <w:t>[15]</w:t>
      </w:r>
      <w:r>
        <w:rPr>
          <w:sz w:val="23"/>
        </w:rPr>
        <w:t xml:space="preserve"> </w:t>
      </w:r>
      <w:r>
        <w:rPr>
          <w:color w:val="1B5E9E"/>
          <w:sz w:val="20"/>
          <w:vertAlign w:val="superscript"/>
        </w:rPr>
        <w:t>[13]</w:t>
      </w:r>
      <w:r>
        <w:rPr>
          <w:sz w:val="23"/>
        </w:rPr>
        <w:t xml:space="preserve">, toàn khoá là bốn năm chín kỳ </w:t>
      </w:r>
      <w:r>
        <w:rPr>
          <w:color w:val="1B5E9E"/>
          <w:sz w:val="20"/>
          <w:vertAlign w:val="superscript"/>
        </w:rPr>
        <w:t>[14]</w:t>
      </w:r>
      <w:r>
        <w:rPr>
          <w:sz w:val="23"/>
        </w:rPr>
        <w:t xml:space="preserve">. Kéo theo đó là </w:t>
      </w:r>
      <w:r>
        <w:rPr>
          <w:b/>
          <w:sz w:val="23"/>
        </w:rPr>
        <w:t>ba đỉnh thi cuối kỳ cộng ba đợt progress test giữa kỳ</w:t>
      </w:r>
      <w:r>
        <w:rPr>
          <w:sz w:val="23"/>
        </w:rPr>
        <w:t xml:space="preserve">, tức khoảng sáu đợt cao điểm mỗi năm, mỗi đợt kéo dài một đến hai tuần. Nhóm chưa lấy được lịch thi chính thức của campus Đà Nẵng và ghi rõ đây là suy luận, nhãn </w:t>
      </w:r>
      <w:r>
        <w:rPr>
          <w:b/>
          <w:sz w:val="23"/>
        </w:rPr>
        <w:t>[Ước lượng của nhóm]</w:t>
      </w:r>
      <w:r>
        <w:rPr>
          <w:sz w:val="23"/>
        </w:rPr>
        <w:t xml:space="preserve">; cách lấy số thật là chụp màn hình mục "Xem lịch thi" trên cổng FAP của chính thành viên nhóm </w:t>
      </w:r>
      <w:r>
        <w:rPr>
          <w:color w:val="1B5E9E"/>
          <w:sz w:val="20"/>
          <w:vertAlign w:val="superscript"/>
        </w:rPr>
        <w:t>[39]</w:t>
      </w:r>
      <w:r>
        <w:rPr>
          <w:sz w:val="23"/>
        </w:rPr>
        <w:t xml:space="preserve">. Quy chế cho phép sinh viên thi tối đa hai lần theo lịch của trường </w:t>
      </w:r>
      <w:r>
        <w:rPr>
          <w:color w:val="1B5E9E"/>
          <w:sz w:val="20"/>
          <w:vertAlign w:val="superscript"/>
        </w:rPr>
        <w:t>[17]</w:t>
      </w:r>
      <w:r>
        <w:rPr>
          <w:sz w:val="23"/>
        </w:rPr>
        <w:t>, nghĩa là sau mỗi đỉnh thi còn một đuôi cầu nhỏ của nhóm thi lại.</w:t>
      </w:r>
    </w:p>
    <w:p>
      <w:pPr>
        <w:spacing w:before="160" w:after="40"/>
        <w:jc w:val="center"/>
      </w:pPr>
      <w:r>
        <w:drawing>
          <wp:inline xmlns:a="http://schemas.openxmlformats.org/drawingml/2006/main" xmlns:pic="http://schemas.openxmlformats.org/drawingml/2006/picture">
            <wp:extent cx="5760000" cy="3431646"/>
            <wp:docPr id="3" name="Picture 3"/>
            <wp:cNvGraphicFramePr>
              <a:graphicFrameLocks noChangeAspect="1"/>
            </wp:cNvGraphicFramePr>
            <a:graphic>
              <a:graphicData uri="http://schemas.openxmlformats.org/drawingml/2006/picture">
                <pic:pic>
                  <pic:nvPicPr>
                    <pic:cNvPr id="0" name="c1-doanh-thu-thang.png"/>
                    <pic:cNvPicPr/>
                  </pic:nvPicPr>
                  <pic:blipFill>
                    <a:blip r:embed="rId11"/>
                    <a:stretch>
                      <a:fillRect/>
                    </a:stretch>
                  </pic:blipFill>
                  <pic:spPr>
                    <a:xfrm>
                      <a:off x="0" y="0"/>
                      <a:ext cx="5760000" cy="3431646"/>
                    </a:xfrm>
                    <a:prstGeom prst="rect"/>
                  </pic:spPr>
                </pic:pic>
              </a:graphicData>
            </a:graphic>
          </wp:inline>
        </w:drawing>
      </w:r>
    </w:p>
    <w:p>
      <w:pPr>
        <w:spacing w:after="80"/>
        <w:jc w:val="center"/>
      </w:pPr>
      <w:bookmarkStart w:id="1039" w:name="fig3"/>
      <w:bookmarkEnd w:id="1039"/>
      <w:r>
        <w:rPr>
          <w:rFonts w:ascii="Arial" w:hAnsi="Arial"/>
          <w:b/>
          <w:color w:val="555B63"/>
          <w:sz w:val="19"/>
        </w:rPr>
        <w:t xml:space="preserve">Hình 3. </w:t>
      </w:r>
      <w:r>
        <w:rPr>
          <w:rFonts w:ascii="Arial" w:hAnsi="Arial"/>
          <w:i/>
          <w:color w:val="555B63"/>
          <w:sz w:val="19"/>
        </w:rPr>
        <w:t>Doanh thu theo từng tháng trong năm 1 cho thấy ba đỉnh thi cuối kỳ và các tháng trũng ở giữa.</w:t>
      </w:r>
    </w:p>
    <w:p>
      <w:pPr>
        <w:spacing w:after="200"/>
        <w:jc w:val="center"/>
      </w:pPr>
      <w:r>
        <w:rPr>
          <w:rFonts w:ascii="Arial" w:hAnsi="Arial"/>
          <w:i/>
          <w:color w:val="555B63"/>
          <w:sz w:val="18"/>
        </w:rPr>
        <w:t>Nguồn: nhóm tác giả, dựng từ mô hình tài chính trong Chương 15.</w:t>
      </w:r>
    </w:p>
    <w:p>
      <w:pPr>
        <w:spacing w:after="120"/>
      </w:pPr>
      <w:r>
        <w:rPr>
          <w:sz w:val="23"/>
        </w:rPr>
        <w:t xml:space="preserve">Biểu đồ trên là phần trung thực nhất của cả chương này. Tháng cao nhất của năm 1 là 08/2027, kỳ thi cuối Summer, với 65 lượt thuê. Tháng thấp nhất là 10/2026 với 9 lượt. </w:t>
      </w:r>
      <w:r>
        <w:rPr>
          <w:b/>
          <w:sz w:val="23"/>
        </w:rPr>
        <w:t>Chênh lệch giữa đỉnh và đáy là hơn bảy lần.</w:t>
      </w:r>
      <w:r>
        <w:rPr>
          <w:sz w:val="23"/>
        </w:rPr>
        <w:t xml:space="preserve"> Với ngưỡng hoà vốn tiền mặt 25 lượt mỗi tháng, có </w:t>
      </w:r>
      <w:r>
        <w:rPr>
          <w:b/>
          <w:sz w:val="23"/>
        </w:rPr>
        <w:t>bốn trong mười hai tháng</w:t>
      </w:r>
      <w:r>
        <w:rPr>
          <w:sz w:val="23"/>
        </w:rPr>
        <w:t xml:space="preserve"> đầu tiên nằm dưới ngưỡng đó, và </w:t>
      </w:r>
      <w:r>
        <w:rPr>
          <w:b/>
          <w:sz w:val="23"/>
        </w:rPr>
        <w:t>bảy trong mười hai tháng</w:t>
      </w:r>
      <w:r>
        <w:rPr>
          <w:sz w:val="23"/>
        </w:rPr>
        <w:t xml:space="preserve"> nằm dưới ngưỡng hoà vốn kế toán 39 lượt. Luỹ kế lợi nhuận chỉ dương từ tháng thứ tám trở đi.</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Mùa vụ là rủi ro dòng tiền lớn nhất của mô hình</w:t>
            </w:r>
          </w:p>
          <w:p>
            <w:pPr>
              <w:spacing w:after="40" w:line="300" w:lineRule="auto"/>
              <w:jc w:val="both"/>
            </w:pPr>
            <w:r>
              <w:rPr>
                <w:sz w:val="21"/>
              </w:rPr>
              <w:t>Doanh thu không rải đều 12 tháng mà dồn vào khoảng sáu đợt. Giữa các đợt, 10 chiếc máy trị giá 72.500.000đ nằm không trong khi định phí 2.800.000đ mỗi tháng và khấu hao 1.571.000đ mỗi tháng vẫn chạy đều.</w:t>
            </w:r>
          </w:p>
          <w:p>
            <w:pPr>
              <w:spacing w:after="0" w:line="300" w:lineRule="auto"/>
              <w:jc w:val="both"/>
            </w:pPr>
            <w:r>
              <w:rPr>
                <w:sz w:val="21"/>
              </w:rPr>
              <w:t>Hệ quả thực tế: nhóm phải giữ đủ tiền mặt để chịu bốn tháng lỗ tiền mặt liên tiếp ngay sau khi vừa bỏ ra 93.250.000đ mua máy. Đây là lý do vốn lưu động phải được tách riêng khỏi vốn mua thiết bị, không được tính gộp.</w:t>
            </w:r>
          </w:p>
        </w:tc>
      </w:tr>
    </w:tbl>
    <w:p>
      <w:pPr>
        <w:spacing w:after="120" w:line="240" w:lineRule="auto"/>
      </w:pPr>
    </w:p>
    <w:p>
      <w:pPr>
        <w:spacing w:after="120"/>
      </w:pPr>
      <w:r>
        <w:rPr>
          <w:sz w:val="23"/>
        </w:rPr>
        <w:t xml:space="preserve">Cách làm phẳng mà nhóm chọn là </w:t>
      </w:r>
      <w:r>
        <w:rPr>
          <w:b/>
          <w:sz w:val="23"/>
        </w:rPr>
        <w:t>gói thuê tháng 849.000đ</w:t>
      </w:r>
      <w:r>
        <w:rPr>
          <w:sz w:val="23"/>
        </w:rPr>
        <w:t xml:space="preserve"> dành cho sinh viên làm đồ án, đi thực tập hoặc có máy đang sửa dài ngày. Trong năm 1, kế hoạch đặt 30 máy-tháng, tức khoảng 25% tổng quỹ thời gian của đội máy được bán dưới dạng hợp đồng dài, đóng góp gần một phần ba doanh thu </w:t>
      </w:r>
      <w:r>
        <w:rPr>
          <w:b/>
          <w:sz w:val="23"/>
        </w:rPr>
        <w:t>[Ước lượng của nhóm]</w:t>
      </w:r>
      <w:r>
        <w:rPr>
          <w:sz w:val="23"/>
        </w:rPr>
        <w:t>. Các tháng trũng như 06/2027 và 07/2027 chính là các tháng có số máy-tháng cao nhất, 5 máy-tháng mỗi tháng, và nhờ đó vẫn dương EBITDA dù số lượt thuê theo ca thấp.</w:t>
      </w:r>
    </w:p>
    <w:p>
      <w:pPr>
        <w:spacing w:after="120"/>
      </w:pPr>
      <w:r>
        <w:rPr>
          <w:sz w:val="23"/>
        </w:rPr>
        <w:t xml:space="preserve">Cách làm phẳng này không phải sáng kiến của nhóm mà là cách toàn ngành đang vận hành. Cấu trúc giá thị trường thưởng cho khách thuê dài và phạt khách thuê ngắn: cùng một cấu hình, giá một ngày là 49.000đ nhưng giá một tháng chỉ 600.000đ, tức khoảng 20.000đ mỗi ngày </w:t>
      </w:r>
      <w:r>
        <w:rPr>
          <w:color w:val="1B5E9E"/>
          <w:sz w:val="20"/>
          <w:vertAlign w:val="superscript"/>
        </w:rPr>
        <w:t>[41]</w:t>
      </w:r>
      <w:r>
        <w:rPr>
          <w:sz w:val="23"/>
        </w:rPr>
        <w:t xml:space="preserve">, có nơi còn niêm yết từ 500.000đ mỗi tháng </w:t>
      </w:r>
      <w:r>
        <w:rPr>
          <w:color w:val="1B5E9E"/>
          <w:sz w:val="20"/>
          <w:vertAlign w:val="superscript"/>
        </w:rPr>
        <w:t>[82]</w:t>
      </w:r>
      <w:r>
        <w:rPr>
          <w:sz w:val="23"/>
        </w:rPr>
        <w:t xml:space="preserve">. ExamLap đặt gói tháng ở 849.000đ, thấp hơn mức 1.000.000đ mỗi tháng mà DH Lend công bố tại Đà Nẵng </w:t>
      </w:r>
      <w:r>
        <w:rPr>
          <w:color w:val="1B5E9E"/>
          <w:sz w:val="20"/>
          <w:vertAlign w:val="superscript"/>
        </w:rPr>
        <w:t>[19]</w:t>
      </w:r>
      <w:r>
        <w:rPr>
          <w:sz w:val="23"/>
        </w:rPr>
        <w:t>, đủ cạnh tranh để lấp công suất ngoài mùa thi mà không phá vỡ định vị của gói theo ca.</w:t>
      </w:r>
    </w:p>
    <w:p>
      <w:bookmarkStart w:id="1040" w:name="sec26"/>
      <w:pPr>
        <w:pStyle w:val="Heading2"/>
      </w:pPr>
      <w:r>
        <w:rPr>
          <w:rFonts w:ascii="Arial" w:hAnsi="Arial"/>
          <w:b/>
        </w:rPr>
        <w:t xml:space="preserve">3.4 </w:t>
      </w:r>
      <w:r>
        <w:rPr>
          <w:rFonts w:ascii="Arial" w:hAnsi="Arial"/>
        </w:rPr>
        <w:t>Bản đồ đối thủ và định vị</w:t>
      </w:r>
      <w:bookmarkEnd w:id="1040"/>
    </w:p>
    <w:p>
      <w:pPr>
        <w:spacing w:after="120"/>
      </w:pPr>
      <w:r>
        <w:rPr>
          <w:sz w:val="23"/>
        </w:rPr>
        <w:t xml:space="preserve">Thị trường Đà Nẵng đã có ít nhất bảy đơn vị cho thuê laptop </w:t>
      </w:r>
      <w:r>
        <w:rPr>
          <w:color w:val="1B5E9E"/>
          <w:sz w:val="20"/>
          <w:vertAlign w:val="superscript"/>
        </w:rPr>
        <w:t>[19]</w:t>
      </w:r>
      <w:r>
        <w:rPr>
          <w:sz w:val="23"/>
        </w:rPr>
        <w:t>. Nhưng bản đồ đối thủ thật của ExamLap rộng hơn danh sách cửa hàng, vì hai đối thủ đáng ngại nhất lại không phải doanh nghiệp.</w:t>
      </w:r>
    </w:p>
    <w:p>
      <w:pPr>
        <w:sectPr>
          <w:pgSz w:w="11906" w:h="16838"/>
          <w:pgMar w:top="1247" w:right="1134" w:bottom="1247" w:left="1474" w:header="680" w:footer="680" w:gutter="0"/>
          <w:cols w:space="720"/>
          <w:docGrid w:linePitch="360"/>
        </w:sectPr>
      </w:pPr>
    </w:p>
    <w:tbl>
      <w:tblPr>
        <w:tblStyle w:val="TableGrid"/>
        <w:tblW w:type="auto" w:w="0"/>
        <w:jc w:val="center"/>
        <w:tblLayout w:type="fixed"/>
        <w:tblLook w:firstColumn="1" w:firstRow="1" w:lastColumn="0" w:lastRow="0" w:noHBand="0" w:noVBand="1" w:val="04A0"/>
        <w:tblLayout w:type="fixed"/>
      </w:tblPr>
      <w:tblGrid>
        <w:gridCol w:w="2428"/>
        <w:gridCol w:w="2428"/>
        <w:gridCol w:w="2428"/>
        <w:gridCol w:w="2428"/>
        <w:gridCol w:w="2428"/>
        <w:gridCol w:w="2428"/>
      </w:tblGrid>
      <w:tr>
        <w:trPr>
          <w:tblHeader/>
        </w:trPr>
        <w:tc>
          <w:tcPr>
            <w:tcW w:type="dxa" w:w="1641"/>
            <w:shd w:val="clear" w:color="auto" w:fill="1B5E9E"/>
          </w:tcPr>
          <w:p>
            <w:pPr>
              <w:spacing w:before="40" w:after="40" w:line="269" w:lineRule="auto"/>
              <w:jc w:val="left"/>
            </w:pPr>
            <w:r>
              <w:rPr>
                <w:rFonts w:ascii="Arial" w:hAnsi="Arial"/>
                <w:b/>
                <w:color w:val="FFFFFF"/>
                <w:sz w:val="20"/>
              </w:rPr>
              <w:t>Đối thủ</w:t>
            </w:r>
          </w:p>
        </w:tc>
        <w:tc>
          <w:tcPr>
            <w:tcW w:type="dxa" w:w="1094"/>
            <w:shd w:val="clear" w:color="auto" w:fill="1B5E9E"/>
          </w:tcPr>
          <w:p>
            <w:pPr>
              <w:spacing w:before="40" w:after="40" w:line="269" w:lineRule="auto"/>
              <w:jc w:val="left"/>
            </w:pPr>
            <w:r>
              <w:rPr>
                <w:rFonts w:ascii="Arial" w:hAnsi="Arial"/>
                <w:b/>
                <w:color w:val="FFFFFF"/>
                <w:sz w:val="20"/>
              </w:rPr>
              <w:t>Loại</w:t>
            </w:r>
          </w:p>
        </w:tc>
        <w:tc>
          <w:tcPr>
            <w:tcW w:type="dxa" w:w="1641"/>
            <w:shd w:val="clear" w:color="auto" w:fill="1B5E9E"/>
          </w:tcPr>
          <w:p>
            <w:pPr>
              <w:spacing w:before="40" w:after="40" w:line="269" w:lineRule="auto"/>
              <w:jc w:val="left"/>
            </w:pPr>
            <w:r>
              <w:rPr>
                <w:rFonts w:ascii="Arial" w:hAnsi="Arial"/>
                <w:b/>
                <w:color w:val="FFFFFF"/>
                <w:sz w:val="20"/>
              </w:rPr>
              <w:t>Vị trí so với campus Hoà Hải</w:t>
            </w:r>
          </w:p>
        </w:tc>
        <w:tc>
          <w:tcPr>
            <w:tcW w:type="dxa" w:w="1094"/>
            <w:shd w:val="clear" w:color="auto" w:fill="1B5E9E"/>
          </w:tcPr>
          <w:p>
            <w:pPr>
              <w:spacing w:before="40" w:after="40" w:line="269" w:lineRule="auto"/>
              <w:jc w:val="left"/>
            </w:pPr>
            <w:r>
              <w:rPr>
                <w:rFonts w:ascii="Arial" w:hAnsi="Arial"/>
                <w:b/>
                <w:color w:val="FFFFFF"/>
                <w:sz w:val="20"/>
              </w:rPr>
              <w:t>Giá công bố</w:t>
            </w:r>
          </w:p>
        </w:tc>
        <w:tc>
          <w:tcPr>
            <w:tcW w:type="dxa" w:w="2188"/>
            <w:shd w:val="clear" w:color="auto" w:fill="1B5E9E"/>
          </w:tcPr>
          <w:p>
            <w:pPr>
              <w:spacing w:before="40" w:after="40" w:line="269" w:lineRule="auto"/>
              <w:jc w:val="left"/>
            </w:pPr>
            <w:r>
              <w:rPr>
                <w:rFonts w:ascii="Arial" w:hAnsi="Arial"/>
                <w:b/>
                <w:color w:val="FFFFFF"/>
                <w:sz w:val="20"/>
              </w:rPr>
              <w:t>Điều kiện thuê</w:t>
            </w:r>
          </w:p>
        </w:tc>
        <w:tc>
          <w:tcPr>
            <w:tcW w:type="dxa" w:w="1641"/>
            <w:shd w:val="clear" w:color="auto" w:fill="1B5E9E"/>
          </w:tcPr>
          <w:p>
            <w:pPr>
              <w:spacing w:before="40" w:after="40" w:line="269" w:lineRule="auto"/>
              <w:jc w:val="left"/>
            </w:pPr>
            <w:r>
              <w:rPr>
                <w:rFonts w:ascii="Arial" w:hAnsi="Arial"/>
                <w:b/>
                <w:color w:val="FFFFFF"/>
                <w:sz w:val="20"/>
              </w:rPr>
              <w:t>Mức độ đe doạ với ExamLap</w:t>
            </w:r>
          </w:p>
        </w:tc>
      </w:tr>
      <w:tr>
        <w:tc>
          <w:tcPr>
            <w:tcW w:type="dxa" w:w="1641"/>
          </w:tcPr>
          <w:p>
            <w:pPr>
              <w:spacing w:before="40" w:after="40" w:line="269" w:lineRule="auto"/>
              <w:jc w:val="left"/>
            </w:pPr>
            <w:r>
              <w:rPr>
                <w:rFonts w:ascii="Arial" w:hAnsi="Arial"/>
                <w:b/>
                <w:sz w:val="20"/>
              </w:rPr>
              <w:t>Mượn máy của bạn qua hệ thống "ĐK Mượn máy"</w:t>
            </w:r>
          </w:p>
        </w:tc>
        <w:tc>
          <w:tcPr>
            <w:tcW w:type="dxa" w:w="1094"/>
          </w:tcPr>
          <w:p>
            <w:pPr>
              <w:spacing w:before="40" w:after="40" w:line="269" w:lineRule="auto"/>
              <w:jc w:val="left"/>
            </w:pPr>
            <w:r>
              <w:rPr>
                <w:rFonts w:ascii="Arial" w:hAnsi="Arial"/>
                <w:sz w:val="20"/>
              </w:rPr>
              <w:t>Thay thế phi thương mại</w:t>
            </w:r>
          </w:p>
        </w:tc>
        <w:tc>
          <w:tcPr>
            <w:tcW w:type="dxa" w:w="1641"/>
          </w:tcPr>
          <w:p>
            <w:pPr>
              <w:spacing w:before="40" w:after="40" w:line="269" w:lineRule="auto"/>
              <w:jc w:val="left"/>
            </w:pPr>
            <w:r>
              <w:rPr>
                <w:rFonts w:ascii="Arial" w:hAnsi="Arial"/>
                <w:sz w:val="20"/>
              </w:rPr>
              <w:t>Ngay trong trường</w:t>
            </w:r>
          </w:p>
        </w:tc>
        <w:tc>
          <w:tcPr>
            <w:tcW w:type="dxa" w:w="1094"/>
          </w:tcPr>
          <w:p>
            <w:pPr>
              <w:spacing w:before="40" w:after="40" w:line="269" w:lineRule="auto"/>
              <w:jc w:val="left"/>
            </w:pPr>
            <w:r>
              <w:rPr>
                <w:rFonts w:ascii="Arial" w:hAnsi="Arial"/>
                <w:sz w:val="20"/>
              </w:rPr>
              <w:t>0đ</w:t>
            </w:r>
          </w:p>
        </w:tc>
        <w:tc>
          <w:tcPr>
            <w:tcW w:type="dxa" w:w="2188"/>
          </w:tcPr>
          <w:p>
            <w:pPr>
              <w:spacing w:before="40" w:after="40" w:line="269" w:lineRule="auto"/>
              <w:jc w:val="left"/>
            </w:pPr>
            <w:r>
              <w:rPr>
                <w:rFonts w:ascii="Arial" w:hAnsi="Arial"/>
                <w:sz w:val="20"/>
              </w:rPr>
              <w:t xml:space="preserve">Chủ máy phải đăng nhập xác nhận; tối thiểu 60 phút </w:t>
            </w:r>
            <w:r>
              <w:rPr>
                <w:rFonts w:ascii="Arial" w:hAnsi="Arial"/>
                <w:color w:val="1B5E9E"/>
                <w:sz w:val="17"/>
                <w:vertAlign w:val="superscript"/>
              </w:rPr>
              <w:t>[18]</w:t>
            </w:r>
          </w:p>
        </w:tc>
        <w:tc>
          <w:tcPr>
            <w:tcW w:type="dxa" w:w="1641"/>
          </w:tcPr>
          <w:p>
            <w:pPr>
              <w:spacing w:before="40" w:after="40" w:line="269" w:lineRule="auto"/>
              <w:jc w:val="left"/>
            </w:pPr>
            <w:r>
              <w:rPr>
                <w:rFonts w:ascii="Arial" w:hAnsi="Arial"/>
                <w:b/>
                <w:sz w:val="20"/>
              </w:rPr>
              <w:t>Cao nhất.</w:t>
            </w:r>
            <w:r>
              <w:rPr>
                <w:rFonts w:ascii="Arial" w:hAnsi="Arial"/>
                <w:sz w:val="20"/>
              </w:rPr>
              <w:t xml:space="preserve"> Miễn phí, tức thời, đã có sẵn phần mềm quản lý</w:t>
            </w:r>
          </w:p>
        </w:tc>
      </w:tr>
      <w:tr>
        <w:tc>
          <w:tcPr>
            <w:tcW w:type="dxa" w:w="1641"/>
            <w:shd w:val="clear" w:color="auto" w:fill="F7F9FB"/>
          </w:tcPr>
          <w:p>
            <w:pPr>
              <w:spacing w:before="40" w:after="40" w:line="269" w:lineRule="auto"/>
              <w:jc w:val="left"/>
            </w:pPr>
            <w:r>
              <w:rPr>
                <w:rFonts w:ascii="Arial" w:hAnsi="Arial"/>
                <w:b/>
                <w:sz w:val="20"/>
              </w:rPr>
              <w:t>leminhSTORE</w:t>
            </w:r>
          </w:p>
        </w:tc>
        <w:tc>
          <w:tcPr>
            <w:tcW w:type="dxa" w:w="1094"/>
            <w:shd w:val="clear" w:color="auto" w:fill="F7F9FB"/>
          </w:tcPr>
          <w:p>
            <w:pPr>
              <w:spacing w:before="40" w:after="40" w:line="269" w:lineRule="auto"/>
              <w:jc w:val="left"/>
            </w:pPr>
            <w:r>
              <w:rPr>
                <w:rFonts w:ascii="Arial" w:hAnsi="Arial"/>
                <w:sz w:val="20"/>
              </w:rPr>
              <w:t>Cửa hàng, chuyên tệp sinh viên</w:t>
            </w:r>
          </w:p>
        </w:tc>
        <w:tc>
          <w:tcPr>
            <w:tcW w:type="dxa" w:w="1641"/>
            <w:shd w:val="clear" w:color="auto" w:fill="F7F9FB"/>
          </w:tcPr>
          <w:p>
            <w:pPr>
              <w:spacing w:before="40" w:after="40" w:line="269" w:lineRule="auto"/>
              <w:jc w:val="left"/>
            </w:pPr>
            <w:r>
              <w:rPr>
                <w:rFonts w:ascii="Arial" w:hAnsi="Arial"/>
                <w:sz w:val="20"/>
              </w:rPr>
              <w:t>Sơn Trà, qua cầu, khác quận</w:t>
            </w:r>
          </w:p>
        </w:tc>
        <w:tc>
          <w:tcPr>
            <w:tcW w:type="dxa" w:w="1094"/>
            <w:shd w:val="clear" w:color="auto" w:fill="F7F9FB"/>
          </w:tcPr>
          <w:p>
            <w:pPr>
              <w:spacing w:before="40" w:after="40" w:line="269" w:lineRule="auto"/>
              <w:jc w:val="left"/>
            </w:pPr>
            <w:r>
              <w:rPr>
                <w:rFonts w:ascii="Arial" w:hAnsi="Arial"/>
                <w:sz w:val="20"/>
              </w:rPr>
              <w:t>Từ 38.000đ mỗi ngày</w:t>
            </w:r>
          </w:p>
        </w:tc>
        <w:tc>
          <w:tcPr>
            <w:tcW w:type="dxa" w:w="2188"/>
            <w:shd w:val="clear" w:color="auto" w:fill="F7F9FB"/>
          </w:tcPr>
          <w:p>
            <w:pPr>
              <w:spacing w:before="40" w:after="40" w:line="269" w:lineRule="auto"/>
              <w:jc w:val="left"/>
            </w:pPr>
            <w:r>
              <w:rPr>
                <w:rFonts w:ascii="Arial" w:hAnsi="Arial"/>
                <w:sz w:val="20"/>
              </w:rPr>
              <w:t xml:space="preserve">Căn cước bản gốc, cọc 500.000đ – 2.000.000đ </w:t>
            </w:r>
            <w:r>
              <w:rPr>
                <w:rFonts w:ascii="Arial" w:hAnsi="Arial"/>
                <w:color w:val="1B5E9E"/>
                <w:sz w:val="17"/>
                <w:vertAlign w:val="superscript"/>
              </w:rPr>
              <w:t>[21]</w:t>
            </w:r>
          </w:p>
        </w:tc>
        <w:tc>
          <w:tcPr>
            <w:tcW w:type="dxa" w:w="1641"/>
            <w:shd w:val="clear" w:color="auto" w:fill="F7F9FB"/>
          </w:tcPr>
          <w:p>
            <w:pPr>
              <w:spacing w:before="40" w:after="40" w:line="269" w:lineRule="auto"/>
              <w:jc w:val="left"/>
            </w:pPr>
            <w:r>
              <w:rPr>
                <w:rFonts w:ascii="Arial" w:hAnsi="Arial"/>
                <w:sz w:val="20"/>
              </w:rPr>
              <w:t>Cao về tệp khách, thấp về vị trí và tốc độ</w:t>
            </w:r>
          </w:p>
        </w:tc>
      </w:tr>
      <w:tr>
        <w:tc>
          <w:tcPr>
            <w:tcW w:type="dxa" w:w="1641"/>
          </w:tcPr>
          <w:p>
            <w:pPr>
              <w:spacing w:before="40" w:after="40" w:line="269" w:lineRule="auto"/>
              <w:jc w:val="left"/>
            </w:pPr>
            <w:r>
              <w:rPr>
                <w:rFonts w:ascii="Arial" w:hAnsi="Arial"/>
                <w:b/>
                <w:sz w:val="20"/>
              </w:rPr>
              <w:t>MIT Group</w:t>
            </w:r>
          </w:p>
        </w:tc>
        <w:tc>
          <w:tcPr>
            <w:tcW w:type="dxa" w:w="1094"/>
          </w:tcPr>
          <w:p>
            <w:pPr>
              <w:spacing w:before="40" w:after="40" w:line="269" w:lineRule="auto"/>
              <w:jc w:val="left"/>
            </w:pPr>
            <w:r>
              <w:rPr>
                <w:rFonts w:ascii="Arial" w:hAnsi="Arial"/>
                <w:sz w:val="20"/>
              </w:rPr>
              <w:t>Chuỗi nhiều tỉnh</w:t>
            </w:r>
          </w:p>
        </w:tc>
        <w:tc>
          <w:tcPr>
            <w:tcW w:type="dxa" w:w="1641"/>
          </w:tcPr>
          <w:p>
            <w:pPr>
              <w:spacing w:before="40" w:after="40" w:line="269" w:lineRule="auto"/>
              <w:jc w:val="left"/>
            </w:pPr>
            <w:r>
              <w:rPr>
                <w:rFonts w:ascii="Arial" w:hAnsi="Arial"/>
                <w:sz w:val="20"/>
              </w:rPr>
              <w:t>Không có điểm tại Đà Nẵng</w:t>
            </w:r>
          </w:p>
        </w:tc>
        <w:tc>
          <w:tcPr>
            <w:tcW w:type="dxa" w:w="1094"/>
          </w:tcPr>
          <w:p>
            <w:pPr>
              <w:spacing w:before="40" w:after="40" w:line="269" w:lineRule="auto"/>
              <w:jc w:val="left"/>
            </w:pPr>
            <w:r>
              <w:rPr>
                <w:rFonts w:ascii="Arial" w:hAnsi="Arial"/>
                <w:sz w:val="20"/>
              </w:rPr>
              <w:t xml:space="preserve">Từ 29.000đ mỗi ngày </w:t>
            </w:r>
            <w:r>
              <w:rPr>
                <w:rFonts w:ascii="Arial" w:hAnsi="Arial"/>
                <w:color w:val="1B5E9E"/>
                <w:sz w:val="17"/>
                <w:vertAlign w:val="superscript"/>
              </w:rPr>
              <w:t>[22]</w:t>
            </w:r>
          </w:p>
        </w:tc>
        <w:tc>
          <w:tcPr>
            <w:tcW w:type="dxa" w:w="2188"/>
          </w:tcPr>
          <w:p>
            <w:pPr>
              <w:spacing w:before="40" w:after="40" w:line="269" w:lineRule="auto"/>
              <w:jc w:val="left"/>
            </w:pPr>
            <w:r>
              <w:rPr>
                <w:rFonts w:ascii="Arial" w:hAnsi="Arial"/>
                <w:sz w:val="20"/>
              </w:rPr>
              <w:t xml:space="preserve">Có gói không cọc </w:t>
            </w:r>
            <w:r>
              <w:rPr>
                <w:rFonts w:ascii="Arial" w:hAnsi="Arial"/>
                <w:color w:val="1B5E9E"/>
                <w:sz w:val="17"/>
                <w:vertAlign w:val="superscript"/>
              </w:rPr>
              <w:t>[51]</w:t>
            </w:r>
          </w:p>
        </w:tc>
        <w:tc>
          <w:tcPr>
            <w:tcW w:type="dxa" w:w="1641"/>
          </w:tcPr>
          <w:p>
            <w:pPr>
              <w:spacing w:before="40" w:after="40" w:line="269" w:lineRule="auto"/>
              <w:jc w:val="left"/>
            </w:pPr>
            <w:r>
              <w:rPr>
                <w:rFonts w:ascii="Arial" w:hAnsi="Arial"/>
                <w:sz w:val="20"/>
              </w:rPr>
              <w:t>Trung bình, chủ yếu là mỏ neo giá</w:t>
            </w:r>
          </w:p>
        </w:tc>
      </w:tr>
      <w:tr>
        <w:tc>
          <w:tcPr>
            <w:tcW w:type="dxa" w:w="1641"/>
            <w:shd w:val="clear" w:color="auto" w:fill="F7F9FB"/>
          </w:tcPr>
          <w:p>
            <w:pPr>
              <w:spacing w:before="40" w:after="40" w:line="269" w:lineRule="auto"/>
              <w:jc w:val="left"/>
            </w:pPr>
            <w:r>
              <w:rPr>
                <w:rFonts w:ascii="Arial" w:hAnsi="Arial"/>
                <w:b/>
                <w:sz w:val="20"/>
              </w:rPr>
              <w:t>DH Lend</w:t>
            </w:r>
          </w:p>
        </w:tc>
        <w:tc>
          <w:tcPr>
            <w:tcW w:type="dxa" w:w="1094"/>
            <w:shd w:val="clear" w:color="auto" w:fill="F7F9FB"/>
          </w:tcPr>
          <w:p>
            <w:pPr>
              <w:spacing w:before="40" w:after="40" w:line="269" w:lineRule="auto"/>
              <w:jc w:val="left"/>
            </w:pPr>
            <w:r>
              <w:rPr>
                <w:rFonts w:ascii="Arial" w:hAnsi="Arial"/>
                <w:sz w:val="20"/>
              </w:rPr>
              <w:t>Cửa hàng Đà Nẵng</w:t>
            </w:r>
          </w:p>
        </w:tc>
        <w:tc>
          <w:tcPr>
            <w:tcW w:type="dxa" w:w="1641"/>
            <w:shd w:val="clear" w:color="auto" w:fill="F7F9FB"/>
          </w:tcPr>
          <w:p>
            <w:pPr>
              <w:spacing w:before="40" w:after="40" w:line="269" w:lineRule="auto"/>
              <w:jc w:val="left"/>
            </w:pPr>
            <w:r>
              <w:rPr>
                <w:rFonts w:ascii="Arial" w:hAnsi="Arial"/>
                <w:sz w:val="20"/>
              </w:rPr>
              <w:t>Chưa công bố địa chỉ cụ thể</w:t>
            </w:r>
          </w:p>
        </w:tc>
        <w:tc>
          <w:tcPr>
            <w:tcW w:type="dxa" w:w="1094"/>
            <w:shd w:val="clear" w:color="auto" w:fill="F7F9FB"/>
          </w:tcPr>
          <w:p>
            <w:pPr>
              <w:spacing w:before="40" w:after="40" w:line="269" w:lineRule="auto"/>
              <w:jc w:val="left"/>
            </w:pPr>
            <w:r>
              <w:rPr>
                <w:rFonts w:ascii="Arial" w:hAnsi="Arial"/>
                <w:sz w:val="20"/>
              </w:rPr>
              <w:t xml:space="preserve">50.000đ mỗi ngày, 1.000.000đ mỗi tháng </w:t>
            </w:r>
            <w:r>
              <w:rPr>
                <w:rFonts w:ascii="Arial" w:hAnsi="Arial"/>
                <w:color w:val="1B5E9E"/>
                <w:sz w:val="17"/>
                <w:vertAlign w:val="superscript"/>
              </w:rPr>
              <w:t>[19]</w:t>
            </w:r>
          </w:p>
        </w:tc>
        <w:tc>
          <w:tcPr>
            <w:tcW w:type="dxa" w:w="2188"/>
            <w:shd w:val="clear" w:color="auto" w:fill="F7F9FB"/>
          </w:tcPr>
          <w:p>
            <w:pPr>
              <w:spacing w:before="40" w:after="40" w:line="269" w:lineRule="auto"/>
              <w:jc w:val="left"/>
            </w:pPr>
            <w:r>
              <w:rPr>
                <w:rFonts w:ascii="Arial" w:hAnsi="Arial"/>
                <w:sz w:val="20"/>
              </w:rPr>
              <w:t>Giao nhận tận nơi, cam kết đổi máy nếu hỏng</w:t>
            </w:r>
          </w:p>
        </w:tc>
        <w:tc>
          <w:tcPr>
            <w:tcW w:type="dxa" w:w="1641"/>
            <w:shd w:val="clear" w:color="auto" w:fill="F7F9FB"/>
          </w:tcPr>
          <w:p>
            <w:pPr>
              <w:spacing w:before="40" w:after="40" w:line="269" w:lineRule="auto"/>
              <w:jc w:val="left"/>
            </w:pPr>
            <w:r>
              <w:rPr>
                <w:rFonts w:ascii="Arial" w:hAnsi="Arial"/>
                <w:sz w:val="20"/>
              </w:rPr>
              <w:t>Trung bình, là đối thủ trực tiếp của gói tháng</w:t>
            </w:r>
          </w:p>
        </w:tc>
      </w:tr>
      <w:tr>
        <w:tc>
          <w:tcPr>
            <w:tcW w:type="dxa" w:w="1641"/>
          </w:tcPr>
          <w:p>
            <w:pPr>
              <w:spacing w:before="40" w:after="40" w:line="269" w:lineRule="auto"/>
              <w:jc w:val="left"/>
            </w:pPr>
            <w:r>
              <w:rPr>
                <w:rFonts w:ascii="Arial" w:hAnsi="Arial"/>
                <w:b/>
                <w:sz w:val="20"/>
              </w:rPr>
              <w:t>Trường Giang Computer</w:t>
            </w:r>
          </w:p>
        </w:tc>
        <w:tc>
          <w:tcPr>
            <w:tcW w:type="dxa" w:w="1094"/>
          </w:tcPr>
          <w:p>
            <w:pPr>
              <w:spacing w:before="40" w:after="40" w:line="269" w:lineRule="auto"/>
              <w:jc w:val="left"/>
            </w:pPr>
            <w:r>
              <w:rPr>
                <w:rFonts w:ascii="Arial" w:hAnsi="Arial"/>
                <w:sz w:val="20"/>
              </w:rPr>
              <w:t>Chuỗi lâu năm, nhiều chi nhánh</w:t>
            </w:r>
          </w:p>
        </w:tc>
        <w:tc>
          <w:tcPr>
            <w:tcW w:type="dxa" w:w="1641"/>
          </w:tcPr>
          <w:p>
            <w:pPr>
              <w:spacing w:before="40" w:after="40" w:line="269" w:lineRule="auto"/>
              <w:jc w:val="left"/>
            </w:pPr>
            <w:r>
              <w:rPr>
                <w:rFonts w:ascii="Arial" w:hAnsi="Arial"/>
                <w:sz w:val="20"/>
              </w:rPr>
              <w:t>118 Hàm Nghi, gần như đầu kia thành phố</w:t>
            </w:r>
          </w:p>
        </w:tc>
        <w:tc>
          <w:tcPr>
            <w:tcW w:type="dxa" w:w="1094"/>
          </w:tcPr>
          <w:p>
            <w:pPr>
              <w:spacing w:before="40" w:after="40" w:line="269" w:lineRule="auto"/>
              <w:jc w:val="left"/>
            </w:pPr>
            <w:r>
              <w:rPr>
                <w:rFonts w:ascii="Arial" w:hAnsi="Arial"/>
                <w:sz w:val="20"/>
              </w:rPr>
              <w:t xml:space="preserve">Từ 50.000đ mỗi ngày </w:t>
            </w:r>
            <w:r>
              <w:rPr>
                <w:rFonts w:ascii="Arial" w:hAnsi="Arial"/>
                <w:color w:val="1B5E9E"/>
                <w:sz w:val="17"/>
                <w:vertAlign w:val="superscript"/>
              </w:rPr>
              <w:t>[23]</w:t>
            </w:r>
          </w:p>
        </w:tc>
        <w:tc>
          <w:tcPr>
            <w:tcW w:type="dxa" w:w="2188"/>
          </w:tcPr>
          <w:p>
            <w:pPr>
              <w:spacing w:before="40" w:after="40" w:line="269" w:lineRule="auto"/>
              <w:jc w:val="left"/>
            </w:pPr>
            <w:r>
              <w:rPr>
                <w:rFonts w:ascii="Arial" w:hAnsi="Arial"/>
                <w:sz w:val="20"/>
              </w:rPr>
              <w:t>Giao hàng trong ngày</w:t>
            </w:r>
          </w:p>
        </w:tc>
        <w:tc>
          <w:tcPr>
            <w:tcW w:type="dxa" w:w="1641"/>
          </w:tcPr>
          <w:p>
            <w:pPr>
              <w:spacing w:before="40" w:after="40" w:line="269" w:lineRule="auto"/>
              <w:jc w:val="left"/>
            </w:pPr>
            <w:r>
              <w:rPr>
                <w:rFonts w:ascii="Arial" w:hAnsi="Arial"/>
                <w:sz w:val="20"/>
              </w:rPr>
              <w:t>Trung bình, cao nếu họ mở điểm tại Ngũ Hành Sơn</w:t>
            </w:r>
          </w:p>
        </w:tc>
      </w:tr>
      <w:tr>
        <w:tc>
          <w:tcPr>
            <w:tcW w:type="dxa" w:w="1641"/>
            <w:shd w:val="clear" w:color="auto" w:fill="F7F9FB"/>
          </w:tcPr>
          <w:p>
            <w:pPr>
              <w:spacing w:before="40" w:after="40" w:line="269" w:lineRule="auto"/>
              <w:jc w:val="left"/>
            </w:pPr>
            <w:r>
              <w:rPr>
                <w:rFonts w:ascii="Arial" w:hAnsi="Arial"/>
                <w:b/>
                <w:sz w:val="20"/>
              </w:rPr>
              <w:t>Đình Hậu Computer</w:t>
            </w:r>
          </w:p>
        </w:tc>
        <w:tc>
          <w:tcPr>
            <w:tcW w:type="dxa" w:w="1094"/>
            <w:shd w:val="clear" w:color="auto" w:fill="F7F9FB"/>
          </w:tcPr>
          <w:p>
            <w:pPr>
              <w:spacing w:before="40" w:after="40" w:line="269" w:lineRule="auto"/>
              <w:jc w:val="left"/>
            </w:pPr>
            <w:r>
              <w:rPr>
                <w:rFonts w:ascii="Arial" w:hAnsi="Arial"/>
                <w:sz w:val="20"/>
              </w:rPr>
              <w:t>Cửa hàng gần Làng Đại học</w:t>
            </w:r>
          </w:p>
        </w:tc>
        <w:tc>
          <w:tcPr>
            <w:tcW w:type="dxa" w:w="1641"/>
            <w:shd w:val="clear" w:color="auto" w:fill="F7F9FB"/>
          </w:tcPr>
          <w:p>
            <w:pPr>
              <w:spacing w:before="40" w:after="40" w:line="269" w:lineRule="auto"/>
              <w:jc w:val="left"/>
            </w:pPr>
            <w:r>
              <w:rPr>
                <w:rFonts w:ascii="Arial" w:hAnsi="Arial"/>
                <w:sz w:val="20"/>
              </w:rPr>
              <w:t>Liên Chiểu, cách 12 – 15 km</w:t>
            </w:r>
          </w:p>
        </w:tc>
        <w:tc>
          <w:tcPr>
            <w:tcW w:type="dxa" w:w="1094"/>
            <w:shd w:val="clear" w:color="auto" w:fill="F7F9FB"/>
          </w:tcPr>
          <w:p>
            <w:pPr>
              <w:spacing w:before="40" w:after="40" w:line="269" w:lineRule="auto"/>
              <w:jc w:val="left"/>
            </w:pPr>
            <w:r>
              <w:rPr>
                <w:rFonts w:ascii="Arial" w:hAnsi="Arial"/>
                <w:sz w:val="20"/>
              </w:rPr>
              <w:t>Không công bố giá</w:t>
            </w:r>
          </w:p>
        </w:tc>
        <w:tc>
          <w:tcPr>
            <w:tcW w:type="dxa" w:w="2188"/>
            <w:shd w:val="clear" w:color="auto" w:fill="F7F9FB"/>
          </w:tcPr>
          <w:p>
            <w:pPr>
              <w:spacing w:before="40" w:after="40" w:line="269" w:lineRule="auto"/>
              <w:jc w:val="left"/>
            </w:pPr>
            <w:r>
              <w:rPr>
                <w:rFonts w:ascii="Arial" w:hAnsi="Arial"/>
                <w:sz w:val="20"/>
              </w:rPr>
              <w:t xml:space="preserve">Miễn phí vận chuyển và lắp đặt </w:t>
            </w:r>
            <w:r>
              <w:rPr>
                <w:rFonts w:ascii="Arial" w:hAnsi="Arial"/>
                <w:color w:val="1B5E9E"/>
                <w:sz w:val="17"/>
                <w:vertAlign w:val="superscript"/>
              </w:rPr>
              <w:t>[20]</w:t>
            </w:r>
          </w:p>
        </w:tc>
        <w:tc>
          <w:tcPr>
            <w:tcW w:type="dxa" w:w="1641"/>
            <w:shd w:val="clear" w:color="auto" w:fill="F7F9FB"/>
          </w:tcPr>
          <w:p>
            <w:pPr>
              <w:spacing w:before="40" w:after="40" w:line="269" w:lineRule="auto"/>
              <w:jc w:val="left"/>
            </w:pPr>
            <w:r>
              <w:rPr>
                <w:rFonts w:ascii="Arial" w:hAnsi="Arial"/>
                <w:sz w:val="20"/>
              </w:rPr>
              <w:t>Thấp</w:t>
            </w:r>
          </w:p>
        </w:tc>
      </w:tr>
      <w:tr>
        <w:tc>
          <w:tcPr>
            <w:tcW w:type="dxa" w:w="1641"/>
          </w:tcPr>
          <w:p>
            <w:pPr>
              <w:spacing w:before="40" w:after="40" w:line="269" w:lineRule="auto"/>
              <w:jc w:val="left"/>
            </w:pPr>
            <w:r>
              <w:rPr>
                <w:rFonts w:ascii="Arial" w:hAnsi="Arial"/>
                <w:b/>
                <w:sz w:val="20"/>
              </w:rPr>
              <w:t>Sky Computer</w:t>
            </w:r>
          </w:p>
        </w:tc>
        <w:tc>
          <w:tcPr>
            <w:tcW w:type="dxa" w:w="1094"/>
          </w:tcPr>
          <w:p>
            <w:pPr>
              <w:spacing w:before="40" w:after="40" w:line="269" w:lineRule="auto"/>
              <w:jc w:val="left"/>
            </w:pPr>
            <w:r>
              <w:rPr>
                <w:rFonts w:ascii="Arial" w:hAnsi="Arial"/>
                <w:sz w:val="20"/>
              </w:rPr>
              <w:t>Công ty, mạnh về đơn lớn</w:t>
            </w:r>
          </w:p>
        </w:tc>
        <w:tc>
          <w:tcPr>
            <w:tcW w:type="dxa" w:w="1641"/>
          </w:tcPr>
          <w:p>
            <w:pPr>
              <w:spacing w:before="40" w:after="40" w:line="269" w:lineRule="auto"/>
              <w:jc w:val="left"/>
            </w:pPr>
            <w:r>
              <w:rPr>
                <w:rFonts w:ascii="Arial" w:hAnsi="Arial"/>
                <w:sz w:val="20"/>
              </w:rPr>
              <w:t>Cẩm Lệ</w:t>
            </w:r>
          </w:p>
        </w:tc>
        <w:tc>
          <w:tcPr>
            <w:tcW w:type="dxa" w:w="1094"/>
          </w:tcPr>
          <w:p>
            <w:pPr>
              <w:spacing w:before="40" w:after="40" w:line="269" w:lineRule="auto"/>
              <w:jc w:val="left"/>
            </w:pPr>
            <w:r>
              <w:rPr>
                <w:rFonts w:ascii="Arial" w:hAnsi="Arial"/>
                <w:sz w:val="20"/>
              </w:rPr>
              <w:t>Không công bố giá</w:t>
            </w:r>
          </w:p>
        </w:tc>
        <w:tc>
          <w:tcPr>
            <w:tcW w:type="dxa" w:w="2188"/>
          </w:tcPr>
          <w:p>
            <w:pPr>
              <w:spacing w:before="40" w:after="40" w:line="269" w:lineRule="auto"/>
              <w:jc w:val="left"/>
            </w:pPr>
            <w:r>
              <w:rPr>
                <w:rFonts w:ascii="Arial" w:hAnsi="Arial"/>
                <w:sz w:val="20"/>
              </w:rPr>
              <w:t xml:space="preserve">Chỉ miễn phí giao từ 5 máy trở lên </w:t>
            </w:r>
            <w:r>
              <w:rPr>
                <w:rFonts w:ascii="Arial" w:hAnsi="Arial"/>
                <w:color w:val="1B5E9E"/>
                <w:sz w:val="17"/>
                <w:vertAlign w:val="superscript"/>
              </w:rPr>
              <w:t>[25]</w:t>
            </w:r>
          </w:p>
        </w:tc>
        <w:tc>
          <w:tcPr>
            <w:tcW w:type="dxa" w:w="1641"/>
          </w:tcPr>
          <w:p>
            <w:pPr>
              <w:spacing w:before="40" w:after="40" w:line="269" w:lineRule="auto"/>
              <w:jc w:val="left"/>
            </w:pPr>
            <w:r>
              <w:rPr>
                <w:rFonts w:ascii="Arial" w:hAnsi="Arial"/>
                <w:sz w:val="20"/>
              </w:rPr>
              <w:t>Thấp với khách lẻ</w:t>
            </w:r>
          </w:p>
        </w:tc>
      </w:tr>
      <w:tr>
        <w:tc>
          <w:tcPr>
            <w:tcW w:type="dxa" w:w="1641"/>
            <w:shd w:val="clear" w:color="auto" w:fill="F7F9FB"/>
          </w:tcPr>
          <w:p>
            <w:pPr>
              <w:spacing w:before="40" w:after="40" w:line="269" w:lineRule="auto"/>
              <w:jc w:val="left"/>
            </w:pPr>
            <w:r>
              <w:rPr>
                <w:rFonts w:ascii="Arial" w:hAnsi="Arial"/>
                <w:b/>
                <w:sz w:val="20"/>
              </w:rPr>
              <w:t>SEA Event</w:t>
            </w:r>
          </w:p>
        </w:tc>
        <w:tc>
          <w:tcPr>
            <w:tcW w:type="dxa" w:w="1094"/>
            <w:shd w:val="clear" w:color="auto" w:fill="F7F9FB"/>
          </w:tcPr>
          <w:p>
            <w:pPr>
              <w:spacing w:before="40" w:after="40" w:line="269" w:lineRule="auto"/>
              <w:jc w:val="left"/>
            </w:pPr>
            <w:r>
              <w:rPr>
                <w:rFonts w:ascii="Arial" w:hAnsi="Arial"/>
                <w:sz w:val="20"/>
              </w:rPr>
              <w:t>Cho thuê sự kiện, quy mô lớn</w:t>
            </w:r>
          </w:p>
        </w:tc>
        <w:tc>
          <w:tcPr>
            <w:tcW w:type="dxa" w:w="1641"/>
            <w:shd w:val="clear" w:color="auto" w:fill="F7F9FB"/>
          </w:tcPr>
          <w:p>
            <w:pPr>
              <w:spacing w:before="40" w:after="40" w:line="269" w:lineRule="auto"/>
              <w:jc w:val="left"/>
            </w:pPr>
            <w:r>
              <w:rPr>
                <w:rFonts w:ascii="Arial" w:hAnsi="Arial"/>
                <w:sz w:val="20"/>
              </w:rPr>
              <w:t>Hải Châu</w:t>
            </w:r>
          </w:p>
        </w:tc>
        <w:tc>
          <w:tcPr>
            <w:tcW w:type="dxa" w:w="1094"/>
            <w:shd w:val="clear" w:color="auto" w:fill="F7F9FB"/>
          </w:tcPr>
          <w:p>
            <w:pPr>
              <w:spacing w:before="40" w:after="40" w:line="269" w:lineRule="auto"/>
              <w:jc w:val="left"/>
            </w:pPr>
            <w:r>
              <w:rPr>
                <w:rFonts w:ascii="Arial" w:hAnsi="Arial"/>
                <w:sz w:val="20"/>
              </w:rPr>
              <w:t>Không công bố giá</w:t>
            </w:r>
          </w:p>
        </w:tc>
        <w:tc>
          <w:tcPr>
            <w:tcW w:type="dxa" w:w="2188"/>
            <w:shd w:val="clear" w:color="auto" w:fill="F7F9FB"/>
          </w:tcPr>
          <w:p>
            <w:pPr>
              <w:spacing w:before="40" w:after="40" w:line="269" w:lineRule="auto"/>
              <w:jc w:val="left"/>
            </w:pPr>
            <w:r>
              <w:rPr>
                <w:rFonts w:ascii="Arial" w:hAnsi="Arial"/>
                <w:sz w:val="20"/>
              </w:rPr>
              <w:t xml:space="preserve">Đã từng cấp hơn 100 máy cho Đại học Bách khoa Đà Nẵng </w:t>
            </w:r>
            <w:r>
              <w:rPr>
                <w:rFonts w:ascii="Arial" w:hAnsi="Arial"/>
                <w:color w:val="1B5E9E"/>
                <w:sz w:val="17"/>
                <w:vertAlign w:val="superscript"/>
              </w:rPr>
              <w:t>[83]</w:t>
            </w:r>
          </w:p>
        </w:tc>
        <w:tc>
          <w:tcPr>
            <w:tcW w:type="dxa" w:w="1641"/>
            <w:shd w:val="clear" w:color="auto" w:fill="F7F9FB"/>
          </w:tcPr>
          <w:p>
            <w:pPr>
              <w:spacing w:before="40" w:after="40" w:line="269" w:lineRule="auto"/>
              <w:jc w:val="left"/>
            </w:pPr>
            <w:r>
              <w:rPr>
                <w:rFonts w:ascii="Arial" w:hAnsi="Arial"/>
                <w:sz w:val="20"/>
              </w:rPr>
              <w:t>Thấp hiện tại, cao nếu chuyển sang bán lẻ cho sinh viên</w:t>
            </w:r>
          </w:p>
        </w:tc>
      </w:tr>
      <w:tr>
        <w:tc>
          <w:tcPr>
            <w:tcW w:type="dxa" w:w="1641"/>
          </w:tcPr>
          <w:p>
            <w:pPr>
              <w:spacing w:before="40" w:after="40" w:line="269" w:lineRule="auto"/>
              <w:jc w:val="left"/>
            </w:pPr>
            <w:r>
              <w:rPr>
                <w:rFonts w:ascii="Arial" w:hAnsi="Arial"/>
                <w:b/>
                <w:sz w:val="20"/>
              </w:rPr>
              <w:t>Kim Anh Computer CN4</w:t>
            </w:r>
          </w:p>
        </w:tc>
        <w:tc>
          <w:tcPr>
            <w:tcW w:type="dxa" w:w="1094"/>
          </w:tcPr>
          <w:p>
            <w:pPr>
              <w:spacing w:before="40" w:after="40" w:line="269" w:lineRule="auto"/>
              <w:jc w:val="left"/>
            </w:pPr>
            <w:r>
              <w:rPr>
                <w:rFonts w:ascii="Arial" w:hAnsi="Arial"/>
                <w:sz w:val="20"/>
              </w:rPr>
              <w:t>Cửa hàng máy tính</w:t>
            </w:r>
          </w:p>
        </w:tc>
        <w:tc>
          <w:tcPr>
            <w:tcW w:type="dxa" w:w="1641"/>
          </w:tcPr>
          <w:p>
            <w:pPr>
              <w:spacing w:before="40" w:after="40" w:line="269" w:lineRule="auto"/>
              <w:jc w:val="left"/>
            </w:pPr>
            <w:r>
              <w:rPr>
                <w:rFonts w:ascii="Arial" w:hAnsi="Arial"/>
                <w:sz w:val="20"/>
              </w:rPr>
              <w:t xml:space="preserve">248 Ngũ Hành Sơn, </w:t>
            </w:r>
            <w:r>
              <w:rPr>
                <w:rFonts w:ascii="Arial" w:hAnsi="Arial"/>
                <w:b/>
                <w:sz w:val="20"/>
              </w:rPr>
              <w:t>cùng quận, gần nhất</w:t>
            </w:r>
          </w:p>
        </w:tc>
        <w:tc>
          <w:tcPr>
            <w:tcW w:type="dxa" w:w="1094"/>
          </w:tcPr>
          <w:p>
            <w:pPr>
              <w:spacing w:before="40" w:after="40" w:line="269" w:lineRule="auto"/>
              <w:jc w:val="left"/>
            </w:pPr>
            <w:r>
              <w:rPr>
                <w:rFonts w:ascii="Arial" w:hAnsi="Arial"/>
                <w:sz w:val="20"/>
              </w:rPr>
              <w:t>Không công bố giá thuê</w:t>
            </w:r>
          </w:p>
        </w:tc>
        <w:tc>
          <w:tcPr>
            <w:tcW w:type="dxa" w:w="2188"/>
          </w:tcPr>
          <w:p>
            <w:pPr>
              <w:spacing w:before="40" w:after="40" w:line="269" w:lineRule="auto"/>
              <w:jc w:val="left"/>
            </w:pPr>
            <w:r>
              <w:rPr>
                <w:rFonts w:ascii="Arial" w:hAnsi="Arial"/>
                <w:sz w:val="20"/>
              </w:rPr>
              <w:t xml:space="preserve">Chỉ xác nhận sửa chữa và bán linh kiện, chưa xác nhận có cho thuê </w:t>
            </w:r>
            <w:r>
              <w:rPr>
                <w:rFonts w:ascii="Arial" w:hAnsi="Arial"/>
                <w:color w:val="1B5E9E"/>
                <w:sz w:val="17"/>
                <w:vertAlign w:val="superscript"/>
              </w:rPr>
              <w:t>[84]</w:t>
            </w:r>
          </w:p>
        </w:tc>
        <w:tc>
          <w:tcPr>
            <w:tcW w:type="dxa" w:w="1641"/>
          </w:tcPr>
          <w:p>
            <w:pPr>
              <w:spacing w:before="40" w:after="40" w:line="269" w:lineRule="auto"/>
              <w:jc w:val="left"/>
            </w:pPr>
            <w:r>
              <w:rPr>
                <w:rFonts w:ascii="Arial" w:hAnsi="Arial"/>
                <w:sz w:val="20"/>
              </w:rPr>
              <w:t>Cao về tiềm năng vị trí, hiện chưa nhập cuộc</w:t>
            </w:r>
          </w:p>
        </w:tc>
      </w:tr>
      <w:tr>
        <w:tc>
          <w:tcPr>
            <w:tcW w:type="dxa" w:w="1641"/>
            <w:shd w:val="clear" w:color="auto" w:fill="F7F9FB"/>
          </w:tcPr>
          <w:p>
            <w:pPr>
              <w:spacing w:before="40" w:after="40" w:line="269" w:lineRule="auto"/>
              <w:jc w:val="left"/>
            </w:pPr>
            <w:r>
              <w:rPr>
                <w:rFonts w:ascii="Arial" w:hAnsi="Arial"/>
                <w:b/>
                <w:sz w:val="20"/>
              </w:rPr>
              <w:t>Phương Nam Tech</w:t>
            </w:r>
          </w:p>
        </w:tc>
        <w:tc>
          <w:tcPr>
            <w:tcW w:type="dxa" w:w="1094"/>
            <w:shd w:val="clear" w:color="auto" w:fill="F7F9FB"/>
          </w:tcPr>
          <w:p>
            <w:pPr>
              <w:spacing w:before="40" w:after="40" w:line="269" w:lineRule="auto"/>
              <w:jc w:val="left"/>
            </w:pPr>
            <w:r>
              <w:rPr>
                <w:rFonts w:ascii="Arial" w:hAnsi="Arial"/>
                <w:sz w:val="20"/>
              </w:rPr>
              <w:t>Cửa hàng TP.HCM</w:t>
            </w:r>
          </w:p>
        </w:tc>
        <w:tc>
          <w:tcPr>
            <w:tcW w:type="dxa" w:w="1641"/>
            <w:shd w:val="clear" w:color="auto" w:fill="F7F9FB"/>
          </w:tcPr>
          <w:p>
            <w:pPr>
              <w:spacing w:before="40" w:after="40" w:line="269" w:lineRule="auto"/>
              <w:jc w:val="left"/>
            </w:pPr>
            <w:r>
              <w:rPr>
                <w:rFonts w:ascii="Arial" w:hAnsi="Arial"/>
                <w:sz w:val="20"/>
              </w:rPr>
              <w:t>Không có mặt tại Đà Nẵng</w:t>
            </w:r>
          </w:p>
        </w:tc>
        <w:tc>
          <w:tcPr>
            <w:tcW w:type="dxa" w:w="1094"/>
            <w:shd w:val="clear" w:color="auto" w:fill="F7F9FB"/>
          </w:tcPr>
          <w:p>
            <w:pPr>
              <w:spacing w:before="40" w:after="40" w:line="269" w:lineRule="auto"/>
              <w:jc w:val="left"/>
            </w:pPr>
            <w:r>
              <w:rPr>
                <w:rFonts w:ascii="Arial" w:hAnsi="Arial"/>
                <w:sz w:val="20"/>
              </w:rPr>
              <w:t>Vài chục nghìn mỗi ngày</w:t>
            </w:r>
          </w:p>
        </w:tc>
        <w:tc>
          <w:tcPr>
            <w:tcW w:type="dxa" w:w="2188"/>
            <w:shd w:val="clear" w:color="auto" w:fill="F7F9FB"/>
          </w:tcPr>
          <w:p>
            <w:pPr>
              <w:spacing w:before="40" w:after="40" w:line="269" w:lineRule="auto"/>
              <w:jc w:val="left"/>
            </w:pPr>
            <w:r>
              <w:rPr>
                <w:rFonts w:ascii="Arial" w:hAnsi="Arial"/>
                <w:sz w:val="20"/>
              </w:rPr>
              <w:t xml:space="preserve">Có trang riêng "cho thuê laptop thi cử" nhưng bán theo tuần và tháng </w:t>
            </w:r>
            <w:r>
              <w:rPr>
                <w:rFonts w:ascii="Arial" w:hAnsi="Arial"/>
                <w:color w:val="1B5E9E"/>
                <w:sz w:val="17"/>
                <w:vertAlign w:val="superscript"/>
              </w:rPr>
              <w:t>[43]</w:t>
            </w:r>
          </w:p>
        </w:tc>
        <w:tc>
          <w:tcPr>
            <w:tcW w:type="dxa" w:w="1641"/>
            <w:shd w:val="clear" w:color="auto" w:fill="F7F9FB"/>
          </w:tcPr>
          <w:p>
            <w:pPr>
              <w:spacing w:before="40" w:after="40" w:line="269" w:lineRule="auto"/>
              <w:jc w:val="left"/>
            </w:pPr>
            <w:r>
              <w:rPr>
                <w:rFonts w:ascii="Arial" w:hAnsi="Arial"/>
                <w:sz w:val="20"/>
              </w:rPr>
              <w:t>Thấp về địa lý, cao về thông điệp bị sao chép</w:t>
            </w:r>
          </w:p>
        </w:tc>
      </w:tr>
      <w:tr>
        <w:tc>
          <w:tcPr>
            <w:tcW w:type="dxa" w:w="1641"/>
          </w:tcPr>
          <w:p>
            <w:pPr>
              <w:spacing w:before="40" w:after="40" w:line="269" w:lineRule="auto"/>
              <w:jc w:val="left"/>
            </w:pPr>
            <w:r>
              <w:rPr>
                <w:rFonts w:ascii="Arial" w:hAnsi="Arial"/>
                <w:b/>
                <w:sz w:val="20"/>
              </w:rPr>
              <w:t>Quỹ Dariu "Bank of Laptop"</w:t>
            </w:r>
          </w:p>
        </w:tc>
        <w:tc>
          <w:tcPr>
            <w:tcW w:type="dxa" w:w="1094"/>
          </w:tcPr>
          <w:p>
            <w:pPr>
              <w:spacing w:before="40" w:after="40" w:line="269" w:lineRule="auto"/>
              <w:jc w:val="left"/>
            </w:pPr>
            <w:r>
              <w:rPr>
                <w:rFonts w:ascii="Arial" w:hAnsi="Arial"/>
                <w:sz w:val="20"/>
              </w:rPr>
              <w:t>Chương trình phi lợi nhuận</w:t>
            </w:r>
          </w:p>
        </w:tc>
        <w:tc>
          <w:tcPr>
            <w:tcW w:type="dxa" w:w="1641"/>
          </w:tcPr>
          <w:p>
            <w:pPr>
              <w:spacing w:before="40" w:after="40" w:line="269" w:lineRule="auto"/>
              <w:jc w:val="left"/>
            </w:pPr>
            <w:r>
              <w:rPr>
                <w:rFonts w:ascii="Arial" w:hAnsi="Arial"/>
                <w:sz w:val="20"/>
              </w:rPr>
              <w:t>Toàn quốc, qua các trường</w:t>
            </w:r>
          </w:p>
        </w:tc>
        <w:tc>
          <w:tcPr>
            <w:tcW w:type="dxa" w:w="1094"/>
          </w:tcPr>
          <w:p>
            <w:pPr>
              <w:spacing w:before="40" w:after="40" w:line="269" w:lineRule="auto"/>
              <w:jc w:val="left"/>
            </w:pPr>
            <w:r>
              <w:rPr>
                <w:rFonts w:ascii="Arial" w:hAnsi="Arial"/>
                <w:sz w:val="20"/>
              </w:rPr>
              <w:t>0đ</w:t>
            </w:r>
          </w:p>
        </w:tc>
        <w:tc>
          <w:tcPr>
            <w:tcW w:type="dxa" w:w="2188"/>
          </w:tcPr>
          <w:p>
            <w:pPr>
              <w:spacing w:before="40" w:after="40" w:line="269" w:lineRule="auto"/>
              <w:jc w:val="left"/>
            </w:pPr>
            <w:r>
              <w:rPr>
                <w:rFonts w:ascii="Arial" w:hAnsi="Arial"/>
                <w:sz w:val="20"/>
              </w:rPr>
              <w:t xml:space="preserve">Máy mới trị giá 10.000.000đ, mượn tối đa 24 tháng, xét duyệt hoàn cảnh khó khăn </w:t>
            </w:r>
            <w:r>
              <w:rPr>
                <w:rFonts w:ascii="Arial" w:hAnsi="Arial"/>
                <w:color w:val="1B5E9E"/>
                <w:sz w:val="17"/>
                <w:vertAlign w:val="superscript"/>
              </w:rPr>
              <w:t>[37]</w:t>
            </w:r>
            <w:r>
              <w:rPr>
                <w:rFonts w:ascii="Arial" w:hAnsi="Arial"/>
                <w:sz w:val="20"/>
              </w:rPr>
              <w:t xml:space="preserve"> </w:t>
            </w:r>
            <w:r>
              <w:rPr>
                <w:rFonts w:ascii="Arial" w:hAnsi="Arial"/>
                <w:color w:val="1B5E9E"/>
                <w:sz w:val="17"/>
                <w:vertAlign w:val="superscript"/>
              </w:rPr>
              <w:t>[38]</w:t>
            </w:r>
          </w:p>
        </w:tc>
        <w:tc>
          <w:tcPr>
            <w:tcW w:type="dxa" w:w="1641"/>
          </w:tcPr>
          <w:p>
            <w:pPr>
              <w:spacing w:before="40" w:after="40" w:line="269" w:lineRule="auto"/>
              <w:jc w:val="left"/>
            </w:pPr>
            <w:r>
              <w:rPr>
                <w:rFonts w:ascii="Arial" w:hAnsi="Arial"/>
                <w:sz w:val="20"/>
              </w:rPr>
              <w:t>Thấp, phục vụ nhu cầu dài hạn nên bổ sung chứ không cạnh tranh</w:t>
            </w:r>
          </w:p>
        </w:tc>
      </w:tr>
    </w:tbl>
    <w:p>
      <w:pPr>
        <w:spacing w:before="60" w:after="200"/>
        <w:jc w:val="left"/>
      </w:pPr>
      <w:bookmarkStart w:id="1041" w:name="tab11"/>
      <w:bookmarkEnd w:id="1041"/>
      <w:r>
        <w:rPr>
          <w:rFonts w:ascii="Arial" w:hAnsi="Arial"/>
          <w:b/>
          <w:color w:val="555B63"/>
          <w:sz w:val="19"/>
        </w:rPr>
        <w:t xml:space="preserve">Bảng 11. </w:t>
      </w:r>
      <w:r>
        <w:rPr>
          <w:rFonts w:ascii="Arial" w:hAnsi="Arial"/>
          <w:i/>
          <w:color w:val="555B63"/>
          <w:sz w:val="19"/>
        </w:rPr>
        <w:t>Bản đồ đối thủ đầy đủ, gồm cả doanh nghiệp cho thuê và các sản phẩm thay thế phi thương mại.</w:t>
      </w:r>
    </w:p>
    <w:p>
      <w:pPr>
        <w:spacing w:after="200"/>
      </w:pPr>
      <w:r>
        <w:rPr>
          <w:rFonts w:ascii="Arial" w:hAnsi="Arial"/>
          <w:i/>
          <w:color w:val="555B63"/>
          <w:sz w:val="18"/>
        </w:rPr>
        <w:t>Giá và điều kiện là thông tin công bố trên website của từng đơn vị tại thời điểm khảo sát, nhãn [Cần kiểm chứng] vì nhóm chưa gọi điện xác nhận từng nơi.</w:t>
      </w:r>
    </w:p>
    <w:p>
      <w:pPr>
        <w:sectPr>
          <w:pgSz w:w="16838" w:h="11906" w:orient="landscape"/>
          <w:pgMar w:top="1020" w:right="1134" w:bottom="1020" w:left="1134" w:header="680" w:footer="680" w:gutter="0"/>
          <w:cols w:space="720"/>
          <w:docGrid w:linePitch="360"/>
        </w:sectPr>
      </w:pPr>
    </w:p>
    <w:p>
      <w:pPr>
        <w:spacing w:after="120"/>
      </w:pPr>
      <w:r>
        <w:rPr>
          <w:sz w:val="23"/>
        </w:rPr>
        <w:t xml:space="preserve">Đặt toàn bộ bảng trên lên hai trục sẽ thấy khoảng trống rõ hơn. </w:t>
      </w:r>
      <w:r>
        <w:rPr>
          <w:b/>
          <w:sz w:val="23"/>
        </w:rPr>
        <w:t>Trục ngang là khoảng cách tới campus Hoà Hải</w:t>
      </w:r>
      <w:r>
        <w:rPr>
          <w:sz w:val="23"/>
        </w:rPr>
        <w:t xml:space="preserve">, đi từ xa sang gần. </w:t>
      </w:r>
      <w:r>
        <w:rPr>
          <w:b/>
          <w:sz w:val="23"/>
        </w:rPr>
        <w:t>Trục dọc là mức độ chuyên biệt cho kỳ thi EOS và SEB</w:t>
      </w:r>
      <w:r>
        <w:rPr>
          <w:sz w:val="23"/>
        </w:rPr>
        <w:t>, đi từ thấp lên cao.</w:t>
      </w:r>
    </w:p>
    <w:p>
      <w:pPr>
        <w:spacing w:after="120"/>
      </w:pPr>
      <w:r>
        <w:rPr>
          <w:sz w:val="23"/>
        </w:rPr>
        <w:t>Góc dưới bên trái, tức vừa xa vừa không chuyên biệt, là nơi đông đúc nhất: Trường Giang ở Hàm Nghi, Đình Hậu ở Liên Chiểu, Sky Computer ở Cẩm Lệ, MIT Group không có điểm tại Đà Nẵng. Họ bán "một cái laptop" cho mọi đối tượng, giao trong ngày, và trong ngày là vô nghĩa với ca thi 07:30.</w:t>
      </w:r>
    </w:p>
    <w:p>
      <w:pPr>
        <w:spacing w:after="120"/>
      </w:pPr>
      <w:r>
        <w:rPr>
          <w:sz w:val="23"/>
        </w:rPr>
        <w:t>Dịch lên một bậc theo trục dọc mà vẫn ở xa là leminhSTORE. Họ chuyên tệp sinh viên, có hẳn trang "thuê laptop sinh viên Đà Nẵng", giảm giá cho nhóm hai đến mười bạn, nhưng vẫn nằm ở Sơn Trà, vẫn thu cọc bằng tiền mặt hàng triệu đồng và vẫn bán theo ngày.</w:t>
      </w:r>
    </w:p>
    <w:p>
      <w:pPr>
        <w:spacing w:after="120"/>
      </w:pPr>
      <w:r>
        <w:rPr>
          <w:sz w:val="23"/>
        </w:rPr>
        <w:t>Xa nhất trên trục ngang nhưng cao trên trục dọc là Phương Nam Tech ở TP.HCM, đơn vị duy nhất cả nước có trang bán hàng nói thẳng về thi cử. Nhưng đọc kỹ thì "thi cử" ở đây nghĩa là thuê trọn mùa thi theo tuần và theo tháng để ôn tập, không phải thuê theo buổi thi. Họ chứng minh thông điệp này bán được, và cũng chứng minh chưa ai biến nó thành sản phẩm theo ca.</w:t>
      </w:r>
    </w:p>
    <w:p>
      <w:pPr>
        <w:spacing w:after="120"/>
      </w:pPr>
      <w:r>
        <w:rPr>
          <w:sz w:val="23"/>
        </w:rPr>
        <w:t>Gần nhất trên trục ngang là Kim Anh Computer, chi nhánh 248 Ngũ Hành Sơn, cùng quận với campus. Nhưng mức chuyên biệt của họ bằng không, và kết quả tìm kiếm chỉ xác nhận sửa chữa với bán linh kiện. Đây là ô nguy hiểm nhất trên bản đồ: một đơn vị đã có mặt bằng đúng chỗ, chỉ cần quyết định nhập cuộc.</w:t>
      </w:r>
    </w:p>
    <w:p>
      <w:pPr>
        <w:spacing w:after="120"/>
      </w:pPr>
      <w:r>
        <w:rPr>
          <w:sz w:val="23"/>
        </w:rPr>
        <w:t xml:space="preserve">Góc trên bên phải, vừa gần vừa chuyên biệt cao, hiện chỉ có hai chủ thể. Một là </w:t>
      </w:r>
      <w:r>
        <w:rPr>
          <w:b/>
          <w:sz w:val="23"/>
        </w:rPr>
        <w:t>hệ thống "ĐK Mượn máy" của chính nhà trường</w:t>
      </w:r>
      <w:r>
        <w:rPr>
          <w:sz w:val="23"/>
        </w:rPr>
        <w:t xml:space="preserve">, cho sinh viên mượn máy của sinh viên khác "để dùng hoặc đi thi", thời gian mượn tối thiểu 60 phút, chủ máy phải đăng nhập xác nhận </w:t>
      </w:r>
      <w:r>
        <w:rPr>
          <w:color w:val="1B5E9E"/>
          <w:sz w:val="20"/>
          <w:vertAlign w:val="superscript"/>
        </w:rPr>
        <w:t>[18]</w:t>
      </w:r>
      <w:r>
        <w:rPr>
          <w:sz w:val="23"/>
        </w:rPr>
        <w:t xml:space="preserve">. Giá bằng 0đ, nằm ngay trong trường, chuyên đúng việc đi thi. Đây mới là đối thủ thật sự của ExamLap, không phải mấy cửa hàng ngoài phố. Hai là </w:t>
      </w:r>
      <w:r>
        <w:rPr>
          <w:b/>
          <w:sz w:val="23"/>
        </w:rPr>
        <w:t>ExamLap</w:t>
      </w:r>
      <w:r>
        <w:rPr>
          <w:sz w:val="23"/>
        </w:rPr>
        <w:t>.</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Định vị chốt lại</w:t>
            </w:r>
          </w:p>
          <w:p>
            <w:pPr>
              <w:spacing w:after="40" w:line="300" w:lineRule="auto"/>
              <w:jc w:val="both"/>
            </w:pPr>
            <w:r>
              <w:rPr>
                <w:sz w:val="21"/>
              </w:rPr>
              <w:t>ExamLap không cạnh tranh với cửa hàng cho thuê bằng giá. ExamLap cạnh tranh với phương án "mượn bạn" bằng độ chắc chắn.</w:t>
            </w:r>
          </w:p>
          <w:p>
            <w:pPr>
              <w:spacing w:after="40" w:line="300" w:lineRule="auto"/>
              <w:jc w:val="both"/>
            </w:pPr>
            <w:r>
              <w:rPr>
                <w:sz w:val="21"/>
              </w:rPr>
              <w:t>Mượn bạn đòi ba điều kiện cùng đúng: quen ai đó có máy Windows, người đó không thi cùng ca, và người đó chịu giao máy chứa toàn bộ dữ liệu riêng tư cho người khác mang vào phòng thi. Cả ba đều mong manh, và không điều kiện nào bảo đảm máy đó đã cài đúng phiên bản SEB hay EOS Client nằm đúng thư mục giải nén.</w:t>
            </w:r>
          </w:p>
          <w:p>
            <w:pPr>
              <w:spacing w:after="0" w:line="300" w:lineRule="auto"/>
              <w:jc w:val="both"/>
            </w:pPr>
            <w:r>
              <w:rPr>
                <w:sz w:val="21"/>
              </w:rPr>
              <w:t>ExamLap bán chính ba điều kiện đó dưới dạng một cam kết có thể kiện được: 79.000đ đến 179.000đ cho một ca thi, giao trước giờ thi 30 phút, đổi máy trong 15 phút nếu máy lỗi giữa ca.</w:t>
            </w:r>
          </w:p>
        </w:tc>
      </w:tr>
    </w:tbl>
    <w:p>
      <w:pPr>
        <w:spacing w:after="120" w:line="240" w:lineRule="auto"/>
      </w:pPr>
    </w:p>
    <w:p>
      <w:bookmarkStart w:id="1042" w:name="sec27"/>
      <w:pPr>
        <w:pStyle w:val="Heading2"/>
      </w:pPr>
      <w:r>
        <w:rPr>
          <w:rFonts w:ascii="Arial" w:hAnsi="Arial"/>
          <w:b/>
        </w:rPr>
        <w:t xml:space="preserve">3.5 </w:t>
      </w:r>
      <w:r>
        <w:rPr>
          <w:rFonts w:ascii="Arial" w:hAnsi="Arial"/>
        </w:rPr>
        <w:t>Rào cản gia nhập và nguy cơ bị sao chép</w:t>
      </w:r>
      <w:bookmarkEnd w:id="1042"/>
    </w:p>
    <w:p>
      <w:pPr>
        <w:spacing w:after="120"/>
      </w:pPr>
      <w:r>
        <w:rPr>
          <w:sz w:val="23"/>
        </w:rPr>
        <w:t xml:space="preserve">Nhóm nói thẳng: </w:t>
      </w:r>
      <w:r>
        <w:rPr>
          <w:b/>
          <w:sz w:val="23"/>
        </w:rPr>
        <w:t>về mặt kỹ thuật, mô hình này rất dễ sao chép.</w:t>
      </w:r>
      <w:r>
        <w:rPr>
          <w:sz w:val="23"/>
        </w:rPr>
        <w:t xml:space="preserve"> Không có bằng sáng chế, không có thuật toán độc quyền, không có giấy phép khó xin. Nguồn cung máy cũ thì dồi dào, riêng Chợ Tốt đã ghi nhận gần 40.000 tin đăng laptop cũ </w:t>
      </w:r>
      <w:r>
        <w:rPr>
          <w:color w:val="1B5E9E"/>
          <w:sz w:val="20"/>
          <w:vertAlign w:val="superscript"/>
        </w:rPr>
        <w:t>[85]</w:t>
      </w:r>
      <w:r>
        <w:rPr>
          <w:sz w:val="23"/>
        </w:rPr>
        <w:t>. Bất kỳ ai có 72.500.000đ đều mua được 10 máy tương đương và bắt chước bảng giá trong một tuần. Một bản proposal khẳng định ngược lại sẽ là không trung thực.</w:t>
      </w:r>
    </w:p>
    <w:p>
      <w:pPr>
        <w:spacing w:after="120"/>
      </w:pPr>
      <w:r>
        <w:rPr>
          <w:sz w:val="23"/>
        </w:rPr>
        <w:t xml:space="preserve">Cái nhóm xây được không phải rào cản pháp lý mà là </w:t>
      </w:r>
      <w:r>
        <w:rPr>
          <w:b/>
          <w:sz w:val="23"/>
        </w:rPr>
        <w:t>bốn lớp lợi thế tích luỹ theo thời gian, cộng một lớp thứ năm rất mỏng</w:t>
      </w:r>
      <w:r>
        <w:rPr>
          <w:sz w:val="23"/>
        </w:rPr>
        <w:t>.</w:t>
      </w:r>
    </w:p>
    <w:p>
      <w:pPr>
        <w:pStyle w:val="ListNumber"/>
        <w:spacing w:after="60" w:line="307" w:lineRule="auto"/>
        <w:ind w:left="425" w:hanging="255"/>
      </w:pPr>
      <w:r>
        <w:rPr>
          <w:b/>
          <w:sz w:val="23"/>
        </w:rPr>
        <w:t>Quan hệ trong trường.</w:t>
      </w:r>
      <w:r>
        <w:rPr>
          <w:sz w:val="23"/>
        </w:rPr>
        <w:t xml:space="preserve"> Thị trường đã có tiền lệ cho mô hình bỏ cọc khi có giấy bảo lãnh của nhà trường: SAOLA áp dụng cơ chế này, nhà trường cam kết quản lý sinh viên và phối hợp xử lý khi hư hỏng hoặc mất máy </w:t>
      </w:r>
      <w:r>
        <w:rPr>
          <w:color w:val="1B5E9E"/>
          <w:sz w:val="20"/>
          <w:vertAlign w:val="superscript"/>
        </w:rPr>
        <w:t>[86]</w:t>
      </w:r>
      <w:r>
        <w:rPr>
          <w:sz w:val="23"/>
        </w:rPr>
        <w:t>. Một thoả thuận với Phòng Công tác Sinh viên và xác nhận bằng văn bản của Phòng Khảo thí về việc được dùng máy thuê trong phòng thi là thứ người mới không có ngay, và cũng là thứ nhóm phải xin cho được trước khi tiêu đồng vốn đầu tiên.</w:t>
      </w:r>
    </w:p>
    <w:p>
      <w:pPr>
        <w:pStyle w:val="ListNumber"/>
        <w:spacing w:after="60" w:line="307" w:lineRule="auto"/>
        <w:ind w:left="425" w:hanging="255"/>
      </w:pPr>
      <w:r>
        <w:rPr>
          <w:b/>
          <w:sz w:val="23"/>
        </w:rPr>
        <w:t>Ảnh hệ điều hành chuẩn đã tinh chỉnh.</w:t>
      </w:r>
      <w:r>
        <w:rPr>
          <w:sz w:val="23"/>
        </w:rPr>
        <w:t xml:space="preserve"> EOS bắt buộc Windows, không hỗ trợ Mac chip M1 và M2, cần đúng phiên bản Safe Exam Browser, và EOS Client chỉ chạy khi nằm đúng thư mục giải nén ban đầu </w:t>
      </w:r>
      <w:r>
        <w:rPr>
          <w:color w:val="1B5E9E"/>
          <w:sz w:val="20"/>
          <w:vertAlign w:val="superscript"/>
        </w:rPr>
        <w:t>[2]</w:t>
      </w:r>
      <w:r>
        <w:rPr>
          <w:sz w:val="23"/>
        </w:rPr>
        <w:t xml:space="preserve"> </w:t>
      </w:r>
      <w:r>
        <w:rPr>
          <w:color w:val="1B5E9E"/>
          <w:sz w:val="20"/>
          <w:vertAlign w:val="superscript"/>
        </w:rPr>
        <w:t>[1]</w:t>
      </w:r>
      <w:r>
        <w:rPr>
          <w:sz w:val="23"/>
        </w:rPr>
        <w:t>. Các môn lập trình còn dùng IT Client thay vì EOS Client. Một bộ ảnh hệ điều hành đã chạy thử qua nhiều kỳ thi, biết môn nào cần gì, là tri thức chỉ tích được bằng cách trải qua các kỳ thi thật. Người mới sẽ mất ít nhất hai kỳ để đạt mức đó, và trong hai kỳ đó họ sẽ giao nhầm máy vài lần.</w:t>
      </w:r>
    </w:p>
    <w:p>
      <w:pPr>
        <w:pStyle w:val="ListNumber"/>
        <w:spacing w:after="60" w:line="307" w:lineRule="auto"/>
        <w:ind w:left="425" w:hanging="255"/>
      </w:pPr>
      <w:r>
        <w:rPr>
          <w:b/>
          <w:sz w:val="23"/>
        </w:rPr>
        <w:t>Dữ liệu vận hành.</w:t>
      </w:r>
      <w:r>
        <w:rPr>
          <w:sz w:val="23"/>
        </w:rPr>
        <w:t xml:space="preserve"> Sau 382 lượt thuê của năm đầu, ExamLap biết ca nào đông, môn nào hay hỏng, toà nhà nào giao chậm, nhóm máy nào bị trả về với lỗi gì. Tài liệu vận hành của University of Arizona Libraries, chương trình cho mượn laptop chạy từ năm 2003 với hơn 300 thiết bị luân chuyển, nhấn mạnh đúng hai thứ: bảng theo dõi tồn kho từng máy và một người chuyên trách quản lý đội máy </w:t>
      </w:r>
      <w:r>
        <w:rPr>
          <w:color w:val="1B5E9E"/>
          <w:sz w:val="20"/>
          <w:vertAlign w:val="superscript"/>
        </w:rPr>
        <w:t>[30]</w:t>
      </w:r>
      <w:r>
        <w:rPr>
          <w:sz w:val="23"/>
        </w:rPr>
        <w:t>. Dữ liệu này không sao chép được, phải tự chạy mới có.</w:t>
      </w:r>
    </w:p>
    <w:p>
      <w:pPr>
        <w:pStyle w:val="ListNumber"/>
        <w:spacing w:after="60" w:line="307" w:lineRule="auto"/>
        <w:ind w:left="425" w:hanging="255"/>
      </w:pPr>
      <w:r>
        <w:rPr>
          <w:b/>
          <w:sz w:val="23"/>
        </w:rPr>
        <w:t>Uy tín trong một cộng đồng đóng.</w:t>
      </w:r>
      <w:r>
        <w:rPr>
          <w:sz w:val="23"/>
        </w:rPr>
        <w:t xml:space="preserve"> Campus là một cộng đồng nhỏ và thông tin lan rất nhanh. Đây là con dao hai lưỡi: một lần giao trễ trong tuần thi đủ để mất khách vĩnh viễn, nhưng ngược lại, một năm không sự cố sẽ tạo ra lớp bảo vệ mà quảng cáo không mua được. Các chương trình cho mượn máy ở nước ngoài cũng vận hành dựa trên uy tín thể chế hơn là giá, từ Stanford chỉ cho mượn đúng hai nhóm sinh viên </w:t>
      </w:r>
      <w:r>
        <w:rPr>
          <w:color w:val="1B5E9E"/>
          <w:sz w:val="20"/>
          <w:vertAlign w:val="superscript"/>
        </w:rPr>
        <w:t>[33]</w:t>
      </w:r>
      <w:r>
        <w:rPr>
          <w:sz w:val="23"/>
        </w:rPr>
        <w:t xml:space="preserve"> tới University of Michigan Flint với chương trình mang thẳng chữ "khẩn cấp" trong tên </w:t>
      </w:r>
      <w:r>
        <w:rPr>
          <w:color w:val="1B5E9E"/>
          <w:sz w:val="20"/>
          <w:vertAlign w:val="superscript"/>
        </w:rPr>
        <w:t>[35]</w:t>
      </w:r>
      <w:r>
        <w:rPr>
          <w:sz w:val="23"/>
        </w:rPr>
        <w:t>.</w:t>
      </w:r>
    </w:p>
    <w:p>
      <w:pPr>
        <w:pStyle w:val="ListNumber"/>
        <w:spacing w:after="60" w:line="307" w:lineRule="auto"/>
        <w:ind w:left="425" w:hanging="255"/>
      </w:pPr>
      <w:r>
        <w:rPr>
          <w:b/>
          <w:sz w:val="23"/>
        </w:rPr>
        <w:t>Chi phí chuyển đổi thấp nhưng thói quen đặt trước cao.</w:t>
      </w:r>
      <w:r>
        <w:rPr>
          <w:sz w:val="23"/>
        </w:rPr>
        <w:t xml:space="preserve"> Đây là lớp mỏng nhất và nhóm không phóng đại nó. Khách đổi sang nhà cung cấp khác gần như không mất gì. Thứ giữ chân duy nhất là hạng tín nhiệm: cọc giảm từ 300.000đ xuống 150.000đ từ lượt thứ ba và về 0đ từ lượt thứ sáu nếu không vi phạm. Với sinh viên, việc không phải xoay 300.000đ tiền mặt lúc 06:30 sáng có giá trị thực lớn hơn chênh lệch vài chục nghìn tiền thuê, nên thói quen đặt lại chỗ cũ hình thành nhanh hơn người ta tưởng.</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Kịch bản một cửa hàng lớn nhảy vào ngách này</w:t>
            </w:r>
          </w:p>
          <w:p>
            <w:pPr>
              <w:spacing w:after="40" w:line="300" w:lineRule="auto"/>
              <w:jc w:val="both"/>
            </w:pPr>
            <w:r>
              <w:rPr>
                <w:sz w:val="21"/>
              </w:rPr>
              <w:t>Kịch bản dễ xảy ra nhất không phải một sinh viên khác khởi nghiệp, mà là một đơn vị đã có sẵn kho máy và dòng tiền quyết định mở điểm tại Ngũ Hành Sơn. Ứng viên rõ nhất là Kim Anh Computer, đã có mặt bằng 248 Ngũ Hành Sơn, hoặc SEA Event, đơn vị từng cấp hơn 100 máy cho một trường đại học tại Đà Nẵng và hoàn toàn đủ năng lực hậu cần.</w:t>
            </w:r>
          </w:p>
          <w:p>
            <w:pPr>
              <w:spacing w:after="40" w:line="300" w:lineRule="auto"/>
              <w:jc w:val="both"/>
            </w:pPr>
            <w:r>
              <w:rPr>
                <w:sz w:val="21"/>
              </w:rPr>
              <w:t>Họ mạnh hơn ExamLap về vốn, kho máy và khả năng chịu lỗ để giành thị phần. Họ yếu hơn ở ba chỗ: không có người trong trường, không hiểu quy chế thi, và cơ cấu chi phí của một cửa hàng thực thể không cho phép bán gói 79.000đ cho bốn giờ.</w:t>
            </w:r>
          </w:p>
          <w:p>
            <w:pPr>
              <w:spacing w:after="40" w:line="300" w:lineRule="auto"/>
              <w:jc w:val="both"/>
            </w:pPr>
            <w:r>
              <w:rPr>
                <w:sz w:val="21"/>
              </w:rPr>
              <w:t>Cách nhóm ứng phó gồm bốn bước, theo đúng thứ tự này. Một, khoá quan hệ trước bằng thoả thuận bằng văn bản với nhà trường ngay trong sáu tháng đầu, vì đó là thứ duy nhất người mới không mua được bằng tiền. Hai, tuyệt đối không hạ giá gói ca thi để đối đầu; thay vào đó đẩy mạnh gói tháng và hạng tín nhiệm để khoá chân nhóm khách dùng nhiều. Ba, giữ và công bố số đo dịch vụ thật, gồm tỉ lệ giao đúng hạn và thời gian đổi máy trung bình, vì đó là thứ duy nhất khách so sánh được khi giá đã tương đương. Bốn, nếu thị phần vẫn mất, thu hẹp về đúng ngách khẩn cấp với gói 179.000đ, là phân khúc mà một cửa hàng mở cửa từ 08:00 không phục vụ được.</w:t>
            </w:r>
          </w:p>
          <w:p>
            <w:pPr>
              <w:spacing w:after="0" w:line="300" w:lineRule="auto"/>
              <w:jc w:val="both"/>
            </w:pPr>
            <w:r>
              <w:rPr>
                <w:sz w:val="21"/>
              </w:rPr>
              <w:t>Kịch bản xấu nhất cũng đã được tính: đội 10 máy trị giá 72.500.000đ là tài sản thanh lý được trên thị trường máy cũ, nên tổn thất tối đa của nhóm nhỏ hơn tổng vốn đầu tư 93.250.000đ.</w:t>
            </w:r>
          </w:p>
        </w:tc>
      </w:tr>
    </w:tbl>
    <w:p>
      <w:pPr>
        <w:spacing w:after="120" w:line="240" w:lineRule="auto"/>
      </w:pPr>
    </w:p>
    <w:p>
      <w:r>
        <w:br w:type="page"/>
      </w:r>
    </w:p>
    <w:p>
      <w:pPr>
        <w:spacing w:after="2400" w:line="240" w:lineRule="auto"/>
      </w:pPr>
    </w:p>
    <w:p>
      <w:pPr>
        <w:spacing w:after="200"/>
        <w:jc w:val="center"/>
      </w:pPr>
      <w:r>
        <w:rPr>
          <w:rFonts w:ascii="Arial" w:hAnsi="Arial"/>
          <w:b/>
          <w:color w:val="C2411C"/>
          <w:sz w:val="26"/>
          <w:spacing w:val="80"/>
        </w:rPr>
        <w:t>PHẦN II</w:t>
      </w:r>
    </w:p>
    <w:p>
      <w:pPr>
        <w:spacing w:after="280"/>
        <w:jc w:val="center"/>
      </w:pPr>
      <w:r>
        <w:rPr>
          <w:rFonts w:ascii="Arial" w:hAnsi="Arial"/>
          <w:b/>
          <w:color w:val="142C4A"/>
          <w:sz w:val="46"/>
        </w:rPr>
        <w:t>MÔ HÌNH KINH DOANH VÀ VẬN HÀNH</w:t>
      </w:r>
    </w:p>
    <w:p>
      <w:pPr>
        <w:spacing w:after="320"/>
        <w:jc w:val="center"/>
      </w:pPr>
      <w:r>
        <w:rPr>
          <w:color w:val="C9D3DE"/>
          <w:sz w:val="18"/>
        </w:rPr>
        <w:t>━━━━━━━━━━━━</w:t>
      </w:r>
    </w:p>
    <w:p>
      <w:pPr>
        <w:spacing w:line="336" w:lineRule="auto"/>
        <w:ind w:left="1701" w:right="1701"/>
        <w:jc w:val="center"/>
      </w:pPr>
      <w:r>
        <w:rPr>
          <w:rFonts w:ascii="Arial" w:hAnsi="Arial"/>
          <w:i/>
          <w:color w:val="555B63"/>
          <w:sz w:val="22"/>
        </w:rPr>
        <w:t>Bốn chương tiếp theo trả lời bốn câu hỏi: tiền đến từ đâu, ai làm việc gì mỗi ngày, làm sao để chiếc máy quay về, và làm sao để dữ liệu của khách không bị dùng sai.</w:t>
      </w:r>
    </w:p>
    <w:p>
      <w:r>
        <w:br w:type="page"/>
      </w:r>
    </w:p>
    <w:p>
      <w:bookmarkStart w:id="1043" w:name="sec28"/>
      <w:pPr>
        <w:pStyle w:val="Heading1"/>
        <w:pageBreakBefore w:val="0"/>
        <w:pBdr>
          <w:bottom w:val="single" w:sz="8" w:space="4" w:color="1B5E9E"/>
        </w:pBdr>
      </w:pPr>
      <w:r>
        <w:rPr>
          <w:rFonts w:ascii="Arial" w:hAnsi="Arial"/>
          <w:b/>
        </w:rPr>
        <w:t xml:space="preserve">4. </w:t>
      </w:r>
      <w:r>
        <w:rPr>
          <w:rFonts w:ascii="Arial" w:hAnsi="Arial"/>
        </w:rPr>
        <w:t>Mô hình kinh doanh và chính sách giá</w:t>
      </w:r>
      <w:bookmarkEnd w:id="1043"/>
    </w:p>
    <w:p>
      <w:pPr>
        <w:spacing w:after="120"/>
      </w:pPr>
      <w:r>
        <w:rPr>
          <w:i/>
          <w:sz w:val="23"/>
        </w:rPr>
        <w:t>[chưa có nội dung: sections/04-mo-hinh-kd.md]</w:t>
      </w:r>
    </w:p>
    <w:p>
      <w:r>
        <w:br w:type="page"/>
      </w:r>
    </w:p>
    <w:p>
      <w:bookmarkStart w:id="1044" w:name="sec29"/>
      <w:pPr>
        <w:pStyle w:val="Heading1"/>
        <w:pageBreakBefore w:val="0"/>
        <w:pBdr>
          <w:bottom w:val="single" w:sz="8" w:space="4" w:color="1B5E9E"/>
        </w:pBdr>
      </w:pPr>
      <w:r>
        <w:rPr>
          <w:rFonts w:ascii="Arial" w:hAnsi="Arial"/>
          <w:b/>
        </w:rPr>
        <w:t xml:space="preserve">5. </w:t>
      </w:r>
      <w:r>
        <w:rPr>
          <w:rFonts w:ascii="Arial" w:hAnsi="Arial"/>
        </w:rPr>
        <w:t>Vận hành: con người, quy trình, đội máy</w:t>
      </w:r>
      <w:bookmarkEnd w:id="1044"/>
    </w:p>
    <w:p>
      <w:pPr>
        <w:spacing w:after="120"/>
      </w:pPr>
      <w:r>
        <w:rPr>
          <w:i/>
          <w:sz w:val="23"/>
        </w:rPr>
        <w:t>[chưa có nội dung: sections/05-van-hanh.md]</w:t>
      </w:r>
    </w:p>
    <w:p>
      <w:r>
        <w:br w:type="page"/>
      </w:r>
    </w:p>
    <w:p>
      <w:bookmarkStart w:id="1045" w:name="sec30"/>
      <w:pPr>
        <w:pStyle w:val="Heading1"/>
        <w:pageBreakBefore w:val="0"/>
        <w:pBdr>
          <w:bottom w:val="single" w:sz="8" w:space="4" w:color="1B5E9E"/>
        </w:pBdr>
      </w:pPr>
      <w:r>
        <w:rPr>
          <w:rFonts w:ascii="Arial" w:hAnsi="Arial"/>
          <w:b/>
        </w:rPr>
        <w:t xml:space="preserve">6. </w:t>
      </w:r>
      <w:r>
        <w:rPr>
          <w:rFonts w:ascii="Arial" w:hAnsi="Arial"/>
        </w:rPr>
        <w:t>Niềm tin và an toàn tài sản</w:t>
      </w:r>
      <w:bookmarkEnd w:id="1045"/>
    </w:p>
    <w:p>
      <w:pPr>
        <w:spacing w:after="120"/>
      </w:pPr>
      <w:r>
        <w:rPr>
          <w:i/>
          <w:sz w:val="23"/>
        </w:rPr>
        <w:t>[chưa có nội dung: sections/06-an-toan-tai-san.md]</w:t>
      </w:r>
    </w:p>
    <w:p>
      <w:r>
        <w:br w:type="page"/>
      </w:r>
    </w:p>
    <w:p>
      <w:bookmarkStart w:id="1046" w:name="sec31"/>
      <w:pPr>
        <w:pStyle w:val="Heading1"/>
        <w:pageBreakBefore w:val="0"/>
        <w:pBdr>
          <w:bottom w:val="single" w:sz="8" w:space="4" w:color="1B5E9E"/>
        </w:pBdr>
      </w:pPr>
      <w:r>
        <w:rPr>
          <w:rFonts w:ascii="Arial" w:hAnsi="Arial"/>
          <w:b/>
        </w:rPr>
        <w:t xml:space="preserve">7. </w:t>
      </w:r>
      <w:r>
        <w:rPr>
          <w:rFonts w:ascii="Arial" w:hAnsi="Arial"/>
        </w:rPr>
        <w:t>Bảo mật hệ thống và bảo vệ dữ liệu cá nhân</w:t>
      </w:r>
      <w:bookmarkEnd w:id="1046"/>
    </w:p>
    <w:p>
      <w:pPr>
        <w:spacing w:after="120"/>
      </w:pPr>
      <w:r>
        <w:rPr>
          <w:i/>
          <w:sz w:val="23"/>
        </w:rPr>
        <w:t>[chưa có nội dung: sections/07-bao-mat.md]</w:t>
      </w:r>
    </w:p>
    <w:p>
      <w:r>
        <w:br w:type="page"/>
      </w:r>
    </w:p>
    <w:p>
      <w:pPr>
        <w:spacing w:after="2400" w:line="240" w:lineRule="auto"/>
      </w:pPr>
    </w:p>
    <w:p>
      <w:pPr>
        <w:spacing w:after="200"/>
        <w:jc w:val="center"/>
      </w:pPr>
      <w:r>
        <w:rPr>
          <w:rFonts w:ascii="Arial" w:hAnsi="Arial"/>
          <w:b/>
          <w:color w:val="C2411C"/>
          <w:sz w:val="26"/>
          <w:spacing w:val="80"/>
        </w:rPr>
        <w:t>PHẦN III</w:t>
      </w:r>
    </w:p>
    <w:p>
      <w:pPr>
        <w:spacing w:after="280"/>
        <w:jc w:val="center"/>
      </w:pPr>
      <w:r>
        <w:rPr>
          <w:rFonts w:ascii="Arial" w:hAnsi="Arial"/>
          <w:b/>
          <w:color w:val="142C4A"/>
          <w:sz w:val="46"/>
        </w:rPr>
        <w:t>GIẢI PHÁP PHẦN MỀM</w:t>
      </w:r>
    </w:p>
    <w:p>
      <w:pPr>
        <w:spacing w:after="320"/>
        <w:jc w:val="center"/>
      </w:pPr>
      <w:r>
        <w:rPr>
          <w:color w:val="C9D3DE"/>
          <w:sz w:val="18"/>
        </w:rPr>
        <w:t>━━━━━━━━━━━━</w:t>
      </w:r>
    </w:p>
    <w:p>
      <w:pPr>
        <w:spacing w:line="336" w:lineRule="auto"/>
        <w:ind w:left="1701" w:right="1701"/>
        <w:jc w:val="center"/>
      </w:pPr>
      <w:r>
        <w:rPr>
          <w:rFonts w:ascii="Arial" w:hAnsi="Arial"/>
          <w:i/>
          <w:color w:val="555B63"/>
          <w:sz w:val="22"/>
        </w:rPr>
        <w:t>Phần này được viết để dùng được ngay: phạm vi chức năng, kiến trúc, các luồng hoạt động, lược đồ dữ liệu, danh mục giao diện lập trình và kế hoạch mười hai tuần. Một sinh viên năm ba đọc xong phần này là bắt tay viết mã được.</w:t>
      </w:r>
    </w:p>
    <w:p>
      <w:r>
        <w:br w:type="page"/>
      </w:r>
    </w:p>
    <w:p>
      <w:bookmarkStart w:id="1047" w:name="sec32"/>
      <w:pPr>
        <w:pStyle w:val="Heading1"/>
        <w:pageBreakBefore w:val="0"/>
        <w:pBdr>
          <w:bottom w:val="single" w:sz="8" w:space="4" w:color="1B5E9E"/>
        </w:pBdr>
      </w:pPr>
      <w:r>
        <w:rPr>
          <w:rFonts w:ascii="Arial" w:hAnsi="Arial"/>
          <w:b/>
        </w:rPr>
        <w:t xml:space="preserve">8. </w:t>
      </w:r>
      <w:r>
        <w:rPr>
          <w:rFonts w:ascii="Arial" w:hAnsi="Arial"/>
        </w:rPr>
        <w:t>Phạm vi sản phẩm và các vai trò sử dụng</w:t>
      </w:r>
      <w:bookmarkEnd w:id="1047"/>
    </w:p>
    <w:p>
      <w:bookmarkStart w:id="1048" w:name="sec33"/>
      <w:pPr>
        <w:pStyle w:val="Heading2"/>
      </w:pPr>
      <w:r>
        <w:rPr>
          <w:rFonts w:ascii="Arial" w:hAnsi="Arial"/>
          <w:b/>
        </w:rPr>
        <w:t xml:space="preserve">8.1 </w:t>
      </w:r>
      <w:r>
        <w:rPr>
          <w:rFonts w:ascii="Arial" w:hAnsi="Arial"/>
        </w:rPr>
        <w:t>Ba bề mặt sử dụng, một mã nguồn duy nhất</w:t>
      </w:r>
      <w:bookmarkEnd w:id="1048"/>
    </w:p>
    <w:p>
      <w:pPr>
        <w:spacing w:after="120"/>
      </w:pPr>
      <w:r>
        <w:rPr>
          <w:b/>
          <w:sz w:val="23"/>
        </w:rPr>
        <w:t>Web cho sinh viên</w:t>
      </w:r>
      <w:r>
        <w:rPr>
          <w:sz w:val="23"/>
        </w:rPr>
        <w:t xml:space="preserve"> chạy trên trình duyệt điện thoại: chọn ca thi, xác minh danh tính, trả tiền, theo dõi đơn. Từ vựng giao diện mượn nguyên hệ thống "ĐK Mượn máy" mà sinh viên Đại học FPT đã dùng sẵn, gồm </w:t>
      </w:r>
      <w:r>
        <w:rPr>
          <w:b/>
          <w:sz w:val="23"/>
        </w:rPr>
        <w:t>Dashboard</w:t>
      </w:r>
      <w:r>
        <w:rPr>
          <w:sz w:val="23"/>
        </w:rPr>
        <w:t xml:space="preserve">, </w:t>
      </w:r>
      <w:r>
        <w:rPr>
          <w:b/>
          <w:sz w:val="23"/>
        </w:rPr>
        <w:t>ĐK thuê máy</w:t>
      </w:r>
      <w:r>
        <w:rPr>
          <w:sz w:val="23"/>
        </w:rPr>
        <w:t xml:space="preserve"> và </w:t>
      </w:r>
      <w:r>
        <w:rPr>
          <w:b/>
          <w:sz w:val="23"/>
        </w:rPr>
        <w:t>Trả máy</w:t>
      </w:r>
      <w:r>
        <w:rPr>
          <w:sz w:val="23"/>
        </w:rPr>
        <w:t xml:space="preserve"> </w:t>
      </w:r>
      <w:r>
        <w:rPr>
          <w:color w:val="1B5E9E"/>
          <w:sz w:val="20"/>
          <w:vertAlign w:val="superscript"/>
        </w:rPr>
        <w:t>[18]</w:t>
      </w:r>
      <w:r>
        <w:rPr>
          <w:sz w:val="23"/>
        </w:rPr>
        <w:t>, nên chi phí học của người dùng gần bằng không.</w:t>
      </w:r>
    </w:p>
    <w:p>
      <w:pPr>
        <w:spacing w:after="120"/>
      </w:pPr>
      <w:r>
        <w:rPr>
          <w:b/>
          <w:sz w:val="23"/>
        </w:rPr>
        <w:t>Ứng dụng cho nhân viên giao nhận</w:t>
      </w:r>
      <w:r>
        <w:rPr>
          <w:sz w:val="23"/>
        </w:rPr>
        <w:t xml:space="preserve"> là một ứng dụng web tiến bộ (PWA) cài lên màn hình chính điện thoại. Nhân viên có mười lăm phút để bàn giao cả chục máy, nên bề mặt này chỉ còn ba thao tác: quét mã QR đơn, chụp sáu ảnh hiện trạng, lấy chữ ký. Ảnh lưu tạm bằng IndexedDB rồi tự đẩy lên khi có mạng.</w:t>
      </w:r>
    </w:p>
    <w:p>
      <w:pPr>
        <w:spacing w:after="120"/>
      </w:pPr>
      <w:r>
        <w:rPr>
          <w:b/>
          <w:sz w:val="23"/>
        </w:rPr>
        <w:t>Bảng điều khiển quản trị</w:t>
      </w:r>
      <w:r>
        <w:rPr>
          <w:sz w:val="23"/>
        </w:rPr>
        <w:t xml:space="preserve"> chạy trên máy tính: lịch ngang máy nhân ca thi, hồ sơ thiết bị, cấu hình giá, báo cáo, nhật ký kiểm toán. Cấu trúc lấy theo đặc tả của Booqable, phần mềm cho thuê thiết bị quản lý theo mã vạch từng cá thể </w:t>
      </w:r>
      <w:r>
        <w:rPr>
          <w:color w:val="1B5E9E"/>
          <w:sz w:val="20"/>
          <w:vertAlign w:val="superscript"/>
        </w:rPr>
        <w:t>[87]</w:t>
      </w:r>
      <w:r>
        <w:rPr>
          <w:sz w:val="23"/>
        </w:rPr>
        <w:t>.</w:t>
      </w:r>
    </w:p>
    <w:p>
      <w:pPr>
        <w:spacing w:after="120"/>
      </w:pPr>
      <w:r>
        <w:rPr>
          <w:sz w:val="23"/>
        </w:rPr>
        <w:t xml:space="preserve">Ba bề mặt nhưng </w:t>
      </w:r>
      <w:r>
        <w:rPr>
          <w:b/>
          <w:sz w:val="23"/>
        </w:rPr>
        <w:t>một mã nguồn, một cơ sở dữ liệu, một bảng phân quyền</w:t>
      </w:r>
      <w:r>
        <w:rPr>
          <w:sz w:val="23"/>
        </w:rPr>
        <w:t xml:space="preserve">. Cả ba cùng thao tác trên một máy trạng thái đơn thuê, tách thành ba dự án là ba bản sao của luật chuyển trạng thái và sớm muộn chúng lệch nhau. Thao tác quan trọng nhất, giữ chỗ một máy trong một khung giờ, phải nằm gọn trong một giao dịch cơ sở dữ liệu thì ràng buộc chống trùng lịch mới có tác dụng. Snipe-IT cũng làm vậy: một ứng dụng Laravel duy nhất phục vụ cả giao diện quản trị lẫn API </w:t>
      </w:r>
      <w:r>
        <w:rPr>
          <w:color w:val="1B5E9E"/>
          <w:sz w:val="20"/>
          <w:vertAlign w:val="superscript"/>
        </w:rPr>
        <w:t>[88]</w:t>
      </w:r>
      <w:r>
        <w:rPr>
          <w:sz w:val="23"/>
        </w:rPr>
        <w:t>.</w:t>
      </w:r>
    </w:p>
    <w:tbl>
      <w:tblPr>
        <w:tblW w:type="auto" w:w="0"/>
        <w:tblLook w:firstColumn="1" w:firstRow="1" w:lastColumn="0" w:lastRow="0" w:noHBand="0" w:noVBand="1" w:val="04A0"/>
      </w:tblPr>
      <w:tblGrid>
        <w:gridCol w:w="9298"/>
      </w:tblGrid>
      <w:tr>
        <w:tc>
          <w:tcPr>
            <w:tcW w:type="dxa" w:w="9298"/>
            <w:shd w:val="clear" w:color="auto" w:fill="F4F6F8"/>
            <w:tcBorders>
              <w:left w:val="single" w:sz="4" w:color="D5DCE4"/>
              <w:top w:val="single" w:sz="4" w:color="D5DCE4"/>
              <w:bottom w:val="single" w:sz="4" w:color="D5DCE4"/>
              <w:right w:val="single" w:sz="4" w:color="D5DCE4"/>
            </w:tcBorders>
          </w:tcPr>
          <w:p>
            <w:pPr>
              <w:spacing w:after="0" w:before="0" w:line="269" w:lineRule="auto"/>
              <w:jc w:val="left"/>
            </w:pPr>
            <w:r>
              <w:rPr>
                <w:rFonts w:ascii="Consolas" w:hAnsi="Consolas"/>
                <w:color w:val="242C34"/>
                <w:sz w:val="17"/>
              </w:rPr>
              <w:t>// routes/web.php — ba bề mặt tách bằng tiền tố và lớp kiểm quyền, không phải bằng ba dự án</w:t>
            </w:r>
          </w:p>
          <w:p>
            <w:pPr>
              <w:spacing w:after="0" w:before="0" w:line="269" w:lineRule="auto"/>
              <w:jc w:val="left"/>
            </w:pPr>
            <w:r>
              <w:rPr>
                <w:rFonts w:ascii="Consolas" w:hAnsi="Consolas"/>
                <w:color w:val="242C34"/>
                <w:sz w:val="17"/>
              </w:rPr>
              <w:t>Route::middleware(['auth','verified.kyc'])-&gt;group(base_path('routes/student.php'));</w:t>
            </w:r>
          </w:p>
          <w:p>
            <w:pPr>
              <w:spacing w:after="0" w:before="0" w:line="269" w:lineRule="auto"/>
              <w:jc w:val="left"/>
            </w:pPr>
            <w:r>
              <w:rPr>
                <w:rFonts w:ascii="Consolas" w:hAnsi="Consolas"/>
                <w:color w:val="242C34"/>
                <w:sz w:val="17"/>
              </w:rPr>
              <w:t>Route::prefix('staff')-&gt;middleware(['auth','role:staff'])-&gt;group(base_path('routes/staff.php'));</w:t>
            </w:r>
          </w:p>
          <w:p>
            <w:pPr>
              <w:spacing w:after="0" w:before="0" w:line="269" w:lineRule="auto"/>
              <w:jc w:val="left"/>
            </w:pPr>
            <w:r>
              <w:rPr>
                <w:rFonts w:ascii="Consolas" w:hAnsi="Consolas"/>
                <w:color w:val="242C34"/>
                <w:sz w:val="17"/>
              </w:rPr>
              <w:t>Route::prefix('admin')-&gt;middleware(['auth','role:admin','twofactor'])-&gt;group(base_path('routes/admin.php'));</w:t>
            </w:r>
          </w:p>
        </w:tc>
      </w:tr>
    </w:tbl>
    <w:p>
      <w:pPr>
        <w:spacing w:after="160"/>
      </w:pPr>
      <w:r>
        <w:rPr>
          <w:rFonts w:ascii="Arial" w:hAnsi="Arial"/>
          <w:i/>
          <w:color w:val="555B63"/>
          <w:sz w:val="19"/>
        </w:rPr>
        <w:t>Ba bề mặt dùng chung một tầng nghiệp vụ.</w:t>
      </w:r>
    </w:p>
    <w:p>
      <w:pPr>
        <w:sectPr>
          <w:pgSz w:w="11906" w:h="16838"/>
          <w:pgMar w:top="1247" w:right="1134" w:bottom="1247" w:left="1474" w:header="680" w:footer="680" w:gutter="0"/>
          <w:cols w:space="720"/>
          <w:docGrid w:linePitch="360"/>
        </w:sectPr>
      </w:pPr>
    </w:p>
    <w:p>
      <w:pPr>
        <w:spacing w:before="160" w:after="40"/>
        <w:jc w:val="center"/>
      </w:pPr>
      <w:r>
        <w:drawing>
          <wp:inline xmlns:a="http://schemas.openxmlformats.org/drawingml/2006/main" xmlns:pic="http://schemas.openxmlformats.org/drawingml/2006/picture">
            <wp:extent cx="8640000" cy="6785482"/>
            <wp:docPr id="4" name="Picture 4"/>
            <wp:cNvGraphicFramePr>
              <a:graphicFrameLocks noChangeAspect="1"/>
            </wp:cNvGraphicFramePr>
            <a:graphic>
              <a:graphicData uri="http://schemas.openxmlformats.org/drawingml/2006/picture">
                <pic:pic>
                  <pic:nvPicPr>
                    <pic:cNvPr id="0" name="04-kien-truc.png"/>
                    <pic:cNvPicPr/>
                  </pic:nvPicPr>
                  <pic:blipFill>
                    <a:blip r:embed="rId12"/>
                    <a:stretch>
                      <a:fillRect/>
                    </a:stretch>
                  </pic:blipFill>
                  <pic:spPr>
                    <a:xfrm>
                      <a:off x="0" y="0"/>
                      <a:ext cx="8640000" cy="6785482"/>
                    </a:xfrm>
                    <a:prstGeom prst="rect"/>
                  </pic:spPr>
                </pic:pic>
              </a:graphicData>
            </a:graphic>
          </wp:inline>
        </w:drawing>
      </w:r>
    </w:p>
    <w:p>
      <w:pPr>
        <w:spacing w:after="80"/>
        <w:jc w:val="center"/>
      </w:pPr>
      <w:bookmarkStart w:id="1049" w:name="fig4"/>
      <w:bookmarkEnd w:id="1049"/>
      <w:r>
        <w:rPr>
          <w:rFonts w:ascii="Arial" w:hAnsi="Arial"/>
          <w:b/>
          <w:color w:val="555B63"/>
          <w:sz w:val="19"/>
        </w:rPr>
        <w:t xml:space="preserve">Hình 4. </w:t>
      </w:r>
      <w:r>
        <w:rPr>
          <w:rFonts w:ascii="Arial" w:hAnsi="Arial"/>
          <w:i/>
          <w:color w:val="555B63"/>
          <w:sz w:val="19"/>
        </w:rPr>
        <w:t>Ba nhóm người dùng dùng chung một tầng ứng dụng và một cơ sở dữ liệu.</w:t>
      </w:r>
    </w:p>
    <w:p>
      <w:pPr>
        <w:spacing w:after="200"/>
        <w:jc w:val="center"/>
      </w:pPr>
      <w:r>
        <w:rPr>
          <w:rFonts w:ascii="Arial" w:hAnsi="Arial"/>
          <w:i/>
          <w:color w:val="555B63"/>
          <w:sz w:val="18"/>
        </w:rPr>
        <w:t>Nguồn: nhóm tác giả.</w:t>
      </w:r>
    </w:p>
    <w:p>
      <w:pPr>
        <w:sectPr>
          <w:pgSz w:w="16838" w:h="11906" w:orient="landscape"/>
          <w:pgMar w:top="1020" w:right="1134" w:bottom="1020" w:left="1134" w:header="680" w:footer="680" w:gutter="0"/>
          <w:cols w:space="720"/>
          <w:docGrid w:linePitch="360"/>
        </w:sectPr>
      </w:pPr>
    </w:p>
    <w:p>
      <w:bookmarkStart w:id="1050" w:name="sec34"/>
      <w:pPr>
        <w:pStyle w:val="Heading2"/>
      </w:pPr>
      <w:r>
        <w:rPr>
          <w:rFonts w:ascii="Arial" w:hAnsi="Arial"/>
          <w:b/>
        </w:rPr>
        <w:t xml:space="preserve">8.2 </w:t>
      </w:r>
      <w:r>
        <w:rPr>
          <w:rFonts w:ascii="Arial" w:hAnsi="Arial"/>
        </w:rPr>
        <w:t>Danh sách chức năng theo mức ưu tiên</w:t>
      </w:r>
      <w:bookmarkEnd w:id="1050"/>
    </w:p>
    <w:p>
      <w:pPr>
        <w:spacing w:after="120"/>
      </w:pPr>
      <w:r>
        <w:rPr>
          <w:sz w:val="23"/>
        </w:rPr>
        <w:t>Vai trò viết tắt: SV là sinh viên, NV là nhân viên giao nhận, QT là quản trị viên, HT là tác vụ tự động.</w:t>
      </w:r>
    </w:p>
    <w:tbl>
      <w:tblPr>
        <w:tblStyle w:val="TableGrid"/>
        <w:tblW w:type="auto" w:w="0"/>
        <w:jc w:val="center"/>
        <w:tblLayout w:type="fixed"/>
        <w:tblLook w:firstColumn="1" w:firstRow="1" w:lastColumn="0" w:lastRow="0" w:noHBand="0" w:noVBand="1" w:val="04A0"/>
        <w:tblLayout w:type="fixed"/>
      </w:tblPr>
      <w:tblGrid>
        <w:gridCol w:w="1860"/>
        <w:gridCol w:w="1860"/>
        <w:gridCol w:w="1860"/>
        <w:gridCol w:w="1860"/>
        <w:gridCol w:w="1860"/>
      </w:tblGrid>
      <w:tr>
        <w:trPr>
          <w:tblHeader/>
        </w:trPr>
        <w:tc>
          <w:tcPr>
            <w:tcW w:type="dxa" w:w="581"/>
            <w:shd w:val="clear" w:color="auto" w:fill="1B5E9E"/>
          </w:tcPr>
          <w:p>
            <w:pPr>
              <w:spacing w:before="40" w:after="40" w:line="269" w:lineRule="auto"/>
              <w:jc w:val="left"/>
            </w:pPr>
            <w:r>
              <w:rPr>
                <w:rFonts w:ascii="Arial" w:hAnsi="Arial"/>
                <w:b/>
                <w:color w:val="FFFFFF"/>
                <w:sz w:val="20"/>
              </w:rPr>
              <w:t>Mã</w:t>
            </w:r>
          </w:p>
        </w:tc>
        <w:tc>
          <w:tcPr>
            <w:tcW w:type="dxa" w:w="2906"/>
            <w:shd w:val="clear" w:color="auto" w:fill="1B5E9E"/>
          </w:tcPr>
          <w:p>
            <w:pPr>
              <w:spacing w:before="40" w:after="40" w:line="269" w:lineRule="auto"/>
              <w:jc w:val="left"/>
            </w:pPr>
            <w:r>
              <w:rPr>
                <w:rFonts w:ascii="Arial" w:hAnsi="Arial"/>
                <w:b/>
                <w:color w:val="FFFFFF"/>
                <w:sz w:val="20"/>
              </w:rPr>
              <w:t>Chức năng</w:t>
            </w:r>
          </w:p>
        </w:tc>
        <w:tc>
          <w:tcPr>
            <w:tcW w:type="dxa" w:w="1162"/>
            <w:shd w:val="clear" w:color="auto" w:fill="1B5E9E"/>
          </w:tcPr>
          <w:p>
            <w:pPr>
              <w:spacing w:before="40" w:after="40" w:line="269" w:lineRule="auto"/>
              <w:jc w:val="left"/>
            </w:pPr>
            <w:r>
              <w:rPr>
                <w:rFonts w:ascii="Arial" w:hAnsi="Arial"/>
                <w:b/>
                <w:color w:val="FFFFFF"/>
                <w:sz w:val="20"/>
              </w:rPr>
              <w:t>Vai trò</w:t>
            </w:r>
          </w:p>
        </w:tc>
        <w:tc>
          <w:tcPr>
            <w:tcW w:type="dxa" w:w="1162"/>
            <w:shd w:val="clear" w:color="auto" w:fill="1B5E9E"/>
          </w:tcPr>
          <w:p>
            <w:pPr>
              <w:spacing w:before="40" w:after="40" w:line="269" w:lineRule="auto"/>
              <w:jc w:val="left"/>
            </w:pPr>
            <w:r>
              <w:rPr>
                <w:rFonts w:ascii="Arial" w:hAnsi="Arial"/>
                <w:b/>
                <w:color w:val="FFFFFF"/>
                <w:sz w:val="20"/>
              </w:rPr>
              <w:t>Ưu tiên</w:t>
            </w:r>
          </w:p>
        </w:tc>
        <w:tc>
          <w:tcPr>
            <w:tcW w:type="dxa" w:w="3487"/>
            <w:shd w:val="clear" w:color="auto" w:fill="1B5E9E"/>
          </w:tcPr>
          <w:p>
            <w:pPr>
              <w:spacing w:before="40" w:after="40" w:line="269" w:lineRule="auto"/>
              <w:jc w:val="left"/>
            </w:pPr>
            <w:r>
              <w:rPr>
                <w:rFonts w:ascii="Arial" w:hAnsi="Arial"/>
                <w:b/>
                <w:color w:val="FFFFFF"/>
                <w:sz w:val="20"/>
              </w:rPr>
              <w:t>Ghi chú kỹ thuật</w:t>
            </w:r>
          </w:p>
        </w:tc>
      </w:tr>
      <w:tr>
        <w:tc>
          <w:tcPr>
            <w:tcW w:type="dxa" w:w="581"/>
          </w:tcPr>
          <w:p>
            <w:pPr>
              <w:spacing w:before="40" w:after="40" w:line="269" w:lineRule="auto"/>
              <w:jc w:val="left"/>
            </w:pPr>
            <w:r>
              <w:rPr>
                <w:rFonts w:ascii="Arial" w:hAnsi="Arial"/>
                <w:sz w:val="20"/>
              </w:rPr>
              <w:t>F01</w:t>
            </w:r>
          </w:p>
        </w:tc>
        <w:tc>
          <w:tcPr>
            <w:tcW w:type="dxa" w:w="2906"/>
          </w:tcPr>
          <w:p>
            <w:pPr>
              <w:spacing w:before="40" w:after="40" w:line="269" w:lineRule="auto"/>
              <w:jc w:val="left"/>
            </w:pPr>
            <w:r>
              <w:rPr>
                <w:rFonts w:ascii="Arial" w:hAnsi="Arial"/>
                <w:sz w:val="20"/>
              </w:rPr>
              <w:t xml:space="preserve">Đăng ký bằng email </w:t>
            </w:r>
            <w:r>
              <w:rPr>
                <w:rFonts w:ascii="Arial" w:hAnsi="Arial"/>
                <w:color w:val="8A3012"/>
                <w:sz w:val="20"/>
              </w:rPr>
              <w:t>@fpt.edu.vn</w:t>
            </w:r>
            <w:r>
              <w:rPr>
                <w:rFonts w:ascii="Arial" w:hAnsi="Arial"/>
                <w:sz w:val="20"/>
              </w:rPr>
              <w:t>, mã số sinh viên và OTP</w:t>
            </w:r>
          </w:p>
        </w:tc>
        <w:tc>
          <w:tcPr>
            <w:tcW w:type="dxa" w:w="1162"/>
          </w:tcPr>
          <w:p>
            <w:pPr>
              <w:spacing w:before="40" w:after="40" w:line="269" w:lineRule="auto"/>
              <w:jc w:val="left"/>
            </w:pPr>
            <w:r>
              <w:rPr>
                <w:rFonts w:ascii="Arial" w:hAnsi="Arial"/>
                <w:sz w:val="20"/>
              </w:rPr>
              <w:t>SV</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users.email_fpt</w:t>
            </w:r>
            <w:r>
              <w:rPr>
                <w:rFonts w:ascii="Arial" w:hAnsi="Arial"/>
                <w:sz w:val="20"/>
              </w:rPr>
              <w:t xml:space="preserve"> duy nhất; danh tính trường thay cho giấy tờ, theo Grover </w:t>
            </w:r>
            <w:r>
              <w:rPr>
                <w:rFonts w:ascii="Arial" w:hAnsi="Arial"/>
                <w:color w:val="1B5E9E"/>
                <w:sz w:val="17"/>
                <w:vertAlign w:val="superscript"/>
              </w:rPr>
              <w:t>[89]</w:t>
            </w:r>
          </w:p>
        </w:tc>
      </w:tr>
      <w:tr>
        <w:tc>
          <w:tcPr>
            <w:tcW w:type="dxa" w:w="581"/>
            <w:shd w:val="clear" w:color="auto" w:fill="F7F9FB"/>
          </w:tcPr>
          <w:p>
            <w:pPr>
              <w:spacing w:before="40" w:after="40" w:line="269" w:lineRule="auto"/>
              <w:jc w:val="left"/>
            </w:pPr>
            <w:r>
              <w:rPr>
                <w:rFonts w:ascii="Arial" w:hAnsi="Arial"/>
                <w:sz w:val="20"/>
              </w:rPr>
              <w:t>F02</w:t>
            </w:r>
          </w:p>
        </w:tc>
        <w:tc>
          <w:tcPr>
            <w:tcW w:type="dxa" w:w="2906"/>
            <w:shd w:val="clear" w:color="auto" w:fill="F7F9FB"/>
          </w:tcPr>
          <w:p>
            <w:pPr>
              <w:spacing w:before="40" w:after="40" w:line="269" w:lineRule="auto"/>
              <w:jc w:val="left"/>
            </w:pPr>
            <w:r>
              <w:rPr>
                <w:rFonts w:ascii="Arial" w:hAnsi="Arial"/>
                <w:sz w:val="20"/>
              </w:rPr>
              <w:t>Đăng nhập, quản lý phiên, hai lớp cho quản trị</w:t>
            </w:r>
          </w:p>
        </w:tc>
        <w:tc>
          <w:tcPr>
            <w:tcW w:type="dxa" w:w="1162"/>
            <w:shd w:val="clear" w:color="auto" w:fill="F7F9FB"/>
          </w:tcPr>
          <w:p>
            <w:pPr>
              <w:spacing w:before="40" w:after="40" w:line="269" w:lineRule="auto"/>
              <w:jc w:val="left"/>
            </w:pPr>
            <w:r>
              <w:rPr>
                <w:rFonts w:ascii="Arial" w:hAnsi="Arial"/>
                <w:sz w:val="20"/>
              </w:rPr>
              <w:t>SV·NV·QT</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sz w:val="20"/>
              </w:rPr>
              <w:t>Quản trị khoá được máy nên không dùng mật khẩu đơn</w:t>
            </w:r>
          </w:p>
        </w:tc>
      </w:tr>
      <w:tr>
        <w:tc>
          <w:tcPr>
            <w:tcW w:type="dxa" w:w="581"/>
          </w:tcPr>
          <w:p>
            <w:pPr>
              <w:spacing w:before="40" w:after="40" w:line="269" w:lineRule="auto"/>
              <w:jc w:val="left"/>
            </w:pPr>
            <w:r>
              <w:rPr>
                <w:rFonts w:ascii="Arial" w:hAnsi="Arial"/>
                <w:sz w:val="20"/>
              </w:rPr>
              <w:t>F03</w:t>
            </w:r>
          </w:p>
        </w:tc>
        <w:tc>
          <w:tcPr>
            <w:tcW w:type="dxa" w:w="2906"/>
          </w:tcPr>
          <w:p>
            <w:pPr>
              <w:spacing w:before="40" w:after="40" w:line="269" w:lineRule="auto"/>
              <w:jc w:val="left"/>
            </w:pPr>
            <w:r>
              <w:rPr>
                <w:rFonts w:ascii="Arial" w:hAnsi="Arial"/>
                <w:sz w:val="20"/>
              </w:rPr>
              <w:t>Xác minh danh tính: hai mặt CCCD và video người sống</w:t>
            </w:r>
          </w:p>
        </w:tc>
        <w:tc>
          <w:tcPr>
            <w:tcW w:type="dxa" w:w="1162"/>
          </w:tcPr>
          <w:p>
            <w:pPr>
              <w:spacing w:before="40" w:after="40" w:line="269" w:lineRule="auto"/>
              <w:jc w:val="left"/>
            </w:pPr>
            <w:r>
              <w:rPr>
                <w:rFonts w:ascii="Arial" w:hAnsi="Arial"/>
                <w:sz w:val="20"/>
              </w:rPr>
              <w:t>SV</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POST /api/kyc/submit</w:t>
            </w:r>
            <w:r>
              <w:rPr>
                <w:rFonts w:ascii="Arial" w:hAnsi="Arial"/>
                <w:sz w:val="20"/>
              </w:rPr>
              <w:t xml:space="preserve">; </w:t>
            </w:r>
            <w:r>
              <w:rPr>
                <w:rFonts w:ascii="Arial" w:hAnsi="Arial"/>
                <w:color w:val="8A3012"/>
                <w:sz w:val="20"/>
              </w:rPr>
              <w:t>kyc_profiles(id_number_hash, face_vector, match_score)</w:t>
            </w:r>
          </w:p>
        </w:tc>
      </w:tr>
      <w:tr>
        <w:tc>
          <w:tcPr>
            <w:tcW w:type="dxa" w:w="581"/>
            <w:shd w:val="clear" w:color="auto" w:fill="F7F9FB"/>
          </w:tcPr>
          <w:p>
            <w:pPr>
              <w:spacing w:before="40" w:after="40" w:line="269" w:lineRule="auto"/>
              <w:jc w:val="left"/>
            </w:pPr>
            <w:r>
              <w:rPr>
                <w:rFonts w:ascii="Arial" w:hAnsi="Arial"/>
                <w:sz w:val="20"/>
              </w:rPr>
              <w:t>F04</w:t>
            </w:r>
          </w:p>
        </w:tc>
        <w:tc>
          <w:tcPr>
            <w:tcW w:type="dxa" w:w="2906"/>
            <w:shd w:val="clear" w:color="auto" w:fill="F7F9FB"/>
          </w:tcPr>
          <w:p>
            <w:pPr>
              <w:spacing w:before="40" w:after="40" w:line="269" w:lineRule="auto"/>
              <w:jc w:val="left"/>
            </w:pPr>
            <w:r>
              <w:rPr>
                <w:rFonts w:ascii="Arial" w:hAnsi="Arial"/>
                <w:sz w:val="20"/>
              </w:rPr>
              <w:t>Hàng chờ duyệt tay hồ sơ điểm thấp</w:t>
            </w:r>
          </w:p>
        </w:tc>
        <w:tc>
          <w:tcPr>
            <w:tcW w:type="dxa" w:w="1162"/>
            <w:shd w:val="clear" w:color="auto" w:fill="F7F9FB"/>
          </w:tcPr>
          <w:p>
            <w:pPr>
              <w:spacing w:before="40" w:after="40" w:line="269" w:lineRule="auto"/>
              <w:jc w:val="left"/>
            </w:pPr>
            <w:r>
              <w:rPr>
                <w:rFonts w:ascii="Arial" w:hAnsi="Arial"/>
                <w:sz w:val="20"/>
              </w:rPr>
              <w:t>QT</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sz w:val="20"/>
              </w:rPr>
              <w:t>Kích hoạt khi điểm so khớp dưới 0,90</w:t>
            </w:r>
          </w:p>
        </w:tc>
      </w:tr>
      <w:tr>
        <w:tc>
          <w:tcPr>
            <w:tcW w:type="dxa" w:w="581"/>
          </w:tcPr>
          <w:p>
            <w:pPr>
              <w:spacing w:before="40" w:after="40" w:line="269" w:lineRule="auto"/>
              <w:jc w:val="left"/>
            </w:pPr>
            <w:r>
              <w:rPr>
                <w:rFonts w:ascii="Arial" w:hAnsi="Arial"/>
                <w:sz w:val="20"/>
              </w:rPr>
              <w:t>F05</w:t>
            </w:r>
          </w:p>
        </w:tc>
        <w:tc>
          <w:tcPr>
            <w:tcW w:type="dxa" w:w="2906"/>
          </w:tcPr>
          <w:p>
            <w:pPr>
              <w:spacing w:before="40" w:after="40" w:line="269" w:lineRule="auto"/>
              <w:jc w:val="left"/>
            </w:pPr>
            <w:r>
              <w:rPr>
                <w:rFonts w:ascii="Arial" w:hAnsi="Arial"/>
                <w:sz w:val="20"/>
              </w:rPr>
              <w:t>Tra máy trống theo ca thi, hiện số suất còn lại</w:t>
            </w:r>
          </w:p>
        </w:tc>
        <w:tc>
          <w:tcPr>
            <w:tcW w:type="dxa" w:w="1162"/>
          </w:tcPr>
          <w:p>
            <w:pPr>
              <w:spacing w:before="40" w:after="40" w:line="269" w:lineRule="auto"/>
              <w:jc w:val="left"/>
            </w:pPr>
            <w:r>
              <w:rPr>
                <w:rFonts w:ascii="Arial" w:hAnsi="Arial"/>
                <w:sz w:val="20"/>
              </w:rPr>
              <w:t>SV</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GET /api/availability?slot_id=&amp;model_id=</w:t>
            </w:r>
            <w:r>
              <w:rPr>
                <w:rFonts w:ascii="Arial" w:hAnsi="Arial"/>
                <w:sz w:val="20"/>
              </w:rPr>
              <w:t xml:space="preserve">, trừ </w:t>
            </w:r>
            <w:r>
              <w:rPr>
                <w:rFonts w:ascii="Arial" w:hAnsi="Arial"/>
                <w:color w:val="8A3012"/>
                <w:sz w:val="20"/>
              </w:rPr>
              <w:t>inventory_holds</w:t>
            </w:r>
            <w:r>
              <w:rPr>
                <w:rFonts w:ascii="Arial" w:hAnsi="Arial"/>
                <w:sz w:val="20"/>
              </w:rPr>
              <w:t xml:space="preserve"> còn hiệu lực</w:t>
            </w:r>
          </w:p>
        </w:tc>
      </w:tr>
      <w:tr>
        <w:tc>
          <w:tcPr>
            <w:tcW w:type="dxa" w:w="581"/>
            <w:shd w:val="clear" w:color="auto" w:fill="F7F9FB"/>
          </w:tcPr>
          <w:p>
            <w:pPr>
              <w:spacing w:before="40" w:after="40" w:line="269" w:lineRule="auto"/>
              <w:jc w:val="left"/>
            </w:pPr>
            <w:r>
              <w:rPr>
                <w:rFonts w:ascii="Arial" w:hAnsi="Arial"/>
                <w:sz w:val="20"/>
              </w:rPr>
              <w:t>F06</w:t>
            </w:r>
          </w:p>
        </w:tc>
        <w:tc>
          <w:tcPr>
            <w:tcW w:type="dxa" w:w="2906"/>
            <w:shd w:val="clear" w:color="auto" w:fill="F7F9FB"/>
          </w:tcPr>
          <w:p>
            <w:pPr>
              <w:spacing w:before="40" w:after="40" w:line="269" w:lineRule="auto"/>
              <w:jc w:val="left"/>
            </w:pPr>
            <w:r>
              <w:rPr>
                <w:rFonts w:ascii="Arial" w:hAnsi="Arial"/>
                <w:sz w:val="20"/>
              </w:rPr>
              <w:t>Danh sách máy nhóm A, B, C kèm ngày test EOS và SEB</w:t>
            </w:r>
          </w:p>
        </w:tc>
        <w:tc>
          <w:tcPr>
            <w:tcW w:type="dxa" w:w="1162"/>
            <w:shd w:val="clear" w:color="auto" w:fill="F7F9FB"/>
          </w:tcPr>
          <w:p>
            <w:pPr>
              <w:spacing w:before="40" w:after="40" w:line="269" w:lineRule="auto"/>
              <w:jc w:val="left"/>
            </w:pPr>
            <w:r>
              <w:rPr>
                <w:rFonts w:ascii="Arial" w:hAnsi="Arial"/>
                <w:sz w:val="20"/>
              </w:rPr>
              <w:t>SV</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sz w:val="20"/>
              </w:rPr>
              <w:t xml:space="preserve">Cột </w:t>
            </w:r>
            <w:r>
              <w:rPr>
                <w:rFonts w:ascii="Arial" w:hAnsi="Arial"/>
                <w:color w:val="8A3012"/>
                <w:sz w:val="20"/>
              </w:rPr>
              <w:t>devices.seb_tested_at</w:t>
            </w:r>
          </w:p>
        </w:tc>
      </w:tr>
      <w:tr>
        <w:tc>
          <w:tcPr>
            <w:tcW w:type="dxa" w:w="581"/>
          </w:tcPr>
          <w:p>
            <w:pPr>
              <w:spacing w:before="40" w:after="40" w:line="269" w:lineRule="auto"/>
              <w:jc w:val="left"/>
            </w:pPr>
            <w:r>
              <w:rPr>
                <w:rFonts w:ascii="Arial" w:hAnsi="Arial"/>
                <w:sz w:val="20"/>
              </w:rPr>
              <w:t>F07</w:t>
            </w:r>
          </w:p>
        </w:tc>
        <w:tc>
          <w:tcPr>
            <w:tcW w:type="dxa" w:w="2906"/>
          </w:tcPr>
          <w:p>
            <w:pPr>
              <w:spacing w:before="40" w:after="40" w:line="269" w:lineRule="auto"/>
              <w:jc w:val="left"/>
            </w:pPr>
            <w:r>
              <w:rPr>
                <w:rFonts w:ascii="Arial" w:hAnsi="Arial"/>
                <w:sz w:val="20"/>
              </w:rPr>
              <w:t>Giữ chỗ có hạn mười phút</w:t>
            </w:r>
          </w:p>
        </w:tc>
        <w:tc>
          <w:tcPr>
            <w:tcW w:type="dxa" w:w="1162"/>
          </w:tcPr>
          <w:p>
            <w:pPr>
              <w:spacing w:before="40" w:after="40" w:line="269" w:lineRule="auto"/>
              <w:jc w:val="left"/>
            </w:pPr>
            <w:r>
              <w:rPr>
                <w:rFonts w:ascii="Arial" w:hAnsi="Arial"/>
                <w:sz w:val="20"/>
              </w:rPr>
              <w:t>SV</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POST /api/holds</w:t>
            </w:r>
            <w:r>
              <w:rPr>
                <w:rFonts w:ascii="Arial" w:hAnsi="Arial"/>
                <w:sz w:val="20"/>
              </w:rPr>
              <w:t xml:space="preserve">; </w:t>
            </w:r>
            <w:r>
              <w:rPr>
                <w:rFonts w:ascii="Arial" w:hAnsi="Arial"/>
                <w:color w:val="8A3012"/>
                <w:sz w:val="20"/>
              </w:rPr>
              <w:t>inventory_holds.expires_at</w:t>
            </w:r>
            <w:r>
              <w:rPr>
                <w:rFonts w:ascii="Arial" w:hAnsi="Arial"/>
                <w:sz w:val="20"/>
              </w:rPr>
              <w:t>; dọn dẹp chỉ đổi cờ</w:t>
            </w:r>
          </w:p>
        </w:tc>
      </w:tr>
      <w:tr>
        <w:tc>
          <w:tcPr>
            <w:tcW w:type="dxa" w:w="581"/>
            <w:shd w:val="clear" w:color="auto" w:fill="F7F9FB"/>
          </w:tcPr>
          <w:p>
            <w:pPr>
              <w:spacing w:before="40" w:after="40" w:line="269" w:lineRule="auto"/>
              <w:jc w:val="left"/>
            </w:pPr>
            <w:r>
              <w:rPr>
                <w:rFonts w:ascii="Arial" w:hAnsi="Arial"/>
                <w:sz w:val="20"/>
              </w:rPr>
              <w:t>F08</w:t>
            </w:r>
          </w:p>
        </w:tc>
        <w:tc>
          <w:tcPr>
            <w:tcW w:type="dxa" w:w="2906"/>
            <w:shd w:val="clear" w:color="auto" w:fill="F7F9FB"/>
          </w:tcPr>
          <w:p>
            <w:pPr>
              <w:spacing w:before="40" w:after="40" w:line="269" w:lineRule="auto"/>
              <w:jc w:val="left"/>
            </w:pPr>
            <w:r>
              <w:rPr>
                <w:rFonts w:ascii="Arial" w:hAnsi="Arial"/>
                <w:sz w:val="20"/>
              </w:rPr>
              <w:t>Tạo đơn và sinh mã VietQR động</w:t>
            </w:r>
          </w:p>
        </w:tc>
        <w:tc>
          <w:tcPr>
            <w:tcW w:type="dxa" w:w="1162"/>
            <w:shd w:val="clear" w:color="auto" w:fill="F7F9FB"/>
          </w:tcPr>
          <w:p>
            <w:pPr>
              <w:spacing w:before="40" w:after="40" w:line="269" w:lineRule="auto"/>
              <w:jc w:val="left"/>
            </w:pPr>
            <w:r>
              <w:rPr>
                <w:rFonts w:ascii="Arial" w:hAnsi="Arial"/>
                <w:sz w:val="20"/>
              </w:rPr>
              <w:t>SV</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color w:val="8A3012"/>
                <w:sz w:val="20"/>
              </w:rPr>
              <w:t>POST /api/orders</w:t>
            </w:r>
            <w:r>
              <w:rPr>
                <w:rFonts w:ascii="Arial" w:hAnsi="Arial"/>
                <w:sz w:val="20"/>
              </w:rPr>
              <w:t xml:space="preserve"> kèm </w:t>
            </w:r>
            <w:r>
              <w:rPr>
                <w:rFonts w:ascii="Arial" w:hAnsi="Arial"/>
                <w:color w:val="8A3012"/>
                <w:sz w:val="20"/>
              </w:rPr>
              <w:t>Idempotency-Key</w:t>
            </w:r>
            <w:r>
              <w:rPr>
                <w:rFonts w:ascii="Arial" w:hAnsi="Arial"/>
                <w:sz w:val="20"/>
              </w:rPr>
              <w:t xml:space="preserve">, chuẩn Stripe </w:t>
            </w:r>
            <w:r>
              <w:rPr>
                <w:rFonts w:ascii="Arial" w:hAnsi="Arial"/>
                <w:color w:val="1B5E9E"/>
                <w:sz w:val="17"/>
                <w:vertAlign w:val="superscript"/>
              </w:rPr>
              <w:t>[90]</w:t>
            </w:r>
            <w:r>
              <w:rPr>
                <w:rFonts w:ascii="Arial" w:hAnsi="Arial"/>
                <w:sz w:val="20"/>
              </w:rPr>
              <w:t xml:space="preserve"> </w:t>
            </w:r>
            <w:r>
              <w:rPr>
                <w:rFonts w:ascii="Arial" w:hAnsi="Arial"/>
                <w:color w:val="1B5E9E"/>
                <w:sz w:val="17"/>
                <w:vertAlign w:val="superscript"/>
              </w:rPr>
              <w:t>[91]</w:t>
            </w:r>
          </w:p>
        </w:tc>
      </w:tr>
      <w:tr>
        <w:tc>
          <w:tcPr>
            <w:tcW w:type="dxa" w:w="581"/>
          </w:tcPr>
          <w:p>
            <w:pPr>
              <w:spacing w:before="40" w:after="40" w:line="269" w:lineRule="auto"/>
              <w:jc w:val="left"/>
            </w:pPr>
            <w:r>
              <w:rPr>
                <w:rFonts w:ascii="Arial" w:hAnsi="Arial"/>
                <w:sz w:val="20"/>
              </w:rPr>
              <w:t>F09</w:t>
            </w:r>
          </w:p>
        </w:tc>
        <w:tc>
          <w:tcPr>
            <w:tcW w:type="dxa" w:w="2906"/>
          </w:tcPr>
          <w:p>
            <w:pPr>
              <w:spacing w:before="40" w:after="40" w:line="269" w:lineRule="auto"/>
              <w:jc w:val="left"/>
            </w:pPr>
            <w:r>
              <w:rPr>
                <w:rFonts w:ascii="Arial" w:hAnsi="Arial"/>
                <w:sz w:val="20"/>
              </w:rPr>
              <w:t>Nhận thông báo tiền về, kiểm chữ ký, khử trùng lặp</w:t>
            </w:r>
          </w:p>
        </w:tc>
        <w:tc>
          <w:tcPr>
            <w:tcW w:type="dxa" w:w="1162"/>
          </w:tcPr>
          <w:p>
            <w:pPr>
              <w:spacing w:before="40" w:after="40" w:line="269" w:lineRule="auto"/>
              <w:jc w:val="left"/>
            </w:pPr>
            <w:r>
              <w:rPr>
                <w:rFonts w:ascii="Arial" w:hAnsi="Arial"/>
                <w:sz w:val="20"/>
              </w:rPr>
              <w:t>HT</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POST /webhooks/payment</w:t>
            </w:r>
            <w:r>
              <w:rPr>
                <w:rFonts w:ascii="Arial" w:hAnsi="Arial"/>
                <w:sz w:val="20"/>
              </w:rPr>
              <w:t xml:space="preserve">; </w:t>
            </w:r>
            <w:r>
              <w:rPr>
                <w:rFonts w:ascii="Arial" w:hAnsi="Arial"/>
                <w:color w:val="8A3012"/>
                <w:sz w:val="20"/>
              </w:rPr>
              <w:t>payments.provider_txn_id</w:t>
            </w:r>
            <w:r>
              <w:rPr>
                <w:rFonts w:ascii="Arial" w:hAnsi="Arial"/>
                <w:sz w:val="20"/>
              </w:rPr>
              <w:t xml:space="preserve"> duy nhất</w:t>
            </w:r>
          </w:p>
        </w:tc>
      </w:tr>
      <w:tr>
        <w:tc>
          <w:tcPr>
            <w:tcW w:type="dxa" w:w="581"/>
            <w:shd w:val="clear" w:color="auto" w:fill="F7F9FB"/>
          </w:tcPr>
          <w:p>
            <w:pPr>
              <w:spacing w:before="40" w:after="40" w:line="269" w:lineRule="auto"/>
              <w:jc w:val="left"/>
            </w:pPr>
            <w:r>
              <w:rPr>
                <w:rFonts w:ascii="Arial" w:hAnsi="Arial"/>
                <w:sz w:val="20"/>
              </w:rPr>
              <w:t>F10</w:t>
            </w:r>
          </w:p>
        </w:tc>
        <w:tc>
          <w:tcPr>
            <w:tcW w:type="dxa" w:w="2906"/>
            <w:shd w:val="clear" w:color="auto" w:fill="F7F9FB"/>
          </w:tcPr>
          <w:p>
            <w:pPr>
              <w:spacing w:before="40" w:after="40" w:line="269" w:lineRule="auto"/>
              <w:jc w:val="left"/>
            </w:pPr>
            <w:r>
              <w:rPr>
                <w:rFonts w:ascii="Arial" w:hAnsi="Arial"/>
                <w:sz w:val="20"/>
              </w:rPr>
              <w:t>Đối soát tay giao dịch lệch tiền hoặc sai nội dung</w:t>
            </w:r>
          </w:p>
        </w:tc>
        <w:tc>
          <w:tcPr>
            <w:tcW w:type="dxa" w:w="1162"/>
            <w:shd w:val="clear" w:color="auto" w:fill="F7F9FB"/>
          </w:tcPr>
          <w:p>
            <w:pPr>
              <w:spacing w:before="40" w:after="40" w:line="269" w:lineRule="auto"/>
              <w:jc w:val="left"/>
            </w:pPr>
            <w:r>
              <w:rPr>
                <w:rFonts w:ascii="Arial" w:hAnsi="Arial"/>
                <w:sz w:val="20"/>
              </w:rPr>
              <w:t>QT</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sz w:val="20"/>
              </w:rPr>
              <w:t>Chuyển khoản tay luôn có tỉ lệ ghi sai nội dung</w:t>
            </w:r>
          </w:p>
        </w:tc>
      </w:tr>
      <w:tr>
        <w:tc>
          <w:tcPr>
            <w:tcW w:type="dxa" w:w="581"/>
          </w:tcPr>
          <w:p>
            <w:pPr>
              <w:spacing w:before="40" w:after="40" w:line="269" w:lineRule="auto"/>
              <w:jc w:val="left"/>
            </w:pPr>
            <w:r>
              <w:rPr>
                <w:rFonts w:ascii="Arial" w:hAnsi="Arial"/>
                <w:sz w:val="20"/>
              </w:rPr>
              <w:t>F11</w:t>
            </w:r>
          </w:p>
        </w:tc>
        <w:tc>
          <w:tcPr>
            <w:tcW w:type="dxa" w:w="2906"/>
          </w:tcPr>
          <w:p>
            <w:pPr>
              <w:spacing w:before="40" w:after="40" w:line="269" w:lineRule="auto"/>
              <w:jc w:val="left"/>
            </w:pPr>
            <w:r>
              <w:rPr>
                <w:rFonts w:ascii="Arial" w:hAnsi="Arial"/>
                <w:sz w:val="20"/>
              </w:rPr>
              <w:t>Ký hợp đồng điện tử, ô tích riêng cho khối không miễn trừ</w:t>
            </w:r>
          </w:p>
        </w:tc>
        <w:tc>
          <w:tcPr>
            <w:tcW w:type="dxa" w:w="1162"/>
          </w:tcPr>
          <w:p>
            <w:pPr>
              <w:spacing w:before="40" w:after="40" w:line="269" w:lineRule="auto"/>
              <w:jc w:val="left"/>
            </w:pPr>
            <w:r>
              <w:rPr>
                <w:rFonts w:ascii="Arial" w:hAnsi="Arial"/>
                <w:sz w:val="20"/>
              </w:rPr>
              <w:t>SV</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sz w:val="20"/>
              </w:rPr>
              <w:t xml:space="preserve">Hai ô tích tách rời, bài học vụ Getaround </w:t>
            </w:r>
            <w:r>
              <w:rPr>
                <w:rFonts w:ascii="Arial" w:hAnsi="Arial"/>
                <w:color w:val="1B5E9E"/>
                <w:sz w:val="17"/>
                <w:vertAlign w:val="superscript"/>
              </w:rPr>
              <w:t>[66]</w:t>
            </w:r>
          </w:p>
        </w:tc>
      </w:tr>
      <w:tr>
        <w:tc>
          <w:tcPr>
            <w:tcW w:type="dxa" w:w="581"/>
            <w:shd w:val="clear" w:color="auto" w:fill="F7F9FB"/>
          </w:tcPr>
          <w:p>
            <w:pPr>
              <w:spacing w:before="40" w:after="40" w:line="269" w:lineRule="auto"/>
              <w:jc w:val="left"/>
            </w:pPr>
            <w:r>
              <w:rPr>
                <w:rFonts w:ascii="Arial" w:hAnsi="Arial"/>
                <w:sz w:val="20"/>
              </w:rPr>
              <w:t>F12</w:t>
            </w:r>
          </w:p>
        </w:tc>
        <w:tc>
          <w:tcPr>
            <w:tcW w:type="dxa" w:w="2906"/>
            <w:shd w:val="clear" w:color="auto" w:fill="F7F9FB"/>
          </w:tcPr>
          <w:p>
            <w:pPr>
              <w:spacing w:before="40" w:after="40" w:line="269" w:lineRule="auto"/>
              <w:jc w:val="left"/>
            </w:pPr>
            <w:r>
              <w:rPr>
                <w:rFonts w:ascii="Arial" w:hAnsi="Arial"/>
                <w:sz w:val="20"/>
              </w:rPr>
              <w:t>Trang đơn thành công kèm mã QR nhận máy và giờ giao</w:t>
            </w:r>
          </w:p>
        </w:tc>
        <w:tc>
          <w:tcPr>
            <w:tcW w:type="dxa" w:w="1162"/>
            <w:shd w:val="clear" w:color="auto" w:fill="F7F9FB"/>
          </w:tcPr>
          <w:p>
            <w:pPr>
              <w:spacing w:before="40" w:after="40" w:line="269" w:lineRule="auto"/>
              <w:jc w:val="left"/>
            </w:pPr>
            <w:r>
              <w:rPr>
                <w:rFonts w:ascii="Arial" w:hAnsi="Arial"/>
                <w:sz w:val="20"/>
              </w:rPr>
              <w:t>SV</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sz w:val="20"/>
              </w:rPr>
              <w:t xml:space="preserve">Cam kết bằng con số, theo Turo </w:t>
            </w:r>
            <w:r>
              <w:rPr>
                <w:rFonts w:ascii="Arial" w:hAnsi="Arial"/>
                <w:color w:val="1B5E9E"/>
                <w:sz w:val="17"/>
                <w:vertAlign w:val="superscript"/>
              </w:rPr>
              <w:t>[45]</w:t>
            </w:r>
          </w:p>
        </w:tc>
      </w:tr>
      <w:tr>
        <w:tc>
          <w:tcPr>
            <w:tcW w:type="dxa" w:w="581"/>
          </w:tcPr>
          <w:p>
            <w:pPr>
              <w:spacing w:before="40" w:after="40" w:line="269" w:lineRule="auto"/>
              <w:jc w:val="left"/>
            </w:pPr>
            <w:r>
              <w:rPr>
                <w:rFonts w:ascii="Arial" w:hAnsi="Arial"/>
                <w:sz w:val="20"/>
              </w:rPr>
              <w:t>F13</w:t>
            </w:r>
          </w:p>
        </w:tc>
        <w:tc>
          <w:tcPr>
            <w:tcW w:type="dxa" w:w="2906"/>
          </w:tcPr>
          <w:p>
            <w:pPr>
              <w:spacing w:before="40" w:after="40" w:line="269" w:lineRule="auto"/>
              <w:jc w:val="left"/>
            </w:pPr>
            <w:r>
              <w:rPr>
                <w:rFonts w:ascii="Arial" w:hAnsi="Arial"/>
                <w:sz w:val="20"/>
              </w:rPr>
              <w:t>Gán máy cụ thể cho đơn, gợi ý ưu tiên pin cao</w:t>
            </w:r>
          </w:p>
        </w:tc>
        <w:tc>
          <w:tcPr>
            <w:tcW w:type="dxa" w:w="1162"/>
          </w:tcPr>
          <w:p>
            <w:pPr>
              <w:spacing w:before="40" w:after="40" w:line="269" w:lineRule="auto"/>
              <w:jc w:val="left"/>
            </w:pPr>
            <w:r>
              <w:rPr>
                <w:rFonts w:ascii="Arial" w:hAnsi="Arial"/>
                <w:sz w:val="20"/>
              </w:rPr>
              <w:t>NV·QT</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orders.device_id</w:t>
            </w:r>
            <w:r>
              <w:rPr>
                <w:rFonts w:ascii="Arial" w:hAnsi="Arial"/>
                <w:sz w:val="20"/>
              </w:rPr>
              <w:t xml:space="preserve"> điền trễ nhất có thể, theo mẫu Koha </w:t>
            </w:r>
            <w:r>
              <w:rPr>
                <w:rFonts w:ascii="Arial" w:hAnsi="Arial"/>
                <w:color w:val="1B5E9E"/>
                <w:sz w:val="17"/>
                <w:vertAlign w:val="superscript"/>
              </w:rPr>
              <w:t>[92]</w:t>
            </w:r>
          </w:p>
        </w:tc>
      </w:tr>
      <w:tr>
        <w:tc>
          <w:tcPr>
            <w:tcW w:type="dxa" w:w="581"/>
            <w:shd w:val="clear" w:color="auto" w:fill="F7F9FB"/>
          </w:tcPr>
          <w:p>
            <w:pPr>
              <w:spacing w:before="40" w:after="40" w:line="269" w:lineRule="auto"/>
              <w:jc w:val="left"/>
            </w:pPr>
            <w:r>
              <w:rPr>
                <w:rFonts w:ascii="Arial" w:hAnsi="Arial"/>
                <w:sz w:val="20"/>
              </w:rPr>
              <w:t>F14</w:t>
            </w:r>
          </w:p>
        </w:tc>
        <w:tc>
          <w:tcPr>
            <w:tcW w:type="dxa" w:w="2906"/>
            <w:shd w:val="clear" w:color="auto" w:fill="F7F9FB"/>
          </w:tcPr>
          <w:p>
            <w:pPr>
              <w:spacing w:before="40" w:after="40" w:line="269" w:lineRule="auto"/>
              <w:jc w:val="left"/>
            </w:pPr>
            <w:r>
              <w:rPr>
                <w:rFonts w:ascii="Arial" w:hAnsi="Arial"/>
                <w:sz w:val="20"/>
              </w:rPr>
              <w:t>Danh mục mười hai bước chuẩn bị máy</w:t>
            </w:r>
          </w:p>
        </w:tc>
        <w:tc>
          <w:tcPr>
            <w:tcW w:type="dxa" w:w="1162"/>
            <w:shd w:val="clear" w:color="auto" w:fill="F7F9FB"/>
          </w:tcPr>
          <w:p>
            <w:pPr>
              <w:spacing w:before="40" w:after="40" w:line="269" w:lineRule="auto"/>
              <w:jc w:val="left"/>
            </w:pPr>
            <w:r>
              <w:rPr>
                <w:rFonts w:ascii="Arial" w:hAnsi="Arial"/>
                <w:sz w:val="20"/>
              </w:rPr>
              <w:t>NV</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color w:val="8A3012"/>
                <w:sz w:val="20"/>
              </w:rPr>
              <w:t>handovers.checklist</w:t>
            </w:r>
            <w:r>
              <w:rPr>
                <w:rFonts w:ascii="Arial" w:hAnsi="Arial"/>
                <w:sz w:val="20"/>
              </w:rPr>
              <w:t xml:space="preserve"> kiểu </w:t>
            </w:r>
            <w:r>
              <w:rPr>
                <w:rFonts w:ascii="Arial" w:hAnsi="Arial"/>
                <w:color w:val="8A3012"/>
                <w:sz w:val="20"/>
              </w:rPr>
              <w:t>jsonb</w:t>
            </w:r>
            <w:r>
              <w:rPr>
                <w:rFonts w:ascii="Arial" w:hAnsi="Arial"/>
                <w:sz w:val="20"/>
              </w:rPr>
              <w:t>, thiếu bước thì chặn</w:t>
            </w:r>
          </w:p>
        </w:tc>
      </w:tr>
      <w:tr>
        <w:tc>
          <w:tcPr>
            <w:tcW w:type="dxa" w:w="581"/>
          </w:tcPr>
          <w:p>
            <w:pPr>
              <w:spacing w:before="40" w:after="40" w:line="269" w:lineRule="auto"/>
              <w:jc w:val="left"/>
            </w:pPr>
            <w:r>
              <w:rPr>
                <w:rFonts w:ascii="Arial" w:hAnsi="Arial"/>
                <w:sz w:val="20"/>
              </w:rPr>
              <w:t>F15</w:t>
            </w:r>
          </w:p>
        </w:tc>
        <w:tc>
          <w:tcPr>
            <w:tcW w:type="dxa" w:w="2906"/>
          </w:tcPr>
          <w:p>
            <w:pPr>
              <w:spacing w:before="40" w:after="40" w:line="269" w:lineRule="auto"/>
              <w:jc w:val="left"/>
            </w:pPr>
            <w:r>
              <w:rPr>
                <w:rFonts w:ascii="Arial" w:hAnsi="Arial"/>
                <w:sz w:val="20"/>
              </w:rPr>
              <w:t>Biên bản bàn giao: sáu ảnh và chữ ký hai bên</w:t>
            </w:r>
          </w:p>
        </w:tc>
        <w:tc>
          <w:tcPr>
            <w:tcW w:type="dxa" w:w="1162"/>
          </w:tcPr>
          <w:p>
            <w:pPr>
              <w:spacing w:before="40" w:after="40" w:line="269" w:lineRule="auto"/>
              <w:jc w:val="left"/>
            </w:pPr>
            <w:r>
              <w:rPr>
                <w:rFonts w:ascii="Arial" w:hAnsi="Arial"/>
                <w:sz w:val="20"/>
              </w:rPr>
              <w:t>NV·SV</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handover_photos(angle, url, sha256)</w:t>
            </w:r>
            <w:r>
              <w:rPr>
                <w:rFonts w:ascii="Arial" w:hAnsi="Arial"/>
                <w:sz w:val="20"/>
              </w:rPr>
              <w:t xml:space="preserve">, mẫu </w:t>
            </w:r>
            <w:r>
              <w:rPr>
                <w:rFonts w:ascii="Arial" w:hAnsi="Arial"/>
                <w:color w:val="8A3012"/>
                <w:sz w:val="20"/>
              </w:rPr>
              <w:t>checkout_acceptances</w:t>
            </w:r>
            <w:r>
              <w:rPr>
                <w:rFonts w:ascii="Arial" w:hAnsi="Arial"/>
                <w:sz w:val="20"/>
              </w:rPr>
              <w:t xml:space="preserve"> </w:t>
            </w:r>
            <w:r>
              <w:rPr>
                <w:rFonts w:ascii="Arial" w:hAnsi="Arial"/>
                <w:color w:val="1B5E9E"/>
                <w:sz w:val="17"/>
                <w:vertAlign w:val="superscript"/>
              </w:rPr>
              <w:t>[93]</w:t>
            </w:r>
          </w:p>
        </w:tc>
      </w:tr>
      <w:tr>
        <w:tc>
          <w:tcPr>
            <w:tcW w:type="dxa" w:w="581"/>
            <w:shd w:val="clear" w:color="auto" w:fill="F7F9FB"/>
          </w:tcPr>
          <w:p>
            <w:pPr>
              <w:spacing w:before="40" w:after="40" w:line="269" w:lineRule="auto"/>
              <w:jc w:val="left"/>
            </w:pPr>
            <w:r>
              <w:rPr>
                <w:rFonts w:ascii="Arial" w:hAnsi="Arial"/>
                <w:sz w:val="20"/>
              </w:rPr>
              <w:t>F16</w:t>
            </w:r>
          </w:p>
        </w:tc>
        <w:tc>
          <w:tcPr>
            <w:tcW w:type="dxa" w:w="2906"/>
            <w:shd w:val="clear" w:color="auto" w:fill="F7F9FB"/>
          </w:tcPr>
          <w:p>
            <w:pPr>
              <w:spacing w:before="40" w:after="40" w:line="269" w:lineRule="auto"/>
              <w:jc w:val="left"/>
            </w:pPr>
            <w:r>
              <w:rPr>
                <w:rFonts w:ascii="Arial" w:hAnsi="Arial"/>
                <w:sz w:val="20"/>
              </w:rPr>
              <w:t>Biên bản thu hồi, ảnh trước và sau đặt cạnh nhau</w:t>
            </w:r>
          </w:p>
        </w:tc>
        <w:tc>
          <w:tcPr>
            <w:tcW w:type="dxa" w:w="1162"/>
            <w:shd w:val="clear" w:color="auto" w:fill="F7F9FB"/>
          </w:tcPr>
          <w:p>
            <w:pPr>
              <w:spacing w:before="40" w:after="40" w:line="269" w:lineRule="auto"/>
              <w:jc w:val="left"/>
            </w:pPr>
            <w:r>
              <w:rPr>
                <w:rFonts w:ascii="Arial" w:hAnsi="Arial"/>
                <w:sz w:val="20"/>
              </w:rPr>
              <w:t>NV</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sz w:val="20"/>
              </w:rPr>
              <w:t xml:space="preserve">Tách hao mòn thường với hư hỏng có phí, theo Grover </w:t>
            </w:r>
            <w:r>
              <w:rPr>
                <w:rFonts w:ascii="Arial" w:hAnsi="Arial"/>
                <w:color w:val="1B5E9E"/>
                <w:sz w:val="17"/>
                <w:vertAlign w:val="superscript"/>
              </w:rPr>
              <w:t>[58]</w:t>
            </w:r>
          </w:p>
        </w:tc>
      </w:tr>
      <w:tr>
        <w:tc>
          <w:tcPr>
            <w:tcW w:type="dxa" w:w="581"/>
          </w:tcPr>
          <w:p>
            <w:pPr>
              <w:spacing w:before="40" w:after="40" w:line="269" w:lineRule="auto"/>
              <w:jc w:val="left"/>
            </w:pPr>
            <w:r>
              <w:rPr>
                <w:rFonts w:ascii="Arial" w:hAnsi="Arial"/>
                <w:sz w:val="20"/>
              </w:rPr>
              <w:t>F17</w:t>
            </w:r>
          </w:p>
        </w:tc>
        <w:tc>
          <w:tcPr>
            <w:tcW w:type="dxa" w:w="2906"/>
          </w:tcPr>
          <w:p>
            <w:pPr>
              <w:spacing w:before="40" w:after="40" w:line="269" w:lineRule="auto"/>
              <w:jc w:val="left"/>
            </w:pPr>
            <w:r>
              <w:rPr>
                <w:rFonts w:ascii="Arial" w:hAnsi="Arial"/>
                <w:sz w:val="20"/>
              </w:rPr>
              <w:t>Hoàn cọc sau khi kết luận máy nguyên vẹn</w:t>
            </w:r>
          </w:p>
        </w:tc>
        <w:tc>
          <w:tcPr>
            <w:tcW w:type="dxa" w:w="1162"/>
          </w:tcPr>
          <w:p>
            <w:pPr>
              <w:spacing w:before="40" w:after="40" w:line="269" w:lineRule="auto"/>
              <w:jc w:val="left"/>
            </w:pPr>
            <w:r>
              <w:rPr>
                <w:rFonts w:ascii="Arial" w:hAnsi="Arial"/>
                <w:sz w:val="20"/>
              </w:rPr>
              <w:t>HT·QT</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sz w:val="20"/>
              </w:rPr>
              <w:t>Bán tự động: hệ thống dựng lệnh, quản trị bấm duyệt</w:t>
            </w:r>
          </w:p>
        </w:tc>
      </w:tr>
      <w:tr>
        <w:tc>
          <w:tcPr>
            <w:tcW w:type="dxa" w:w="581"/>
            <w:shd w:val="clear" w:color="auto" w:fill="F7F9FB"/>
          </w:tcPr>
          <w:p>
            <w:pPr>
              <w:spacing w:before="40" w:after="40" w:line="269" w:lineRule="auto"/>
              <w:jc w:val="left"/>
            </w:pPr>
            <w:r>
              <w:rPr>
                <w:rFonts w:ascii="Arial" w:hAnsi="Arial"/>
                <w:sz w:val="20"/>
              </w:rPr>
              <w:t>F18</w:t>
            </w:r>
          </w:p>
        </w:tc>
        <w:tc>
          <w:tcPr>
            <w:tcW w:type="dxa" w:w="2906"/>
            <w:shd w:val="clear" w:color="auto" w:fill="F7F9FB"/>
          </w:tcPr>
          <w:p>
            <w:pPr>
              <w:spacing w:before="40" w:after="40" w:line="269" w:lineRule="auto"/>
              <w:jc w:val="left"/>
            </w:pPr>
            <w:r>
              <w:rPr>
                <w:rFonts w:ascii="Arial" w:hAnsi="Arial"/>
                <w:sz w:val="20"/>
              </w:rPr>
              <w:t>Lập phiếu sự cố, khấu trừ theo biểu phí công khai</w:t>
            </w:r>
          </w:p>
        </w:tc>
        <w:tc>
          <w:tcPr>
            <w:tcW w:type="dxa" w:w="1162"/>
            <w:shd w:val="clear" w:color="auto" w:fill="F7F9FB"/>
          </w:tcPr>
          <w:p>
            <w:pPr>
              <w:spacing w:before="40" w:after="40" w:line="269" w:lineRule="auto"/>
              <w:jc w:val="left"/>
            </w:pPr>
            <w:r>
              <w:rPr>
                <w:rFonts w:ascii="Arial" w:hAnsi="Arial"/>
                <w:sz w:val="20"/>
              </w:rPr>
              <w:t>NV·QT</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color w:val="8A3012"/>
                <w:sz w:val="20"/>
              </w:rPr>
              <w:t>incidents(type, deduction_amount, status)</w:t>
            </w:r>
            <w:r>
              <w:rPr>
                <w:rFonts w:ascii="Arial" w:hAnsi="Arial"/>
                <w:sz w:val="20"/>
              </w:rPr>
              <w:t>, không gõ số tự do</w:t>
            </w:r>
          </w:p>
        </w:tc>
      </w:tr>
      <w:tr>
        <w:tc>
          <w:tcPr>
            <w:tcW w:type="dxa" w:w="581"/>
          </w:tcPr>
          <w:p>
            <w:pPr>
              <w:spacing w:before="40" w:after="40" w:line="269" w:lineRule="auto"/>
              <w:jc w:val="left"/>
            </w:pPr>
            <w:r>
              <w:rPr>
                <w:rFonts w:ascii="Arial" w:hAnsi="Arial"/>
                <w:sz w:val="20"/>
              </w:rPr>
              <w:t>F19</w:t>
            </w:r>
          </w:p>
        </w:tc>
        <w:tc>
          <w:tcPr>
            <w:tcW w:type="dxa" w:w="2906"/>
          </w:tcPr>
          <w:p>
            <w:pPr>
              <w:spacing w:before="40" w:after="40" w:line="269" w:lineRule="auto"/>
              <w:jc w:val="left"/>
            </w:pPr>
            <w:r>
              <w:rPr>
                <w:rFonts w:ascii="Arial" w:hAnsi="Arial"/>
                <w:sz w:val="20"/>
              </w:rPr>
              <w:t>Khiếu nại phiếu sự cố trong 48 giờ</w:t>
            </w:r>
          </w:p>
        </w:tc>
        <w:tc>
          <w:tcPr>
            <w:tcW w:type="dxa" w:w="1162"/>
          </w:tcPr>
          <w:p>
            <w:pPr>
              <w:spacing w:before="40" w:after="40" w:line="269" w:lineRule="auto"/>
              <w:jc w:val="left"/>
            </w:pPr>
            <w:r>
              <w:rPr>
                <w:rFonts w:ascii="Arial" w:hAnsi="Arial"/>
                <w:sz w:val="20"/>
              </w:rPr>
              <w:t>SV</w:t>
            </w:r>
          </w:p>
        </w:tc>
        <w:tc>
          <w:tcPr>
            <w:tcW w:type="dxa" w:w="1162"/>
          </w:tcPr>
          <w:p>
            <w:pPr>
              <w:spacing w:before="40" w:after="40" w:line="269" w:lineRule="auto"/>
              <w:jc w:val="left"/>
            </w:pPr>
            <w:r>
              <w:rPr>
                <w:rFonts w:ascii="Arial" w:hAnsi="Arial"/>
                <w:sz w:val="20"/>
              </w:rPr>
              <w:t>Nên có</w:t>
            </w:r>
          </w:p>
        </w:tc>
        <w:tc>
          <w:tcPr>
            <w:tcW w:type="dxa" w:w="3487"/>
          </w:tcPr>
          <w:p>
            <w:pPr>
              <w:spacing w:before="40" w:after="40" w:line="269" w:lineRule="auto"/>
              <w:jc w:val="left"/>
            </w:pPr>
            <w:r>
              <w:rPr>
                <w:rFonts w:ascii="Arial" w:hAnsi="Arial"/>
                <w:sz w:val="20"/>
              </w:rPr>
              <w:t xml:space="preserve">Thiếu kênh này thì tranh chấp chạy sang mạng xã hội </w:t>
            </w:r>
            <w:r>
              <w:rPr>
                <w:rFonts w:ascii="Arial" w:hAnsi="Arial"/>
                <w:color w:val="1B5E9E"/>
                <w:sz w:val="17"/>
                <w:vertAlign w:val="superscript"/>
              </w:rPr>
              <w:t>[62]</w:t>
            </w:r>
          </w:p>
        </w:tc>
      </w:tr>
      <w:tr>
        <w:tc>
          <w:tcPr>
            <w:tcW w:type="dxa" w:w="581"/>
            <w:shd w:val="clear" w:color="auto" w:fill="F7F9FB"/>
          </w:tcPr>
          <w:p>
            <w:pPr>
              <w:spacing w:before="40" w:after="40" w:line="269" w:lineRule="auto"/>
              <w:jc w:val="left"/>
            </w:pPr>
            <w:r>
              <w:rPr>
                <w:rFonts w:ascii="Arial" w:hAnsi="Arial"/>
                <w:sz w:val="20"/>
              </w:rPr>
              <w:t>F20</w:t>
            </w:r>
          </w:p>
        </w:tc>
        <w:tc>
          <w:tcPr>
            <w:tcW w:type="dxa" w:w="2906"/>
            <w:shd w:val="clear" w:color="auto" w:fill="F7F9FB"/>
          </w:tcPr>
          <w:p>
            <w:pPr>
              <w:spacing w:before="40" w:after="40" w:line="269" w:lineRule="auto"/>
              <w:jc w:val="left"/>
            </w:pPr>
            <w:r>
              <w:rPr>
                <w:rFonts w:ascii="Arial" w:hAnsi="Arial"/>
                <w:sz w:val="20"/>
              </w:rPr>
              <w:t>Quản lý kho máy theo mã tài sản và số sê-ri</w:t>
            </w:r>
          </w:p>
        </w:tc>
        <w:tc>
          <w:tcPr>
            <w:tcW w:type="dxa" w:w="1162"/>
            <w:shd w:val="clear" w:color="auto" w:fill="F7F9FB"/>
          </w:tcPr>
          <w:p>
            <w:pPr>
              <w:spacing w:before="40" w:after="40" w:line="269" w:lineRule="auto"/>
              <w:jc w:val="left"/>
            </w:pPr>
            <w:r>
              <w:rPr>
                <w:rFonts w:ascii="Arial" w:hAnsi="Arial"/>
                <w:sz w:val="20"/>
              </w:rPr>
              <w:t>QT</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color w:val="8A3012"/>
                <w:sz w:val="20"/>
              </w:rPr>
              <w:t>devices(asset_tag UK, serial UK, status, battery_health_pct, mdm_device_id)</w:t>
            </w:r>
          </w:p>
        </w:tc>
      </w:tr>
      <w:tr>
        <w:tc>
          <w:tcPr>
            <w:tcW w:type="dxa" w:w="581"/>
          </w:tcPr>
          <w:p>
            <w:pPr>
              <w:spacing w:before="40" w:after="40" w:line="269" w:lineRule="auto"/>
              <w:jc w:val="left"/>
            </w:pPr>
            <w:r>
              <w:rPr>
                <w:rFonts w:ascii="Arial" w:hAnsi="Arial"/>
                <w:sz w:val="20"/>
              </w:rPr>
              <w:t>F21</w:t>
            </w:r>
          </w:p>
        </w:tc>
        <w:tc>
          <w:tcPr>
            <w:tcW w:type="dxa" w:w="2906"/>
          </w:tcPr>
          <w:p>
            <w:pPr>
              <w:spacing w:before="40" w:after="40" w:line="269" w:lineRule="auto"/>
              <w:jc w:val="left"/>
            </w:pPr>
            <w:r>
              <w:rPr>
                <w:rFonts w:ascii="Arial" w:hAnsi="Arial"/>
                <w:sz w:val="20"/>
              </w:rPr>
              <w:t>Lịch ngang máy nhân ca thi, ô màu theo trạng thái</w:t>
            </w:r>
          </w:p>
        </w:tc>
        <w:tc>
          <w:tcPr>
            <w:tcW w:type="dxa" w:w="1162"/>
          </w:tcPr>
          <w:p>
            <w:pPr>
              <w:spacing w:before="40" w:after="40" w:line="269" w:lineRule="auto"/>
              <w:jc w:val="left"/>
            </w:pPr>
            <w:r>
              <w:rPr>
                <w:rFonts w:ascii="Arial" w:hAnsi="Arial"/>
                <w:sz w:val="20"/>
              </w:rPr>
              <w:t>QT</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sz w:val="20"/>
              </w:rPr>
              <w:t>Màn hình điều phối chính của người trực ca</w:t>
            </w:r>
          </w:p>
        </w:tc>
      </w:tr>
      <w:tr>
        <w:tc>
          <w:tcPr>
            <w:tcW w:type="dxa" w:w="581"/>
            <w:shd w:val="clear" w:color="auto" w:fill="F7F9FB"/>
          </w:tcPr>
          <w:p>
            <w:pPr>
              <w:spacing w:before="40" w:after="40" w:line="269" w:lineRule="auto"/>
              <w:jc w:val="left"/>
            </w:pPr>
            <w:r>
              <w:rPr>
                <w:rFonts w:ascii="Arial" w:hAnsi="Arial"/>
                <w:sz w:val="20"/>
              </w:rPr>
              <w:t>F22</w:t>
            </w:r>
          </w:p>
        </w:tc>
        <w:tc>
          <w:tcPr>
            <w:tcW w:type="dxa" w:w="2906"/>
            <w:shd w:val="clear" w:color="auto" w:fill="F7F9FB"/>
          </w:tcPr>
          <w:p>
            <w:pPr>
              <w:spacing w:before="40" w:after="40" w:line="269" w:lineRule="auto"/>
              <w:jc w:val="left"/>
            </w:pPr>
            <w:r>
              <w:rPr>
                <w:rFonts w:ascii="Arial" w:hAnsi="Arial"/>
                <w:sz w:val="20"/>
              </w:rPr>
              <w:t>Nhật ký bảo trì, cảnh báo pin dưới 80%</w:t>
            </w:r>
          </w:p>
        </w:tc>
        <w:tc>
          <w:tcPr>
            <w:tcW w:type="dxa" w:w="1162"/>
            <w:shd w:val="clear" w:color="auto" w:fill="F7F9FB"/>
          </w:tcPr>
          <w:p>
            <w:pPr>
              <w:spacing w:before="40" w:after="40" w:line="269" w:lineRule="auto"/>
              <w:jc w:val="left"/>
            </w:pPr>
            <w:r>
              <w:rPr>
                <w:rFonts w:ascii="Arial" w:hAnsi="Arial"/>
                <w:sz w:val="20"/>
              </w:rPr>
              <w:t>QT</w:t>
            </w:r>
          </w:p>
        </w:tc>
        <w:tc>
          <w:tcPr>
            <w:tcW w:type="dxa" w:w="1162"/>
            <w:shd w:val="clear" w:color="auto" w:fill="F7F9FB"/>
          </w:tcPr>
          <w:p>
            <w:pPr>
              <w:spacing w:before="40" w:after="40" w:line="269" w:lineRule="auto"/>
              <w:jc w:val="left"/>
            </w:pPr>
            <w:r>
              <w:rPr>
                <w:rFonts w:ascii="Arial" w:hAnsi="Arial"/>
                <w:sz w:val="20"/>
              </w:rPr>
              <w:t>Nên có</w:t>
            </w:r>
          </w:p>
        </w:tc>
        <w:tc>
          <w:tcPr>
            <w:tcW w:type="dxa" w:w="3487"/>
            <w:shd w:val="clear" w:color="auto" w:fill="F7F9FB"/>
          </w:tcPr>
          <w:p>
            <w:pPr>
              <w:spacing w:before="40" w:after="40" w:line="269" w:lineRule="auto"/>
              <w:jc w:val="left"/>
            </w:pPr>
            <w:r>
              <w:rPr>
                <w:rFonts w:ascii="Arial" w:hAnsi="Arial"/>
                <w:color w:val="8A3012"/>
                <w:sz w:val="20"/>
              </w:rPr>
              <w:t>maintenance_logs(type, cost)</w:t>
            </w:r>
          </w:p>
        </w:tc>
      </w:tr>
      <w:tr>
        <w:tc>
          <w:tcPr>
            <w:tcW w:type="dxa" w:w="581"/>
          </w:tcPr>
          <w:p>
            <w:pPr>
              <w:spacing w:before="40" w:after="40" w:line="269" w:lineRule="auto"/>
              <w:jc w:val="left"/>
            </w:pPr>
            <w:r>
              <w:rPr>
                <w:rFonts w:ascii="Arial" w:hAnsi="Arial"/>
                <w:sz w:val="20"/>
              </w:rPr>
              <w:t>F23</w:t>
            </w:r>
          </w:p>
        </w:tc>
        <w:tc>
          <w:tcPr>
            <w:tcW w:type="dxa" w:w="2906"/>
          </w:tcPr>
          <w:p>
            <w:pPr>
              <w:spacing w:before="40" w:after="40" w:line="269" w:lineRule="auto"/>
              <w:jc w:val="left"/>
            </w:pPr>
            <w:r>
              <w:rPr>
                <w:rFonts w:ascii="Arial" w:hAnsi="Arial"/>
                <w:sz w:val="20"/>
              </w:rPr>
              <w:t>Cấu hình giá theo nhóm máy và loại gói</w:t>
            </w:r>
          </w:p>
        </w:tc>
        <w:tc>
          <w:tcPr>
            <w:tcW w:type="dxa" w:w="1162"/>
          </w:tcPr>
          <w:p>
            <w:pPr>
              <w:spacing w:before="40" w:after="40" w:line="269" w:lineRule="auto"/>
              <w:jc w:val="left"/>
            </w:pPr>
            <w:r>
              <w:rPr>
                <w:rFonts w:ascii="Arial" w:hAnsi="Arial"/>
                <w:sz w:val="20"/>
              </w:rPr>
              <w:t>QT</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pricing_rules(model_id, slot_type, price, deposit, valid_from)</w:t>
            </w:r>
          </w:p>
        </w:tc>
      </w:tr>
      <w:tr>
        <w:tc>
          <w:tcPr>
            <w:tcW w:type="dxa" w:w="581"/>
            <w:shd w:val="clear" w:color="auto" w:fill="F7F9FB"/>
          </w:tcPr>
          <w:p>
            <w:pPr>
              <w:spacing w:before="40" w:after="40" w:line="269" w:lineRule="auto"/>
              <w:jc w:val="left"/>
            </w:pPr>
            <w:r>
              <w:rPr>
                <w:rFonts w:ascii="Arial" w:hAnsi="Arial"/>
                <w:sz w:val="20"/>
              </w:rPr>
              <w:t>F24</w:t>
            </w:r>
          </w:p>
        </w:tc>
        <w:tc>
          <w:tcPr>
            <w:tcW w:type="dxa" w:w="2906"/>
            <w:shd w:val="clear" w:color="auto" w:fill="F7F9FB"/>
          </w:tcPr>
          <w:p>
            <w:pPr>
              <w:spacing w:before="40" w:after="40" w:line="269" w:lineRule="auto"/>
              <w:jc w:val="left"/>
            </w:pPr>
            <w:r>
              <w:rPr>
                <w:rFonts w:ascii="Arial" w:hAnsi="Arial"/>
                <w:sz w:val="20"/>
              </w:rPr>
              <w:t>Điểm tín nhiệm và bậc cọc tự động</w:t>
            </w:r>
          </w:p>
        </w:tc>
        <w:tc>
          <w:tcPr>
            <w:tcW w:type="dxa" w:w="1162"/>
            <w:shd w:val="clear" w:color="auto" w:fill="F7F9FB"/>
          </w:tcPr>
          <w:p>
            <w:pPr>
              <w:spacing w:before="40" w:after="40" w:line="269" w:lineRule="auto"/>
              <w:jc w:val="left"/>
            </w:pPr>
            <w:r>
              <w:rPr>
                <w:rFonts w:ascii="Arial" w:hAnsi="Arial"/>
                <w:sz w:val="20"/>
              </w:rPr>
              <w:t>HT</w:t>
            </w:r>
          </w:p>
        </w:tc>
        <w:tc>
          <w:tcPr>
            <w:tcW w:type="dxa" w:w="1162"/>
            <w:shd w:val="clear" w:color="auto" w:fill="F7F9FB"/>
          </w:tcPr>
          <w:p>
            <w:pPr>
              <w:spacing w:before="40" w:after="40" w:line="269" w:lineRule="auto"/>
              <w:jc w:val="left"/>
            </w:pPr>
            <w:r>
              <w:rPr>
                <w:rFonts w:ascii="Arial" w:hAnsi="Arial"/>
                <w:sz w:val="20"/>
              </w:rPr>
              <w:t>Nên có</w:t>
            </w:r>
          </w:p>
        </w:tc>
        <w:tc>
          <w:tcPr>
            <w:tcW w:type="dxa" w:w="3487"/>
            <w:shd w:val="clear" w:color="auto" w:fill="F7F9FB"/>
          </w:tcPr>
          <w:p>
            <w:pPr>
              <w:spacing w:before="40" w:after="40" w:line="269" w:lineRule="auto"/>
              <w:jc w:val="left"/>
            </w:pPr>
            <w:r>
              <w:rPr>
                <w:rFonts w:ascii="Arial" w:hAnsi="Arial"/>
                <w:color w:val="8A3012"/>
                <w:sz w:val="20"/>
              </w:rPr>
              <w:t>users.trust_score</w:t>
            </w:r>
            <w:r>
              <w:rPr>
                <w:rFonts w:ascii="Arial" w:hAnsi="Arial"/>
                <w:sz w:val="20"/>
              </w:rPr>
              <w:t>, cọc theo hồ sơ rủi ro</w:t>
            </w:r>
          </w:p>
        </w:tc>
      </w:tr>
      <w:tr>
        <w:tc>
          <w:tcPr>
            <w:tcW w:type="dxa" w:w="581"/>
          </w:tcPr>
          <w:p>
            <w:pPr>
              <w:spacing w:before="40" w:after="40" w:line="269" w:lineRule="auto"/>
              <w:jc w:val="left"/>
            </w:pPr>
            <w:r>
              <w:rPr>
                <w:rFonts w:ascii="Arial" w:hAnsi="Arial"/>
                <w:sz w:val="20"/>
              </w:rPr>
              <w:t>F25</w:t>
            </w:r>
          </w:p>
        </w:tc>
        <w:tc>
          <w:tcPr>
            <w:tcW w:type="dxa" w:w="2906"/>
          </w:tcPr>
          <w:p>
            <w:pPr>
              <w:spacing w:before="40" w:after="40" w:line="269" w:lineRule="auto"/>
              <w:jc w:val="left"/>
            </w:pPr>
            <w:r>
              <w:rPr>
                <w:rFonts w:ascii="Arial" w:hAnsi="Arial"/>
                <w:sz w:val="20"/>
              </w:rPr>
              <w:t>Danh sách chặn nội bộ theo số CCCD đã băm</w:t>
            </w:r>
          </w:p>
        </w:tc>
        <w:tc>
          <w:tcPr>
            <w:tcW w:type="dxa" w:w="1162"/>
          </w:tcPr>
          <w:p>
            <w:pPr>
              <w:spacing w:before="40" w:after="40" w:line="269" w:lineRule="auto"/>
              <w:jc w:val="left"/>
            </w:pPr>
            <w:r>
              <w:rPr>
                <w:rFonts w:ascii="Arial" w:hAnsi="Arial"/>
                <w:sz w:val="20"/>
              </w:rPr>
              <w:t>QT</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blocklist(id_number_hash, reason)</w:t>
            </w:r>
            <w:r>
              <w:rPr>
                <w:rFonts w:ascii="Arial" w:hAnsi="Arial"/>
                <w:sz w:val="20"/>
              </w:rPr>
              <w:t>, không giữ số thật</w:t>
            </w:r>
          </w:p>
        </w:tc>
      </w:tr>
      <w:tr>
        <w:tc>
          <w:tcPr>
            <w:tcW w:type="dxa" w:w="581"/>
            <w:shd w:val="clear" w:color="auto" w:fill="F7F9FB"/>
          </w:tcPr>
          <w:p>
            <w:pPr>
              <w:spacing w:before="40" w:after="40" w:line="269" w:lineRule="auto"/>
              <w:jc w:val="left"/>
            </w:pPr>
            <w:r>
              <w:rPr>
                <w:rFonts w:ascii="Arial" w:hAnsi="Arial"/>
                <w:sz w:val="20"/>
              </w:rPr>
              <w:t>F26</w:t>
            </w:r>
          </w:p>
        </w:tc>
        <w:tc>
          <w:tcPr>
            <w:tcW w:type="dxa" w:w="2906"/>
            <w:shd w:val="clear" w:color="auto" w:fill="F7F9FB"/>
          </w:tcPr>
          <w:p>
            <w:pPr>
              <w:spacing w:before="40" w:after="40" w:line="269" w:lineRule="auto"/>
              <w:jc w:val="left"/>
            </w:pPr>
            <w:r>
              <w:rPr>
                <w:rFonts w:ascii="Arial" w:hAnsi="Arial"/>
                <w:sz w:val="20"/>
              </w:rPr>
              <w:t>Nhắc hạn trước 12 giờ, trước 2 giờ, sau hạn 15 phút</w:t>
            </w:r>
          </w:p>
        </w:tc>
        <w:tc>
          <w:tcPr>
            <w:tcW w:type="dxa" w:w="1162"/>
            <w:shd w:val="clear" w:color="auto" w:fill="F7F9FB"/>
          </w:tcPr>
          <w:p>
            <w:pPr>
              <w:spacing w:before="40" w:after="40" w:line="269" w:lineRule="auto"/>
              <w:jc w:val="left"/>
            </w:pPr>
            <w:r>
              <w:rPr>
                <w:rFonts w:ascii="Arial" w:hAnsi="Arial"/>
                <w:sz w:val="20"/>
              </w:rPr>
              <w:t>HT</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sz w:val="20"/>
              </w:rPr>
              <w:t xml:space="preserve">Hàng đợi </w:t>
            </w:r>
            <w:r>
              <w:rPr>
                <w:rFonts w:ascii="Arial" w:hAnsi="Arial"/>
                <w:color w:val="8A3012"/>
                <w:sz w:val="20"/>
              </w:rPr>
              <w:t>outbox_messages</w:t>
            </w:r>
            <w:r>
              <w:rPr>
                <w:rFonts w:ascii="Arial" w:hAnsi="Arial"/>
                <w:sz w:val="20"/>
              </w:rPr>
              <w:t xml:space="preserve"> do tác vụ nền gửi</w:t>
            </w:r>
          </w:p>
        </w:tc>
      </w:tr>
      <w:tr>
        <w:tc>
          <w:tcPr>
            <w:tcW w:type="dxa" w:w="581"/>
          </w:tcPr>
          <w:p>
            <w:pPr>
              <w:spacing w:before="40" w:after="40" w:line="269" w:lineRule="auto"/>
              <w:jc w:val="left"/>
            </w:pPr>
            <w:r>
              <w:rPr>
                <w:rFonts w:ascii="Arial" w:hAnsi="Arial"/>
                <w:sz w:val="20"/>
              </w:rPr>
              <w:t>F27</w:t>
            </w:r>
          </w:p>
        </w:tc>
        <w:tc>
          <w:tcPr>
            <w:tcW w:type="dxa" w:w="2906"/>
          </w:tcPr>
          <w:p>
            <w:pPr>
              <w:spacing w:before="40" w:after="40" w:line="269" w:lineRule="auto"/>
              <w:jc w:val="left"/>
            </w:pPr>
            <w:r>
              <w:rPr>
                <w:rFonts w:ascii="Arial" w:hAnsi="Arial"/>
                <w:sz w:val="20"/>
              </w:rPr>
              <w:t>Cảnh báo quá hạn kèm bộ đếm phí trễ</w:t>
            </w:r>
          </w:p>
        </w:tc>
        <w:tc>
          <w:tcPr>
            <w:tcW w:type="dxa" w:w="1162"/>
          </w:tcPr>
          <w:p>
            <w:pPr>
              <w:spacing w:before="40" w:after="40" w:line="269" w:lineRule="auto"/>
              <w:jc w:val="left"/>
            </w:pPr>
            <w:r>
              <w:rPr>
                <w:rFonts w:ascii="Arial" w:hAnsi="Arial"/>
                <w:sz w:val="20"/>
              </w:rPr>
              <w:t>QT</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sz w:val="20"/>
              </w:rPr>
              <w:t>Phí trễ 20.000đ mỗi 30 phút, trần 200.000đ một ngày</w:t>
            </w:r>
          </w:p>
        </w:tc>
      </w:tr>
      <w:tr>
        <w:tc>
          <w:tcPr>
            <w:tcW w:type="dxa" w:w="581"/>
            <w:shd w:val="clear" w:color="auto" w:fill="F7F9FB"/>
          </w:tcPr>
          <w:p>
            <w:pPr>
              <w:spacing w:before="40" w:after="40" w:line="269" w:lineRule="auto"/>
              <w:jc w:val="left"/>
            </w:pPr>
            <w:r>
              <w:rPr>
                <w:rFonts w:ascii="Arial" w:hAnsi="Arial"/>
                <w:sz w:val="20"/>
              </w:rPr>
              <w:t>F28</w:t>
            </w:r>
          </w:p>
        </w:tc>
        <w:tc>
          <w:tcPr>
            <w:tcW w:type="dxa" w:w="2906"/>
            <w:shd w:val="clear" w:color="auto" w:fill="F7F9FB"/>
          </w:tcPr>
          <w:p>
            <w:pPr>
              <w:spacing w:before="40" w:after="40" w:line="269" w:lineRule="auto"/>
              <w:jc w:val="left"/>
            </w:pPr>
            <w:r>
              <w:rPr>
                <w:rFonts w:ascii="Arial" w:hAnsi="Arial"/>
                <w:sz w:val="20"/>
              </w:rPr>
              <w:t>Khoá màn hình từ xa qua MDM, hai người duyệt</w:t>
            </w:r>
          </w:p>
        </w:tc>
        <w:tc>
          <w:tcPr>
            <w:tcW w:type="dxa" w:w="1162"/>
            <w:shd w:val="clear" w:color="auto" w:fill="F7F9FB"/>
          </w:tcPr>
          <w:p>
            <w:pPr>
              <w:spacing w:before="40" w:after="40" w:line="269" w:lineRule="auto"/>
              <w:jc w:val="left"/>
            </w:pPr>
            <w:r>
              <w:rPr>
                <w:rFonts w:ascii="Arial" w:hAnsi="Arial"/>
                <w:sz w:val="20"/>
              </w:rPr>
              <w:t>QT</w:t>
            </w:r>
          </w:p>
        </w:tc>
        <w:tc>
          <w:tcPr>
            <w:tcW w:type="dxa" w:w="1162"/>
            <w:shd w:val="clear" w:color="auto" w:fill="F7F9FB"/>
          </w:tcPr>
          <w:p>
            <w:pPr>
              <w:spacing w:before="40" w:after="40" w:line="269" w:lineRule="auto"/>
              <w:jc w:val="left"/>
            </w:pPr>
            <w:r>
              <w:rPr>
                <w:rFonts w:ascii="Arial" w:hAnsi="Arial"/>
                <w:sz w:val="20"/>
              </w:rPr>
              <w:t>Nên có</w:t>
            </w:r>
          </w:p>
        </w:tc>
        <w:tc>
          <w:tcPr>
            <w:tcW w:type="dxa" w:w="3487"/>
            <w:shd w:val="clear" w:color="auto" w:fill="F7F9FB"/>
          </w:tcPr>
          <w:p>
            <w:pPr>
              <w:spacing w:before="40" w:after="40" w:line="269" w:lineRule="auto"/>
              <w:jc w:val="left"/>
            </w:pPr>
            <w:r>
              <w:rPr>
                <w:rFonts w:ascii="Arial" w:hAnsi="Arial"/>
                <w:color w:val="8A3012"/>
                <w:sz w:val="20"/>
              </w:rPr>
              <w:t>lock_requests(requested_by, approved_by, reason)</w:t>
            </w:r>
          </w:p>
        </w:tc>
      </w:tr>
      <w:tr>
        <w:tc>
          <w:tcPr>
            <w:tcW w:type="dxa" w:w="581"/>
          </w:tcPr>
          <w:p>
            <w:pPr>
              <w:spacing w:before="40" w:after="40" w:line="269" w:lineRule="auto"/>
              <w:jc w:val="left"/>
            </w:pPr>
            <w:r>
              <w:rPr>
                <w:rFonts w:ascii="Arial" w:hAnsi="Arial"/>
                <w:sz w:val="20"/>
              </w:rPr>
              <w:t>F29</w:t>
            </w:r>
          </w:p>
        </w:tc>
        <w:tc>
          <w:tcPr>
            <w:tcW w:type="dxa" w:w="2906"/>
          </w:tcPr>
          <w:p>
            <w:pPr>
              <w:spacing w:before="40" w:after="40" w:line="269" w:lineRule="auto"/>
              <w:jc w:val="left"/>
            </w:pPr>
            <w:r>
              <w:rPr>
                <w:rFonts w:ascii="Arial" w:hAnsi="Arial"/>
                <w:sz w:val="20"/>
              </w:rPr>
              <w:t>Báo cáo khai thác, doanh thu theo gói, tỉ lệ sự cố</w:t>
            </w:r>
          </w:p>
        </w:tc>
        <w:tc>
          <w:tcPr>
            <w:tcW w:type="dxa" w:w="1162"/>
          </w:tcPr>
          <w:p>
            <w:pPr>
              <w:spacing w:before="40" w:after="40" w:line="269" w:lineRule="auto"/>
              <w:jc w:val="left"/>
            </w:pPr>
            <w:r>
              <w:rPr>
                <w:rFonts w:ascii="Arial" w:hAnsi="Arial"/>
                <w:sz w:val="20"/>
              </w:rPr>
              <w:t>QT</w:t>
            </w:r>
          </w:p>
        </w:tc>
        <w:tc>
          <w:tcPr>
            <w:tcW w:type="dxa" w:w="1162"/>
          </w:tcPr>
          <w:p>
            <w:pPr>
              <w:spacing w:before="40" w:after="40" w:line="269" w:lineRule="auto"/>
              <w:jc w:val="left"/>
            </w:pPr>
            <w:r>
              <w:rPr>
                <w:rFonts w:ascii="Arial" w:hAnsi="Arial"/>
                <w:sz w:val="20"/>
              </w:rPr>
              <w:t>Nên có</w:t>
            </w:r>
          </w:p>
        </w:tc>
        <w:tc>
          <w:tcPr>
            <w:tcW w:type="dxa" w:w="3487"/>
          </w:tcPr>
          <w:p>
            <w:pPr>
              <w:spacing w:before="40" w:after="40" w:line="269" w:lineRule="auto"/>
              <w:jc w:val="left"/>
            </w:pPr>
            <w:r>
              <w:rPr>
                <w:rFonts w:ascii="Arial" w:hAnsi="Arial"/>
                <w:sz w:val="20"/>
              </w:rPr>
              <w:t>Đầu vào cho chương tài chính</w:t>
            </w:r>
          </w:p>
        </w:tc>
      </w:tr>
      <w:tr>
        <w:tc>
          <w:tcPr>
            <w:tcW w:type="dxa" w:w="581"/>
            <w:shd w:val="clear" w:color="auto" w:fill="F7F9FB"/>
          </w:tcPr>
          <w:p>
            <w:pPr>
              <w:spacing w:before="40" w:after="40" w:line="269" w:lineRule="auto"/>
              <w:jc w:val="left"/>
            </w:pPr>
            <w:r>
              <w:rPr>
                <w:rFonts w:ascii="Arial" w:hAnsi="Arial"/>
                <w:sz w:val="20"/>
              </w:rPr>
              <w:t>F30</w:t>
            </w:r>
          </w:p>
        </w:tc>
        <w:tc>
          <w:tcPr>
            <w:tcW w:type="dxa" w:w="2906"/>
            <w:shd w:val="clear" w:color="auto" w:fill="F7F9FB"/>
          </w:tcPr>
          <w:p>
            <w:pPr>
              <w:spacing w:before="40" w:after="40" w:line="269" w:lineRule="auto"/>
              <w:jc w:val="left"/>
            </w:pPr>
            <w:r>
              <w:rPr>
                <w:rFonts w:ascii="Arial" w:hAnsi="Arial"/>
                <w:sz w:val="20"/>
              </w:rPr>
              <w:t>Nhật ký kiểm toán chỉ ghi thêm, nối chuỗi băm</w:t>
            </w:r>
          </w:p>
        </w:tc>
        <w:tc>
          <w:tcPr>
            <w:tcW w:type="dxa" w:w="1162"/>
            <w:shd w:val="clear" w:color="auto" w:fill="F7F9FB"/>
          </w:tcPr>
          <w:p>
            <w:pPr>
              <w:spacing w:before="40" w:after="40" w:line="269" w:lineRule="auto"/>
              <w:jc w:val="left"/>
            </w:pPr>
            <w:r>
              <w:rPr>
                <w:rFonts w:ascii="Arial" w:hAnsi="Arial"/>
                <w:sz w:val="20"/>
              </w:rPr>
              <w:t>HT</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color w:val="8A3012"/>
                <w:sz w:val="20"/>
              </w:rPr>
              <w:t>audit_logs</w:t>
            </w:r>
            <w:r>
              <w:rPr>
                <w:rFonts w:ascii="Arial" w:hAnsi="Arial"/>
                <w:sz w:val="20"/>
              </w:rPr>
              <w:t xml:space="preserve"> có trigger chặn </w:t>
            </w:r>
            <w:r>
              <w:rPr>
                <w:rFonts w:ascii="Arial" w:hAnsi="Arial"/>
                <w:color w:val="8A3012"/>
                <w:sz w:val="20"/>
              </w:rPr>
              <w:t>UPDATE</w:t>
            </w:r>
            <w:r>
              <w:rPr>
                <w:rFonts w:ascii="Arial" w:hAnsi="Arial"/>
                <w:sz w:val="20"/>
              </w:rPr>
              <w:t xml:space="preserve"> và </w:t>
            </w:r>
            <w:r>
              <w:rPr>
                <w:rFonts w:ascii="Arial" w:hAnsi="Arial"/>
                <w:color w:val="8A3012"/>
                <w:sz w:val="20"/>
              </w:rPr>
              <w:t>DELETE</w:t>
            </w:r>
            <w:r>
              <w:rPr>
                <w:rFonts w:ascii="Arial" w:hAnsi="Arial"/>
                <w:sz w:val="20"/>
              </w:rPr>
              <w:t xml:space="preserve"> </w:t>
            </w:r>
            <w:r>
              <w:rPr>
                <w:rFonts w:ascii="Arial" w:hAnsi="Arial"/>
                <w:color w:val="1B5E9E"/>
                <w:sz w:val="17"/>
                <w:vertAlign w:val="superscript"/>
              </w:rPr>
              <w:t>[94]</w:t>
            </w:r>
          </w:p>
        </w:tc>
      </w:tr>
      <w:tr>
        <w:tc>
          <w:tcPr>
            <w:tcW w:type="dxa" w:w="581"/>
          </w:tcPr>
          <w:p>
            <w:pPr>
              <w:spacing w:before="40" w:after="40" w:line="269" w:lineRule="auto"/>
              <w:jc w:val="left"/>
            </w:pPr>
            <w:r>
              <w:rPr>
                <w:rFonts w:ascii="Arial" w:hAnsi="Arial"/>
                <w:sz w:val="20"/>
              </w:rPr>
              <w:t>F31</w:t>
            </w:r>
          </w:p>
        </w:tc>
        <w:tc>
          <w:tcPr>
            <w:tcW w:type="dxa" w:w="2906"/>
          </w:tcPr>
          <w:p>
            <w:pPr>
              <w:spacing w:before="40" w:after="40" w:line="269" w:lineRule="auto"/>
              <w:jc w:val="left"/>
            </w:pPr>
            <w:r>
              <w:rPr>
                <w:rFonts w:ascii="Arial" w:hAnsi="Arial"/>
                <w:sz w:val="20"/>
              </w:rPr>
              <w:t>Kết xuất hồ sơ một đơn ra PDF</w:t>
            </w:r>
          </w:p>
        </w:tc>
        <w:tc>
          <w:tcPr>
            <w:tcW w:type="dxa" w:w="1162"/>
          </w:tcPr>
          <w:p>
            <w:pPr>
              <w:spacing w:before="40" w:after="40" w:line="269" w:lineRule="auto"/>
              <w:jc w:val="left"/>
            </w:pPr>
            <w:r>
              <w:rPr>
                <w:rFonts w:ascii="Arial" w:hAnsi="Arial"/>
                <w:sz w:val="20"/>
              </w:rPr>
              <w:t>QT</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sz w:val="20"/>
              </w:rPr>
              <w:t>Chứng cứ khi trình báo theo Điều 175 Bộ luật Hình sự 2015</w:t>
            </w:r>
          </w:p>
        </w:tc>
      </w:tr>
      <w:tr>
        <w:tc>
          <w:tcPr>
            <w:tcW w:type="dxa" w:w="581"/>
            <w:shd w:val="clear" w:color="auto" w:fill="F7F9FB"/>
          </w:tcPr>
          <w:p>
            <w:pPr>
              <w:spacing w:before="40" w:after="40" w:line="269" w:lineRule="auto"/>
              <w:jc w:val="left"/>
            </w:pPr>
            <w:r>
              <w:rPr>
                <w:rFonts w:ascii="Arial" w:hAnsi="Arial"/>
                <w:sz w:val="20"/>
              </w:rPr>
              <w:t>F32</w:t>
            </w:r>
          </w:p>
        </w:tc>
        <w:tc>
          <w:tcPr>
            <w:tcW w:type="dxa" w:w="2906"/>
            <w:shd w:val="clear" w:color="auto" w:fill="F7F9FB"/>
          </w:tcPr>
          <w:p>
            <w:pPr>
              <w:spacing w:before="40" w:after="40" w:line="269" w:lineRule="auto"/>
              <w:jc w:val="left"/>
            </w:pPr>
            <w:r>
              <w:rPr>
                <w:rFonts w:ascii="Arial" w:hAnsi="Arial"/>
                <w:sz w:val="20"/>
              </w:rPr>
              <w:t>Xuất dữ liệu ra CSV, sinh viên tự tải hồ sơ của mình</w:t>
            </w:r>
          </w:p>
        </w:tc>
        <w:tc>
          <w:tcPr>
            <w:tcW w:type="dxa" w:w="1162"/>
            <w:shd w:val="clear" w:color="auto" w:fill="F7F9FB"/>
          </w:tcPr>
          <w:p>
            <w:pPr>
              <w:spacing w:before="40" w:after="40" w:line="269" w:lineRule="auto"/>
              <w:jc w:val="left"/>
            </w:pPr>
            <w:r>
              <w:rPr>
                <w:rFonts w:ascii="Arial" w:hAnsi="Arial"/>
                <w:sz w:val="20"/>
              </w:rPr>
              <w:t>SV·QT</w:t>
            </w:r>
          </w:p>
        </w:tc>
        <w:tc>
          <w:tcPr>
            <w:tcW w:type="dxa" w:w="1162"/>
            <w:shd w:val="clear" w:color="auto" w:fill="F7F9FB"/>
          </w:tcPr>
          <w:p>
            <w:pPr>
              <w:spacing w:before="40" w:after="40" w:line="269" w:lineRule="auto"/>
              <w:jc w:val="left"/>
            </w:pPr>
            <w:r>
              <w:rPr>
                <w:rFonts w:ascii="Arial" w:hAnsi="Arial"/>
                <w:sz w:val="20"/>
              </w:rPr>
              <w:t>Nên có</w:t>
            </w:r>
          </w:p>
        </w:tc>
        <w:tc>
          <w:tcPr>
            <w:tcW w:type="dxa" w:w="3487"/>
            <w:shd w:val="clear" w:color="auto" w:fill="F7F9FB"/>
          </w:tcPr>
          <w:p>
            <w:pPr>
              <w:spacing w:before="40" w:after="40" w:line="269" w:lineRule="auto"/>
              <w:jc w:val="left"/>
            </w:pPr>
            <w:r>
              <w:rPr>
                <w:rFonts w:ascii="Arial" w:hAnsi="Arial"/>
                <w:sz w:val="20"/>
              </w:rPr>
              <w:t>Kế toán, đối soát, quyền tiếp cận dữ liệu cá nhân</w:t>
            </w:r>
          </w:p>
        </w:tc>
      </w:tr>
      <w:tr>
        <w:tc>
          <w:tcPr>
            <w:tcW w:type="dxa" w:w="581"/>
          </w:tcPr>
          <w:p>
            <w:pPr>
              <w:spacing w:before="40" w:after="40" w:line="269" w:lineRule="auto"/>
              <w:jc w:val="left"/>
            </w:pPr>
            <w:r>
              <w:rPr>
                <w:rFonts w:ascii="Arial" w:hAnsi="Arial"/>
                <w:sz w:val="20"/>
              </w:rPr>
              <w:t>F33</w:t>
            </w:r>
          </w:p>
        </w:tc>
        <w:tc>
          <w:tcPr>
            <w:tcW w:type="dxa" w:w="2906"/>
          </w:tcPr>
          <w:p>
            <w:pPr>
              <w:spacing w:before="40" w:after="40" w:line="269" w:lineRule="auto"/>
              <w:jc w:val="left"/>
            </w:pPr>
            <w:r>
              <w:rPr>
                <w:rFonts w:ascii="Arial" w:hAnsi="Arial"/>
                <w:sz w:val="20"/>
              </w:rPr>
              <w:t>Xoá dữ liệu theo yêu cầu, tự xoá ảnh eKYC sau 90 ngày</w:t>
            </w:r>
          </w:p>
        </w:tc>
        <w:tc>
          <w:tcPr>
            <w:tcW w:type="dxa" w:w="1162"/>
          </w:tcPr>
          <w:p>
            <w:pPr>
              <w:spacing w:before="40" w:after="40" w:line="269" w:lineRule="auto"/>
              <w:jc w:val="left"/>
            </w:pPr>
            <w:r>
              <w:rPr>
                <w:rFonts w:ascii="Arial" w:hAnsi="Arial"/>
                <w:sz w:val="20"/>
              </w:rPr>
              <w:t>HT·QT</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kyc_profiles.images_purge_at</w:t>
            </w:r>
            <w:r>
              <w:rPr>
                <w:rFonts w:ascii="Arial" w:hAnsi="Arial"/>
                <w:sz w:val="20"/>
              </w:rPr>
              <w:t>, nhật ký giữ dấu vết xoá</w:t>
            </w:r>
          </w:p>
        </w:tc>
      </w:tr>
      <w:tr>
        <w:tc>
          <w:tcPr>
            <w:tcW w:type="dxa" w:w="581"/>
            <w:shd w:val="clear" w:color="auto" w:fill="F7F9FB"/>
          </w:tcPr>
          <w:p>
            <w:pPr>
              <w:spacing w:before="40" w:after="40" w:line="269" w:lineRule="auto"/>
              <w:jc w:val="left"/>
            </w:pPr>
            <w:r>
              <w:rPr>
                <w:rFonts w:ascii="Arial" w:hAnsi="Arial"/>
                <w:sz w:val="20"/>
              </w:rPr>
              <w:t>F34</w:t>
            </w:r>
          </w:p>
        </w:tc>
        <w:tc>
          <w:tcPr>
            <w:tcW w:type="dxa" w:w="2906"/>
            <w:shd w:val="clear" w:color="auto" w:fill="F7F9FB"/>
          </w:tcPr>
          <w:p>
            <w:pPr>
              <w:spacing w:before="40" w:after="40" w:line="269" w:lineRule="auto"/>
              <w:jc w:val="left"/>
            </w:pPr>
            <w:r>
              <w:rPr>
                <w:rFonts w:ascii="Arial" w:hAnsi="Arial"/>
                <w:sz w:val="20"/>
              </w:rPr>
              <w:t>Đánh giá sau lượt thuê</w:t>
            </w:r>
          </w:p>
        </w:tc>
        <w:tc>
          <w:tcPr>
            <w:tcW w:type="dxa" w:w="1162"/>
            <w:shd w:val="clear" w:color="auto" w:fill="F7F9FB"/>
          </w:tcPr>
          <w:p>
            <w:pPr>
              <w:spacing w:before="40" w:after="40" w:line="269" w:lineRule="auto"/>
              <w:jc w:val="left"/>
            </w:pPr>
            <w:r>
              <w:rPr>
                <w:rFonts w:ascii="Arial" w:hAnsi="Arial"/>
                <w:sz w:val="20"/>
              </w:rPr>
              <w:t>SV</w:t>
            </w:r>
          </w:p>
        </w:tc>
        <w:tc>
          <w:tcPr>
            <w:tcW w:type="dxa" w:w="1162"/>
            <w:shd w:val="clear" w:color="auto" w:fill="F7F9FB"/>
          </w:tcPr>
          <w:p>
            <w:pPr>
              <w:spacing w:before="40" w:after="40" w:line="269" w:lineRule="auto"/>
              <w:jc w:val="left"/>
            </w:pPr>
            <w:r>
              <w:rPr>
                <w:rFonts w:ascii="Arial" w:hAnsi="Arial"/>
                <w:sz w:val="20"/>
              </w:rPr>
              <w:t>Để sau</w:t>
            </w:r>
          </w:p>
        </w:tc>
        <w:tc>
          <w:tcPr>
            <w:tcW w:type="dxa" w:w="3487"/>
            <w:shd w:val="clear" w:color="auto" w:fill="F7F9FB"/>
          </w:tcPr>
          <w:p>
            <w:pPr>
              <w:spacing w:before="40" w:after="40" w:line="269" w:lineRule="auto"/>
              <w:jc w:val="left"/>
            </w:pPr>
            <w:r>
              <w:rPr>
                <w:rFonts w:ascii="Arial" w:hAnsi="Arial"/>
                <w:sz w:val="20"/>
              </w:rPr>
              <w:t>Chưa đủ lượt để điểm trung bình có ý nghĩa</w:t>
            </w:r>
          </w:p>
        </w:tc>
      </w:tr>
      <w:tr>
        <w:tc>
          <w:tcPr>
            <w:tcW w:type="dxa" w:w="581"/>
          </w:tcPr>
          <w:p>
            <w:pPr>
              <w:spacing w:before="40" w:after="40" w:line="269" w:lineRule="auto"/>
              <w:jc w:val="left"/>
            </w:pPr>
            <w:r>
              <w:rPr>
                <w:rFonts w:ascii="Arial" w:hAnsi="Arial"/>
                <w:sz w:val="20"/>
              </w:rPr>
              <w:t>F35</w:t>
            </w:r>
          </w:p>
        </w:tc>
        <w:tc>
          <w:tcPr>
            <w:tcW w:type="dxa" w:w="2906"/>
          </w:tcPr>
          <w:p>
            <w:pPr>
              <w:spacing w:before="40" w:after="40" w:line="269" w:lineRule="auto"/>
              <w:jc w:val="left"/>
            </w:pPr>
            <w:r>
              <w:rPr>
                <w:rFonts w:ascii="Arial" w:hAnsi="Arial"/>
                <w:sz w:val="20"/>
              </w:rPr>
              <w:t>Báo khi ca thi đã kín có chỗ trống trở lại</w:t>
            </w:r>
          </w:p>
        </w:tc>
        <w:tc>
          <w:tcPr>
            <w:tcW w:type="dxa" w:w="1162"/>
          </w:tcPr>
          <w:p>
            <w:pPr>
              <w:spacing w:before="40" w:after="40" w:line="269" w:lineRule="auto"/>
              <w:jc w:val="left"/>
            </w:pPr>
            <w:r>
              <w:rPr>
                <w:rFonts w:ascii="Arial" w:hAnsi="Arial"/>
                <w:sz w:val="20"/>
              </w:rPr>
              <w:t>SV</w:t>
            </w:r>
          </w:p>
        </w:tc>
        <w:tc>
          <w:tcPr>
            <w:tcW w:type="dxa" w:w="1162"/>
          </w:tcPr>
          <w:p>
            <w:pPr>
              <w:spacing w:before="40" w:after="40" w:line="269" w:lineRule="auto"/>
              <w:jc w:val="left"/>
            </w:pPr>
            <w:r>
              <w:rPr>
                <w:rFonts w:ascii="Arial" w:hAnsi="Arial"/>
                <w:sz w:val="20"/>
              </w:rPr>
              <w:t>Để sau</w:t>
            </w:r>
          </w:p>
        </w:tc>
        <w:tc>
          <w:tcPr>
            <w:tcW w:type="dxa" w:w="3487"/>
          </w:tcPr>
          <w:p>
            <w:pPr>
              <w:spacing w:before="40" w:after="40" w:line="269" w:lineRule="auto"/>
              <w:jc w:val="left"/>
            </w:pPr>
            <w:r>
              <w:rPr>
                <w:rFonts w:ascii="Arial" w:hAnsi="Arial"/>
                <w:sz w:val="20"/>
              </w:rPr>
              <w:t>Năm đầu khai thác bình quân mới khoảng 42%</w:t>
            </w:r>
          </w:p>
        </w:tc>
      </w:tr>
    </w:tbl>
    <w:p>
      <w:pPr>
        <w:spacing w:before="60" w:after="200"/>
        <w:jc w:val="left"/>
      </w:pPr>
      <w:bookmarkStart w:id="1051" w:name="tab12"/>
      <w:bookmarkEnd w:id="1051"/>
      <w:r>
        <w:rPr>
          <w:rFonts w:ascii="Arial" w:hAnsi="Arial"/>
          <w:b/>
          <w:color w:val="555B63"/>
          <w:sz w:val="19"/>
        </w:rPr>
        <w:t xml:space="preserve">Bảng 12. </w:t>
      </w:r>
      <w:r>
        <w:rPr>
          <w:rFonts w:ascii="Arial" w:hAnsi="Arial"/>
          <w:i/>
          <w:color w:val="555B63"/>
          <w:sz w:val="19"/>
        </w:rPr>
        <w:t>Ba mươi lăm chức năng, phân theo vai trò và mức ưu tiên.</w:t>
      </w:r>
    </w:p>
    <w:p>
      <w:pPr>
        <w:spacing w:after="200"/>
      </w:pPr>
      <w:r>
        <w:rPr>
          <w:rFonts w:ascii="Arial" w:hAnsi="Arial"/>
          <w:i/>
          <w:color w:val="555B63"/>
          <w:sz w:val="18"/>
        </w:rPr>
        <w:t>Hai mươi bốn chức năng bắt buộc, chín nên có, hai để sau.</w:t>
      </w:r>
    </w:p>
    <w:p>
      <w:bookmarkStart w:id="1052" w:name="sec35"/>
      <w:pPr>
        <w:pStyle w:val="Heading2"/>
      </w:pPr>
      <w:r>
        <w:rPr>
          <w:rFonts w:ascii="Arial" w:hAnsi="Arial"/>
          <w:b/>
        </w:rPr>
        <w:t xml:space="preserve">8.3 </w:t>
      </w:r>
      <w:r>
        <w:rPr>
          <w:rFonts w:ascii="Arial" w:hAnsi="Arial"/>
        </w:rPr>
        <w:t>Ranh giới của bản chạy được đầu tiên</w:t>
      </w:r>
      <w:bookmarkEnd w:id="1052"/>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2188"/>
            <w:shd w:val="clear" w:color="auto" w:fill="1B5E9E"/>
          </w:tcPr>
          <w:p>
            <w:pPr>
              <w:spacing w:before="40" w:after="40" w:line="269" w:lineRule="auto"/>
              <w:jc w:val="left"/>
            </w:pPr>
            <w:r>
              <w:rPr>
                <w:rFonts w:ascii="Arial" w:hAnsi="Arial"/>
                <w:b/>
                <w:color w:val="FFFFFF"/>
                <w:sz w:val="20"/>
              </w:rPr>
              <w:t>Không làm ở bản đầu</w:t>
            </w:r>
          </w:p>
        </w:tc>
        <w:tc>
          <w:tcPr>
            <w:tcW w:type="dxa" w:w="2735"/>
            <w:shd w:val="clear" w:color="auto" w:fill="1B5E9E"/>
          </w:tcPr>
          <w:p>
            <w:pPr>
              <w:spacing w:before="40" w:after="40" w:line="269" w:lineRule="auto"/>
              <w:jc w:val="left"/>
            </w:pPr>
            <w:r>
              <w:rPr>
                <w:rFonts w:ascii="Arial" w:hAnsi="Arial"/>
                <w:b/>
                <w:color w:val="FFFFFF"/>
                <w:sz w:val="20"/>
              </w:rPr>
              <w:t>Làm thay bằng</w:t>
            </w:r>
          </w:p>
        </w:tc>
        <w:tc>
          <w:tcPr>
            <w:tcW w:type="dxa" w:w="4376"/>
            <w:shd w:val="clear" w:color="auto" w:fill="1B5E9E"/>
          </w:tcPr>
          <w:p>
            <w:pPr>
              <w:spacing w:before="40" w:after="40" w:line="269" w:lineRule="auto"/>
              <w:jc w:val="left"/>
            </w:pPr>
            <w:r>
              <w:rPr>
                <w:rFonts w:ascii="Arial" w:hAnsi="Arial"/>
                <w:b/>
                <w:color w:val="FFFFFF"/>
                <w:sz w:val="20"/>
              </w:rPr>
              <w:t>Vì sao, và khi nào mở khoá</w:t>
            </w:r>
          </w:p>
        </w:tc>
      </w:tr>
      <w:tr>
        <w:tc>
          <w:tcPr>
            <w:tcW w:type="dxa" w:w="2188"/>
          </w:tcPr>
          <w:p>
            <w:pPr>
              <w:spacing w:before="40" w:after="40" w:line="269" w:lineRule="auto"/>
              <w:jc w:val="left"/>
            </w:pPr>
            <w:r>
              <w:rPr>
                <w:rFonts w:ascii="Arial" w:hAnsi="Arial"/>
                <w:sz w:val="20"/>
              </w:rPr>
              <w:t>Ứng dụng di động riêng</w:t>
            </w:r>
          </w:p>
        </w:tc>
        <w:tc>
          <w:tcPr>
            <w:tcW w:type="dxa" w:w="2735"/>
          </w:tcPr>
          <w:p>
            <w:pPr>
              <w:spacing w:before="40" w:after="40" w:line="269" w:lineRule="auto"/>
              <w:jc w:val="left"/>
            </w:pPr>
            <w:r>
              <w:rPr>
                <w:rFonts w:ascii="Arial" w:hAnsi="Arial"/>
                <w:sz w:val="20"/>
              </w:rPr>
              <w:t>Web đáp ứng cho sinh viên, PWA cho nhân viên</w:t>
            </w:r>
          </w:p>
        </w:tc>
        <w:tc>
          <w:tcPr>
            <w:tcW w:type="dxa" w:w="4376"/>
          </w:tcPr>
          <w:p>
            <w:pPr>
              <w:spacing w:before="40" w:after="40" w:line="269" w:lineRule="auto"/>
              <w:jc w:val="left"/>
            </w:pPr>
            <w:r>
              <w:rPr>
                <w:rFonts w:ascii="Arial" w:hAnsi="Arial"/>
                <w:sz w:val="20"/>
              </w:rPr>
              <w:t>Hai kho ứng dụng là hai quy trình duyệt và hai chu kỳ phát hành, gần như không thêm chức năng. Mở khoá khi cần phần cứng trình duyệt không cho dùng</w:t>
            </w:r>
          </w:p>
        </w:tc>
      </w:tr>
      <w:tr>
        <w:tc>
          <w:tcPr>
            <w:tcW w:type="dxa" w:w="2188"/>
            <w:shd w:val="clear" w:color="auto" w:fill="F7F9FB"/>
          </w:tcPr>
          <w:p>
            <w:pPr>
              <w:spacing w:before="40" w:after="40" w:line="269" w:lineRule="auto"/>
              <w:jc w:val="left"/>
            </w:pPr>
            <w:r>
              <w:rPr>
                <w:rFonts w:ascii="Arial" w:hAnsi="Arial"/>
                <w:sz w:val="20"/>
              </w:rPr>
              <w:t>Hoàn cọc tự động qua cổng</w:t>
            </w:r>
          </w:p>
        </w:tc>
        <w:tc>
          <w:tcPr>
            <w:tcW w:type="dxa" w:w="2735"/>
            <w:shd w:val="clear" w:color="auto" w:fill="F7F9FB"/>
          </w:tcPr>
          <w:p>
            <w:pPr>
              <w:spacing w:before="40" w:after="40" w:line="269" w:lineRule="auto"/>
              <w:jc w:val="left"/>
            </w:pPr>
            <w:r>
              <w:rPr>
                <w:rFonts w:ascii="Arial" w:hAnsi="Arial"/>
                <w:sz w:val="20"/>
              </w:rPr>
              <w:t>Hệ thống dựng lệnh chuyển khoản, quản trị duyệt trong 5 phút</w:t>
            </w:r>
          </w:p>
        </w:tc>
        <w:tc>
          <w:tcPr>
            <w:tcW w:type="dxa" w:w="4376"/>
            <w:shd w:val="clear" w:color="auto" w:fill="F7F9FB"/>
          </w:tcPr>
          <w:p>
            <w:pPr>
              <w:spacing w:before="40" w:after="40" w:line="269" w:lineRule="auto"/>
              <w:jc w:val="left"/>
            </w:pPr>
            <w:r>
              <w:rPr>
                <w:rFonts w:ascii="Arial" w:hAnsi="Arial"/>
                <w:sz w:val="20"/>
              </w:rPr>
              <w:t xml:space="preserve">Cơ chế giữ tiền trên thẻ rồi tự hoàn chưa xác minh được là có tương đương ở Việt Nam </w:t>
            </w:r>
            <w:r>
              <w:rPr>
                <w:rFonts w:ascii="Arial" w:hAnsi="Arial"/>
                <w:color w:val="1B5E9E"/>
                <w:sz w:val="17"/>
                <w:vertAlign w:val="superscript"/>
              </w:rPr>
              <w:t>[45]</w:t>
            </w:r>
            <w:r>
              <w:rPr>
                <w:rFonts w:ascii="Arial" w:hAnsi="Arial"/>
                <w:sz w:val="20"/>
              </w:rPr>
              <w:t>. Mở khoá khi ký được cổng hoàn tiền qua API</w:t>
            </w:r>
          </w:p>
        </w:tc>
      </w:tr>
      <w:tr>
        <w:tc>
          <w:tcPr>
            <w:tcW w:type="dxa" w:w="2188"/>
          </w:tcPr>
          <w:p>
            <w:pPr>
              <w:spacing w:before="40" w:after="40" w:line="269" w:lineRule="auto"/>
              <w:jc w:val="left"/>
            </w:pPr>
            <w:r>
              <w:rPr>
                <w:rFonts w:ascii="Arial" w:hAnsi="Arial"/>
                <w:sz w:val="20"/>
              </w:rPr>
              <w:t>Tích hợp hệ thống nhà trường</w:t>
            </w:r>
          </w:p>
        </w:tc>
        <w:tc>
          <w:tcPr>
            <w:tcW w:type="dxa" w:w="2735"/>
          </w:tcPr>
          <w:p>
            <w:pPr>
              <w:spacing w:before="40" w:after="40" w:line="269" w:lineRule="auto"/>
              <w:jc w:val="left"/>
            </w:pPr>
            <w:r>
              <w:rPr>
                <w:rFonts w:ascii="Arial" w:hAnsi="Arial"/>
                <w:sz w:val="20"/>
              </w:rPr>
              <w:t>Sinh viên tự chọn ca, hệ thống chỉ kiểm tên miền email và mã số sinh viên</w:t>
            </w:r>
          </w:p>
        </w:tc>
        <w:tc>
          <w:tcPr>
            <w:tcW w:type="dxa" w:w="4376"/>
          </w:tcPr>
          <w:p>
            <w:pPr>
              <w:spacing w:before="40" w:after="40" w:line="269" w:lineRule="auto"/>
              <w:jc w:val="left"/>
            </w:pPr>
            <w:r>
              <w:rPr>
                <w:rFonts w:ascii="Arial" w:hAnsi="Arial"/>
                <w:sz w:val="20"/>
              </w:rPr>
              <w:t xml:space="preserve">Nhóm không có thẩm quyền xin kết nối, và chưa xác nhận được nhà trường có cho mang máy thuê vào phòng thi hay không </w:t>
            </w:r>
            <w:r>
              <w:rPr>
                <w:rFonts w:ascii="Arial" w:hAnsi="Arial"/>
                <w:color w:val="1B5E9E"/>
                <w:sz w:val="17"/>
                <w:vertAlign w:val="superscript"/>
              </w:rPr>
              <w:t>[1]</w:t>
            </w:r>
          </w:p>
        </w:tc>
      </w:tr>
      <w:tr>
        <w:tc>
          <w:tcPr>
            <w:tcW w:type="dxa" w:w="2188"/>
            <w:shd w:val="clear" w:color="auto" w:fill="F7F9FB"/>
          </w:tcPr>
          <w:p>
            <w:pPr>
              <w:spacing w:before="40" w:after="40" w:line="269" w:lineRule="auto"/>
              <w:jc w:val="left"/>
            </w:pPr>
            <w:r>
              <w:rPr>
                <w:rFonts w:ascii="Arial" w:hAnsi="Arial"/>
                <w:sz w:val="20"/>
              </w:rPr>
              <w:t>Nhiều điểm nhận máy</w:t>
            </w:r>
          </w:p>
        </w:tc>
        <w:tc>
          <w:tcPr>
            <w:tcW w:type="dxa" w:w="2735"/>
            <w:shd w:val="clear" w:color="auto" w:fill="F7F9FB"/>
          </w:tcPr>
          <w:p>
            <w:pPr>
              <w:spacing w:before="40" w:after="40" w:line="269" w:lineRule="auto"/>
              <w:jc w:val="left"/>
            </w:pPr>
            <w:r>
              <w:rPr>
                <w:rFonts w:ascii="Arial" w:hAnsi="Arial"/>
                <w:sz w:val="20"/>
              </w:rPr>
              <w:t>Một điểm hẹn cố định ghi rõ trên đơn</w:t>
            </w:r>
          </w:p>
        </w:tc>
        <w:tc>
          <w:tcPr>
            <w:tcW w:type="dxa" w:w="4376"/>
            <w:shd w:val="clear" w:color="auto" w:fill="F7F9FB"/>
          </w:tcPr>
          <w:p>
            <w:pPr>
              <w:spacing w:before="40" w:after="40" w:line="269" w:lineRule="auto"/>
              <w:jc w:val="left"/>
            </w:pPr>
            <w:r>
              <w:rPr>
                <w:rFonts w:ascii="Arial" w:hAnsi="Arial"/>
                <w:sz w:val="20"/>
              </w:rPr>
              <w:t>Mười máy chia nhiều điểm thì mỗi điểm không đủ tồn kho. Mở khoá khi đội máy vượt mười sáu máy</w:t>
            </w:r>
          </w:p>
        </w:tc>
      </w:tr>
      <w:tr>
        <w:tc>
          <w:tcPr>
            <w:tcW w:type="dxa" w:w="2188"/>
          </w:tcPr>
          <w:p>
            <w:pPr>
              <w:spacing w:before="40" w:after="40" w:line="269" w:lineRule="auto"/>
              <w:jc w:val="left"/>
            </w:pPr>
            <w:r>
              <w:rPr>
                <w:rFonts w:ascii="Arial" w:hAnsi="Arial"/>
                <w:sz w:val="20"/>
              </w:rPr>
              <w:t>Gợi ý bằng học máy</w:t>
            </w:r>
          </w:p>
        </w:tc>
        <w:tc>
          <w:tcPr>
            <w:tcW w:type="dxa" w:w="2735"/>
          </w:tcPr>
          <w:p>
            <w:pPr>
              <w:spacing w:before="40" w:after="40" w:line="269" w:lineRule="auto"/>
              <w:jc w:val="left"/>
            </w:pPr>
            <w:r>
              <w:rPr>
                <w:rFonts w:ascii="Arial" w:hAnsi="Arial"/>
                <w:sz w:val="20"/>
              </w:rPr>
              <w:t>Quy tắc gán máy viết thẳng: pin cao nhất trước, rồi máy ít lượt nhất</w:t>
            </w:r>
          </w:p>
        </w:tc>
        <w:tc>
          <w:tcPr>
            <w:tcW w:type="dxa" w:w="4376"/>
          </w:tcPr>
          <w:p>
            <w:pPr>
              <w:spacing w:before="40" w:after="40" w:line="269" w:lineRule="auto"/>
              <w:jc w:val="left"/>
            </w:pPr>
            <w:r>
              <w:rPr>
                <w:rFonts w:ascii="Arial" w:hAnsi="Arial"/>
                <w:sz w:val="20"/>
              </w:rPr>
              <w:t>Vài trăm lượt năm đầu không đủ cho mô hình học, còn quy tắc tường minh thì giải thích được cho khách</w:t>
            </w:r>
          </w:p>
        </w:tc>
      </w:tr>
    </w:tbl>
    <w:p>
      <w:pPr>
        <w:spacing w:before="60" w:after="200"/>
        <w:jc w:val="left"/>
      </w:pPr>
      <w:bookmarkStart w:id="1053" w:name="tab13"/>
      <w:bookmarkEnd w:id="1053"/>
      <w:r>
        <w:rPr>
          <w:rFonts w:ascii="Arial" w:hAnsi="Arial"/>
          <w:b/>
          <w:color w:val="555B63"/>
          <w:sz w:val="19"/>
        </w:rPr>
        <w:t xml:space="preserve">Bảng 13. </w:t>
      </w:r>
      <w:r>
        <w:rPr>
          <w:rFonts w:ascii="Arial" w:hAnsi="Arial"/>
          <w:i/>
          <w:color w:val="555B63"/>
          <w:sz w:val="19"/>
        </w:rPr>
        <w:t>Năm hạng mục cố ý để ngoài phạm vi bản đầu.</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Một ranh giới nữa</w:t>
            </w:r>
          </w:p>
          <w:p>
            <w:pPr>
              <w:spacing w:after="0" w:line="300" w:lineRule="auto"/>
              <w:jc w:val="both"/>
            </w:pPr>
            <w:r>
              <w:rPr>
                <w:sz w:val="21"/>
              </w:rPr>
              <w:t xml:space="preserve">Bảng </w:t>
            </w:r>
            <w:r>
              <w:rPr>
                <w:rFonts w:ascii="Consolas" w:hAnsi="Consolas"/>
                <w:color w:val="8A3012"/>
                <w:sz w:val="21"/>
              </w:rPr>
              <w:t>checkout_requests</w:t>
            </w:r>
            <w:r>
              <w:rPr>
                <w:sz w:val="21"/>
              </w:rPr>
              <w:t xml:space="preserve"> của Snipe-IT không có ngày bắt đầu và ngày kết thúc, nên nó quản lý "ai đang giữ" chứ không phải "ai sẽ giữ, từ lúc nào tới lúc nào" </w:t>
            </w:r>
            <w:r>
              <w:rPr>
                <w:color w:val="1B5E9E"/>
                <w:sz w:val="18"/>
                <w:vertAlign w:val="superscript"/>
              </w:rPr>
              <w:t>[95]</w:t>
            </w:r>
            <w:r>
              <w:rPr>
                <w:sz w:val="21"/>
              </w:rPr>
              <w:t xml:space="preserve">. Snipe-IT lại theo giấy phép AGPL, sửa mã rồi chạy thành dịch vụ công khai sẽ kéo theo nghĩa vụ công bố phần đã sửa </w:t>
            </w:r>
            <w:r>
              <w:rPr>
                <w:color w:val="1B5E9E"/>
                <w:sz w:val="18"/>
                <w:vertAlign w:val="superscript"/>
              </w:rPr>
              <w:t>[96]</w:t>
            </w:r>
            <w:r>
              <w:rPr>
                <w:sz w:val="21"/>
              </w:rPr>
              <w:t>. Nhóm học mô hình dữ liệu, không fork mã nguồn.</w:t>
            </w:r>
          </w:p>
        </w:tc>
      </w:tr>
    </w:tbl>
    <w:p>
      <w:pPr>
        <w:spacing w:after="120" w:line="240" w:lineRule="auto"/>
      </w:pPr>
    </w:p>
    <w:p>
      <w:bookmarkStart w:id="1054" w:name="sec36"/>
      <w:pPr>
        <w:pStyle w:val="Heading2"/>
      </w:pPr>
      <w:r>
        <w:rPr>
          <w:rFonts w:ascii="Arial" w:hAnsi="Arial"/>
          <w:b/>
        </w:rPr>
        <w:t xml:space="preserve">8.4 </w:t>
      </w:r>
      <w:r>
        <w:rPr>
          <w:rFonts w:ascii="Arial" w:hAnsi="Arial"/>
        </w:rPr>
        <w:t>Câu chuyện người dùng theo từng vai trò</w:t>
      </w:r>
      <w:bookmarkEnd w:id="1054"/>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1094"/>
            <w:shd w:val="clear" w:color="auto" w:fill="1B5E9E"/>
          </w:tcPr>
          <w:p>
            <w:pPr>
              <w:spacing w:before="40" w:after="40" w:line="269" w:lineRule="auto"/>
              <w:jc w:val="left"/>
            </w:pPr>
            <w:r>
              <w:rPr>
                <w:rFonts w:ascii="Arial" w:hAnsi="Arial"/>
                <w:b/>
                <w:color w:val="FFFFFF"/>
                <w:sz w:val="20"/>
              </w:rPr>
              <w:t>Mã</w:t>
            </w:r>
          </w:p>
        </w:tc>
        <w:tc>
          <w:tcPr>
            <w:tcW w:type="dxa" w:w="2188"/>
            <w:shd w:val="clear" w:color="auto" w:fill="1B5E9E"/>
          </w:tcPr>
          <w:p>
            <w:pPr>
              <w:spacing w:before="40" w:after="40" w:line="269" w:lineRule="auto"/>
              <w:jc w:val="left"/>
            </w:pPr>
            <w:r>
              <w:rPr>
                <w:rFonts w:ascii="Arial" w:hAnsi="Arial"/>
                <w:b/>
                <w:color w:val="FFFFFF"/>
                <w:sz w:val="20"/>
              </w:rPr>
              <w:t>Là sinh viên, tôi muốn…</w:t>
            </w:r>
          </w:p>
        </w:tc>
        <w:tc>
          <w:tcPr>
            <w:tcW w:type="dxa" w:w="2188"/>
            <w:shd w:val="clear" w:color="auto" w:fill="1B5E9E"/>
          </w:tcPr>
          <w:p>
            <w:pPr>
              <w:spacing w:before="40" w:after="40" w:line="269" w:lineRule="auto"/>
              <w:jc w:val="left"/>
            </w:pPr>
            <w:r>
              <w:rPr>
                <w:rFonts w:ascii="Arial" w:hAnsi="Arial"/>
                <w:b/>
                <w:color w:val="FFFFFF"/>
                <w:sz w:val="20"/>
              </w:rPr>
              <w:t>…để…</w:t>
            </w:r>
          </w:p>
        </w:tc>
        <w:tc>
          <w:tcPr>
            <w:tcW w:type="dxa" w:w="3829"/>
            <w:shd w:val="clear" w:color="auto" w:fill="1B5E9E"/>
          </w:tcPr>
          <w:p>
            <w:pPr>
              <w:spacing w:before="40" w:after="40" w:line="269" w:lineRule="auto"/>
              <w:jc w:val="left"/>
            </w:pPr>
            <w:r>
              <w:rPr>
                <w:rFonts w:ascii="Arial" w:hAnsi="Arial"/>
                <w:b/>
                <w:color w:val="FFFFFF"/>
                <w:sz w:val="20"/>
              </w:rPr>
              <w:t>Tiêu chí chấp nhận</w:t>
            </w:r>
          </w:p>
        </w:tc>
      </w:tr>
      <w:tr>
        <w:tc>
          <w:tcPr>
            <w:tcW w:type="dxa" w:w="1094"/>
          </w:tcPr>
          <w:p>
            <w:pPr>
              <w:spacing w:before="40" w:after="40" w:line="269" w:lineRule="auto"/>
              <w:jc w:val="left"/>
            </w:pPr>
            <w:r>
              <w:rPr>
                <w:rFonts w:ascii="Arial" w:hAnsi="Arial"/>
                <w:sz w:val="20"/>
              </w:rPr>
              <w:t>U-SV-1</w:t>
            </w:r>
          </w:p>
        </w:tc>
        <w:tc>
          <w:tcPr>
            <w:tcW w:type="dxa" w:w="2188"/>
          </w:tcPr>
          <w:p>
            <w:pPr>
              <w:spacing w:before="40" w:after="40" w:line="269" w:lineRule="auto"/>
              <w:jc w:val="left"/>
            </w:pPr>
            <w:r>
              <w:rPr>
                <w:rFonts w:ascii="Arial" w:hAnsi="Arial"/>
                <w:sz w:val="20"/>
              </w:rPr>
              <w:t>xem ca nào còn máy ngay lần chạm đầu</w:t>
            </w:r>
          </w:p>
        </w:tc>
        <w:tc>
          <w:tcPr>
            <w:tcW w:type="dxa" w:w="2188"/>
          </w:tcPr>
          <w:p>
            <w:pPr>
              <w:spacing w:before="40" w:after="40" w:line="269" w:lineRule="auto"/>
              <w:jc w:val="left"/>
            </w:pPr>
            <w:r>
              <w:rPr>
                <w:rFonts w:ascii="Arial" w:hAnsi="Arial"/>
                <w:sz w:val="20"/>
              </w:rPr>
              <w:t>biết nên tiếp tục hay đi hỏi chỗ khác</w:t>
            </w:r>
          </w:p>
        </w:tc>
        <w:tc>
          <w:tcPr>
            <w:tcW w:type="dxa" w:w="3829"/>
          </w:tcPr>
          <w:p>
            <w:pPr>
              <w:spacing w:before="40" w:after="40" w:line="269" w:lineRule="auto"/>
              <w:jc w:val="left"/>
            </w:pPr>
            <w:r>
              <w:rPr>
                <w:rFonts w:ascii="Arial" w:hAnsi="Arial"/>
                <w:sz w:val="20"/>
              </w:rPr>
              <w:t>Không cần đăng nhập; hiện xong dưới 2,5 giây trên 4G; mỗi ca ghi đúng số suất</w:t>
            </w:r>
          </w:p>
        </w:tc>
      </w:tr>
      <w:tr>
        <w:tc>
          <w:tcPr>
            <w:tcW w:type="dxa" w:w="1094"/>
            <w:shd w:val="clear" w:color="auto" w:fill="F7F9FB"/>
          </w:tcPr>
          <w:p>
            <w:pPr>
              <w:spacing w:before="40" w:after="40" w:line="269" w:lineRule="auto"/>
              <w:jc w:val="left"/>
            </w:pPr>
            <w:r>
              <w:rPr>
                <w:rFonts w:ascii="Arial" w:hAnsi="Arial"/>
                <w:sz w:val="20"/>
              </w:rPr>
              <w:t>U-SV-2</w:t>
            </w:r>
          </w:p>
        </w:tc>
        <w:tc>
          <w:tcPr>
            <w:tcW w:type="dxa" w:w="2188"/>
            <w:shd w:val="clear" w:color="auto" w:fill="F7F9FB"/>
          </w:tcPr>
          <w:p>
            <w:pPr>
              <w:spacing w:before="40" w:after="40" w:line="269" w:lineRule="auto"/>
              <w:jc w:val="left"/>
            </w:pPr>
            <w:r>
              <w:rPr>
                <w:rFonts w:ascii="Arial" w:hAnsi="Arial"/>
                <w:sz w:val="20"/>
              </w:rPr>
              <w:t>giữ chỗ trong lúc đi chuyển khoản</w:t>
            </w:r>
          </w:p>
        </w:tc>
        <w:tc>
          <w:tcPr>
            <w:tcW w:type="dxa" w:w="2188"/>
            <w:shd w:val="clear" w:color="auto" w:fill="F7F9FB"/>
          </w:tcPr>
          <w:p>
            <w:pPr>
              <w:spacing w:before="40" w:after="40" w:line="269" w:lineRule="auto"/>
              <w:jc w:val="left"/>
            </w:pPr>
            <w:r>
              <w:rPr>
                <w:rFonts w:ascii="Arial" w:hAnsi="Arial"/>
                <w:sz w:val="20"/>
              </w:rPr>
              <w:t>không mất suất giữa chừng</w:t>
            </w:r>
          </w:p>
        </w:tc>
        <w:tc>
          <w:tcPr>
            <w:tcW w:type="dxa" w:w="3829"/>
            <w:shd w:val="clear" w:color="auto" w:fill="F7F9FB"/>
          </w:tcPr>
          <w:p>
            <w:pPr>
              <w:spacing w:before="40" w:after="40" w:line="269" w:lineRule="auto"/>
              <w:jc w:val="left"/>
            </w:pPr>
            <w:r>
              <w:rPr>
                <w:rFonts w:ascii="Arial" w:hAnsi="Arial"/>
                <w:sz w:val="20"/>
              </w:rPr>
              <w:t>Đếm ngược 10 phút, hết giờ chưa trả tiền thì suất tự về kho</w:t>
            </w:r>
          </w:p>
        </w:tc>
      </w:tr>
      <w:tr>
        <w:tc>
          <w:tcPr>
            <w:tcW w:type="dxa" w:w="1094"/>
          </w:tcPr>
          <w:p>
            <w:pPr>
              <w:spacing w:before="40" w:after="40" w:line="269" w:lineRule="auto"/>
              <w:jc w:val="left"/>
            </w:pPr>
            <w:r>
              <w:rPr>
                <w:rFonts w:ascii="Arial" w:hAnsi="Arial"/>
                <w:sz w:val="20"/>
              </w:rPr>
              <w:t>U-SV-3</w:t>
            </w:r>
          </w:p>
        </w:tc>
        <w:tc>
          <w:tcPr>
            <w:tcW w:type="dxa" w:w="2188"/>
          </w:tcPr>
          <w:p>
            <w:pPr>
              <w:spacing w:before="40" w:after="40" w:line="269" w:lineRule="auto"/>
              <w:jc w:val="left"/>
            </w:pPr>
            <w:r>
              <w:rPr>
                <w:rFonts w:ascii="Arial" w:hAnsi="Arial"/>
                <w:sz w:val="20"/>
              </w:rPr>
              <w:t>xác minh một lần rồi lần sau đi thẳng</w:t>
            </w:r>
          </w:p>
        </w:tc>
        <w:tc>
          <w:tcPr>
            <w:tcW w:type="dxa" w:w="2188"/>
          </w:tcPr>
          <w:p>
            <w:pPr>
              <w:spacing w:before="40" w:after="40" w:line="269" w:lineRule="auto"/>
              <w:jc w:val="left"/>
            </w:pPr>
            <w:r>
              <w:rPr>
                <w:rFonts w:ascii="Arial" w:hAnsi="Arial"/>
                <w:sz w:val="20"/>
              </w:rPr>
              <w:t>khỏi chụp lại giấy tờ mỗi kỳ</w:t>
            </w:r>
          </w:p>
        </w:tc>
        <w:tc>
          <w:tcPr>
            <w:tcW w:type="dxa" w:w="3829"/>
          </w:tcPr>
          <w:p>
            <w:pPr>
              <w:spacing w:before="40" w:after="40" w:line="269" w:lineRule="auto"/>
              <w:jc w:val="left"/>
            </w:pPr>
            <w:r>
              <w:rPr>
                <w:rFonts w:ascii="Arial" w:hAnsi="Arial"/>
                <w:sz w:val="20"/>
              </w:rPr>
              <w:t>Lượt thứ hai trở đi từ chọn ca tới xác nhận không quá 4 bước</w:t>
            </w:r>
          </w:p>
        </w:tc>
      </w:tr>
      <w:tr>
        <w:tc>
          <w:tcPr>
            <w:tcW w:type="dxa" w:w="1094"/>
            <w:shd w:val="clear" w:color="auto" w:fill="F7F9FB"/>
          </w:tcPr>
          <w:p>
            <w:pPr>
              <w:spacing w:before="40" w:after="40" w:line="269" w:lineRule="auto"/>
              <w:jc w:val="left"/>
            </w:pPr>
            <w:r>
              <w:rPr>
                <w:rFonts w:ascii="Arial" w:hAnsi="Arial"/>
                <w:sz w:val="20"/>
              </w:rPr>
              <w:t>U-SV-4</w:t>
            </w:r>
          </w:p>
        </w:tc>
        <w:tc>
          <w:tcPr>
            <w:tcW w:type="dxa" w:w="2188"/>
            <w:shd w:val="clear" w:color="auto" w:fill="F7F9FB"/>
          </w:tcPr>
          <w:p>
            <w:pPr>
              <w:spacing w:before="40" w:after="40" w:line="269" w:lineRule="auto"/>
              <w:jc w:val="left"/>
            </w:pPr>
            <w:r>
              <w:rPr>
                <w:rFonts w:ascii="Arial" w:hAnsi="Arial"/>
                <w:sz w:val="20"/>
              </w:rPr>
              <w:t>biết trường hợp nào phải đền bao nhiêu</w:t>
            </w:r>
          </w:p>
        </w:tc>
        <w:tc>
          <w:tcPr>
            <w:tcW w:type="dxa" w:w="2188"/>
            <w:shd w:val="clear" w:color="auto" w:fill="F7F9FB"/>
          </w:tcPr>
          <w:p>
            <w:pPr>
              <w:spacing w:before="40" w:after="40" w:line="269" w:lineRule="auto"/>
              <w:jc w:val="left"/>
            </w:pPr>
            <w:r>
              <w:rPr>
                <w:rFonts w:ascii="Arial" w:hAnsi="Arial"/>
                <w:sz w:val="20"/>
              </w:rPr>
              <w:t>không bất ngờ lúc trả máy</w:t>
            </w:r>
          </w:p>
        </w:tc>
        <w:tc>
          <w:tcPr>
            <w:tcW w:type="dxa" w:w="3829"/>
            <w:shd w:val="clear" w:color="auto" w:fill="F7F9FB"/>
          </w:tcPr>
          <w:p>
            <w:pPr>
              <w:spacing w:before="40" w:after="40" w:line="269" w:lineRule="auto"/>
              <w:jc w:val="left"/>
            </w:pPr>
            <w:r>
              <w:rPr>
                <w:rFonts w:ascii="Arial" w:hAnsi="Arial"/>
                <w:sz w:val="20"/>
              </w:rPr>
              <w:t>Khối không miễn trừ có ô tích riêng, chưa tích thì nút xác nhận không bật</w:t>
            </w:r>
          </w:p>
        </w:tc>
      </w:tr>
      <w:tr>
        <w:tc>
          <w:tcPr>
            <w:tcW w:type="dxa" w:w="1094"/>
          </w:tcPr>
          <w:p>
            <w:pPr>
              <w:spacing w:before="40" w:after="40" w:line="269" w:lineRule="auto"/>
              <w:jc w:val="left"/>
            </w:pPr>
            <w:r>
              <w:rPr>
                <w:rFonts w:ascii="Arial" w:hAnsi="Arial"/>
                <w:sz w:val="20"/>
              </w:rPr>
              <w:t>U-SV-5</w:t>
            </w:r>
          </w:p>
        </w:tc>
        <w:tc>
          <w:tcPr>
            <w:tcW w:type="dxa" w:w="2188"/>
          </w:tcPr>
          <w:p>
            <w:pPr>
              <w:spacing w:before="40" w:after="40" w:line="269" w:lineRule="auto"/>
              <w:jc w:val="left"/>
            </w:pPr>
            <w:r>
              <w:rPr>
                <w:rFonts w:ascii="Arial" w:hAnsi="Arial"/>
                <w:sz w:val="20"/>
              </w:rPr>
              <w:t>được nhắc trước hạn trả máy</w:t>
            </w:r>
          </w:p>
        </w:tc>
        <w:tc>
          <w:tcPr>
            <w:tcW w:type="dxa" w:w="2188"/>
          </w:tcPr>
          <w:p>
            <w:pPr>
              <w:spacing w:before="40" w:after="40" w:line="269" w:lineRule="auto"/>
              <w:jc w:val="left"/>
            </w:pPr>
            <w:r>
              <w:rPr>
                <w:rFonts w:ascii="Arial" w:hAnsi="Arial"/>
                <w:sz w:val="20"/>
              </w:rPr>
              <w:t>không bị tính phí trễ vì quên</w:t>
            </w:r>
          </w:p>
        </w:tc>
        <w:tc>
          <w:tcPr>
            <w:tcW w:type="dxa" w:w="3829"/>
          </w:tcPr>
          <w:p>
            <w:pPr>
              <w:spacing w:before="40" w:after="40" w:line="269" w:lineRule="auto"/>
              <w:jc w:val="left"/>
            </w:pPr>
            <w:r>
              <w:rPr>
                <w:rFonts w:ascii="Arial" w:hAnsi="Arial"/>
                <w:sz w:val="20"/>
              </w:rPr>
              <w:t>Ba tin đúng mốc trước 12 giờ, trước 2 giờ, sau hạn 15 phút, mỗi tin ghi mức phí</w:t>
            </w:r>
          </w:p>
        </w:tc>
      </w:tr>
      <w:tr>
        <w:tc>
          <w:tcPr>
            <w:tcW w:type="dxa" w:w="1094"/>
            <w:shd w:val="clear" w:color="auto" w:fill="F7F9FB"/>
          </w:tcPr>
          <w:p>
            <w:pPr>
              <w:spacing w:before="40" w:after="40" w:line="269" w:lineRule="auto"/>
              <w:jc w:val="left"/>
            </w:pPr>
            <w:r>
              <w:rPr>
                <w:rFonts w:ascii="Arial" w:hAnsi="Arial"/>
                <w:sz w:val="20"/>
              </w:rPr>
              <w:t>U-SV-6</w:t>
            </w:r>
          </w:p>
        </w:tc>
        <w:tc>
          <w:tcPr>
            <w:tcW w:type="dxa" w:w="2188"/>
            <w:shd w:val="clear" w:color="auto" w:fill="F7F9FB"/>
          </w:tcPr>
          <w:p>
            <w:pPr>
              <w:spacing w:before="40" w:after="40" w:line="269" w:lineRule="auto"/>
              <w:jc w:val="left"/>
            </w:pPr>
            <w:r>
              <w:rPr>
                <w:rFonts w:ascii="Arial" w:hAnsi="Arial"/>
                <w:sz w:val="20"/>
              </w:rPr>
              <w:t>thấy tiền cọc về ngay sau khi trả máy</w:t>
            </w:r>
          </w:p>
        </w:tc>
        <w:tc>
          <w:tcPr>
            <w:tcW w:type="dxa" w:w="2188"/>
            <w:shd w:val="clear" w:color="auto" w:fill="F7F9FB"/>
          </w:tcPr>
          <w:p>
            <w:pPr>
              <w:spacing w:before="40" w:after="40" w:line="269" w:lineRule="auto"/>
              <w:jc w:val="left"/>
            </w:pPr>
            <w:r>
              <w:rPr>
                <w:rFonts w:ascii="Arial" w:hAnsi="Arial"/>
                <w:sz w:val="20"/>
              </w:rPr>
              <w:t>yên tâm thuê lần sau</w:t>
            </w:r>
          </w:p>
        </w:tc>
        <w:tc>
          <w:tcPr>
            <w:tcW w:type="dxa" w:w="3829"/>
            <w:shd w:val="clear" w:color="auto" w:fill="F7F9FB"/>
          </w:tcPr>
          <w:p>
            <w:pPr>
              <w:spacing w:before="40" w:after="40" w:line="269" w:lineRule="auto"/>
              <w:jc w:val="left"/>
            </w:pPr>
            <w:r>
              <w:rPr>
                <w:rFonts w:ascii="Arial" w:hAnsi="Arial"/>
                <w:sz w:val="20"/>
              </w:rPr>
              <w:t>Từ lúc chốt biên bản thu hồi tới lúc duyệt hoàn cọc không quá 5 phút</w:t>
            </w:r>
          </w:p>
        </w:tc>
      </w:tr>
    </w:tbl>
    <w:p>
      <w:pPr>
        <w:spacing w:before="60" w:after="200"/>
        <w:jc w:val="left"/>
      </w:pPr>
      <w:bookmarkStart w:id="1055" w:name="tab14"/>
      <w:bookmarkEnd w:id="1055"/>
      <w:r>
        <w:rPr>
          <w:rFonts w:ascii="Arial" w:hAnsi="Arial"/>
          <w:b/>
          <w:color w:val="555B63"/>
          <w:sz w:val="19"/>
        </w:rPr>
        <w:t xml:space="preserve">Bảng 14. </w:t>
      </w:r>
      <w:r>
        <w:rPr>
          <w:rFonts w:ascii="Arial" w:hAnsi="Arial"/>
          <w:i/>
          <w:color w:val="555B63"/>
          <w:sz w:val="19"/>
        </w:rPr>
        <w:t>Sáu câu chuyện của vai trò sinh viên.</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1094"/>
            <w:shd w:val="clear" w:color="auto" w:fill="1B5E9E"/>
          </w:tcPr>
          <w:p>
            <w:pPr>
              <w:spacing w:before="40" w:after="40" w:line="269" w:lineRule="auto"/>
              <w:jc w:val="left"/>
            </w:pPr>
            <w:r>
              <w:rPr>
                <w:rFonts w:ascii="Arial" w:hAnsi="Arial"/>
                <w:b/>
                <w:color w:val="FFFFFF"/>
                <w:sz w:val="20"/>
              </w:rPr>
              <w:t>Mã</w:t>
            </w:r>
          </w:p>
        </w:tc>
        <w:tc>
          <w:tcPr>
            <w:tcW w:type="dxa" w:w="2188"/>
            <w:shd w:val="clear" w:color="auto" w:fill="1B5E9E"/>
          </w:tcPr>
          <w:p>
            <w:pPr>
              <w:spacing w:before="40" w:after="40" w:line="269" w:lineRule="auto"/>
              <w:jc w:val="left"/>
            </w:pPr>
            <w:r>
              <w:rPr>
                <w:rFonts w:ascii="Arial" w:hAnsi="Arial"/>
                <w:b/>
                <w:color w:val="FFFFFF"/>
                <w:sz w:val="20"/>
              </w:rPr>
              <w:t>Là nhân viên giao nhận, tôi muốn…</w:t>
            </w:r>
          </w:p>
        </w:tc>
        <w:tc>
          <w:tcPr>
            <w:tcW w:type="dxa" w:w="2188"/>
            <w:shd w:val="clear" w:color="auto" w:fill="1B5E9E"/>
          </w:tcPr>
          <w:p>
            <w:pPr>
              <w:spacing w:before="40" w:after="40" w:line="269" w:lineRule="auto"/>
              <w:jc w:val="left"/>
            </w:pPr>
            <w:r>
              <w:rPr>
                <w:rFonts w:ascii="Arial" w:hAnsi="Arial"/>
                <w:b/>
                <w:color w:val="FFFFFF"/>
                <w:sz w:val="20"/>
              </w:rPr>
              <w:t>…để…</w:t>
            </w:r>
          </w:p>
        </w:tc>
        <w:tc>
          <w:tcPr>
            <w:tcW w:type="dxa" w:w="3829"/>
            <w:shd w:val="clear" w:color="auto" w:fill="1B5E9E"/>
          </w:tcPr>
          <w:p>
            <w:pPr>
              <w:spacing w:before="40" w:after="40" w:line="269" w:lineRule="auto"/>
              <w:jc w:val="left"/>
            </w:pPr>
            <w:r>
              <w:rPr>
                <w:rFonts w:ascii="Arial" w:hAnsi="Arial"/>
                <w:b/>
                <w:color w:val="FFFFFF"/>
                <w:sz w:val="20"/>
              </w:rPr>
              <w:t>Tiêu chí chấp nhận</w:t>
            </w:r>
          </w:p>
        </w:tc>
      </w:tr>
      <w:tr>
        <w:tc>
          <w:tcPr>
            <w:tcW w:type="dxa" w:w="1094"/>
          </w:tcPr>
          <w:p>
            <w:pPr>
              <w:spacing w:before="40" w:after="40" w:line="269" w:lineRule="auto"/>
              <w:jc w:val="left"/>
            </w:pPr>
            <w:r>
              <w:rPr>
                <w:rFonts w:ascii="Arial" w:hAnsi="Arial"/>
                <w:sz w:val="20"/>
              </w:rPr>
              <w:t>U-NV-1</w:t>
            </w:r>
          </w:p>
        </w:tc>
        <w:tc>
          <w:tcPr>
            <w:tcW w:type="dxa" w:w="2188"/>
          </w:tcPr>
          <w:p>
            <w:pPr>
              <w:spacing w:before="40" w:after="40" w:line="269" w:lineRule="auto"/>
              <w:jc w:val="left"/>
            </w:pPr>
            <w:r>
              <w:rPr>
                <w:rFonts w:ascii="Arial" w:hAnsi="Arial"/>
                <w:sz w:val="20"/>
              </w:rPr>
              <w:t>một danh sách đơn của ca sắp tới xếp theo giờ giao</w:t>
            </w:r>
          </w:p>
        </w:tc>
        <w:tc>
          <w:tcPr>
            <w:tcW w:type="dxa" w:w="2188"/>
          </w:tcPr>
          <w:p>
            <w:pPr>
              <w:spacing w:before="40" w:after="40" w:line="269" w:lineRule="auto"/>
              <w:jc w:val="left"/>
            </w:pPr>
            <w:r>
              <w:rPr>
                <w:rFonts w:ascii="Arial" w:hAnsi="Arial"/>
                <w:sz w:val="20"/>
              </w:rPr>
              <w:t>khỏi tra từng đơn</w:t>
            </w:r>
          </w:p>
        </w:tc>
        <w:tc>
          <w:tcPr>
            <w:tcW w:type="dxa" w:w="3829"/>
          </w:tcPr>
          <w:p>
            <w:pPr>
              <w:spacing w:before="40" w:after="40" w:line="269" w:lineRule="auto"/>
              <w:jc w:val="left"/>
            </w:pPr>
            <w:r>
              <w:rPr>
                <w:rFonts w:ascii="Arial" w:hAnsi="Arial"/>
                <w:sz w:val="20"/>
              </w:rPr>
              <w:t>Mỗi dòng có nút quét mã QR mở thẳng biên bản bàn giao</w:t>
            </w:r>
          </w:p>
        </w:tc>
      </w:tr>
      <w:tr>
        <w:tc>
          <w:tcPr>
            <w:tcW w:type="dxa" w:w="1094"/>
            <w:shd w:val="clear" w:color="auto" w:fill="F7F9FB"/>
          </w:tcPr>
          <w:p>
            <w:pPr>
              <w:spacing w:before="40" w:after="40" w:line="269" w:lineRule="auto"/>
              <w:jc w:val="left"/>
            </w:pPr>
            <w:r>
              <w:rPr>
                <w:rFonts w:ascii="Arial" w:hAnsi="Arial"/>
                <w:sz w:val="20"/>
              </w:rPr>
              <w:t>U-NV-2</w:t>
            </w:r>
          </w:p>
        </w:tc>
        <w:tc>
          <w:tcPr>
            <w:tcW w:type="dxa" w:w="2188"/>
            <w:shd w:val="clear" w:color="auto" w:fill="F7F9FB"/>
          </w:tcPr>
          <w:p>
            <w:pPr>
              <w:spacing w:before="40" w:after="40" w:line="269" w:lineRule="auto"/>
              <w:jc w:val="left"/>
            </w:pPr>
            <w:r>
              <w:rPr>
                <w:rFonts w:ascii="Arial" w:hAnsi="Arial"/>
                <w:sz w:val="20"/>
              </w:rPr>
              <w:t>được gợi ý máy nào gán cho đơn nào</w:t>
            </w:r>
          </w:p>
        </w:tc>
        <w:tc>
          <w:tcPr>
            <w:tcW w:type="dxa" w:w="2188"/>
            <w:shd w:val="clear" w:color="auto" w:fill="F7F9FB"/>
          </w:tcPr>
          <w:p>
            <w:pPr>
              <w:spacing w:before="40" w:after="40" w:line="269" w:lineRule="auto"/>
              <w:jc w:val="left"/>
            </w:pPr>
            <w:r>
              <w:rPr>
                <w:rFonts w:ascii="Arial" w:hAnsi="Arial"/>
                <w:sz w:val="20"/>
              </w:rPr>
              <w:t>khỏi tự nhớ máy nào pin tốt</w:t>
            </w:r>
          </w:p>
        </w:tc>
        <w:tc>
          <w:tcPr>
            <w:tcW w:type="dxa" w:w="3829"/>
            <w:shd w:val="clear" w:color="auto" w:fill="F7F9FB"/>
          </w:tcPr>
          <w:p>
            <w:pPr>
              <w:spacing w:before="40" w:after="40" w:line="269" w:lineRule="auto"/>
              <w:jc w:val="left"/>
            </w:pPr>
            <w:r>
              <w:rPr>
                <w:rFonts w:ascii="Arial" w:hAnsi="Arial"/>
                <w:sz w:val="20"/>
              </w:rPr>
              <w:t>Xếp theo pin giảm dần rồi số lượt tăng dần, đổi tay được và ghi lại lý do</w:t>
            </w:r>
          </w:p>
        </w:tc>
      </w:tr>
      <w:tr>
        <w:tc>
          <w:tcPr>
            <w:tcW w:type="dxa" w:w="1094"/>
          </w:tcPr>
          <w:p>
            <w:pPr>
              <w:spacing w:before="40" w:after="40" w:line="269" w:lineRule="auto"/>
              <w:jc w:val="left"/>
            </w:pPr>
            <w:r>
              <w:rPr>
                <w:rFonts w:ascii="Arial" w:hAnsi="Arial"/>
                <w:sz w:val="20"/>
              </w:rPr>
              <w:t>U-NV-3</w:t>
            </w:r>
          </w:p>
        </w:tc>
        <w:tc>
          <w:tcPr>
            <w:tcW w:type="dxa" w:w="2188"/>
          </w:tcPr>
          <w:p>
            <w:pPr>
              <w:spacing w:before="40" w:after="40" w:line="269" w:lineRule="auto"/>
              <w:jc w:val="left"/>
            </w:pPr>
            <w:r>
              <w:rPr>
                <w:rFonts w:ascii="Arial" w:hAnsi="Arial"/>
                <w:sz w:val="20"/>
              </w:rPr>
              <w:t>chụp sáu ảnh và lấy chữ ký trên điện thoại</w:t>
            </w:r>
          </w:p>
        </w:tc>
        <w:tc>
          <w:tcPr>
            <w:tcW w:type="dxa" w:w="2188"/>
          </w:tcPr>
          <w:p>
            <w:pPr>
              <w:spacing w:before="40" w:after="40" w:line="269" w:lineRule="auto"/>
              <w:jc w:val="left"/>
            </w:pPr>
            <w:r>
              <w:rPr>
                <w:rFonts w:ascii="Arial" w:hAnsi="Arial"/>
                <w:sz w:val="20"/>
              </w:rPr>
              <w:t>có bằng chứng khi tranh chấp</w:t>
            </w:r>
          </w:p>
        </w:tc>
        <w:tc>
          <w:tcPr>
            <w:tcW w:type="dxa" w:w="3829"/>
          </w:tcPr>
          <w:p>
            <w:pPr>
              <w:spacing w:before="40" w:after="40" w:line="269" w:lineRule="auto"/>
              <w:jc w:val="left"/>
            </w:pPr>
            <w:r>
              <w:rPr>
                <w:rFonts w:ascii="Arial" w:hAnsi="Arial"/>
                <w:sz w:val="20"/>
              </w:rPr>
              <w:t>Thiếu một ảnh hoặc chữ ký thì nút gửi bị khoá, mỗi ảnh kèm mã băm SHA-256</w:t>
            </w:r>
          </w:p>
        </w:tc>
      </w:tr>
      <w:tr>
        <w:tc>
          <w:tcPr>
            <w:tcW w:type="dxa" w:w="1094"/>
            <w:shd w:val="clear" w:color="auto" w:fill="F7F9FB"/>
          </w:tcPr>
          <w:p>
            <w:pPr>
              <w:spacing w:before="40" w:after="40" w:line="269" w:lineRule="auto"/>
              <w:jc w:val="left"/>
            </w:pPr>
            <w:r>
              <w:rPr>
                <w:rFonts w:ascii="Arial" w:hAnsi="Arial"/>
                <w:sz w:val="20"/>
              </w:rPr>
              <w:t>U-NV-4</w:t>
            </w:r>
          </w:p>
        </w:tc>
        <w:tc>
          <w:tcPr>
            <w:tcW w:type="dxa" w:w="2188"/>
            <w:shd w:val="clear" w:color="auto" w:fill="F7F9FB"/>
          </w:tcPr>
          <w:p>
            <w:pPr>
              <w:spacing w:before="40" w:after="40" w:line="269" w:lineRule="auto"/>
              <w:jc w:val="left"/>
            </w:pPr>
            <w:r>
              <w:rPr>
                <w:rFonts w:ascii="Arial" w:hAnsi="Arial"/>
                <w:sz w:val="20"/>
              </w:rPr>
              <w:t>đối chiếu mặt người với ảnh đã xác minh</w:t>
            </w:r>
          </w:p>
        </w:tc>
        <w:tc>
          <w:tcPr>
            <w:tcW w:type="dxa" w:w="2188"/>
            <w:shd w:val="clear" w:color="auto" w:fill="F7F9FB"/>
          </w:tcPr>
          <w:p>
            <w:pPr>
              <w:spacing w:before="40" w:after="40" w:line="269" w:lineRule="auto"/>
              <w:jc w:val="left"/>
            </w:pPr>
            <w:r>
              <w:rPr>
                <w:rFonts w:ascii="Arial" w:hAnsi="Arial"/>
                <w:sz w:val="20"/>
              </w:rPr>
              <w:t>không giao nhầm máy</w:t>
            </w:r>
          </w:p>
        </w:tc>
        <w:tc>
          <w:tcPr>
            <w:tcW w:type="dxa" w:w="3829"/>
            <w:shd w:val="clear" w:color="auto" w:fill="F7F9FB"/>
          </w:tcPr>
          <w:p>
            <w:pPr>
              <w:spacing w:before="40" w:after="40" w:line="269" w:lineRule="auto"/>
              <w:jc w:val="left"/>
            </w:pPr>
            <w:r>
              <w:rPr>
                <w:rFonts w:ascii="Arial" w:hAnsi="Arial"/>
                <w:sz w:val="20"/>
              </w:rPr>
              <w:t>Quét mã QR xong hiện ảnh chân dung, phải tích xác nhận đã đối chiếu</w:t>
            </w:r>
          </w:p>
        </w:tc>
      </w:tr>
      <w:tr>
        <w:tc>
          <w:tcPr>
            <w:tcW w:type="dxa" w:w="1094"/>
          </w:tcPr>
          <w:p>
            <w:pPr>
              <w:spacing w:before="40" w:after="40" w:line="269" w:lineRule="auto"/>
              <w:jc w:val="left"/>
            </w:pPr>
            <w:r>
              <w:rPr>
                <w:rFonts w:ascii="Arial" w:hAnsi="Arial"/>
                <w:sz w:val="20"/>
              </w:rPr>
              <w:t>U-NV-5</w:t>
            </w:r>
          </w:p>
        </w:tc>
        <w:tc>
          <w:tcPr>
            <w:tcW w:type="dxa" w:w="2188"/>
          </w:tcPr>
          <w:p>
            <w:pPr>
              <w:spacing w:before="40" w:after="40" w:line="269" w:lineRule="auto"/>
              <w:jc w:val="left"/>
            </w:pPr>
            <w:r>
              <w:rPr>
                <w:rFonts w:ascii="Arial" w:hAnsi="Arial"/>
                <w:sz w:val="20"/>
              </w:rPr>
              <w:t>làm việc được cả khi sóng yếu</w:t>
            </w:r>
          </w:p>
        </w:tc>
        <w:tc>
          <w:tcPr>
            <w:tcW w:type="dxa" w:w="2188"/>
          </w:tcPr>
          <w:p>
            <w:pPr>
              <w:spacing w:before="40" w:after="40" w:line="269" w:lineRule="auto"/>
              <w:jc w:val="left"/>
            </w:pPr>
            <w:r>
              <w:rPr>
                <w:rFonts w:ascii="Arial" w:hAnsi="Arial"/>
                <w:sz w:val="20"/>
              </w:rPr>
              <w:t>không để hàng người phải chờ</w:t>
            </w:r>
          </w:p>
        </w:tc>
        <w:tc>
          <w:tcPr>
            <w:tcW w:type="dxa" w:w="3829"/>
          </w:tcPr>
          <w:p>
            <w:pPr>
              <w:spacing w:before="40" w:after="40" w:line="269" w:lineRule="auto"/>
              <w:jc w:val="left"/>
            </w:pPr>
            <w:r>
              <w:rPr>
                <w:rFonts w:ascii="Arial" w:hAnsi="Arial"/>
                <w:sz w:val="20"/>
              </w:rPr>
              <w:t>Biên bản lưu tạm rồi tự đẩy lên, hiện rõ số biên bản còn chờ gửi</w:t>
            </w:r>
          </w:p>
        </w:tc>
      </w:tr>
    </w:tbl>
    <w:p>
      <w:pPr>
        <w:spacing w:before="60" w:after="200"/>
        <w:jc w:val="left"/>
      </w:pPr>
      <w:bookmarkStart w:id="1056" w:name="tab15"/>
      <w:bookmarkEnd w:id="1056"/>
      <w:r>
        <w:rPr>
          <w:rFonts w:ascii="Arial" w:hAnsi="Arial"/>
          <w:b/>
          <w:color w:val="555B63"/>
          <w:sz w:val="19"/>
        </w:rPr>
        <w:t xml:space="preserve">Bảng 15. </w:t>
      </w:r>
      <w:r>
        <w:rPr>
          <w:rFonts w:ascii="Arial" w:hAnsi="Arial"/>
          <w:i/>
          <w:color w:val="555B63"/>
          <w:sz w:val="19"/>
        </w:rPr>
        <w:t>Năm câu chuyện của vai trò nhân viên giao nhận.</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1094"/>
            <w:shd w:val="clear" w:color="auto" w:fill="1B5E9E"/>
          </w:tcPr>
          <w:p>
            <w:pPr>
              <w:spacing w:before="40" w:after="40" w:line="269" w:lineRule="auto"/>
              <w:jc w:val="left"/>
            </w:pPr>
            <w:r>
              <w:rPr>
                <w:rFonts w:ascii="Arial" w:hAnsi="Arial"/>
                <w:b/>
                <w:color w:val="FFFFFF"/>
                <w:sz w:val="20"/>
              </w:rPr>
              <w:t>Mã</w:t>
            </w:r>
          </w:p>
        </w:tc>
        <w:tc>
          <w:tcPr>
            <w:tcW w:type="dxa" w:w="2188"/>
            <w:shd w:val="clear" w:color="auto" w:fill="1B5E9E"/>
          </w:tcPr>
          <w:p>
            <w:pPr>
              <w:spacing w:before="40" w:after="40" w:line="269" w:lineRule="auto"/>
              <w:jc w:val="left"/>
            </w:pPr>
            <w:r>
              <w:rPr>
                <w:rFonts w:ascii="Arial" w:hAnsi="Arial"/>
                <w:b/>
                <w:color w:val="FFFFFF"/>
                <w:sz w:val="20"/>
              </w:rPr>
              <w:t>Là quản trị viên, tôi muốn…</w:t>
            </w:r>
          </w:p>
        </w:tc>
        <w:tc>
          <w:tcPr>
            <w:tcW w:type="dxa" w:w="2188"/>
            <w:shd w:val="clear" w:color="auto" w:fill="1B5E9E"/>
          </w:tcPr>
          <w:p>
            <w:pPr>
              <w:spacing w:before="40" w:after="40" w:line="269" w:lineRule="auto"/>
              <w:jc w:val="left"/>
            </w:pPr>
            <w:r>
              <w:rPr>
                <w:rFonts w:ascii="Arial" w:hAnsi="Arial"/>
                <w:b/>
                <w:color w:val="FFFFFF"/>
                <w:sz w:val="20"/>
              </w:rPr>
              <w:t>…để…</w:t>
            </w:r>
          </w:p>
        </w:tc>
        <w:tc>
          <w:tcPr>
            <w:tcW w:type="dxa" w:w="3829"/>
            <w:shd w:val="clear" w:color="auto" w:fill="1B5E9E"/>
          </w:tcPr>
          <w:p>
            <w:pPr>
              <w:spacing w:before="40" w:after="40" w:line="269" w:lineRule="auto"/>
              <w:jc w:val="left"/>
            </w:pPr>
            <w:r>
              <w:rPr>
                <w:rFonts w:ascii="Arial" w:hAnsi="Arial"/>
                <w:b/>
                <w:color w:val="FFFFFF"/>
                <w:sz w:val="20"/>
              </w:rPr>
              <w:t>Tiêu chí chấp nhận</w:t>
            </w:r>
          </w:p>
        </w:tc>
      </w:tr>
      <w:tr>
        <w:tc>
          <w:tcPr>
            <w:tcW w:type="dxa" w:w="1094"/>
          </w:tcPr>
          <w:p>
            <w:pPr>
              <w:spacing w:before="40" w:after="40" w:line="269" w:lineRule="auto"/>
              <w:jc w:val="left"/>
            </w:pPr>
            <w:r>
              <w:rPr>
                <w:rFonts w:ascii="Arial" w:hAnsi="Arial"/>
                <w:sz w:val="20"/>
              </w:rPr>
              <w:t>U-QT-1</w:t>
            </w:r>
          </w:p>
        </w:tc>
        <w:tc>
          <w:tcPr>
            <w:tcW w:type="dxa" w:w="2188"/>
          </w:tcPr>
          <w:p>
            <w:pPr>
              <w:spacing w:before="40" w:after="40" w:line="269" w:lineRule="auto"/>
              <w:jc w:val="left"/>
            </w:pPr>
            <w:r>
              <w:rPr>
                <w:rFonts w:ascii="Arial" w:hAnsi="Arial"/>
                <w:sz w:val="20"/>
              </w:rPr>
              <w:t>một lịch ngang thấy ngay máy nào rảnh ca nào</w:t>
            </w:r>
          </w:p>
        </w:tc>
        <w:tc>
          <w:tcPr>
            <w:tcW w:type="dxa" w:w="2188"/>
          </w:tcPr>
          <w:p>
            <w:pPr>
              <w:spacing w:before="40" w:after="40" w:line="269" w:lineRule="auto"/>
              <w:jc w:val="left"/>
            </w:pPr>
            <w:r>
              <w:rPr>
                <w:rFonts w:ascii="Arial" w:hAnsi="Arial"/>
                <w:sz w:val="20"/>
              </w:rPr>
              <w:t>điều phối được giờ cao điểm</w:t>
            </w:r>
          </w:p>
        </w:tc>
        <w:tc>
          <w:tcPr>
            <w:tcW w:type="dxa" w:w="3829"/>
          </w:tcPr>
          <w:p>
            <w:pPr>
              <w:spacing w:before="40" w:after="40" w:line="269" w:lineRule="auto"/>
              <w:jc w:val="left"/>
            </w:pPr>
            <w:r>
              <w:rPr>
                <w:rFonts w:ascii="Arial" w:hAnsi="Arial"/>
                <w:sz w:val="20"/>
              </w:rPr>
              <w:t>Ô phân biệt bằng màu giữa trống, đã đặt, đang thuê, bảo trì, đang chuẩn bị</w:t>
            </w:r>
          </w:p>
        </w:tc>
      </w:tr>
      <w:tr>
        <w:tc>
          <w:tcPr>
            <w:tcW w:type="dxa" w:w="1094"/>
            <w:shd w:val="clear" w:color="auto" w:fill="F7F9FB"/>
          </w:tcPr>
          <w:p>
            <w:pPr>
              <w:spacing w:before="40" w:after="40" w:line="269" w:lineRule="auto"/>
              <w:jc w:val="left"/>
            </w:pPr>
            <w:r>
              <w:rPr>
                <w:rFonts w:ascii="Arial" w:hAnsi="Arial"/>
                <w:sz w:val="20"/>
              </w:rPr>
              <w:t>U-QT-2</w:t>
            </w:r>
          </w:p>
        </w:tc>
        <w:tc>
          <w:tcPr>
            <w:tcW w:type="dxa" w:w="2188"/>
            <w:shd w:val="clear" w:color="auto" w:fill="F7F9FB"/>
          </w:tcPr>
          <w:p>
            <w:pPr>
              <w:spacing w:before="40" w:after="40" w:line="269" w:lineRule="auto"/>
              <w:jc w:val="left"/>
            </w:pPr>
            <w:r>
              <w:rPr>
                <w:rFonts w:ascii="Arial" w:hAnsi="Arial"/>
                <w:sz w:val="20"/>
              </w:rPr>
              <w:t>duyệt tay hồ sơ bị đánh dấu nghi ngờ</w:t>
            </w:r>
          </w:p>
        </w:tc>
        <w:tc>
          <w:tcPr>
            <w:tcW w:type="dxa" w:w="2188"/>
            <w:shd w:val="clear" w:color="auto" w:fill="F7F9FB"/>
          </w:tcPr>
          <w:p>
            <w:pPr>
              <w:spacing w:before="40" w:after="40" w:line="269" w:lineRule="auto"/>
              <w:jc w:val="left"/>
            </w:pPr>
            <w:r>
              <w:rPr>
                <w:rFonts w:ascii="Arial" w:hAnsi="Arial"/>
                <w:sz w:val="20"/>
              </w:rPr>
              <w:t>không để khách thật bị kẹt</w:t>
            </w:r>
          </w:p>
        </w:tc>
        <w:tc>
          <w:tcPr>
            <w:tcW w:type="dxa" w:w="3829"/>
            <w:shd w:val="clear" w:color="auto" w:fill="F7F9FB"/>
          </w:tcPr>
          <w:p>
            <w:pPr>
              <w:spacing w:before="40" w:after="40" w:line="269" w:lineRule="auto"/>
              <w:jc w:val="left"/>
            </w:pPr>
            <w:r>
              <w:rPr>
                <w:rFonts w:ascii="Arial" w:hAnsi="Arial"/>
                <w:sz w:val="20"/>
              </w:rPr>
              <w:t>Hiện ảnh và hai điểm số, mỗi quyết định kèm lý do và vào nhật ký</w:t>
            </w:r>
          </w:p>
        </w:tc>
      </w:tr>
      <w:tr>
        <w:tc>
          <w:tcPr>
            <w:tcW w:type="dxa" w:w="1094"/>
          </w:tcPr>
          <w:p>
            <w:pPr>
              <w:spacing w:before="40" w:after="40" w:line="269" w:lineRule="auto"/>
              <w:jc w:val="left"/>
            </w:pPr>
            <w:r>
              <w:rPr>
                <w:rFonts w:ascii="Arial" w:hAnsi="Arial"/>
                <w:sz w:val="20"/>
              </w:rPr>
              <w:t>U-QT-3</w:t>
            </w:r>
          </w:p>
        </w:tc>
        <w:tc>
          <w:tcPr>
            <w:tcW w:type="dxa" w:w="2188"/>
          </w:tcPr>
          <w:p>
            <w:pPr>
              <w:spacing w:before="40" w:after="40" w:line="269" w:lineRule="auto"/>
              <w:jc w:val="left"/>
            </w:pPr>
            <w:r>
              <w:rPr>
                <w:rFonts w:ascii="Arial" w:hAnsi="Arial"/>
                <w:sz w:val="20"/>
              </w:rPr>
              <w:t>đổi giá mà không động tới đơn đã chốt</w:t>
            </w:r>
          </w:p>
        </w:tc>
        <w:tc>
          <w:tcPr>
            <w:tcW w:type="dxa" w:w="2188"/>
          </w:tcPr>
          <w:p>
            <w:pPr>
              <w:spacing w:before="40" w:after="40" w:line="269" w:lineRule="auto"/>
              <w:jc w:val="left"/>
            </w:pPr>
            <w:r>
              <w:rPr>
                <w:rFonts w:ascii="Arial" w:hAnsi="Arial"/>
                <w:sz w:val="20"/>
              </w:rPr>
              <w:t>khỏi giải thích vì sao tiền đổi</w:t>
            </w:r>
          </w:p>
        </w:tc>
        <w:tc>
          <w:tcPr>
            <w:tcW w:type="dxa" w:w="3829"/>
          </w:tcPr>
          <w:p>
            <w:pPr>
              <w:spacing w:before="40" w:after="40" w:line="269" w:lineRule="auto"/>
              <w:jc w:val="left"/>
            </w:pPr>
            <w:r>
              <w:rPr>
                <w:rFonts w:ascii="Arial" w:hAnsi="Arial"/>
                <w:sz w:val="20"/>
              </w:rPr>
              <w:t>Giá mới có ngày hiệu lực, đơn cũ giữ giá cũ, lịch sử tra lại được</w:t>
            </w:r>
          </w:p>
        </w:tc>
      </w:tr>
      <w:tr>
        <w:tc>
          <w:tcPr>
            <w:tcW w:type="dxa" w:w="1094"/>
            <w:shd w:val="clear" w:color="auto" w:fill="F7F9FB"/>
          </w:tcPr>
          <w:p>
            <w:pPr>
              <w:spacing w:before="40" w:after="40" w:line="269" w:lineRule="auto"/>
              <w:jc w:val="left"/>
            </w:pPr>
            <w:r>
              <w:rPr>
                <w:rFonts w:ascii="Arial" w:hAnsi="Arial"/>
                <w:sz w:val="20"/>
              </w:rPr>
              <w:t>U-QT-4</w:t>
            </w:r>
          </w:p>
        </w:tc>
        <w:tc>
          <w:tcPr>
            <w:tcW w:type="dxa" w:w="2188"/>
            <w:shd w:val="clear" w:color="auto" w:fill="F7F9FB"/>
          </w:tcPr>
          <w:p>
            <w:pPr>
              <w:spacing w:before="40" w:after="40" w:line="269" w:lineRule="auto"/>
              <w:jc w:val="left"/>
            </w:pPr>
            <w:r>
              <w:rPr>
                <w:rFonts w:ascii="Arial" w:hAnsi="Arial"/>
                <w:sz w:val="20"/>
              </w:rPr>
              <w:t>khoá máy quá hạn nhưng không tự mình quyết</w:t>
            </w:r>
          </w:p>
        </w:tc>
        <w:tc>
          <w:tcPr>
            <w:tcW w:type="dxa" w:w="2188"/>
            <w:shd w:val="clear" w:color="auto" w:fill="F7F9FB"/>
          </w:tcPr>
          <w:p>
            <w:pPr>
              <w:spacing w:before="40" w:after="40" w:line="269" w:lineRule="auto"/>
              <w:jc w:val="left"/>
            </w:pPr>
            <w:r>
              <w:rPr>
                <w:rFonts w:ascii="Arial" w:hAnsi="Arial"/>
                <w:sz w:val="20"/>
              </w:rPr>
              <w:t>tránh lạm quyền và khoá nhầm</w:t>
            </w:r>
          </w:p>
        </w:tc>
        <w:tc>
          <w:tcPr>
            <w:tcW w:type="dxa" w:w="3829"/>
            <w:shd w:val="clear" w:color="auto" w:fill="F7F9FB"/>
          </w:tcPr>
          <w:p>
            <w:pPr>
              <w:spacing w:before="40" w:after="40" w:line="269" w:lineRule="auto"/>
              <w:jc w:val="left"/>
            </w:pPr>
            <w:r>
              <w:rPr>
                <w:rFonts w:ascii="Arial" w:hAnsi="Arial"/>
                <w:sz w:val="20"/>
              </w:rPr>
              <w:t>Chỉ chạy khi có người thứ hai duyệt, ghi người yêu cầu và lý do vào nhật ký bất biến</w:t>
            </w:r>
          </w:p>
        </w:tc>
      </w:tr>
      <w:tr>
        <w:tc>
          <w:tcPr>
            <w:tcW w:type="dxa" w:w="1094"/>
          </w:tcPr>
          <w:p>
            <w:pPr>
              <w:spacing w:before="40" w:after="40" w:line="269" w:lineRule="auto"/>
              <w:jc w:val="left"/>
            </w:pPr>
            <w:r>
              <w:rPr>
                <w:rFonts w:ascii="Arial" w:hAnsi="Arial"/>
                <w:sz w:val="20"/>
              </w:rPr>
              <w:t>U-QT-5</w:t>
            </w:r>
          </w:p>
        </w:tc>
        <w:tc>
          <w:tcPr>
            <w:tcW w:type="dxa" w:w="2188"/>
          </w:tcPr>
          <w:p>
            <w:pPr>
              <w:spacing w:before="40" w:after="40" w:line="269" w:lineRule="auto"/>
              <w:jc w:val="left"/>
            </w:pPr>
            <w:r>
              <w:rPr>
                <w:rFonts w:ascii="Arial" w:hAnsi="Arial"/>
                <w:sz w:val="20"/>
              </w:rPr>
              <w:t>xem tỉ lệ khai thác đội máy theo tuần</w:t>
            </w:r>
          </w:p>
        </w:tc>
        <w:tc>
          <w:tcPr>
            <w:tcW w:type="dxa" w:w="2188"/>
          </w:tcPr>
          <w:p>
            <w:pPr>
              <w:spacing w:before="40" w:after="40" w:line="269" w:lineRule="auto"/>
              <w:jc w:val="left"/>
            </w:pPr>
            <w:r>
              <w:rPr>
                <w:rFonts w:ascii="Arial" w:hAnsi="Arial"/>
                <w:sz w:val="20"/>
              </w:rPr>
              <w:t>biết khi nào nên mua thêm máy</w:t>
            </w:r>
          </w:p>
        </w:tc>
        <w:tc>
          <w:tcPr>
            <w:tcW w:type="dxa" w:w="3829"/>
          </w:tcPr>
          <w:p>
            <w:pPr>
              <w:spacing w:before="40" w:after="40" w:line="269" w:lineRule="auto"/>
              <w:jc w:val="left"/>
            </w:pPr>
            <w:r>
              <w:rPr>
                <w:rFonts w:ascii="Arial" w:hAnsi="Arial"/>
                <w:sz w:val="20"/>
              </w:rPr>
              <w:t>Số ca đã bán chia số ca khả dụng, xuất được ra CSV</w:t>
            </w:r>
          </w:p>
        </w:tc>
      </w:tr>
      <w:tr>
        <w:tc>
          <w:tcPr>
            <w:tcW w:type="dxa" w:w="1094"/>
            <w:shd w:val="clear" w:color="auto" w:fill="F7F9FB"/>
          </w:tcPr>
          <w:p>
            <w:pPr>
              <w:spacing w:before="40" w:after="40" w:line="269" w:lineRule="auto"/>
              <w:jc w:val="left"/>
            </w:pPr>
            <w:r>
              <w:rPr>
                <w:rFonts w:ascii="Arial" w:hAnsi="Arial"/>
                <w:sz w:val="20"/>
              </w:rPr>
              <w:t>U-QT-6</w:t>
            </w:r>
          </w:p>
        </w:tc>
        <w:tc>
          <w:tcPr>
            <w:tcW w:type="dxa" w:w="2188"/>
            <w:shd w:val="clear" w:color="auto" w:fill="F7F9FB"/>
          </w:tcPr>
          <w:p>
            <w:pPr>
              <w:spacing w:before="40" w:after="40" w:line="269" w:lineRule="auto"/>
              <w:jc w:val="left"/>
            </w:pPr>
            <w:r>
              <w:rPr>
                <w:rFonts w:ascii="Arial" w:hAnsi="Arial"/>
                <w:sz w:val="20"/>
              </w:rPr>
              <w:t>kết xuất trọn hồ sơ một đơn</w:t>
            </w:r>
          </w:p>
        </w:tc>
        <w:tc>
          <w:tcPr>
            <w:tcW w:type="dxa" w:w="2188"/>
            <w:shd w:val="clear" w:color="auto" w:fill="F7F9FB"/>
          </w:tcPr>
          <w:p>
            <w:pPr>
              <w:spacing w:before="40" w:after="40" w:line="269" w:lineRule="auto"/>
              <w:jc w:val="left"/>
            </w:pPr>
            <w:r>
              <w:rPr>
                <w:rFonts w:ascii="Arial" w:hAnsi="Arial"/>
                <w:sz w:val="20"/>
              </w:rPr>
              <w:t>có đủ chứng cứ trong một lần bấm</w:t>
            </w:r>
          </w:p>
        </w:tc>
        <w:tc>
          <w:tcPr>
            <w:tcW w:type="dxa" w:w="3829"/>
            <w:shd w:val="clear" w:color="auto" w:fill="F7F9FB"/>
          </w:tcPr>
          <w:p>
            <w:pPr>
              <w:spacing w:before="40" w:after="40" w:line="269" w:lineRule="auto"/>
              <w:jc w:val="left"/>
            </w:pPr>
            <w:r>
              <w:rPr>
                <w:rFonts w:ascii="Arial" w:hAnsi="Arial"/>
                <w:sz w:val="20"/>
              </w:rPr>
              <w:t>PDF gồm hợp đồng, hai biên bản, mười hai ảnh, nhật ký trạng thái và nhật ký MDM</w:t>
            </w:r>
          </w:p>
        </w:tc>
      </w:tr>
    </w:tbl>
    <w:p>
      <w:pPr>
        <w:spacing w:before="60" w:after="200"/>
        <w:jc w:val="left"/>
      </w:pPr>
      <w:bookmarkStart w:id="1057" w:name="tab16"/>
      <w:bookmarkEnd w:id="1057"/>
      <w:r>
        <w:rPr>
          <w:rFonts w:ascii="Arial" w:hAnsi="Arial"/>
          <w:b/>
          <w:color w:val="555B63"/>
          <w:sz w:val="19"/>
        </w:rPr>
        <w:t xml:space="preserve">Bảng 16. </w:t>
      </w:r>
      <w:r>
        <w:rPr>
          <w:rFonts w:ascii="Arial" w:hAnsi="Arial"/>
          <w:i/>
          <w:color w:val="555B63"/>
          <w:sz w:val="19"/>
        </w:rPr>
        <w:t>Sáu câu chuyện của vai trò quản trị viên.</w:t>
      </w:r>
    </w:p>
    <w:p>
      <w:bookmarkStart w:id="1058" w:name="sec37"/>
      <w:pPr>
        <w:pStyle w:val="Heading2"/>
      </w:pPr>
      <w:r>
        <w:rPr>
          <w:rFonts w:ascii="Arial" w:hAnsi="Arial"/>
          <w:b/>
        </w:rPr>
        <w:t xml:space="preserve">8.5 </w:t>
      </w:r>
      <w:r>
        <w:rPr>
          <w:rFonts w:ascii="Arial" w:hAnsi="Arial"/>
        </w:rPr>
        <w:t>Bảng phân quyền</w:t>
      </w:r>
      <w:bookmarkEnd w:id="1058"/>
    </w:p>
    <w:p>
      <w:pPr>
        <w:spacing w:after="120"/>
      </w:pPr>
      <w:r>
        <w:rPr>
          <w:b/>
          <w:sz w:val="23"/>
        </w:rPr>
        <w:t>Có</w:t>
      </w:r>
      <w:r>
        <w:rPr>
          <w:sz w:val="23"/>
        </w:rPr>
        <w:t xml:space="preserve"> là được phép, </w:t>
      </w:r>
      <w:r>
        <w:rPr>
          <w:b/>
          <w:sz w:val="23"/>
        </w:rPr>
        <w:t>Hai người</w:t>
      </w:r>
      <w:r>
        <w:rPr>
          <w:sz w:val="23"/>
        </w:rPr>
        <w:t xml:space="preserve"> là chỉ thực thi khi có người thứ hai duyệt, </w:t>
      </w:r>
      <w:r>
        <w:rPr>
          <w:b/>
          <w:sz w:val="23"/>
        </w:rPr>
        <w:t>Không</w:t>
      </w:r>
      <w:r>
        <w:rPr>
          <w:sz w:val="23"/>
        </w:rPr>
        <w:t xml:space="preserve"> là chặn ở tầng máy chủ chứ không chỉ ẩn nút.</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4068"/>
            <w:shd w:val="clear" w:color="auto" w:fill="1B5E9E"/>
          </w:tcPr>
          <w:p>
            <w:pPr>
              <w:spacing w:before="40" w:after="40" w:line="269" w:lineRule="auto"/>
              <w:jc w:val="left"/>
            </w:pPr>
            <w:r>
              <w:rPr>
                <w:rFonts w:ascii="Arial" w:hAnsi="Arial"/>
                <w:b/>
                <w:color w:val="FFFFFF"/>
                <w:sz w:val="20"/>
              </w:rPr>
              <w:t>Thao tác</w:t>
            </w:r>
          </w:p>
        </w:tc>
        <w:tc>
          <w:tcPr>
            <w:tcW w:type="dxa" w:w="1743"/>
            <w:shd w:val="clear" w:color="auto" w:fill="1B5E9E"/>
          </w:tcPr>
          <w:p>
            <w:pPr>
              <w:spacing w:before="40" w:after="40" w:line="269" w:lineRule="auto"/>
              <w:jc w:val="left"/>
            </w:pPr>
            <w:r>
              <w:rPr>
                <w:rFonts w:ascii="Arial" w:hAnsi="Arial"/>
                <w:b/>
                <w:color w:val="FFFFFF"/>
                <w:sz w:val="20"/>
              </w:rPr>
              <w:t>Sinh viên</w:t>
            </w:r>
          </w:p>
        </w:tc>
        <w:tc>
          <w:tcPr>
            <w:tcW w:type="dxa" w:w="1743"/>
            <w:shd w:val="clear" w:color="auto" w:fill="1B5E9E"/>
          </w:tcPr>
          <w:p>
            <w:pPr>
              <w:spacing w:before="40" w:after="40" w:line="269" w:lineRule="auto"/>
              <w:jc w:val="left"/>
            </w:pPr>
            <w:r>
              <w:rPr>
                <w:rFonts w:ascii="Arial" w:hAnsi="Arial"/>
                <w:b/>
                <w:color w:val="FFFFFF"/>
                <w:sz w:val="20"/>
              </w:rPr>
              <w:t>Nhân viên</w:t>
            </w:r>
          </w:p>
        </w:tc>
        <w:tc>
          <w:tcPr>
            <w:tcW w:type="dxa" w:w="1743"/>
            <w:shd w:val="clear" w:color="auto" w:fill="1B5E9E"/>
          </w:tcPr>
          <w:p>
            <w:pPr>
              <w:spacing w:before="40" w:after="40" w:line="269" w:lineRule="auto"/>
              <w:jc w:val="left"/>
            </w:pPr>
            <w:r>
              <w:rPr>
                <w:rFonts w:ascii="Arial" w:hAnsi="Arial"/>
                <w:b/>
                <w:color w:val="FFFFFF"/>
                <w:sz w:val="20"/>
              </w:rPr>
              <w:t>Quản trị</w:t>
            </w:r>
          </w:p>
        </w:tc>
      </w:tr>
      <w:tr>
        <w:tc>
          <w:tcPr>
            <w:tcW w:type="dxa" w:w="4068"/>
          </w:tcPr>
          <w:p>
            <w:pPr>
              <w:spacing w:before="40" w:after="40" w:line="269" w:lineRule="auto"/>
              <w:jc w:val="left"/>
            </w:pPr>
            <w:r>
              <w:rPr>
                <w:rFonts w:ascii="Arial" w:hAnsi="Arial"/>
                <w:sz w:val="20"/>
              </w:rPr>
              <w:t>Xem danh mục máy và ca còn trống</w:t>
            </w:r>
          </w:p>
        </w:tc>
        <w:tc>
          <w:tcPr>
            <w:tcW w:type="dxa" w:w="1743"/>
          </w:tcPr>
          <w:p>
            <w:pPr>
              <w:spacing w:before="40" w:after="40" w:line="269" w:lineRule="auto"/>
              <w:jc w:val="left"/>
            </w:pPr>
            <w:r>
              <w:rPr>
                <w:rFonts w:ascii="Arial" w:hAnsi="Arial"/>
                <w:sz w:val="20"/>
              </w:rPr>
              <w:t>Có</w:t>
            </w:r>
          </w:p>
        </w:tc>
        <w:tc>
          <w:tcPr>
            <w:tcW w:type="dxa" w:w="1743"/>
          </w:tcPr>
          <w:p>
            <w:pPr>
              <w:spacing w:before="40" w:after="40" w:line="269" w:lineRule="auto"/>
              <w:jc w:val="left"/>
            </w:pPr>
            <w:r>
              <w:rPr>
                <w:rFonts w:ascii="Arial" w:hAnsi="Arial"/>
                <w:sz w:val="20"/>
              </w:rPr>
              <w:t>Có</w:t>
            </w:r>
          </w:p>
        </w:tc>
        <w:tc>
          <w:tcPr>
            <w:tcW w:type="dxa" w:w="1743"/>
          </w:tcPr>
          <w:p>
            <w:pPr>
              <w:spacing w:before="40" w:after="40" w:line="269" w:lineRule="auto"/>
              <w:jc w:val="left"/>
            </w:pPr>
            <w:r>
              <w:rPr>
                <w:rFonts w:ascii="Arial" w:hAnsi="Arial"/>
                <w:sz w:val="20"/>
              </w:rPr>
              <w:t>Có</w:t>
            </w:r>
          </w:p>
        </w:tc>
      </w:tr>
      <w:tr>
        <w:tc>
          <w:tcPr>
            <w:tcW w:type="dxa" w:w="4068"/>
            <w:shd w:val="clear" w:color="auto" w:fill="F7F9FB"/>
          </w:tcPr>
          <w:p>
            <w:pPr>
              <w:spacing w:before="40" w:after="40" w:line="269" w:lineRule="auto"/>
              <w:jc w:val="left"/>
            </w:pPr>
            <w:r>
              <w:rPr>
                <w:rFonts w:ascii="Arial" w:hAnsi="Arial"/>
                <w:sz w:val="20"/>
              </w:rPr>
              <w:t>Đặt đơn cho chính mình</w:t>
            </w:r>
          </w:p>
        </w:tc>
        <w:tc>
          <w:tcPr>
            <w:tcW w:type="dxa" w:w="1743"/>
            <w:shd w:val="clear" w:color="auto" w:fill="F7F9FB"/>
          </w:tcPr>
          <w:p>
            <w:pPr>
              <w:spacing w:before="40" w:after="40" w:line="269" w:lineRule="auto"/>
              <w:jc w:val="left"/>
            </w:pPr>
            <w:r>
              <w:rPr>
                <w:rFonts w:ascii="Arial" w:hAnsi="Arial"/>
                <w:sz w:val="20"/>
              </w:rPr>
              <w:t>Có</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Có</w:t>
            </w:r>
          </w:p>
        </w:tc>
      </w:tr>
      <w:tr>
        <w:tc>
          <w:tcPr>
            <w:tcW w:type="dxa" w:w="4068"/>
          </w:tcPr>
          <w:p>
            <w:pPr>
              <w:spacing w:before="40" w:after="40" w:line="269" w:lineRule="auto"/>
              <w:jc w:val="left"/>
            </w:pPr>
            <w:r>
              <w:rPr>
                <w:rFonts w:ascii="Arial" w:hAnsi="Arial"/>
                <w:sz w:val="20"/>
              </w:rPr>
              <w:t>Xem hồ sơ xác minh của chính mình</w:t>
            </w:r>
          </w:p>
        </w:tc>
        <w:tc>
          <w:tcPr>
            <w:tcW w:type="dxa" w:w="1743"/>
          </w:tcPr>
          <w:p>
            <w:pPr>
              <w:spacing w:before="40" w:after="40" w:line="269" w:lineRule="auto"/>
              <w:jc w:val="left"/>
            </w:pPr>
            <w:r>
              <w:rPr>
                <w:rFonts w:ascii="Arial" w:hAnsi="Arial"/>
                <w:sz w:val="20"/>
              </w:rPr>
              <w:t>Có</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Có</w:t>
            </w:r>
          </w:p>
        </w:tc>
      </w:tr>
      <w:tr>
        <w:tc>
          <w:tcPr>
            <w:tcW w:type="dxa" w:w="4068"/>
            <w:shd w:val="clear" w:color="auto" w:fill="F7F9FB"/>
          </w:tcPr>
          <w:p>
            <w:pPr>
              <w:spacing w:before="40" w:after="40" w:line="269" w:lineRule="auto"/>
              <w:jc w:val="left"/>
            </w:pPr>
            <w:r>
              <w:rPr>
                <w:rFonts w:ascii="Arial" w:hAnsi="Arial"/>
                <w:sz w:val="20"/>
              </w:rPr>
              <w:t>Xem hồ sơ xác minh của người khác</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Có</w:t>
            </w:r>
          </w:p>
        </w:tc>
      </w:tr>
      <w:tr>
        <w:tc>
          <w:tcPr>
            <w:tcW w:type="dxa" w:w="4068"/>
          </w:tcPr>
          <w:p>
            <w:pPr>
              <w:spacing w:before="40" w:after="40" w:line="269" w:lineRule="auto"/>
              <w:jc w:val="left"/>
            </w:pPr>
            <w:r>
              <w:rPr>
                <w:rFonts w:ascii="Arial" w:hAnsi="Arial"/>
                <w:sz w:val="20"/>
              </w:rPr>
              <w:t>Duyệt hoặc từ chối hồ sơ xác minh</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Có</w:t>
            </w:r>
          </w:p>
        </w:tc>
      </w:tr>
      <w:tr>
        <w:tc>
          <w:tcPr>
            <w:tcW w:type="dxa" w:w="4068"/>
            <w:shd w:val="clear" w:color="auto" w:fill="F7F9FB"/>
          </w:tcPr>
          <w:p>
            <w:pPr>
              <w:spacing w:before="40" w:after="40" w:line="269" w:lineRule="auto"/>
              <w:jc w:val="left"/>
            </w:pPr>
            <w:r>
              <w:rPr>
                <w:rFonts w:ascii="Arial" w:hAnsi="Arial"/>
                <w:sz w:val="20"/>
              </w:rPr>
              <w:t>Gán máy cụ thể cho đơn</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Có</w:t>
            </w:r>
          </w:p>
        </w:tc>
        <w:tc>
          <w:tcPr>
            <w:tcW w:type="dxa" w:w="1743"/>
            <w:shd w:val="clear" w:color="auto" w:fill="F7F9FB"/>
          </w:tcPr>
          <w:p>
            <w:pPr>
              <w:spacing w:before="40" w:after="40" w:line="269" w:lineRule="auto"/>
              <w:jc w:val="left"/>
            </w:pPr>
            <w:r>
              <w:rPr>
                <w:rFonts w:ascii="Arial" w:hAnsi="Arial"/>
                <w:sz w:val="20"/>
              </w:rPr>
              <w:t>Có</w:t>
            </w:r>
          </w:p>
        </w:tc>
      </w:tr>
      <w:tr>
        <w:tc>
          <w:tcPr>
            <w:tcW w:type="dxa" w:w="4068"/>
          </w:tcPr>
          <w:p>
            <w:pPr>
              <w:spacing w:before="40" w:after="40" w:line="269" w:lineRule="auto"/>
              <w:jc w:val="left"/>
            </w:pPr>
            <w:r>
              <w:rPr>
                <w:rFonts w:ascii="Arial" w:hAnsi="Arial"/>
                <w:sz w:val="20"/>
              </w:rPr>
              <w:t>Lập biên bản bàn giao và thu hồi</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Có</w:t>
            </w:r>
          </w:p>
        </w:tc>
        <w:tc>
          <w:tcPr>
            <w:tcW w:type="dxa" w:w="1743"/>
          </w:tcPr>
          <w:p>
            <w:pPr>
              <w:spacing w:before="40" w:after="40" w:line="269" w:lineRule="auto"/>
              <w:jc w:val="left"/>
            </w:pPr>
            <w:r>
              <w:rPr>
                <w:rFonts w:ascii="Arial" w:hAnsi="Arial"/>
                <w:sz w:val="20"/>
              </w:rPr>
              <w:t>Có</w:t>
            </w:r>
          </w:p>
        </w:tc>
      </w:tr>
      <w:tr>
        <w:tc>
          <w:tcPr>
            <w:tcW w:type="dxa" w:w="4068"/>
            <w:shd w:val="clear" w:color="auto" w:fill="F7F9FB"/>
          </w:tcPr>
          <w:p>
            <w:pPr>
              <w:spacing w:before="40" w:after="40" w:line="269" w:lineRule="auto"/>
              <w:jc w:val="left"/>
            </w:pPr>
            <w:r>
              <w:rPr>
                <w:rFonts w:ascii="Arial" w:hAnsi="Arial"/>
                <w:sz w:val="20"/>
              </w:rPr>
              <w:t>Sửa một biên bản đã ký</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Không</w:t>
            </w:r>
          </w:p>
        </w:tc>
      </w:tr>
      <w:tr>
        <w:tc>
          <w:tcPr>
            <w:tcW w:type="dxa" w:w="4068"/>
          </w:tcPr>
          <w:p>
            <w:pPr>
              <w:spacing w:before="40" w:after="40" w:line="269" w:lineRule="auto"/>
              <w:jc w:val="left"/>
            </w:pPr>
            <w:r>
              <w:rPr>
                <w:rFonts w:ascii="Arial" w:hAnsi="Arial"/>
                <w:sz w:val="20"/>
              </w:rPr>
              <w:t>Lập phiếu sự cố theo biểu phí</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Có</w:t>
            </w:r>
          </w:p>
        </w:tc>
        <w:tc>
          <w:tcPr>
            <w:tcW w:type="dxa" w:w="1743"/>
          </w:tcPr>
          <w:p>
            <w:pPr>
              <w:spacing w:before="40" w:after="40" w:line="269" w:lineRule="auto"/>
              <w:jc w:val="left"/>
            </w:pPr>
            <w:r>
              <w:rPr>
                <w:rFonts w:ascii="Arial" w:hAnsi="Arial"/>
                <w:sz w:val="20"/>
              </w:rPr>
              <w:t>Có</w:t>
            </w:r>
          </w:p>
        </w:tc>
      </w:tr>
      <w:tr>
        <w:tc>
          <w:tcPr>
            <w:tcW w:type="dxa" w:w="4068"/>
            <w:shd w:val="clear" w:color="auto" w:fill="F7F9FB"/>
          </w:tcPr>
          <w:p>
            <w:pPr>
              <w:spacing w:before="40" w:after="40" w:line="269" w:lineRule="auto"/>
              <w:jc w:val="left"/>
            </w:pPr>
            <w:r>
              <w:rPr>
                <w:rFonts w:ascii="Arial" w:hAnsi="Arial"/>
                <w:sz w:val="20"/>
              </w:rPr>
              <w:t>Khấu trừ vượt biểu phí công khai</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Hai người</w:t>
            </w:r>
          </w:p>
        </w:tc>
      </w:tr>
      <w:tr>
        <w:tc>
          <w:tcPr>
            <w:tcW w:type="dxa" w:w="4068"/>
          </w:tcPr>
          <w:p>
            <w:pPr>
              <w:spacing w:before="40" w:after="40" w:line="269" w:lineRule="auto"/>
              <w:jc w:val="left"/>
            </w:pPr>
            <w:r>
              <w:rPr>
                <w:rFonts w:ascii="Arial" w:hAnsi="Arial"/>
                <w:sz w:val="20"/>
              </w:rPr>
              <w:t>Hoàn cọc trong hạn mức 300.000đ</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Có</w:t>
            </w:r>
          </w:p>
        </w:tc>
      </w:tr>
      <w:tr>
        <w:tc>
          <w:tcPr>
            <w:tcW w:type="dxa" w:w="4068"/>
            <w:shd w:val="clear" w:color="auto" w:fill="F7F9FB"/>
          </w:tcPr>
          <w:p>
            <w:pPr>
              <w:spacing w:before="40" w:after="40" w:line="269" w:lineRule="auto"/>
              <w:jc w:val="left"/>
            </w:pPr>
            <w:r>
              <w:rPr>
                <w:rFonts w:ascii="Arial" w:hAnsi="Arial"/>
                <w:sz w:val="20"/>
              </w:rPr>
              <w:t>Hoàn tiền ngoài phạm vi cọc</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Hai người</w:t>
            </w:r>
          </w:p>
        </w:tc>
      </w:tr>
      <w:tr>
        <w:tc>
          <w:tcPr>
            <w:tcW w:type="dxa" w:w="4068"/>
          </w:tcPr>
          <w:p>
            <w:pPr>
              <w:spacing w:before="40" w:after="40" w:line="269" w:lineRule="auto"/>
              <w:jc w:val="left"/>
            </w:pPr>
            <w:r>
              <w:rPr>
                <w:rFonts w:ascii="Arial" w:hAnsi="Arial"/>
                <w:sz w:val="20"/>
              </w:rPr>
              <w:t>Sửa bảng giá và mức cọc</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Có</w:t>
            </w:r>
          </w:p>
        </w:tc>
      </w:tr>
      <w:tr>
        <w:tc>
          <w:tcPr>
            <w:tcW w:type="dxa" w:w="4068"/>
            <w:shd w:val="clear" w:color="auto" w:fill="F7F9FB"/>
          </w:tcPr>
          <w:p>
            <w:pPr>
              <w:spacing w:before="40" w:after="40" w:line="269" w:lineRule="auto"/>
              <w:jc w:val="left"/>
            </w:pPr>
            <w:r>
              <w:rPr>
                <w:rFonts w:ascii="Arial" w:hAnsi="Arial"/>
                <w:sz w:val="20"/>
              </w:rPr>
              <w:t>Thêm, sửa, ngừng dùng thiết bị</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Có</w:t>
            </w:r>
          </w:p>
        </w:tc>
      </w:tr>
      <w:tr>
        <w:tc>
          <w:tcPr>
            <w:tcW w:type="dxa" w:w="4068"/>
          </w:tcPr>
          <w:p>
            <w:pPr>
              <w:spacing w:before="40" w:after="40" w:line="269" w:lineRule="auto"/>
              <w:jc w:val="left"/>
            </w:pPr>
            <w:r>
              <w:rPr>
                <w:rFonts w:ascii="Arial" w:hAnsi="Arial"/>
                <w:sz w:val="20"/>
              </w:rPr>
              <w:t>Đổi trạng thái máy sang bảo trì</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Có</w:t>
            </w:r>
          </w:p>
        </w:tc>
        <w:tc>
          <w:tcPr>
            <w:tcW w:type="dxa" w:w="1743"/>
          </w:tcPr>
          <w:p>
            <w:pPr>
              <w:spacing w:before="40" w:after="40" w:line="269" w:lineRule="auto"/>
              <w:jc w:val="left"/>
            </w:pPr>
            <w:r>
              <w:rPr>
                <w:rFonts w:ascii="Arial" w:hAnsi="Arial"/>
                <w:sz w:val="20"/>
              </w:rPr>
              <w:t>Có</w:t>
            </w:r>
          </w:p>
        </w:tc>
      </w:tr>
      <w:tr>
        <w:tc>
          <w:tcPr>
            <w:tcW w:type="dxa" w:w="4068"/>
            <w:shd w:val="clear" w:color="auto" w:fill="F7F9FB"/>
          </w:tcPr>
          <w:p>
            <w:pPr>
              <w:spacing w:before="40" w:after="40" w:line="269" w:lineRule="auto"/>
              <w:jc w:val="left"/>
            </w:pPr>
            <w:r>
              <w:rPr>
                <w:rFonts w:ascii="Arial" w:hAnsi="Arial"/>
                <w:sz w:val="20"/>
              </w:rPr>
              <w:t>Khoá màn hình máy từ xa</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Hai người</w:t>
            </w:r>
          </w:p>
        </w:tc>
      </w:tr>
      <w:tr>
        <w:tc>
          <w:tcPr>
            <w:tcW w:type="dxa" w:w="4068"/>
          </w:tcPr>
          <w:p>
            <w:pPr>
              <w:spacing w:before="40" w:after="40" w:line="269" w:lineRule="auto"/>
              <w:jc w:val="left"/>
            </w:pPr>
            <w:r>
              <w:rPr>
                <w:rFonts w:ascii="Arial" w:hAnsi="Arial"/>
                <w:sz w:val="20"/>
              </w:rPr>
              <w:t>Gỡ khoá màn hình</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Có</w:t>
            </w:r>
          </w:p>
        </w:tc>
      </w:tr>
      <w:tr>
        <w:tc>
          <w:tcPr>
            <w:tcW w:type="dxa" w:w="4068"/>
            <w:shd w:val="clear" w:color="auto" w:fill="F7F9FB"/>
          </w:tcPr>
          <w:p>
            <w:pPr>
              <w:spacing w:before="40" w:after="40" w:line="269" w:lineRule="auto"/>
              <w:jc w:val="left"/>
            </w:pPr>
            <w:r>
              <w:rPr>
                <w:rFonts w:ascii="Arial" w:hAnsi="Arial"/>
                <w:sz w:val="20"/>
              </w:rPr>
              <w:t>Thêm người vào danh sách chặn</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Hai người</w:t>
            </w:r>
          </w:p>
        </w:tc>
      </w:tr>
      <w:tr>
        <w:tc>
          <w:tcPr>
            <w:tcW w:type="dxa" w:w="4068"/>
          </w:tcPr>
          <w:p>
            <w:pPr>
              <w:spacing w:before="40" w:after="40" w:line="269" w:lineRule="auto"/>
              <w:jc w:val="left"/>
            </w:pPr>
            <w:r>
              <w:rPr>
                <w:rFonts w:ascii="Arial" w:hAnsi="Arial"/>
                <w:sz w:val="20"/>
              </w:rPr>
              <w:t>Kết xuất hồ sơ đơn ra PDF</w:t>
            </w:r>
          </w:p>
        </w:tc>
        <w:tc>
          <w:tcPr>
            <w:tcW w:type="dxa" w:w="1743"/>
          </w:tcPr>
          <w:p>
            <w:pPr>
              <w:spacing w:before="40" w:after="40" w:line="269" w:lineRule="auto"/>
              <w:jc w:val="left"/>
            </w:pPr>
            <w:r>
              <w:rPr>
                <w:rFonts w:ascii="Arial" w:hAnsi="Arial"/>
                <w:sz w:val="20"/>
              </w:rPr>
              <w:t>Đơn của mình</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Có</w:t>
            </w:r>
          </w:p>
        </w:tc>
      </w:tr>
      <w:tr>
        <w:tc>
          <w:tcPr>
            <w:tcW w:type="dxa" w:w="4068"/>
            <w:shd w:val="clear" w:color="auto" w:fill="F7F9FB"/>
          </w:tcPr>
          <w:p>
            <w:pPr>
              <w:spacing w:before="40" w:after="40" w:line="269" w:lineRule="auto"/>
              <w:jc w:val="left"/>
            </w:pPr>
            <w:r>
              <w:rPr>
                <w:rFonts w:ascii="Arial" w:hAnsi="Arial"/>
                <w:sz w:val="20"/>
              </w:rPr>
              <w:t>Xoá dữ liệu cá nhân theo yêu cầu</w:t>
            </w:r>
          </w:p>
        </w:tc>
        <w:tc>
          <w:tcPr>
            <w:tcW w:type="dxa" w:w="1743"/>
            <w:shd w:val="clear" w:color="auto" w:fill="F7F9FB"/>
          </w:tcPr>
          <w:p>
            <w:pPr>
              <w:spacing w:before="40" w:after="40" w:line="269" w:lineRule="auto"/>
              <w:jc w:val="left"/>
            </w:pPr>
            <w:r>
              <w:rPr>
                <w:rFonts w:ascii="Arial" w:hAnsi="Arial"/>
                <w:sz w:val="20"/>
              </w:rPr>
              <w:t>Gửi yêu cầu</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Hai người</w:t>
            </w:r>
          </w:p>
        </w:tc>
      </w:tr>
      <w:tr>
        <w:tc>
          <w:tcPr>
            <w:tcW w:type="dxa" w:w="4068"/>
          </w:tcPr>
          <w:p>
            <w:pPr>
              <w:spacing w:before="40" w:after="40" w:line="269" w:lineRule="auto"/>
              <w:jc w:val="left"/>
            </w:pPr>
            <w:r>
              <w:rPr>
                <w:rFonts w:ascii="Arial" w:hAnsi="Arial"/>
                <w:sz w:val="20"/>
              </w:rPr>
              <w:t>Đọc nhật ký kiểm toán</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Có</w:t>
            </w:r>
          </w:p>
        </w:tc>
      </w:tr>
      <w:tr>
        <w:tc>
          <w:tcPr>
            <w:tcW w:type="dxa" w:w="4068"/>
            <w:shd w:val="clear" w:color="auto" w:fill="F7F9FB"/>
          </w:tcPr>
          <w:p>
            <w:pPr>
              <w:spacing w:before="40" w:after="40" w:line="269" w:lineRule="auto"/>
              <w:jc w:val="left"/>
            </w:pPr>
            <w:r>
              <w:rPr>
                <w:rFonts w:ascii="Arial" w:hAnsi="Arial"/>
                <w:sz w:val="20"/>
              </w:rPr>
              <w:t>Sửa hoặc xoá nhật ký kiểm toán</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Không</w:t>
            </w:r>
          </w:p>
        </w:tc>
      </w:tr>
    </w:tbl>
    <w:p>
      <w:pPr>
        <w:spacing w:before="60" w:after="200"/>
        <w:jc w:val="left"/>
      </w:pPr>
      <w:bookmarkStart w:id="1059" w:name="tab17"/>
      <w:bookmarkEnd w:id="1059"/>
      <w:r>
        <w:rPr>
          <w:rFonts w:ascii="Arial" w:hAnsi="Arial"/>
          <w:b/>
          <w:color w:val="555B63"/>
          <w:sz w:val="19"/>
        </w:rPr>
        <w:t xml:space="preserve">Bảng 17. </w:t>
      </w:r>
      <w:r>
        <w:rPr>
          <w:rFonts w:ascii="Arial" w:hAnsi="Arial"/>
          <w:i/>
          <w:color w:val="555B63"/>
          <w:sz w:val="19"/>
        </w:rPr>
        <w:t>Ma trận phân quyền theo vai trò và thao tác.</w:t>
      </w:r>
    </w:p>
    <w:p>
      <w:pPr>
        <w:spacing w:after="200"/>
      </w:pPr>
      <w:r>
        <w:rPr>
          <w:rFonts w:ascii="Arial" w:hAnsi="Arial"/>
          <w:i/>
          <w:color w:val="555B63"/>
          <w:sz w:val="18"/>
        </w:rPr>
        <w:t>Nhân viên chỉ thấy ảnh chân dung khách tại thời điểm bàn giao. Biên bản đã ký không sửa được, chỉ lập biên bản đính chính. Mọi thao tác mức "Hai người" đều ghi cả người yêu cầu lẫn người duyệt vào nhật ký.</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Kết luận của chương</w:t>
            </w:r>
          </w:p>
          <w:p>
            <w:pPr>
              <w:spacing w:after="0" w:line="300" w:lineRule="auto"/>
              <w:jc w:val="both"/>
            </w:pPr>
            <w:r>
              <w:rPr>
                <w:sz w:val="21"/>
              </w:rPr>
              <w:t xml:space="preserve">Bản chạy được đầu tiên gồm hai mươi bốn chức năng bắt buộc, vừa đủ cho trọn một vòng đời đơn thuê: đặt được, xác minh được, bàn giao có bằng chứng, thu hồi có đối chiếu, hoàn cọc có dấu vết. Đó cũng là những việc không website cho thuê laptop nào ở Việt Nam đang làm được, vì toàn ngành vẫn chốt đơn qua điện thoại </w:t>
            </w:r>
            <w:r>
              <w:rPr>
                <w:color w:val="1B5E9E"/>
                <w:sz w:val="18"/>
                <w:vertAlign w:val="superscript"/>
              </w:rPr>
              <w:t>[21]</w:t>
            </w:r>
            <w:r>
              <w:rPr>
                <w:sz w:val="21"/>
              </w:rPr>
              <w:t>.</w:t>
            </w:r>
          </w:p>
        </w:tc>
      </w:tr>
    </w:tbl>
    <w:p>
      <w:pPr>
        <w:spacing w:after="120" w:line="240" w:lineRule="auto"/>
      </w:pPr>
    </w:p>
    <w:p>
      <w:r>
        <w:br w:type="page"/>
      </w:r>
    </w:p>
    <w:p>
      <w:bookmarkStart w:id="1060" w:name="sec38"/>
      <w:pPr>
        <w:pStyle w:val="Heading1"/>
        <w:pageBreakBefore w:val="0"/>
        <w:pBdr>
          <w:bottom w:val="single" w:sz="8" w:space="4" w:color="1B5E9E"/>
        </w:pBdr>
      </w:pPr>
      <w:r>
        <w:rPr>
          <w:rFonts w:ascii="Arial" w:hAnsi="Arial"/>
          <w:b/>
        </w:rPr>
        <w:t xml:space="preserve">9. </w:t>
      </w:r>
      <w:r>
        <w:rPr>
          <w:rFonts w:ascii="Arial" w:hAnsi="Arial"/>
        </w:rPr>
        <w:t>Kiến trúc hệ thống và lựa chọn công nghệ</w:t>
      </w:r>
      <w:bookmarkEnd w:id="1060"/>
    </w:p>
    <w:p>
      <w:bookmarkStart w:id="1061" w:name="sec39"/>
      <w:pPr>
        <w:pStyle w:val="Heading2"/>
      </w:pPr>
      <w:r>
        <w:rPr>
          <w:rFonts w:ascii="Arial" w:hAnsi="Arial"/>
          <w:b/>
        </w:rPr>
        <w:t xml:space="preserve">9.1 </w:t>
      </w:r>
      <w:r>
        <w:rPr>
          <w:rFonts w:ascii="Arial" w:hAnsi="Arial"/>
        </w:rPr>
        <w:t>Tổng thể kiến trúc</w:t>
      </w:r>
      <w:bookmarkEnd w:id="1061"/>
    </w:p>
    <w:p>
      <w:pPr>
        <w:spacing w:after="120"/>
      </w:pPr>
      <w:r>
        <w:rPr>
          <w:sz w:val="23"/>
        </w:rPr>
        <w:t xml:space="preserve">ExamLap được dựng theo kiểu </w:t>
      </w:r>
      <w:r>
        <w:rPr>
          <w:b/>
          <w:sz w:val="23"/>
        </w:rPr>
        <w:t>một khối triển khai duy nhất, dữ liệu tập trung ở PostgreSQL, việc nặng đẩy sang tác vụ nền</w:t>
      </w:r>
      <w:r>
        <w:rPr>
          <w:sz w:val="23"/>
        </w:rPr>
        <w:t>. Sơ đồ dưới đây là bản vẽ mà nhóm sẽ lập trình theo.</w:t>
      </w:r>
    </w:p>
    <w:p>
      <w:pPr>
        <w:sectPr>
          <w:pgSz w:w="11906" w:h="16838"/>
          <w:pgMar w:top="1247" w:right="1134" w:bottom="1247" w:left="1474" w:header="680" w:footer="680" w:gutter="0"/>
          <w:cols w:space="720"/>
          <w:docGrid w:linePitch="360"/>
        </w:sectPr>
      </w:pPr>
    </w:p>
    <w:p>
      <w:pPr>
        <w:spacing w:before="160" w:after="40"/>
        <w:jc w:val="center"/>
      </w:pPr>
      <w:r>
        <w:drawing>
          <wp:inline xmlns:a="http://schemas.openxmlformats.org/drawingml/2006/main" xmlns:pic="http://schemas.openxmlformats.org/drawingml/2006/picture">
            <wp:extent cx="9144000" cy="7181302"/>
            <wp:docPr id="5" name="Picture 5"/>
            <wp:cNvGraphicFramePr>
              <a:graphicFrameLocks noChangeAspect="1"/>
            </wp:cNvGraphicFramePr>
            <a:graphic>
              <a:graphicData uri="http://schemas.openxmlformats.org/drawingml/2006/picture">
                <pic:pic>
                  <pic:nvPicPr>
                    <pic:cNvPr id="0" name="04-kien-truc.png"/>
                    <pic:cNvPicPr/>
                  </pic:nvPicPr>
                  <pic:blipFill>
                    <a:blip r:embed="rId12"/>
                    <a:stretch>
                      <a:fillRect/>
                    </a:stretch>
                  </pic:blipFill>
                  <pic:spPr>
                    <a:xfrm>
                      <a:off x="0" y="0"/>
                      <a:ext cx="9144000" cy="7181302"/>
                    </a:xfrm>
                    <a:prstGeom prst="rect"/>
                  </pic:spPr>
                </pic:pic>
              </a:graphicData>
            </a:graphic>
          </wp:inline>
        </w:drawing>
      </w:r>
    </w:p>
    <w:p>
      <w:pPr>
        <w:spacing w:after="80"/>
        <w:jc w:val="center"/>
      </w:pPr>
      <w:bookmarkStart w:id="1062" w:name="fig5"/>
      <w:bookmarkEnd w:id="1062"/>
      <w:r>
        <w:rPr>
          <w:rFonts w:ascii="Arial" w:hAnsi="Arial"/>
          <w:b/>
          <w:color w:val="555B63"/>
          <w:sz w:val="19"/>
        </w:rPr>
        <w:t xml:space="preserve">Hình 5. </w:t>
      </w:r>
      <w:r>
        <w:rPr>
          <w:rFonts w:ascii="Arial" w:hAnsi="Arial"/>
          <w:i/>
          <w:color w:val="555B63"/>
          <w:sz w:val="19"/>
        </w:rPr>
        <w:t>Kiến trúc hệ thống ExamLap gồm bốn lớp: người dùng, ứng dụng, dữ liệu và dịch vụ ngoài, kèm đường đi của yêu cầu từ trình duyệt qua CDN vào ứng dụng rồi xuống cơ sở dữ liệu.</w:t>
      </w:r>
    </w:p>
    <w:p>
      <w:pPr>
        <w:spacing w:after="200"/>
        <w:jc w:val="center"/>
      </w:pPr>
      <w:r>
        <w:rPr>
          <w:rFonts w:ascii="Arial" w:hAnsi="Arial"/>
          <w:i/>
          <w:color w:val="555B63"/>
          <w:sz w:val="18"/>
        </w:rPr>
        <w:t>Nguồn: nhóm tác giả.</w:t>
      </w:r>
    </w:p>
    <w:p>
      <w:pPr>
        <w:sectPr>
          <w:pgSz w:w="16838" w:h="11906" w:orient="landscape"/>
          <w:pgMar w:top="1020" w:right="1134" w:bottom="1020" w:left="1134" w:header="680" w:footer="680" w:gutter="0"/>
          <w:cols w:space="720"/>
          <w:docGrid w:linePitch="360"/>
        </w:sectPr>
      </w:pPr>
    </w:p>
    <w:p>
      <w:pPr>
        <w:spacing w:after="120"/>
      </w:pPr>
      <w:r>
        <w:rPr>
          <w:b/>
          <w:sz w:val="23"/>
        </w:rPr>
        <w:t>Lớp người dùng</w:t>
      </w:r>
      <w:r>
        <w:rPr>
          <w:sz w:val="23"/>
        </w:rPr>
        <w:t xml:space="preserve"> có ba loại thiết bị chứ không phải ba ứng dụng. Sinh viên dùng trình duyệt điện thoại, vì phần lớn lượt đặt xảy ra ngoài giờ hành chính. Nhân viên giao nhận dùng cùng mã nguồn đó nhưng cài dạng PWA, để ảnh biên bản bàn giao xếp hàng trong </w:t>
      </w:r>
      <w:r>
        <w:rPr>
          <w:rFonts w:ascii="Consolas" w:hAnsi="Consolas"/>
          <w:color w:val="8A3012"/>
          <w:sz w:val="23"/>
        </w:rPr>
        <w:t>IndexedDB</w:t>
      </w:r>
      <w:r>
        <w:rPr>
          <w:sz w:val="23"/>
        </w:rPr>
        <w:t xml:space="preserve"> rồi đẩy lên khi có sóng. Quản trị viên dùng trình duyệt máy tính. Ba vai chung một mã nguồn, chỉ khác quyền và bố cục.</w:t>
      </w:r>
    </w:p>
    <w:p>
      <w:pPr>
        <w:spacing w:after="120"/>
      </w:pPr>
      <w:r>
        <w:rPr>
          <w:b/>
          <w:sz w:val="23"/>
        </w:rPr>
        <w:t>CDN và tường lửa ứng dụng</w:t>
      </w:r>
      <w:r>
        <w:rPr>
          <w:sz w:val="23"/>
        </w:rPr>
        <w:t xml:space="preserve"> ép HTTPS, phục vụ tệp tĩnh, và quan trọng nhất là đặt giới hạn tần suất theo địa chỉ IP và theo tài khoản cho hai điểm yếu nhất: trang tra máy trống và điểm nhận webhook thanh toán.</w:t>
      </w:r>
    </w:p>
    <w:p>
      <w:pPr>
        <w:spacing w:after="120"/>
      </w:pPr>
      <w:r>
        <w:rPr>
          <w:b/>
          <w:sz w:val="23"/>
        </w:rPr>
        <w:t>Lớp ứng dụng</w:t>
      </w:r>
      <w:r>
        <w:rPr>
          <w:sz w:val="23"/>
        </w:rPr>
        <w:t xml:space="preserve"> gồm ba khối chạy chung một máy chủ ảo. Khối giao diện dựng trang bằng Next.js. Khối API giữ toàn bộ quy tắc nghiệp vụ và là nơi duy nhất được ghi vào cơ sở dữ liệu. Khối tác vụ nền chạy việc theo lịch: nhả suất kho hết hạn giữ, nhắc hạn trả máy, hoàn cọc, gửi thông báo.</w:t>
      </w:r>
    </w:p>
    <w:p>
      <w:pPr>
        <w:spacing w:after="120"/>
      </w:pPr>
      <w:r>
        <w:rPr>
          <w:b/>
          <w:sz w:val="23"/>
        </w:rPr>
        <w:t>Lớp dữ liệu</w:t>
      </w:r>
      <w:r>
        <w:rPr>
          <w:sz w:val="23"/>
        </w:rPr>
        <w:t xml:space="preserve"> có ba kho. PostgreSQL là nguồn sự thật duy nhất. Redis chỉ giữ hàng đợi, phiên đăng nhập và bộ đếm tần suất, tức những thứ mất đi thì phiền nhưng không hỏng nghiệp vụ. Kho ảnh giữ ảnh bàn giao, ảnh eKYC và ảnh hiện trạng máy, tách khỏi cơ sở dữ liệu để không phình tệp sao lưu.</w:t>
      </w:r>
    </w:p>
    <w:p>
      <w:pPr>
        <w:spacing w:after="120"/>
      </w:pPr>
      <w:r>
        <w:rPr>
          <w:b/>
          <w:sz w:val="23"/>
        </w:rPr>
        <w:t>Lớp dịch vụ ngoài</w:t>
      </w:r>
      <w:r>
        <w:rPr>
          <w:sz w:val="23"/>
        </w:rPr>
        <w:t xml:space="preserve"> có bốn đối tác: đối soát VietQR báo tiền về, nhà cung cấp eKYC đối chiếu căn cước với khuôn mặt sống, máy chủ MDM nhận check-in và thực thi lệnh khoá màn hình, kênh Zalo và email gửi thông báo.</w:t>
      </w:r>
    </w:p>
    <w:p>
      <w:pPr>
        <w:spacing w:after="120"/>
      </w:pPr>
      <w:r>
        <w:rPr>
          <w:sz w:val="23"/>
        </w:rPr>
        <w:t xml:space="preserve">Ba mũi tên hai chiều là ba chỗ dễ hỏng nhất, và nhóm xử lý chúng theo một nguyên tắc: </w:t>
      </w:r>
      <w:r>
        <w:rPr>
          <w:b/>
          <w:sz w:val="23"/>
        </w:rPr>
        <w:t>không bao giờ để một cuộc gọi ra ngoài nằm trong một giao dịch cơ sở dữ liệu</w:t>
      </w:r>
      <w:r>
        <w:rPr>
          <w:sz w:val="23"/>
        </w:rPr>
        <w:t xml:space="preserve">. Khi tiền về, dịch vụ đối soát gọi </w:t>
      </w:r>
      <w:r>
        <w:rPr>
          <w:rFonts w:ascii="Consolas" w:hAnsi="Consolas"/>
          <w:color w:val="8A3012"/>
          <w:sz w:val="23"/>
        </w:rPr>
        <w:t>POST /webhooks/payment</w:t>
      </w:r>
      <w:r>
        <w:rPr>
          <w:sz w:val="23"/>
        </w:rPr>
        <w:t xml:space="preserve">; hệ thống kiểm chữ ký HMAC, ghi thô vào </w:t>
      </w:r>
      <w:r>
        <w:rPr>
          <w:rFonts w:ascii="Consolas" w:hAnsi="Consolas"/>
          <w:color w:val="8A3012"/>
          <w:sz w:val="23"/>
        </w:rPr>
        <w:t>payments.raw_payload</w:t>
      </w:r>
      <w:r>
        <w:rPr>
          <w:sz w:val="23"/>
        </w:rPr>
        <w:t xml:space="preserve"> với ràng buộc </w:t>
      </w:r>
      <w:r>
        <w:rPr>
          <w:rFonts w:ascii="Consolas" w:hAnsi="Consolas"/>
          <w:color w:val="8A3012"/>
          <w:sz w:val="23"/>
        </w:rPr>
        <w:t>UNIQUE (provider, provider_txn_id)</w:t>
      </w:r>
      <w:r>
        <w:rPr>
          <w:sz w:val="23"/>
        </w:rPr>
        <w:t xml:space="preserve"> rồi trả HTTP 200 ngay, việc chuyển trạng thái đơn để tác vụ nền làm. Ràng buộc duy nhất đó là lý do cổng thanh toán gửi lại cùng một sự kiện mười lần thì đơn vẫn chỉ được cộng tiền một lần </w:t>
      </w:r>
      <w:r>
        <w:rPr>
          <w:color w:val="1B5E9E"/>
          <w:sz w:val="20"/>
          <w:vertAlign w:val="superscript"/>
        </w:rPr>
        <w:t>[97]</w:t>
      </w:r>
      <w:r>
        <w:rPr>
          <w:sz w:val="23"/>
        </w:rPr>
        <w:t xml:space="preserve"> </w:t>
      </w:r>
      <w:r>
        <w:rPr>
          <w:color w:val="1B5E9E"/>
          <w:sz w:val="20"/>
          <w:vertAlign w:val="superscript"/>
        </w:rPr>
        <w:t>[90]</w:t>
      </w:r>
      <w:r>
        <w:rPr>
          <w:sz w:val="23"/>
        </w:rPr>
        <w:t xml:space="preserve">. Thông báo thì đi qua bảng </w:t>
      </w:r>
      <w:r>
        <w:rPr>
          <w:rFonts w:ascii="Consolas" w:hAnsi="Consolas"/>
          <w:color w:val="8A3012"/>
          <w:sz w:val="23"/>
        </w:rPr>
        <w:t>outbox_messages</w:t>
      </w:r>
      <w:r>
        <w:rPr>
          <w:sz w:val="23"/>
        </w:rPr>
        <w:t xml:space="preserve">, được ghi trong </w:t>
      </w:r>
      <w:r>
        <w:rPr>
          <w:b/>
          <w:sz w:val="23"/>
        </w:rPr>
        <w:t>cùng giao dịch</w:t>
      </w:r>
      <w:r>
        <w:rPr>
          <w:sz w:val="23"/>
        </w:rPr>
        <w:t xml:space="preserve"> với thay đổi trạng thái đơn, nên không có cảnh khách nhận xác nhận cho một đơn đã rollback </w:t>
      </w:r>
      <w:r>
        <w:rPr>
          <w:color w:val="1B5E9E"/>
          <w:sz w:val="20"/>
          <w:vertAlign w:val="superscript"/>
        </w:rPr>
        <w:t>[98]</w:t>
      </w:r>
      <w:r>
        <w:rPr>
          <w:sz w:val="23"/>
        </w:rPr>
        <w:t>.</w:t>
      </w:r>
    </w:p>
    <w:p>
      <w:bookmarkStart w:id="1063" w:name="sec40"/>
      <w:pPr>
        <w:pStyle w:val="Heading2"/>
      </w:pPr>
      <w:r>
        <w:rPr>
          <w:rFonts w:ascii="Arial" w:hAnsi="Arial"/>
          <w:b/>
        </w:rPr>
        <w:t xml:space="preserve">9.2 </w:t>
      </w:r>
      <w:r>
        <w:rPr>
          <w:rFonts w:ascii="Arial" w:hAnsi="Arial"/>
        </w:rPr>
        <w:t>Vì sao chọn một khối thay vì vi dịch vụ</w:t>
      </w:r>
      <w:bookmarkEnd w:id="1063"/>
    </w:p>
    <w:p>
      <w:pPr>
        <w:spacing w:after="120"/>
      </w:pPr>
      <w:r>
        <w:rPr>
          <w:sz w:val="23"/>
        </w:rPr>
        <w:t xml:space="preserve">Quy mô cần phục vụ là </w:t>
      </w:r>
      <w:r>
        <w:rPr>
          <w:b/>
          <w:sz w:val="23"/>
        </w:rPr>
        <w:t>382 lượt thuê ca, ngày và tuần cộng 30 máy-tháng trong năm thứ nhất</w:t>
      </w:r>
      <w:r>
        <w:rPr>
          <w:sz w:val="23"/>
        </w:rPr>
        <w:t>, tức chưa tới hai lượt đặt mỗi ngày, dồn vào sáu đợt cao điểm. Đội lập trình là bốn đến năm sinh viên làm ngoài giờ học. Ở quy mô đó, tách vi dịch vụ là quyết định sai về kỹ thuật chứ không chỉ tốn công.</w:t>
      </w:r>
    </w:p>
    <w:p>
      <w:pPr>
        <w:spacing w:after="120"/>
      </w:pPr>
      <w:r>
        <w:rPr>
          <w:sz w:val="23"/>
        </w:rPr>
        <w:t xml:space="preserve">Bài toán đắt nhất của hệ thống là </w:t>
      </w:r>
      <w:r>
        <w:rPr>
          <w:b/>
          <w:sz w:val="23"/>
        </w:rPr>
        <w:t>không cho thuê một máy hai lần trong cùng khung giờ</w:t>
      </w:r>
      <w:r>
        <w:rPr>
          <w:sz w:val="23"/>
        </w:rPr>
        <w:t xml:space="preserve">, và cách giải rẻ nhất là một ràng buộc cấp cơ sở dữ liệu. PostgreSQL cho phép viết </w:t>
      </w:r>
      <w:r>
        <w:rPr>
          <w:rFonts w:ascii="Consolas" w:hAnsi="Consolas"/>
          <w:color w:val="8A3012"/>
          <w:sz w:val="23"/>
        </w:rPr>
        <w:t>EXCLUDE USING gist</w:t>
      </w:r>
      <w:r>
        <w:rPr>
          <w:sz w:val="23"/>
        </w:rPr>
        <w:t xml:space="preserve"> trên cặp </w:t>
      </w:r>
      <w:r>
        <w:rPr>
          <w:rFonts w:ascii="Consolas" w:hAnsi="Consolas"/>
          <w:color w:val="8A3012"/>
          <w:sz w:val="23"/>
        </w:rPr>
        <w:t>(device_id, period)</w:t>
      </w:r>
      <w:r>
        <w:rPr>
          <w:sz w:val="23"/>
        </w:rPr>
        <w:t xml:space="preserve"> để chính máy chủ dữ liệu từ chối bản ghi chồng lịch, bất kể yêu cầu đến từ API, từ tác vụ nền hay từ một lần sửa tay trong </w:t>
      </w:r>
      <w:r>
        <w:rPr>
          <w:rFonts w:ascii="Consolas" w:hAnsi="Consolas"/>
          <w:color w:val="8A3012"/>
          <w:sz w:val="23"/>
        </w:rPr>
        <w:t>psql</w:t>
      </w:r>
      <w:r>
        <w:rPr>
          <w:sz w:val="23"/>
        </w:rPr>
        <w:t xml:space="preserve"> </w:t>
      </w:r>
      <w:r>
        <w:rPr>
          <w:color w:val="1B5E9E"/>
          <w:sz w:val="20"/>
          <w:vertAlign w:val="superscript"/>
        </w:rPr>
        <w:t>[99]</w:t>
      </w:r>
      <w:r>
        <w:rPr>
          <w:sz w:val="23"/>
        </w:rPr>
        <w:t xml:space="preserve"> </w:t>
      </w:r>
      <w:r>
        <w:rPr>
          <w:color w:val="1B5E9E"/>
          <w:sz w:val="20"/>
          <w:vertAlign w:val="superscript"/>
        </w:rPr>
        <w:t>[100]</w:t>
      </w:r>
      <w:r>
        <w:rPr>
          <w:sz w:val="23"/>
        </w:rPr>
        <w:t xml:space="preserve">. Ràng buộc đó chỉ chạy được khi dữ liệu nằm chung một cơ sở dữ liệu. Tách kho máy và kho đơn thành hai dịch vụ là tự vứt công cụ mạnh nhất mình có, rồi phải dựng lại bằng Saga và giao dịch bù trừ, thứ sinh ra cho hệ phân tán chứ không cho 400 lượt thuê một năm </w:t>
      </w:r>
      <w:r>
        <w:rPr>
          <w:color w:val="1B5E9E"/>
          <w:sz w:val="20"/>
          <w:vertAlign w:val="superscript"/>
        </w:rPr>
        <w:t>[101]</w:t>
      </w:r>
      <w:r>
        <w:rPr>
          <w:sz w:val="23"/>
        </w:rPr>
        <w:t>.</w:t>
      </w:r>
    </w:p>
    <w:p>
      <w:pPr>
        <w:spacing w:after="120"/>
      </w:pPr>
      <w:r>
        <w:rPr>
          <w:sz w:val="23"/>
        </w:rPr>
        <w:t xml:space="preserve">Thêm hai lý do. Mọi hệ thống tham chiếu gần nhất đều là một khối: Snipe-IT là ứng dụng Laravel đơn khối </w:t>
      </w:r>
      <w:r>
        <w:rPr>
          <w:color w:val="1B5E9E"/>
          <w:sz w:val="20"/>
          <w:vertAlign w:val="superscript"/>
        </w:rPr>
        <w:t>[88]</w:t>
      </w:r>
      <w:r>
        <w:rPr>
          <w:sz w:val="23"/>
        </w:rPr>
        <w:t xml:space="preserve">, Koha cũng vậy dù chạy ở hàng nghìn thư viện </w:t>
      </w:r>
      <w:r>
        <w:rPr>
          <w:color w:val="1B5E9E"/>
          <w:sz w:val="20"/>
          <w:vertAlign w:val="superscript"/>
        </w:rPr>
        <w:t>[92]</w:t>
      </w:r>
      <w:r>
        <w:rPr>
          <w:sz w:val="23"/>
        </w:rPr>
        <w:t>. Và về tiền: một khối chạy trên một máy chủ ảo 160.000đ mỗi tháng, còn năm dịch vụ cần thêm hàng đợi thông điệp, truy vết phân tán và ít nhất ba máy chủ, vượt xa ngân sách 450.000đ mỗi tháng.</w:t>
      </w:r>
    </w:p>
    <w:p>
      <w:pPr>
        <w:spacing w:after="120"/>
      </w:pPr>
      <w:r>
        <w:rPr>
          <w:sz w:val="23"/>
        </w:rPr>
        <w:t xml:space="preserve">Nhóm vẫn giữ ranh giới module bên trong một khối: bốn thư mục </w:t>
      </w:r>
      <w:r>
        <w:rPr>
          <w:rFonts w:ascii="Consolas" w:hAnsi="Consolas"/>
          <w:color w:val="8A3012"/>
          <w:sz w:val="23"/>
        </w:rPr>
        <w:t>booking/</w:t>
      </w:r>
      <w:r>
        <w:rPr>
          <w:sz w:val="23"/>
        </w:rPr>
        <w:t xml:space="preserve">, </w:t>
      </w:r>
      <w:r>
        <w:rPr>
          <w:rFonts w:ascii="Consolas" w:hAnsi="Consolas"/>
          <w:color w:val="8A3012"/>
          <w:sz w:val="23"/>
        </w:rPr>
        <w:t>inventory/</w:t>
      </w:r>
      <w:r>
        <w:rPr>
          <w:sz w:val="23"/>
        </w:rPr>
        <w:t xml:space="preserve">, </w:t>
      </w:r>
      <w:r>
        <w:rPr>
          <w:rFonts w:ascii="Consolas" w:hAnsi="Consolas"/>
          <w:color w:val="8A3012"/>
          <w:sz w:val="23"/>
        </w:rPr>
        <w:t>billing/</w:t>
      </w:r>
      <w:r>
        <w:rPr>
          <w:sz w:val="23"/>
        </w:rPr>
        <w:t xml:space="preserve">, </w:t>
      </w:r>
      <w:r>
        <w:rPr>
          <w:rFonts w:ascii="Consolas" w:hAnsi="Consolas"/>
          <w:color w:val="8A3012"/>
          <w:sz w:val="23"/>
        </w:rPr>
        <w:t>identity/</w:t>
      </w:r>
      <w:r>
        <w:rPr>
          <w:sz w:val="23"/>
        </w:rPr>
        <w:t xml:space="preserve">, mỗi module chỉ gọi module khác qua một tệp </w:t>
      </w:r>
      <w:r>
        <w:rPr>
          <w:rFonts w:ascii="Consolas" w:hAnsi="Consolas"/>
          <w:color w:val="8A3012"/>
          <w:sz w:val="23"/>
        </w:rPr>
        <w:t>index.ts</w:t>
      </w:r>
      <w:r>
        <w:rPr>
          <w:sz w:val="23"/>
        </w:rPr>
        <w:t xml:space="preserve"> công khai và sở hữu nhóm bảng riêng.</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Điều kiện cụ thể để tách dịch vụ</w:t>
            </w:r>
          </w:p>
          <w:p>
            <w:pPr>
              <w:spacing w:after="0" w:line="300" w:lineRule="auto"/>
              <w:jc w:val="both"/>
            </w:pPr>
            <w:r>
              <w:rPr>
                <w:sz w:val="21"/>
              </w:rPr>
              <w:t>Nhóm chỉ tách khi đo được ít nhất một trong bốn dấu hiệu: đội máy vượt 150 chiếc hoặc trên 500 lượt thuê mỗi tháng; thời gian dựng và kiểm thử vượt 15 phút; số lập trình viên thường trực vượt 8 người; hoặc một module cần quy mô riêng, ví dụ máy chủ MDM nhận check-in của hàng nghìn máy mỗi 15 phút. Module tách đầu tiên gần như chắc chắn là MDM, vì tải đều và không cần giao dịch chung với đơn thuê.</w:t>
            </w:r>
          </w:p>
        </w:tc>
      </w:tr>
    </w:tbl>
    <w:p>
      <w:pPr>
        <w:spacing w:after="120" w:line="240" w:lineRule="auto"/>
      </w:pPr>
    </w:p>
    <w:p>
      <w:bookmarkStart w:id="1064" w:name="sec41"/>
      <w:pPr>
        <w:pStyle w:val="Heading2"/>
      </w:pPr>
      <w:r>
        <w:rPr>
          <w:rFonts w:ascii="Arial" w:hAnsi="Arial"/>
          <w:b/>
        </w:rPr>
        <w:t xml:space="preserve">9.3 </w:t>
      </w:r>
      <w:r>
        <w:rPr>
          <w:rFonts w:ascii="Arial" w:hAnsi="Arial"/>
        </w:rPr>
        <w:t>Lựa chọn công nghệ và lý do</w:t>
      </w:r>
      <w:bookmarkEnd w:id="1064"/>
    </w:p>
    <w:p>
      <w:pPr>
        <w:spacing w:after="120"/>
      </w:pPr>
      <w:r>
        <w:rPr>
          <w:sz w:val="23"/>
        </w:rPr>
        <w:t>Bối cảnh ràng buộc: nhóm sinh viên, ngân sách hạ tầng dưới 500.000đ mỗi tháng, phải chạy thật vào đợt thi cuối kỳ gần nhất.</w:t>
      </w:r>
    </w:p>
    <w:tbl>
      <w:tblPr>
        <w:tblStyle w:val="TableGrid"/>
        <w:tblW w:type="auto" w:w="0"/>
        <w:jc w:val="center"/>
        <w:tblLayout w:type="fixed"/>
        <w:tblLook w:firstColumn="1" w:firstRow="1" w:lastColumn="0" w:lastRow="0" w:noHBand="0" w:noVBand="1" w:val="04A0"/>
        <w:tblLayout w:type="fixed"/>
      </w:tblPr>
      <w:tblGrid>
        <w:gridCol w:w="1860"/>
        <w:gridCol w:w="1860"/>
        <w:gridCol w:w="1860"/>
        <w:gridCol w:w="1860"/>
        <w:gridCol w:w="1860"/>
      </w:tblGrid>
      <w:tr>
        <w:trPr>
          <w:tblHeader/>
        </w:trPr>
        <w:tc>
          <w:tcPr>
            <w:tcW w:type="dxa" w:w="845"/>
            <w:shd w:val="clear" w:color="auto" w:fill="1B5E9E"/>
          </w:tcPr>
          <w:p>
            <w:pPr>
              <w:spacing w:before="40" w:after="40" w:line="269" w:lineRule="auto"/>
              <w:jc w:val="left"/>
            </w:pPr>
            <w:r>
              <w:rPr>
                <w:rFonts w:ascii="Arial" w:hAnsi="Arial"/>
                <w:b/>
                <w:color w:val="FFFFFF"/>
                <w:sz w:val="20"/>
              </w:rPr>
              <w:t>Lớp</w:t>
            </w:r>
          </w:p>
        </w:tc>
        <w:tc>
          <w:tcPr>
            <w:tcW w:type="dxa" w:w="1691"/>
            <w:shd w:val="clear" w:color="auto" w:fill="1B5E9E"/>
          </w:tcPr>
          <w:p>
            <w:pPr>
              <w:spacing w:before="40" w:after="40" w:line="269" w:lineRule="auto"/>
              <w:jc w:val="left"/>
            </w:pPr>
            <w:r>
              <w:rPr>
                <w:rFonts w:ascii="Arial" w:hAnsi="Arial"/>
                <w:b/>
                <w:color w:val="FFFFFF"/>
                <w:sz w:val="20"/>
              </w:rPr>
              <w:t>Chọn</w:t>
            </w:r>
          </w:p>
        </w:tc>
        <w:tc>
          <w:tcPr>
            <w:tcW w:type="dxa" w:w="1268"/>
            <w:shd w:val="clear" w:color="auto" w:fill="1B5E9E"/>
          </w:tcPr>
          <w:p>
            <w:pPr>
              <w:spacing w:before="40" w:after="40" w:line="269" w:lineRule="auto"/>
              <w:jc w:val="left"/>
            </w:pPr>
            <w:r>
              <w:rPr>
                <w:rFonts w:ascii="Arial" w:hAnsi="Arial"/>
                <w:b/>
                <w:color w:val="FFFFFF"/>
                <w:sz w:val="20"/>
              </w:rPr>
              <w:t>Đã cân nhắc</w:t>
            </w:r>
          </w:p>
        </w:tc>
        <w:tc>
          <w:tcPr>
            <w:tcW w:type="dxa" w:w="2958"/>
            <w:shd w:val="clear" w:color="auto" w:fill="1B5E9E"/>
          </w:tcPr>
          <w:p>
            <w:pPr>
              <w:spacing w:before="40" w:after="40" w:line="269" w:lineRule="auto"/>
              <w:jc w:val="left"/>
            </w:pPr>
            <w:r>
              <w:rPr>
                <w:rFonts w:ascii="Arial" w:hAnsi="Arial"/>
                <w:b/>
                <w:color w:val="FFFFFF"/>
                <w:sz w:val="20"/>
              </w:rPr>
              <w:t>Lý do chọn</w:t>
            </w:r>
          </w:p>
        </w:tc>
        <w:tc>
          <w:tcPr>
            <w:tcW w:type="dxa" w:w="2536"/>
            <w:shd w:val="clear" w:color="auto" w:fill="1B5E9E"/>
          </w:tcPr>
          <w:p>
            <w:pPr>
              <w:spacing w:before="40" w:after="40" w:line="269" w:lineRule="auto"/>
              <w:jc w:val="left"/>
            </w:pPr>
            <w:r>
              <w:rPr>
                <w:rFonts w:ascii="Arial" w:hAnsi="Arial"/>
                <w:b/>
                <w:color w:val="FFFFFF"/>
                <w:sz w:val="20"/>
              </w:rPr>
              <w:t>Rủi ro của lựa chọn</w:t>
            </w:r>
          </w:p>
        </w:tc>
      </w:tr>
      <w:tr>
        <w:tc>
          <w:tcPr>
            <w:tcW w:type="dxa" w:w="845"/>
          </w:tcPr>
          <w:p>
            <w:pPr>
              <w:spacing w:before="40" w:after="40" w:line="269" w:lineRule="auto"/>
              <w:jc w:val="left"/>
            </w:pPr>
            <w:r>
              <w:rPr>
                <w:rFonts w:ascii="Arial" w:hAnsi="Arial"/>
                <w:sz w:val="20"/>
              </w:rPr>
              <w:t>Ngôn ngữ và khung web</w:t>
            </w:r>
          </w:p>
        </w:tc>
        <w:tc>
          <w:tcPr>
            <w:tcW w:type="dxa" w:w="1691"/>
          </w:tcPr>
          <w:p>
            <w:pPr>
              <w:spacing w:before="40" w:after="40" w:line="269" w:lineRule="auto"/>
              <w:jc w:val="left"/>
            </w:pPr>
            <w:r>
              <w:rPr>
                <w:rFonts w:ascii="Arial" w:hAnsi="Arial"/>
                <w:sz w:val="20"/>
              </w:rPr>
              <w:t>TypeScript trên Next.js 16, một khối dựng cả giao diện lẫn API</w:t>
            </w:r>
          </w:p>
        </w:tc>
        <w:tc>
          <w:tcPr>
            <w:tcW w:type="dxa" w:w="1268"/>
          </w:tcPr>
          <w:p>
            <w:pPr>
              <w:spacing w:before="40" w:after="40" w:line="269" w:lineRule="auto"/>
              <w:jc w:val="left"/>
            </w:pPr>
            <w:r>
              <w:rPr>
                <w:rFonts w:ascii="Arial" w:hAnsi="Arial"/>
                <w:sz w:val="20"/>
              </w:rPr>
              <w:t>Laravel 13 với Livewire; Go với templ và HTMX</w:t>
            </w:r>
          </w:p>
        </w:tc>
        <w:tc>
          <w:tcPr>
            <w:tcW w:type="dxa" w:w="2958"/>
          </w:tcPr>
          <w:p>
            <w:pPr>
              <w:spacing w:before="40" w:after="40" w:line="269" w:lineRule="auto"/>
              <w:jc w:val="left"/>
            </w:pPr>
            <w:r>
              <w:rPr>
                <w:rFonts w:ascii="Arial" w:hAnsi="Arial"/>
                <w:sz w:val="20"/>
              </w:rPr>
              <w:t xml:space="preserve">Sinh viên Đại học FPT đã quen JavaScript và React nên chi phí học gần bằng không; một ngôn ngữ cho cả hai đầu; dựng trang phía máy chủ tốt cho SEO </w:t>
            </w:r>
            <w:r>
              <w:rPr>
                <w:rFonts w:ascii="Arial" w:hAnsi="Arial"/>
                <w:color w:val="1B5E9E"/>
                <w:sz w:val="17"/>
                <w:vertAlign w:val="superscript"/>
              </w:rPr>
              <w:t>[102]</w:t>
            </w:r>
            <w:r>
              <w:rPr>
                <w:rFonts w:ascii="Arial" w:hAnsi="Arial"/>
                <w:sz w:val="20"/>
              </w:rPr>
              <w:t xml:space="preserve"> </w:t>
            </w:r>
            <w:r>
              <w:rPr>
                <w:rFonts w:ascii="Arial" w:hAnsi="Arial"/>
                <w:color w:val="1B5E9E"/>
                <w:sz w:val="17"/>
                <w:vertAlign w:val="superscript"/>
              </w:rPr>
              <w:t>[103]</w:t>
            </w:r>
          </w:p>
        </w:tc>
        <w:tc>
          <w:tcPr>
            <w:tcW w:type="dxa" w:w="2536"/>
          </w:tcPr>
          <w:p>
            <w:pPr>
              <w:spacing w:before="40" w:after="40" w:line="269" w:lineRule="auto"/>
              <w:jc w:val="left"/>
            </w:pPr>
            <w:r>
              <w:rPr>
                <w:rFonts w:ascii="Arial" w:hAnsi="Arial"/>
                <w:sz w:val="20"/>
              </w:rPr>
              <w:t xml:space="preserve">Laravel có sẵn hàng đợi, lịch chạy, xác thực và bảng quản trị Filament nên đội nhỏ ra sản phẩm nhanh hơn </w:t>
            </w:r>
            <w:r>
              <w:rPr>
                <w:rFonts w:ascii="Arial" w:hAnsi="Arial"/>
                <w:color w:val="1B5E9E"/>
                <w:sz w:val="17"/>
                <w:vertAlign w:val="superscript"/>
              </w:rPr>
              <w:t>[104]</w:t>
            </w:r>
            <w:r>
              <w:rPr>
                <w:rFonts w:ascii="Arial" w:hAnsi="Arial"/>
                <w:sz w:val="20"/>
              </w:rPr>
              <w:t>; chọn Next.js nghĩa là tự dựng bảng quản trị kho máy, ước thêm hai tuần công</w:t>
            </w:r>
          </w:p>
        </w:tc>
      </w:tr>
      <w:tr>
        <w:tc>
          <w:tcPr>
            <w:tcW w:type="dxa" w:w="845"/>
            <w:shd w:val="clear" w:color="auto" w:fill="F7F9FB"/>
          </w:tcPr>
          <w:p>
            <w:pPr>
              <w:spacing w:before="40" w:after="40" w:line="269" w:lineRule="auto"/>
              <w:jc w:val="left"/>
            </w:pPr>
            <w:r>
              <w:rPr>
                <w:rFonts w:ascii="Arial" w:hAnsi="Arial"/>
                <w:sz w:val="20"/>
              </w:rPr>
              <w:t>Cơ sở dữ liệu</w:t>
            </w:r>
          </w:p>
        </w:tc>
        <w:tc>
          <w:tcPr>
            <w:tcW w:type="dxa" w:w="1691"/>
            <w:shd w:val="clear" w:color="auto" w:fill="F7F9FB"/>
          </w:tcPr>
          <w:p>
            <w:pPr>
              <w:spacing w:before="40" w:after="40" w:line="269" w:lineRule="auto"/>
              <w:jc w:val="left"/>
            </w:pPr>
            <w:r>
              <w:rPr>
                <w:rFonts w:ascii="Arial" w:hAnsi="Arial"/>
                <w:sz w:val="20"/>
              </w:rPr>
              <w:t xml:space="preserve">PostgreSQL 17, bật extension </w:t>
            </w:r>
            <w:r>
              <w:rPr>
                <w:rFonts w:ascii="Arial" w:hAnsi="Arial"/>
                <w:color w:val="8A3012"/>
                <w:sz w:val="20"/>
              </w:rPr>
              <w:t>btree_gist</w:t>
            </w:r>
          </w:p>
        </w:tc>
        <w:tc>
          <w:tcPr>
            <w:tcW w:type="dxa" w:w="1268"/>
            <w:shd w:val="clear" w:color="auto" w:fill="F7F9FB"/>
          </w:tcPr>
          <w:p>
            <w:pPr>
              <w:spacing w:before="40" w:after="40" w:line="269" w:lineRule="auto"/>
              <w:jc w:val="left"/>
            </w:pPr>
            <w:r>
              <w:rPr>
                <w:rFonts w:ascii="Arial" w:hAnsi="Arial"/>
                <w:sz w:val="20"/>
              </w:rPr>
              <w:t>MySQL 8; MariaDB</w:t>
            </w:r>
          </w:p>
        </w:tc>
        <w:tc>
          <w:tcPr>
            <w:tcW w:type="dxa" w:w="2958"/>
            <w:shd w:val="clear" w:color="auto" w:fill="F7F9FB"/>
          </w:tcPr>
          <w:p>
            <w:pPr>
              <w:spacing w:before="40" w:after="40" w:line="269" w:lineRule="auto"/>
              <w:jc w:val="left"/>
            </w:pPr>
            <w:r>
              <w:rPr>
                <w:rFonts w:ascii="Arial" w:hAnsi="Arial"/>
                <w:sz w:val="20"/>
              </w:rPr>
              <w:t xml:space="preserve">MySQL </w:t>
            </w:r>
            <w:r>
              <w:rPr>
                <w:rFonts w:ascii="Arial" w:hAnsi="Arial"/>
                <w:b/>
                <w:sz w:val="20"/>
              </w:rPr>
              <w:t>không có</w:t>
            </w:r>
            <w:r>
              <w:rPr>
                <w:rFonts w:ascii="Arial" w:hAnsi="Arial"/>
                <w:sz w:val="20"/>
              </w:rPr>
              <w:t xml:space="preserve"> ràng buộc </w:t>
            </w:r>
            <w:r>
              <w:rPr>
                <w:rFonts w:ascii="Arial" w:hAnsi="Arial"/>
                <w:color w:val="8A3012"/>
                <w:sz w:val="20"/>
              </w:rPr>
              <w:t>EXCLUDE</w:t>
            </w:r>
            <w:r>
              <w:rPr>
                <w:rFonts w:ascii="Arial" w:hAnsi="Arial"/>
                <w:sz w:val="20"/>
              </w:rPr>
              <w:t xml:space="preserve"> và không có kiểu range. Bằng chứng: Koha và LibreBooking đều chạy MySQL và đều phải kiểm tra trùng lịch bằng mã ứng dụng </w:t>
            </w:r>
            <w:r>
              <w:rPr>
                <w:rFonts w:ascii="Arial" w:hAnsi="Arial"/>
                <w:color w:val="1B5E9E"/>
                <w:sz w:val="17"/>
                <w:vertAlign w:val="superscript"/>
              </w:rPr>
              <w:t>[105]</w:t>
            </w:r>
            <w:r>
              <w:rPr>
                <w:rFonts w:ascii="Arial" w:hAnsi="Arial"/>
                <w:sz w:val="20"/>
              </w:rPr>
              <w:t xml:space="preserve"> </w:t>
            </w:r>
            <w:r>
              <w:rPr>
                <w:rFonts w:ascii="Arial" w:hAnsi="Arial"/>
                <w:color w:val="1B5E9E"/>
                <w:sz w:val="17"/>
                <w:vertAlign w:val="superscript"/>
              </w:rPr>
              <w:t>[106]</w:t>
            </w:r>
          </w:p>
        </w:tc>
        <w:tc>
          <w:tcPr>
            <w:tcW w:type="dxa" w:w="2536"/>
            <w:shd w:val="clear" w:color="auto" w:fill="F7F9FB"/>
          </w:tcPr>
          <w:p>
            <w:pPr>
              <w:spacing w:before="40" w:after="40" w:line="269" w:lineRule="auto"/>
              <w:jc w:val="left"/>
            </w:pPr>
            <w:r>
              <w:rPr>
                <w:rFonts w:ascii="Arial" w:hAnsi="Arial"/>
                <w:sz w:val="20"/>
              </w:rPr>
              <w:t xml:space="preserve">Hosting chia sẻ giá rẻ trong nước thiên về MySQL nên phải thuê máy chủ ảo; nhóm phải học kiểu </w:t>
            </w:r>
            <w:r>
              <w:rPr>
                <w:rFonts w:ascii="Arial" w:hAnsi="Arial"/>
                <w:color w:val="8A3012"/>
                <w:sz w:val="20"/>
              </w:rPr>
              <w:t>tstzrange</w:t>
            </w:r>
            <w:r>
              <w:rPr>
                <w:rFonts w:ascii="Arial" w:hAnsi="Arial"/>
                <w:sz w:val="20"/>
              </w:rPr>
              <w:t xml:space="preserve"> và ngữ nghĩa biên nửa mở </w:t>
            </w:r>
            <w:r>
              <w:rPr>
                <w:rFonts w:ascii="Arial" w:hAnsi="Arial"/>
                <w:color w:val="8A3012"/>
                <w:sz w:val="20"/>
              </w:rPr>
              <w:t>[)</w:t>
            </w:r>
          </w:p>
        </w:tc>
      </w:tr>
      <w:tr>
        <w:tc>
          <w:tcPr>
            <w:tcW w:type="dxa" w:w="845"/>
          </w:tcPr>
          <w:p>
            <w:pPr>
              <w:spacing w:before="40" w:after="40" w:line="269" w:lineRule="auto"/>
              <w:jc w:val="left"/>
            </w:pPr>
            <w:r>
              <w:rPr>
                <w:rFonts w:ascii="Arial" w:hAnsi="Arial"/>
                <w:sz w:val="20"/>
              </w:rPr>
              <w:t>Lớp truy cập dữ liệu</w:t>
            </w:r>
          </w:p>
        </w:tc>
        <w:tc>
          <w:tcPr>
            <w:tcW w:type="dxa" w:w="1691"/>
          </w:tcPr>
          <w:p>
            <w:pPr>
              <w:spacing w:before="40" w:after="40" w:line="269" w:lineRule="auto"/>
              <w:jc w:val="left"/>
            </w:pPr>
            <w:r>
              <w:rPr>
                <w:rFonts w:ascii="Arial" w:hAnsi="Arial"/>
                <w:sz w:val="20"/>
              </w:rPr>
              <w:t xml:space="preserve">Drizzle ORM, di trú bằng </w:t>
            </w:r>
            <w:r>
              <w:rPr>
                <w:rFonts w:ascii="Arial" w:hAnsi="Arial"/>
                <w:color w:val="8A3012"/>
                <w:sz w:val="20"/>
              </w:rPr>
              <w:t>drizzle-kit</w:t>
            </w:r>
          </w:p>
        </w:tc>
        <w:tc>
          <w:tcPr>
            <w:tcW w:type="dxa" w:w="1268"/>
          </w:tcPr>
          <w:p>
            <w:pPr>
              <w:spacing w:before="40" w:after="40" w:line="269" w:lineRule="auto"/>
              <w:jc w:val="left"/>
            </w:pPr>
            <w:r>
              <w:rPr>
                <w:rFonts w:ascii="Arial" w:hAnsi="Arial"/>
                <w:sz w:val="20"/>
              </w:rPr>
              <w:t>Prisma 8; SQL thuần</w:t>
            </w:r>
          </w:p>
        </w:tc>
        <w:tc>
          <w:tcPr>
            <w:tcW w:type="dxa" w:w="2958"/>
          </w:tcPr>
          <w:p>
            <w:pPr>
              <w:spacing w:before="40" w:after="40" w:line="269" w:lineRule="auto"/>
              <w:jc w:val="left"/>
            </w:pPr>
            <w:r>
              <w:rPr>
                <w:rFonts w:ascii="Arial" w:hAnsi="Arial"/>
                <w:sz w:val="20"/>
              </w:rPr>
              <w:t xml:space="preserve">Prisma hỗ trợ kiểu range kém hơn, trong khi </w:t>
            </w:r>
            <w:r>
              <w:rPr>
                <w:rFonts w:ascii="Arial" w:hAnsi="Arial"/>
                <w:color w:val="8A3012"/>
                <w:sz w:val="20"/>
              </w:rPr>
              <w:t>tstzrange</w:t>
            </w:r>
            <w:r>
              <w:rPr>
                <w:rFonts w:ascii="Arial" w:hAnsi="Arial"/>
                <w:sz w:val="20"/>
              </w:rPr>
              <w:t xml:space="preserve"> là trung tâm bài toán; Drizzle trộn SQL thô tự nhiên </w:t>
            </w:r>
            <w:r>
              <w:rPr>
                <w:rFonts w:ascii="Arial" w:hAnsi="Arial"/>
                <w:color w:val="1B5E9E"/>
                <w:sz w:val="17"/>
                <w:vertAlign w:val="superscript"/>
              </w:rPr>
              <w:t>[107]</w:t>
            </w:r>
          </w:p>
        </w:tc>
        <w:tc>
          <w:tcPr>
            <w:tcW w:type="dxa" w:w="2536"/>
          </w:tcPr>
          <w:p>
            <w:pPr>
              <w:spacing w:before="40" w:after="40" w:line="269" w:lineRule="auto"/>
              <w:jc w:val="left"/>
            </w:pPr>
            <w:r>
              <w:rPr>
                <w:rFonts w:ascii="Arial" w:hAnsi="Arial"/>
                <w:sz w:val="20"/>
              </w:rPr>
              <w:t xml:space="preserve">Cộng đồng nhỏ hơn, ít tài liệu tiếng Việt; ràng buộc </w:t>
            </w:r>
            <w:r>
              <w:rPr>
                <w:rFonts w:ascii="Arial" w:hAnsi="Arial"/>
                <w:color w:val="8A3012"/>
                <w:sz w:val="20"/>
              </w:rPr>
              <w:t>EXCLUDE</w:t>
            </w:r>
            <w:r>
              <w:rPr>
                <w:rFonts w:ascii="Arial" w:hAnsi="Arial"/>
                <w:sz w:val="20"/>
              </w:rPr>
              <w:t xml:space="preserve"> vẫn phải viết bằng SQL thô</w:t>
            </w:r>
          </w:p>
        </w:tc>
      </w:tr>
      <w:tr>
        <w:tc>
          <w:tcPr>
            <w:tcW w:type="dxa" w:w="845"/>
            <w:shd w:val="clear" w:color="auto" w:fill="F7F9FB"/>
          </w:tcPr>
          <w:p>
            <w:pPr>
              <w:spacing w:before="40" w:after="40" w:line="269" w:lineRule="auto"/>
              <w:jc w:val="left"/>
            </w:pPr>
            <w:r>
              <w:rPr>
                <w:rFonts w:ascii="Arial" w:hAnsi="Arial"/>
                <w:sz w:val="20"/>
              </w:rPr>
              <w:t>Hàng đợi và bộ nhớ đệm</w:t>
            </w:r>
          </w:p>
        </w:tc>
        <w:tc>
          <w:tcPr>
            <w:tcW w:type="dxa" w:w="1691"/>
            <w:shd w:val="clear" w:color="auto" w:fill="F7F9FB"/>
          </w:tcPr>
          <w:p>
            <w:pPr>
              <w:spacing w:before="40" w:after="40" w:line="269" w:lineRule="auto"/>
              <w:jc w:val="left"/>
            </w:pPr>
            <w:r>
              <w:rPr>
                <w:rFonts w:ascii="Arial" w:hAnsi="Arial"/>
                <w:sz w:val="20"/>
              </w:rPr>
              <w:t>Redis 7 với BullMQ; Redis giữ phiên và bộ đếm tần suất</w:t>
            </w:r>
          </w:p>
        </w:tc>
        <w:tc>
          <w:tcPr>
            <w:tcW w:type="dxa" w:w="1268"/>
            <w:shd w:val="clear" w:color="auto" w:fill="F7F9FB"/>
          </w:tcPr>
          <w:p>
            <w:pPr>
              <w:spacing w:before="40" w:after="40" w:line="269" w:lineRule="auto"/>
              <w:jc w:val="left"/>
            </w:pPr>
            <w:r>
              <w:rPr>
                <w:rFonts w:ascii="Arial" w:hAnsi="Arial"/>
                <w:sz w:val="20"/>
              </w:rPr>
              <w:t xml:space="preserve">Hàng đợi trên PostgreSQL bằng </w:t>
            </w:r>
            <w:r>
              <w:rPr>
                <w:rFonts w:ascii="Arial" w:hAnsi="Arial"/>
                <w:color w:val="8A3012"/>
                <w:sz w:val="20"/>
              </w:rPr>
              <w:t>FOR UPDATE SKIP LOCKED</w:t>
            </w:r>
            <w:r>
              <w:rPr>
                <w:rFonts w:ascii="Arial" w:hAnsi="Arial"/>
                <w:sz w:val="20"/>
              </w:rPr>
              <w:t>; khoá phân tán Redis</w:t>
            </w:r>
          </w:p>
        </w:tc>
        <w:tc>
          <w:tcPr>
            <w:tcW w:type="dxa" w:w="2958"/>
            <w:shd w:val="clear" w:color="auto" w:fill="F7F9FB"/>
          </w:tcPr>
          <w:p>
            <w:pPr>
              <w:spacing w:before="40" w:after="40" w:line="269" w:lineRule="auto"/>
              <w:jc w:val="left"/>
            </w:pPr>
            <w:r>
              <w:rPr>
                <w:rFonts w:ascii="Arial" w:hAnsi="Arial"/>
                <w:sz w:val="20"/>
              </w:rPr>
              <w:t>Cần lịch chạy mỗi phút để nhả suất kho hết hạn và nhắc hạn; BullMQ cho sẵn thử lại có giãn cách và hàng đợi chết</w:t>
            </w:r>
          </w:p>
        </w:tc>
        <w:tc>
          <w:tcPr>
            <w:tcW w:type="dxa" w:w="2536"/>
            <w:shd w:val="clear" w:color="auto" w:fill="F7F9FB"/>
          </w:tcPr>
          <w:p>
            <w:pPr>
              <w:spacing w:before="40" w:after="40" w:line="269" w:lineRule="auto"/>
              <w:jc w:val="left"/>
            </w:pPr>
            <w:r>
              <w:rPr>
                <w:rFonts w:ascii="Arial" w:hAnsi="Arial"/>
                <w:sz w:val="20"/>
              </w:rPr>
              <w:t xml:space="preserve">Thêm một tiến trình phải giám sát. Nhóm </w:t>
            </w:r>
            <w:r>
              <w:rPr>
                <w:rFonts w:ascii="Arial" w:hAnsi="Arial"/>
                <w:b/>
                <w:sz w:val="20"/>
              </w:rPr>
              <w:t>không</w:t>
            </w:r>
            <w:r>
              <w:rPr>
                <w:rFonts w:ascii="Arial" w:hAnsi="Arial"/>
                <w:sz w:val="20"/>
              </w:rPr>
              <w:t xml:space="preserve"> dùng khoá phân tán Redis để chống trùng lịch, vì </w:t>
            </w:r>
            <w:r>
              <w:rPr>
                <w:rFonts w:ascii="Arial" w:hAnsi="Arial"/>
                <w:color w:val="8A3012"/>
                <w:sz w:val="20"/>
              </w:rPr>
              <w:t>EXCLUDE</w:t>
            </w:r>
            <w:r>
              <w:rPr>
                <w:rFonts w:ascii="Arial" w:hAnsi="Arial"/>
                <w:sz w:val="20"/>
              </w:rPr>
              <w:t xml:space="preserve"> đã giải triệt để </w:t>
            </w:r>
            <w:r>
              <w:rPr>
                <w:rFonts w:ascii="Arial" w:hAnsi="Arial"/>
                <w:color w:val="1B5E9E"/>
                <w:sz w:val="17"/>
                <w:vertAlign w:val="superscript"/>
              </w:rPr>
              <w:t>[108]</w:t>
            </w:r>
          </w:p>
        </w:tc>
      </w:tr>
      <w:tr>
        <w:tc>
          <w:tcPr>
            <w:tcW w:type="dxa" w:w="845"/>
          </w:tcPr>
          <w:p>
            <w:pPr>
              <w:spacing w:before="40" w:after="40" w:line="269" w:lineRule="auto"/>
              <w:jc w:val="left"/>
            </w:pPr>
            <w:r>
              <w:rPr>
                <w:rFonts w:ascii="Arial" w:hAnsi="Arial"/>
                <w:sz w:val="20"/>
              </w:rPr>
              <w:t>Lưu trữ ảnh</w:t>
            </w:r>
          </w:p>
        </w:tc>
        <w:tc>
          <w:tcPr>
            <w:tcW w:type="dxa" w:w="1691"/>
          </w:tcPr>
          <w:p>
            <w:pPr>
              <w:spacing w:before="40" w:after="40" w:line="269" w:lineRule="auto"/>
              <w:jc w:val="left"/>
            </w:pPr>
            <w:r>
              <w:rPr>
                <w:rFonts w:ascii="Arial" w:hAnsi="Arial"/>
                <w:sz w:val="20"/>
              </w:rPr>
              <w:t xml:space="preserve">Kho đối tượng tương thích S3, đường dẫn ký sẵn hạn 15 phút, mỗi ảnh lưu mã băm trong </w:t>
            </w:r>
            <w:r>
              <w:rPr>
                <w:rFonts w:ascii="Arial" w:hAnsi="Arial"/>
                <w:color w:val="8A3012"/>
                <w:sz w:val="20"/>
              </w:rPr>
              <w:t>handover_photos.sha256</w:t>
            </w:r>
          </w:p>
        </w:tc>
        <w:tc>
          <w:tcPr>
            <w:tcW w:type="dxa" w:w="1268"/>
          </w:tcPr>
          <w:p>
            <w:pPr>
              <w:spacing w:before="40" w:after="40" w:line="269" w:lineRule="auto"/>
              <w:jc w:val="left"/>
            </w:pPr>
            <w:r>
              <w:rPr>
                <w:rFonts w:ascii="Arial" w:hAnsi="Arial"/>
                <w:sz w:val="20"/>
              </w:rPr>
              <w:t xml:space="preserve">Lưu </w:t>
            </w:r>
            <w:r>
              <w:rPr>
                <w:rFonts w:ascii="Arial" w:hAnsi="Arial"/>
                <w:color w:val="8A3012"/>
                <w:sz w:val="20"/>
              </w:rPr>
              <w:t>bytea</w:t>
            </w:r>
            <w:r>
              <w:rPr>
                <w:rFonts w:ascii="Arial" w:hAnsi="Arial"/>
                <w:sz w:val="20"/>
              </w:rPr>
              <w:t xml:space="preserve"> trong PostgreSQL; lưu thẳng trên đĩa máy chủ</w:t>
            </w:r>
          </w:p>
        </w:tc>
        <w:tc>
          <w:tcPr>
            <w:tcW w:type="dxa" w:w="2958"/>
          </w:tcPr>
          <w:p>
            <w:pPr>
              <w:spacing w:before="40" w:after="40" w:line="269" w:lineRule="auto"/>
              <w:jc w:val="left"/>
            </w:pPr>
            <w:r>
              <w:rPr>
                <w:rFonts w:ascii="Arial" w:hAnsi="Arial"/>
                <w:sz w:val="20"/>
              </w:rPr>
              <w:t xml:space="preserve">Sáu ảnh mỗi chiều bàn giao nhân 400 lượt là vài nghìn tệp mỗi năm; để trong cơ sở dữ liệu thì tệp sao lưu phình và khôi phục lâu; mã băm là bằng chứng ảnh chưa bị thay khi tranh chấp </w:t>
            </w:r>
            <w:r>
              <w:rPr>
                <w:rFonts w:ascii="Arial" w:hAnsi="Arial"/>
                <w:color w:val="1B5E9E"/>
                <w:sz w:val="17"/>
                <w:vertAlign w:val="superscript"/>
              </w:rPr>
              <w:t>[94]</w:t>
            </w:r>
          </w:p>
        </w:tc>
        <w:tc>
          <w:tcPr>
            <w:tcW w:type="dxa" w:w="2536"/>
          </w:tcPr>
          <w:p>
            <w:pPr>
              <w:spacing w:before="40" w:after="40" w:line="269" w:lineRule="auto"/>
              <w:jc w:val="left"/>
            </w:pPr>
            <w:r>
              <w:rPr>
                <w:rFonts w:ascii="Arial" w:hAnsi="Arial"/>
                <w:sz w:val="20"/>
              </w:rPr>
              <w:t>Phụ thuộc nhà cung cấp ngoài; ảnh eKYC là dữ liệu nhạy cảm nên bắt buộc mã hoá khi lưu và tự xoá sau 90 ngày</w:t>
            </w:r>
          </w:p>
        </w:tc>
      </w:tr>
      <w:tr>
        <w:tc>
          <w:tcPr>
            <w:tcW w:type="dxa" w:w="845"/>
            <w:shd w:val="clear" w:color="auto" w:fill="F7F9FB"/>
          </w:tcPr>
          <w:p>
            <w:pPr>
              <w:spacing w:before="40" w:after="40" w:line="269" w:lineRule="auto"/>
              <w:jc w:val="left"/>
            </w:pPr>
            <w:r>
              <w:rPr>
                <w:rFonts w:ascii="Arial" w:hAnsi="Arial"/>
                <w:sz w:val="20"/>
              </w:rPr>
              <w:t>Xác thực</w:t>
            </w:r>
          </w:p>
        </w:tc>
        <w:tc>
          <w:tcPr>
            <w:tcW w:type="dxa" w:w="1691"/>
            <w:shd w:val="clear" w:color="auto" w:fill="F7F9FB"/>
          </w:tcPr>
          <w:p>
            <w:pPr>
              <w:spacing w:before="40" w:after="40" w:line="269" w:lineRule="auto"/>
              <w:jc w:val="left"/>
            </w:pPr>
            <w:r>
              <w:rPr>
                <w:rFonts w:ascii="Arial" w:hAnsi="Arial"/>
                <w:sz w:val="20"/>
              </w:rPr>
              <w:t xml:space="preserve">Liên kết đăng nhập một lần gửi tới email </w:t>
            </w:r>
            <w:r>
              <w:rPr>
                <w:rFonts w:ascii="Arial" w:hAnsi="Arial"/>
                <w:color w:val="8A3012"/>
                <w:sz w:val="20"/>
              </w:rPr>
              <w:t>@fpt.edu.vn</w:t>
            </w:r>
            <w:r>
              <w:rPr>
                <w:rFonts w:ascii="Arial" w:hAnsi="Arial"/>
                <w:sz w:val="20"/>
              </w:rPr>
              <w:t xml:space="preserve">, phiên trong Redis, ba vai </w:t>
            </w:r>
            <w:r>
              <w:rPr>
                <w:rFonts w:ascii="Arial" w:hAnsi="Arial"/>
                <w:color w:val="8A3012"/>
                <w:sz w:val="20"/>
              </w:rPr>
              <w:t>student</w:t>
            </w:r>
            <w:r>
              <w:rPr>
                <w:rFonts w:ascii="Arial" w:hAnsi="Arial"/>
                <w:sz w:val="20"/>
              </w:rPr>
              <w:t xml:space="preserve">, </w:t>
            </w:r>
            <w:r>
              <w:rPr>
                <w:rFonts w:ascii="Arial" w:hAnsi="Arial"/>
                <w:color w:val="8A3012"/>
                <w:sz w:val="20"/>
              </w:rPr>
              <w:t>staff</w:t>
            </w:r>
            <w:r>
              <w:rPr>
                <w:rFonts w:ascii="Arial" w:hAnsi="Arial"/>
                <w:sz w:val="20"/>
              </w:rPr>
              <w:t xml:space="preserve">, </w:t>
            </w:r>
            <w:r>
              <w:rPr>
                <w:rFonts w:ascii="Arial" w:hAnsi="Arial"/>
                <w:color w:val="8A3012"/>
                <w:sz w:val="20"/>
              </w:rPr>
              <w:t>admin</w:t>
            </w:r>
            <w:r>
              <w:rPr>
                <w:rFonts w:ascii="Arial" w:hAnsi="Arial"/>
                <w:sz w:val="20"/>
              </w:rPr>
              <w:t>; eKYC thuê ngoài</w:t>
            </w:r>
          </w:p>
        </w:tc>
        <w:tc>
          <w:tcPr>
            <w:tcW w:type="dxa" w:w="1268"/>
            <w:shd w:val="clear" w:color="auto" w:fill="F7F9FB"/>
          </w:tcPr>
          <w:p>
            <w:pPr>
              <w:spacing w:before="40" w:after="40" w:line="269" w:lineRule="auto"/>
              <w:jc w:val="left"/>
            </w:pPr>
            <w:r>
              <w:rPr>
                <w:rFonts w:ascii="Arial" w:hAnsi="Arial"/>
                <w:sz w:val="20"/>
              </w:rPr>
              <w:t>Mật khẩu truyền thống; đăng nhập Google; tự làm đối chiếu khuôn mặt</w:t>
            </w:r>
          </w:p>
        </w:tc>
        <w:tc>
          <w:tcPr>
            <w:tcW w:type="dxa" w:w="2958"/>
            <w:shd w:val="clear" w:color="auto" w:fill="F7F9FB"/>
          </w:tcPr>
          <w:p>
            <w:pPr>
              <w:spacing w:before="40" w:after="40" w:line="269" w:lineRule="auto"/>
              <w:jc w:val="left"/>
            </w:pPr>
            <w:r>
              <w:rPr>
                <w:rFonts w:ascii="Arial" w:hAnsi="Arial"/>
                <w:sz w:val="20"/>
              </w:rPr>
              <w:t xml:space="preserve">Bắt buộc email trường là lớp sàng lọc đầu vào rẻ và mạnh nhất; sinh viên đã quen từ vựng "Dashboard" của hệ thống mượn máy nội bộ </w:t>
            </w:r>
            <w:r>
              <w:rPr>
                <w:rFonts w:ascii="Arial" w:hAnsi="Arial"/>
                <w:color w:val="1B5E9E"/>
                <w:sz w:val="17"/>
                <w:vertAlign w:val="superscript"/>
              </w:rPr>
              <w:t>[18]</w:t>
            </w:r>
            <w:r>
              <w:rPr>
                <w:rFonts w:ascii="Arial" w:hAnsi="Arial"/>
                <w:sz w:val="20"/>
              </w:rPr>
              <w:t xml:space="preserve">; kiểm tra khuôn mặt sống là bài toán chuyên ngành, nhà cung cấp trong nước có tài liệu tích hợp sẵn </w:t>
            </w:r>
            <w:r>
              <w:rPr>
                <w:rFonts w:ascii="Arial" w:hAnsi="Arial"/>
                <w:color w:val="1B5E9E"/>
                <w:sz w:val="17"/>
                <w:vertAlign w:val="superscript"/>
              </w:rPr>
              <w:t>[109]</w:t>
            </w:r>
            <w:r>
              <w:rPr>
                <w:rFonts w:ascii="Arial" w:hAnsi="Arial"/>
                <w:sz w:val="20"/>
              </w:rPr>
              <w:t xml:space="preserve"> </w:t>
            </w:r>
            <w:r>
              <w:rPr>
                <w:rFonts w:ascii="Arial" w:hAnsi="Arial"/>
                <w:color w:val="1B5E9E"/>
                <w:sz w:val="17"/>
                <w:vertAlign w:val="superscript"/>
              </w:rPr>
              <w:t>[110]</w:t>
            </w:r>
          </w:p>
        </w:tc>
        <w:tc>
          <w:tcPr>
            <w:tcW w:type="dxa" w:w="2536"/>
            <w:shd w:val="clear" w:color="auto" w:fill="F7F9FB"/>
          </w:tcPr>
          <w:p>
            <w:pPr>
              <w:spacing w:before="40" w:after="40" w:line="269" w:lineRule="auto"/>
              <w:jc w:val="left"/>
            </w:pPr>
            <w:r>
              <w:rPr>
                <w:rFonts w:ascii="Arial" w:hAnsi="Arial"/>
                <w:sz w:val="20"/>
              </w:rPr>
              <w:t>Phụ thuộc máy chủ thư của trường; giá eKYC theo lượt chưa xác minh được</w:t>
            </w:r>
          </w:p>
        </w:tc>
      </w:tr>
      <w:tr>
        <w:tc>
          <w:tcPr>
            <w:tcW w:type="dxa" w:w="845"/>
          </w:tcPr>
          <w:p>
            <w:pPr>
              <w:spacing w:before="40" w:after="40" w:line="269" w:lineRule="auto"/>
              <w:jc w:val="left"/>
            </w:pPr>
            <w:r>
              <w:rPr>
                <w:rFonts w:ascii="Arial" w:hAnsi="Arial"/>
                <w:sz w:val="20"/>
              </w:rPr>
              <w:t>Thư viện máy trạng thái</w:t>
            </w:r>
          </w:p>
        </w:tc>
        <w:tc>
          <w:tcPr>
            <w:tcW w:type="dxa" w:w="1691"/>
          </w:tcPr>
          <w:p>
            <w:pPr>
              <w:spacing w:before="40" w:after="40" w:line="269" w:lineRule="auto"/>
              <w:jc w:val="left"/>
            </w:pPr>
            <w:r>
              <w:rPr>
                <w:rFonts w:ascii="Arial" w:hAnsi="Arial"/>
                <w:sz w:val="20"/>
              </w:rPr>
              <w:t xml:space="preserve">Bảng </w:t>
            </w:r>
            <w:r>
              <w:rPr>
                <w:rFonts w:ascii="Arial" w:hAnsi="Arial"/>
                <w:color w:val="8A3012"/>
                <w:sz w:val="20"/>
              </w:rPr>
              <w:t>order_state_transitions(from_state, event, to_state)</w:t>
            </w:r>
            <w:r>
              <w:rPr>
                <w:rFonts w:ascii="Arial" w:hAnsi="Arial"/>
                <w:sz w:val="20"/>
              </w:rPr>
              <w:t xml:space="preserve"> cộng ràng buộc </w:t>
            </w:r>
            <w:r>
              <w:rPr>
                <w:rFonts w:ascii="Arial" w:hAnsi="Arial"/>
                <w:color w:val="8A3012"/>
                <w:sz w:val="20"/>
              </w:rPr>
              <w:t>CHECK</w:t>
            </w:r>
            <w:r>
              <w:rPr>
                <w:rFonts w:ascii="Arial" w:hAnsi="Arial"/>
                <w:sz w:val="20"/>
              </w:rPr>
              <w:t xml:space="preserve"> trên </w:t>
            </w:r>
            <w:r>
              <w:rPr>
                <w:rFonts w:ascii="Arial" w:hAnsi="Arial"/>
                <w:color w:val="8A3012"/>
                <w:sz w:val="20"/>
              </w:rPr>
              <w:t>orders.status</w:t>
            </w:r>
            <w:r>
              <w:rPr>
                <w:rFonts w:ascii="Arial" w:hAnsi="Arial"/>
                <w:sz w:val="20"/>
              </w:rPr>
              <w:t xml:space="preserve">; mỗi lần chuyển ghi một dòng </w:t>
            </w:r>
            <w:r>
              <w:rPr>
                <w:rFonts w:ascii="Arial" w:hAnsi="Arial"/>
                <w:color w:val="8A3012"/>
                <w:sz w:val="20"/>
              </w:rPr>
              <w:t>audit_logs</w:t>
            </w:r>
          </w:p>
        </w:tc>
        <w:tc>
          <w:tcPr>
            <w:tcW w:type="dxa" w:w="1268"/>
          </w:tcPr>
          <w:p>
            <w:pPr>
              <w:spacing w:before="40" w:after="40" w:line="269" w:lineRule="auto"/>
              <w:jc w:val="left"/>
            </w:pPr>
            <w:r>
              <w:rPr>
                <w:rFonts w:ascii="Arial" w:hAnsi="Arial"/>
                <w:sz w:val="20"/>
              </w:rPr>
              <w:t xml:space="preserve">XState 5; viết </w:t>
            </w:r>
            <w:r>
              <w:rPr>
                <w:rFonts w:ascii="Arial" w:hAnsi="Arial"/>
                <w:color w:val="8A3012"/>
                <w:sz w:val="20"/>
              </w:rPr>
              <w:t>switch</w:t>
            </w:r>
            <w:r>
              <w:rPr>
                <w:rFonts w:ascii="Arial" w:hAnsi="Arial"/>
                <w:sz w:val="20"/>
              </w:rPr>
              <w:t xml:space="preserve"> rải rác</w:t>
            </w:r>
          </w:p>
        </w:tc>
        <w:tc>
          <w:tcPr>
            <w:tcW w:type="dxa" w:w="2958"/>
          </w:tcPr>
          <w:p>
            <w:pPr>
              <w:spacing w:before="40" w:after="40" w:line="269" w:lineRule="auto"/>
              <w:jc w:val="left"/>
            </w:pPr>
            <w:r>
              <w:rPr>
                <w:rFonts w:ascii="Arial" w:hAnsi="Arial"/>
                <w:sz w:val="20"/>
              </w:rPr>
              <w:t xml:space="preserve">Vòng đời đơn có 13 trạng thái phẳng, không phân cấp. XState mạnh cho giao diện phức tạp nhưng chi phí học cao và khó bảo vệ hơn một bảng dữ liệu đọc được bằng mắt </w:t>
            </w:r>
            <w:r>
              <w:rPr>
                <w:rFonts w:ascii="Arial" w:hAnsi="Arial"/>
                <w:color w:val="1B5E9E"/>
                <w:sz w:val="17"/>
                <w:vertAlign w:val="superscript"/>
              </w:rPr>
              <w:t>[111]</w:t>
            </w:r>
            <w:r>
              <w:rPr>
                <w:rFonts w:ascii="Arial" w:hAnsi="Arial"/>
                <w:sz w:val="20"/>
              </w:rPr>
              <w:t xml:space="preserve"> </w:t>
            </w:r>
            <w:r>
              <w:rPr>
                <w:rFonts w:ascii="Arial" w:hAnsi="Arial"/>
                <w:color w:val="1B5E9E"/>
                <w:sz w:val="17"/>
                <w:vertAlign w:val="superscript"/>
              </w:rPr>
              <w:t>[112]</w:t>
            </w:r>
          </w:p>
        </w:tc>
        <w:tc>
          <w:tcPr>
            <w:tcW w:type="dxa" w:w="2536"/>
          </w:tcPr>
          <w:p>
            <w:pPr>
              <w:spacing w:before="40" w:after="40" w:line="269" w:lineRule="auto"/>
              <w:jc w:val="left"/>
            </w:pPr>
            <w:r>
              <w:rPr>
                <w:rFonts w:ascii="Arial" w:hAnsi="Arial"/>
                <w:sz w:val="20"/>
              </w:rPr>
              <w:t>Không có công cụ vẽ trực quan sẵn; phải có một bài kiểm thử đối chiếu sơ đồ trong tài liệu với dữ liệu trong bảng</w:t>
            </w:r>
          </w:p>
        </w:tc>
      </w:tr>
      <w:tr>
        <w:tc>
          <w:tcPr>
            <w:tcW w:type="dxa" w:w="845"/>
            <w:shd w:val="clear" w:color="auto" w:fill="F7F9FB"/>
          </w:tcPr>
          <w:p>
            <w:pPr>
              <w:spacing w:before="40" w:after="40" w:line="269" w:lineRule="auto"/>
              <w:jc w:val="left"/>
            </w:pPr>
            <w:r>
              <w:rPr>
                <w:rFonts w:ascii="Arial" w:hAnsi="Arial"/>
                <w:sz w:val="20"/>
              </w:rPr>
              <w:t>Thư viện biểu đồ</w:t>
            </w:r>
          </w:p>
        </w:tc>
        <w:tc>
          <w:tcPr>
            <w:tcW w:type="dxa" w:w="1691"/>
            <w:shd w:val="clear" w:color="auto" w:fill="F7F9FB"/>
          </w:tcPr>
          <w:p>
            <w:pPr>
              <w:spacing w:before="40" w:after="40" w:line="269" w:lineRule="auto"/>
              <w:jc w:val="left"/>
            </w:pPr>
            <w:r>
              <w:rPr>
                <w:rFonts w:ascii="Arial" w:hAnsi="Arial"/>
                <w:sz w:val="20"/>
              </w:rPr>
              <w:t xml:space="preserve">Chart.js 4, vẽ trên trình duyệt, dữ liệu từ </w:t>
            </w:r>
            <w:r>
              <w:rPr>
                <w:rFonts w:ascii="Arial" w:hAnsi="Arial"/>
                <w:color w:val="8A3012"/>
                <w:sz w:val="20"/>
              </w:rPr>
              <w:t>GET /api/admin/reports/*</w:t>
            </w:r>
          </w:p>
        </w:tc>
        <w:tc>
          <w:tcPr>
            <w:tcW w:type="dxa" w:w="1268"/>
            <w:shd w:val="clear" w:color="auto" w:fill="F7F9FB"/>
          </w:tcPr>
          <w:p>
            <w:pPr>
              <w:spacing w:before="40" w:after="40" w:line="269" w:lineRule="auto"/>
              <w:jc w:val="left"/>
            </w:pPr>
            <w:r>
              <w:rPr>
                <w:rFonts w:ascii="Arial" w:hAnsi="Arial"/>
                <w:sz w:val="20"/>
              </w:rPr>
              <w:t>Recharts; ECharts; ảnh dựng sẵn phía máy chủ</w:t>
            </w:r>
          </w:p>
        </w:tc>
        <w:tc>
          <w:tcPr>
            <w:tcW w:type="dxa" w:w="2958"/>
            <w:shd w:val="clear" w:color="auto" w:fill="F7F9FB"/>
          </w:tcPr>
          <w:p>
            <w:pPr>
              <w:spacing w:before="40" w:after="40" w:line="269" w:lineRule="auto"/>
              <w:jc w:val="left"/>
            </w:pPr>
            <w:r>
              <w:rPr>
                <w:rFonts w:ascii="Arial" w:hAnsi="Arial"/>
                <w:sz w:val="20"/>
              </w:rPr>
              <w:t xml:space="preserve">Bảng điều khiển chỉ cần bốn biểu đồ: doanh thu theo tháng, công suất khai thác, cơ cấu chi phí, dòng tiền. Thư viện nhẹ, không kéo theo React, dùng lại được trong trang in báo cáo </w:t>
            </w:r>
            <w:r>
              <w:rPr>
                <w:rFonts w:ascii="Arial" w:hAnsi="Arial"/>
                <w:color w:val="1B5E9E"/>
                <w:sz w:val="17"/>
                <w:vertAlign w:val="superscript"/>
              </w:rPr>
              <w:t>[18]</w:t>
            </w:r>
          </w:p>
        </w:tc>
        <w:tc>
          <w:tcPr>
            <w:tcW w:type="dxa" w:w="2536"/>
            <w:shd w:val="clear" w:color="auto" w:fill="F7F9FB"/>
          </w:tcPr>
          <w:p>
            <w:pPr>
              <w:spacing w:before="40" w:after="40" w:line="269" w:lineRule="auto"/>
              <w:jc w:val="left"/>
            </w:pPr>
            <w:r>
              <w:rPr>
                <w:rFonts w:ascii="Arial" w:hAnsi="Arial"/>
                <w:sz w:val="20"/>
              </w:rPr>
              <w:t>Vẽ phía trình duyệt nên xuất PDF phải chụp lại màn hình; phiên bản và giấy phép phải tự kiểm chứng khi bắt đầu lập trình</w:t>
            </w:r>
          </w:p>
        </w:tc>
      </w:tr>
      <w:tr>
        <w:tc>
          <w:tcPr>
            <w:tcW w:type="dxa" w:w="845"/>
          </w:tcPr>
          <w:p>
            <w:pPr>
              <w:spacing w:before="40" w:after="40" w:line="269" w:lineRule="auto"/>
              <w:jc w:val="left"/>
            </w:pPr>
            <w:r>
              <w:rPr>
                <w:rFonts w:ascii="Arial" w:hAnsi="Arial"/>
                <w:sz w:val="20"/>
              </w:rPr>
              <w:t>Gửi tin nhắn</w:t>
            </w:r>
          </w:p>
        </w:tc>
        <w:tc>
          <w:tcPr>
            <w:tcW w:type="dxa" w:w="1691"/>
          </w:tcPr>
          <w:p>
            <w:pPr>
              <w:spacing w:before="40" w:after="40" w:line="269" w:lineRule="auto"/>
              <w:jc w:val="left"/>
            </w:pPr>
            <w:r>
              <w:rPr>
                <w:rFonts w:ascii="Arial" w:hAnsi="Arial"/>
                <w:sz w:val="20"/>
              </w:rPr>
              <w:t xml:space="preserve">Zalo là kênh chính, email là kênh dự phòng; mọi tin qua </w:t>
            </w:r>
            <w:r>
              <w:rPr>
                <w:rFonts w:ascii="Arial" w:hAnsi="Arial"/>
                <w:color w:val="8A3012"/>
                <w:sz w:val="20"/>
              </w:rPr>
              <w:t>outbox_messages</w:t>
            </w:r>
            <w:r>
              <w:rPr>
                <w:rFonts w:ascii="Arial" w:hAnsi="Arial"/>
                <w:sz w:val="20"/>
              </w:rPr>
              <w:t xml:space="preserve"> rồi tới </w:t>
            </w:r>
            <w:r>
              <w:rPr>
                <w:rFonts w:ascii="Arial" w:hAnsi="Arial"/>
                <w:color w:val="8A3012"/>
                <w:sz w:val="20"/>
              </w:rPr>
              <w:t>notifications</w:t>
            </w:r>
          </w:p>
        </w:tc>
        <w:tc>
          <w:tcPr>
            <w:tcW w:type="dxa" w:w="1268"/>
          </w:tcPr>
          <w:p>
            <w:pPr>
              <w:spacing w:before="40" w:after="40" w:line="269" w:lineRule="auto"/>
              <w:jc w:val="left"/>
            </w:pPr>
            <w:r>
              <w:rPr>
                <w:rFonts w:ascii="Arial" w:hAnsi="Arial"/>
                <w:sz w:val="20"/>
              </w:rPr>
              <w:t>Tin nhắn SMS; gọi thẳng API gửi tin trong luồng xử lý</w:t>
            </w:r>
          </w:p>
        </w:tc>
        <w:tc>
          <w:tcPr>
            <w:tcW w:type="dxa" w:w="2958"/>
          </w:tcPr>
          <w:p>
            <w:pPr>
              <w:spacing w:before="40" w:after="40" w:line="269" w:lineRule="auto"/>
              <w:jc w:val="left"/>
            </w:pPr>
            <w:r>
              <w:rPr>
                <w:rFonts w:ascii="Arial" w:hAnsi="Arial"/>
                <w:sz w:val="20"/>
              </w:rPr>
              <w:t xml:space="preserve">Sinh viên đọc Zalo nhiều hơn email; outbox bảo đảm gửi ít nhất một lần và xử lý đúng một lần, mức bảo đảm khả thi duy nhất trên mạng </w:t>
            </w:r>
            <w:r>
              <w:rPr>
                <w:rFonts w:ascii="Arial" w:hAnsi="Arial"/>
                <w:color w:val="1B5E9E"/>
                <w:sz w:val="17"/>
                <w:vertAlign w:val="superscript"/>
              </w:rPr>
              <w:t>[113]</w:t>
            </w:r>
          </w:p>
        </w:tc>
        <w:tc>
          <w:tcPr>
            <w:tcW w:type="dxa" w:w="2536"/>
          </w:tcPr>
          <w:p>
            <w:pPr>
              <w:spacing w:before="40" w:after="40" w:line="269" w:lineRule="auto"/>
              <w:jc w:val="left"/>
            </w:pPr>
            <w:r>
              <w:rPr>
                <w:rFonts w:ascii="Arial" w:hAnsi="Arial"/>
                <w:sz w:val="20"/>
              </w:rPr>
              <w:t>Tài khoản Zalo chính thức cần hồ sơ doanh nghiệp nên giai đoạn đầu chạy bằng email cộng nhắn tay; chi phí mỗi tin chưa xác minh</w:t>
            </w:r>
          </w:p>
        </w:tc>
      </w:tr>
      <w:tr>
        <w:tc>
          <w:tcPr>
            <w:tcW w:type="dxa" w:w="845"/>
            <w:shd w:val="clear" w:color="auto" w:fill="F7F9FB"/>
          </w:tcPr>
          <w:p>
            <w:pPr>
              <w:spacing w:before="40" w:after="40" w:line="269" w:lineRule="auto"/>
              <w:jc w:val="left"/>
            </w:pPr>
            <w:r>
              <w:rPr>
                <w:rFonts w:ascii="Arial" w:hAnsi="Arial"/>
                <w:sz w:val="20"/>
              </w:rPr>
              <w:t>Nền tảng triển khai</w:t>
            </w:r>
          </w:p>
        </w:tc>
        <w:tc>
          <w:tcPr>
            <w:tcW w:type="dxa" w:w="1691"/>
            <w:shd w:val="clear" w:color="auto" w:fill="F7F9FB"/>
          </w:tcPr>
          <w:p>
            <w:pPr>
              <w:spacing w:before="40" w:after="40" w:line="269" w:lineRule="auto"/>
              <w:jc w:val="left"/>
            </w:pPr>
            <w:r>
              <w:rPr>
                <w:rFonts w:ascii="Arial" w:hAnsi="Arial"/>
                <w:sz w:val="20"/>
              </w:rPr>
              <w:t>Một máy chủ ảo tại Việt Nam, Ubuntu 24.04, Docker Compose, Caddy làm proxy ngược và cấp chứng chỉ</w:t>
            </w:r>
          </w:p>
        </w:tc>
        <w:tc>
          <w:tcPr>
            <w:tcW w:type="dxa" w:w="1268"/>
            <w:shd w:val="clear" w:color="auto" w:fill="F7F9FB"/>
          </w:tcPr>
          <w:p>
            <w:pPr>
              <w:spacing w:before="40" w:after="40" w:line="269" w:lineRule="auto"/>
              <w:jc w:val="left"/>
            </w:pPr>
            <w:r>
              <w:rPr>
                <w:rFonts w:ascii="Arial" w:hAnsi="Arial"/>
                <w:sz w:val="20"/>
              </w:rPr>
              <w:t>Vercel cộng cơ sở dữ liệu thuê ngoài; Railway; Coolify tự dựng</w:t>
            </w:r>
          </w:p>
        </w:tc>
        <w:tc>
          <w:tcPr>
            <w:tcW w:type="dxa" w:w="2958"/>
            <w:shd w:val="clear" w:color="auto" w:fill="F7F9FB"/>
          </w:tcPr>
          <w:p>
            <w:pPr>
              <w:spacing w:before="40" w:after="40" w:line="269" w:lineRule="auto"/>
              <w:jc w:val="left"/>
            </w:pPr>
            <w:r>
              <w:rPr>
                <w:rFonts w:ascii="Arial" w:hAnsi="Arial"/>
                <w:sz w:val="20"/>
              </w:rPr>
              <w:t xml:space="preserve">Đặt máy trong nước cho độ trễ thấp; máy chủ ảo Việt Nam từ 157.000đ mỗi tháng </w:t>
            </w:r>
            <w:r>
              <w:rPr>
                <w:rFonts w:ascii="Arial" w:hAnsi="Arial"/>
                <w:color w:val="1B5E9E"/>
                <w:sz w:val="17"/>
                <w:vertAlign w:val="superscript"/>
              </w:rPr>
              <w:t>[114]</w:t>
            </w:r>
            <w:r>
              <w:rPr>
                <w:rFonts w:ascii="Arial" w:hAnsi="Arial"/>
                <w:sz w:val="20"/>
              </w:rPr>
              <w:t xml:space="preserve">; gói miễn phí Vercel không chạy được PostgreSQL, Railway chỉ cho tín dụng dùng thử 30 ngày </w:t>
            </w:r>
            <w:r>
              <w:rPr>
                <w:rFonts w:ascii="Arial" w:hAnsi="Arial"/>
                <w:color w:val="1B5E9E"/>
                <w:sz w:val="17"/>
                <w:vertAlign w:val="superscript"/>
              </w:rPr>
              <w:t>[115]</w:t>
            </w:r>
            <w:r>
              <w:rPr>
                <w:rFonts w:ascii="Arial" w:hAnsi="Arial"/>
                <w:sz w:val="20"/>
              </w:rPr>
              <w:t xml:space="preserve"> </w:t>
            </w:r>
            <w:r>
              <w:rPr>
                <w:rFonts w:ascii="Arial" w:hAnsi="Arial"/>
                <w:color w:val="1B5E9E"/>
                <w:sz w:val="17"/>
                <w:vertAlign w:val="superscript"/>
              </w:rPr>
              <w:t>[116]</w:t>
            </w:r>
          </w:p>
        </w:tc>
        <w:tc>
          <w:tcPr>
            <w:tcW w:type="dxa" w:w="2536"/>
            <w:shd w:val="clear" w:color="auto" w:fill="F7F9FB"/>
          </w:tcPr>
          <w:p>
            <w:pPr>
              <w:spacing w:before="40" w:after="40" w:line="269" w:lineRule="auto"/>
              <w:jc w:val="left"/>
            </w:pPr>
            <w:r>
              <w:rPr>
                <w:rFonts w:ascii="Arial" w:hAnsi="Arial"/>
                <w:sz w:val="20"/>
              </w:rPr>
              <w:t>Một máy chủ là một điểm chết duy nhất, đúng mùa thi thì rất đắt. Giảm thiểu nằm ở mục sao lưu bên dưới</w:t>
            </w:r>
          </w:p>
        </w:tc>
      </w:tr>
    </w:tbl>
    <w:p>
      <w:pPr>
        <w:spacing w:before="60" w:after="200"/>
        <w:jc w:val="left"/>
      </w:pPr>
      <w:bookmarkStart w:id="1065" w:name="tab18"/>
      <w:bookmarkEnd w:id="1065"/>
      <w:r>
        <w:rPr>
          <w:rFonts w:ascii="Arial" w:hAnsi="Arial"/>
          <w:b/>
          <w:color w:val="555B63"/>
          <w:sz w:val="19"/>
        </w:rPr>
        <w:t xml:space="preserve">Bảng 18. </w:t>
      </w:r>
      <w:r>
        <w:rPr>
          <w:rFonts w:ascii="Arial" w:hAnsi="Arial"/>
          <w:i/>
          <w:color w:val="555B63"/>
          <w:sz w:val="19"/>
        </w:rPr>
        <w:t>Mười quyết định công nghệ của ExamLap, kèm phương án đã cân nhắc và rủi ro mà chính lựa chọn được chọn mang lại.</w:t>
      </w:r>
    </w:p>
    <w:p>
      <w:pPr>
        <w:spacing w:after="200"/>
      </w:pPr>
      <w:r>
        <w:rPr>
          <w:rFonts w:ascii="Arial" w:hAnsi="Arial"/>
          <w:i/>
          <w:color w:val="555B63"/>
          <w:sz w:val="18"/>
        </w:rPr>
        <w:t>Số phiên bản lấy từ kho gói công khai tại ngày 14/09/2026 và phải kiểm tra lại khi bắt đầu lập trình.</w:t>
      </w:r>
    </w:p>
    <w:p>
      <w:pPr>
        <w:spacing w:after="120"/>
      </w:pPr>
      <w:r>
        <w:rPr>
          <w:sz w:val="23"/>
        </w:rPr>
        <w:t xml:space="preserve">Một quyết định đáng nói riêng là </w:t>
      </w:r>
      <w:r>
        <w:rPr>
          <w:b/>
          <w:sz w:val="23"/>
        </w:rPr>
        <w:t>không dùng lại Snipe-IT</w:t>
      </w:r>
      <w:r>
        <w:rPr>
          <w:sz w:val="23"/>
        </w:rPr>
        <w:t xml:space="preserve">. Bảng </w:t>
      </w:r>
      <w:r>
        <w:rPr>
          <w:rFonts w:ascii="Consolas" w:hAnsi="Consolas"/>
          <w:color w:val="8A3012"/>
          <w:sz w:val="23"/>
        </w:rPr>
        <w:t>checkout_requests</w:t>
      </w:r>
      <w:r>
        <w:rPr>
          <w:sz w:val="23"/>
        </w:rPr>
        <w:t xml:space="preserve"> của nó không có cột ngày bắt đầu và ngày kết thúc, tức không mô hình hoá được việc đặt trước theo khung giờ, đúng thứ ExamLap bán </w:t>
      </w:r>
      <w:r>
        <w:rPr>
          <w:color w:val="1B5E9E"/>
          <w:sz w:val="20"/>
          <w:vertAlign w:val="superscript"/>
        </w:rPr>
        <w:t>[95]</w:t>
      </w:r>
      <w:r>
        <w:rPr>
          <w:sz w:val="23"/>
        </w:rPr>
        <w:t xml:space="preserve">. Nó lại dùng giấy phép AGPL-3.0-or-later, nên fork rồi chạy thành dịch vụ thương mại thì phải công khai toàn bộ mã đã sửa </w:t>
      </w:r>
      <w:r>
        <w:rPr>
          <w:color w:val="1B5E9E"/>
          <w:sz w:val="20"/>
          <w:vertAlign w:val="superscript"/>
        </w:rPr>
        <w:t>[117]</w:t>
      </w:r>
      <w:r>
        <w:rPr>
          <w:sz w:val="23"/>
        </w:rPr>
        <w:t>. Nhóm học mô hình dữ liệu của họ nhưng viết mã riêng.</w:t>
      </w:r>
    </w:p>
    <w:p>
      <w:bookmarkStart w:id="1066" w:name="sec42"/>
      <w:pPr>
        <w:pStyle w:val="Heading2"/>
      </w:pPr>
      <w:r>
        <w:rPr>
          <w:rFonts w:ascii="Arial" w:hAnsi="Arial"/>
          <w:b/>
        </w:rPr>
        <w:t xml:space="preserve">9.4 </w:t>
      </w:r>
      <w:r>
        <w:rPr>
          <w:rFonts w:ascii="Arial" w:hAnsi="Arial"/>
        </w:rPr>
        <w:t>Môi trường và quy trình triển khai</w:t>
      </w:r>
      <w:bookmarkEnd w:id="1066"/>
    </w:p>
    <w:p>
      <w:pPr>
        <w:spacing w:after="120"/>
      </w:pPr>
      <w:r>
        <w:rPr>
          <w:sz w:val="23"/>
        </w:rPr>
        <w:t xml:space="preserve">Hệ thống có đúng ba môi trường. </w:t>
      </w:r>
      <w:r>
        <w:rPr>
          <w:b/>
          <w:sz w:val="23"/>
        </w:rPr>
        <w:t>Máy lập trình viên</w:t>
      </w:r>
      <w:r>
        <w:rPr>
          <w:sz w:val="23"/>
        </w:rPr>
        <w:t xml:space="preserve">: một lệnh </w:t>
      </w:r>
      <w:r>
        <w:rPr>
          <w:rFonts w:ascii="Consolas" w:hAnsi="Consolas"/>
          <w:color w:val="8A3012"/>
          <w:sz w:val="23"/>
        </w:rPr>
        <w:t>docker compose up</w:t>
      </w:r>
      <w:r>
        <w:rPr>
          <w:sz w:val="23"/>
        </w:rPr>
        <w:t xml:space="preserve"> dựng </w:t>
      </w:r>
      <w:r>
        <w:rPr>
          <w:rFonts w:ascii="Consolas" w:hAnsi="Consolas"/>
          <w:color w:val="8A3012"/>
          <w:sz w:val="23"/>
        </w:rPr>
        <w:t>postgres:17</w:t>
      </w:r>
      <w:r>
        <w:rPr>
          <w:sz w:val="23"/>
        </w:rPr>
        <w:t xml:space="preserve">, </w:t>
      </w:r>
      <w:r>
        <w:rPr>
          <w:rFonts w:ascii="Consolas" w:hAnsi="Consolas"/>
          <w:color w:val="8A3012"/>
          <w:sz w:val="23"/>
        </w:rPr>
        <w:t>redis:7</w:t>
      </w:r>
      <w:r>
        <w:rPr>
          <w:sz w:val="23"/>
        </w:rPr>
        <w:t xml:space="preserve"> và một kho đối tượng giả; tệp </w:t>
      </w:r>
      <w:r>
        <w:rPr>
          <w:rFonts w:ascii="Consolas" w:hAnsi="Consolas"/>
          <w:color w:val="8A3012"/>
          <w:sz w:val="23"/>
        </w:rPr>
        <w:t>seed.ts</w:t>
      </w:r>
      <w:r>
        <w:rPr>
          <w:sz w:val="23"/>
        </w:rPr>
        <w:t xml:space="preserve"> sinh 10 máy đúng cơ cấu năm 1 gồm 5 máy nhóm A, 4 máy nhóm B và 1 máy nhóm C, kèm 20 ca thi và 30 đơn ở các trạng thái khác nhau. </w:t>
      </w:r>
      <w:r>
        <w:rPr>
          <w:b/>
          <w:sz w:val="23"/>
        </w:rPr>
        <w:t>Môi trường thử nghiệm</w:t>
      </w:r>
      <w:r>
        <w:rPr>
          <w:sz w:val="23"/>
        </w:rPr>
        <w:t xml:space="preserve">: một máy chủ ảo nhỏ hơn, cùng phiên bản hệ điều hành và PostgreSQL với môi trường thật, chạy trên tên miền phụ </w:t>
      </w:r>
      <w:r>
        <w:rPr>
          <w:rFonts w:ascii="Consolas" w:hAnsi="Consolas"/>
          <w:color w:val="8A3012"/>
          <w:sz w:val="23"/>
        </w:rPr>
        <w:t>staging.</w:t>
      </w:r>
      <w:r>
        <w:rPr>
          <w:sz w:val="23"/>
        </w:rPr>
        <w:t xml:space="preserve">, chặn bằng xác thực HTTP cơ bản, và là nơi duy nhất được thử tích hợp với môi trường thử của eKYC và dịch vụ đối soát. </w:t>
      </w:r>
      <w:r>
        <w:rPr>
          <w:b/>
          <w:sz w:val="23"/>
        </w:rPr>
        <w:t>Môi trường thật</w:t>
      </w:r>
      <w:r>
        <w:rPr>
          <w:sz w:val="23"/>
        </w:rPr>
        <w:t xml:space="preserve">: đẩy mã lên nhánh </w:t>
      </w:r>
      <w:r>
        <w:rPr>
          <w:rFonts w:ascii="Consolas" w:hAnsi="Consolas"/>
          <w:color w:val="8A3012"/>
          <w:sz w:val="23"/>
        </w:rPr>
        <w:t>main</w:t>
      </w:r>
      <w:r>
        <w:rPr>
          <w:sz w:val="23"/>
        </w:rPr>
        <w:t xml:space="preserve">, GitHub Actions chạy kiểm thử và dựng ảnh Docker, rồi SSH chạy </w:t>
      </w:r>
      <w:r>
        <w:rPr>
          <w:rFonts w:ascii="Consolas" w:hAnsi="Consolas"/>
          <w:color w:val="8A3012"/>
          <w:sz w:val="23"/>
        </w:rPr>
        <w:t>docker compose pull &amp;&amp; docker compose up -d</w:t>
      </w:r>
      <w:r>
        <w:rPr>
          <w:sz w:val="23"/>
        </w:rPr>
        <w:t xml:space="preserve">. Toàn bộ dưới 5 phút, và nhóm quy định </w:t>
      </w:r>
      <w:r>
        <w:rPr>
          <w:b/>
          <w:sz w:val="23"/>
        </w:rPr>
        <w:t>không phát hành trong khoảng 06:00 đến 12:00 của ngày có lịch thi</w:t>
      </w:r>
      <w:r>
        <w:rPr>
          <w:sz w:val="23"/>
        </w:rPr>
        <w:t>.</w:t>
      </w:r>
    </w:p>
    <w:p>
      <w:pPr>
        <w:spacing w:after="120"/>
      </w:pPr>
      <w:r>
        <w:rPr>
          <w:b/>
          <w:sz w:val="23"/>
        </w:rPr>
        <w:t>Biến bí mật.</w:t>
      </w:r>
      <w:r>
        <w:rPr>
          <w:sz w:val="23"/>
        </w:rPr>
        <w:t xml:space="preserve"> Không tệp </w:t>
      </w:r>
      <w:r>
        <w:rPr>
          <w:rFonts w:ascii="Consolas" w:hAnsi="Consolas"/>
          <w:color w:val="8A3012"/>
          <w:sz w:val="23"/>
        </w:rPr>
        <w:t>.env</w:t>
      </w:r>
      <w:r>
        <w:rPr>
          <w:sz w:val="23"/>
        </w:rPr>
        <w:t xml:space="preserve"> nào vào Git; kho mã chỉ có </w:t>
      </w:r>
      <w:r>
        <w:rPr>
          <w:rFonts w:ascii="Consolas" w:hAnsi="Consolas"/>
          <w:color w:val="8A3012"/>
          <w:sz w:val="23"/>
        </w:rPr>
        <w:t>.env.example</w:t>
      </w:r>
      <w:r>
        <w:rPr>
          <w:sz w:val="23"/>
        </w:rPr>
        <w:t xml:space="preserve">, và bước kiểm tra trong quy trình dựng sẽ làm hỏng bản dựng nếu thiếu biến. Trên máy chủ thật, biến nằm trong một tệp thuộc </w:t>
      </w:r>
      <w:r>
        <w:rPr>
          <w:rFonts w:ascii="Consolas" w:hAnsi="Consolas"/>
          <w:color w:val="8A3012"/>
          <w:sz w:val="23"/>
        </w:rPr>
        <w:t>root</w:t>
      </w:r>
      <w:r>
        <w:rPr>
          <w:sz w:val="23"/>
        </w:rPr>
        <w:t xml:space="preserve"> chế độ </w:t>
      </w:r>
      <w:r>
        <w:rPr>
          <w:rFonts w:ascii="Consolas" w:hAnsi="Consolas"/>
          <w:color w:val="8A3012"/>
          <w:sz w:val="23"/>
        </w:rPr>
        <w:t>600</w:t>
      </w:r>
      <w:r>
        <w:rPr>
          <w:sz w:val="23"/>
        </w:rPr>
        <w:t xml:space="preserve">, nạp qua </w:t>
      </w:r>
      <w:r>
        <w:rPr>
          <w:rFonts w:ascii="Consolas" w:hAnsi="Consolas"/>
          <w:color w:val="8A3012"/>
          <w:sz w:val="23"/>
        </w:rPr>
        <w:t>EnvironmentFile</w:t>
      </w:r>
      <w:r>
        <w:rPr>
          <w:sz w:val="23"/>
        </w:rPr>
        <w:t xml:space="preserve"> của systemd. Bản dự phòng nằm trong một kho mật khẩu dùng chung có xác thực hai lớp, </w:t>
      </w:r>
      <w:r>
        <w:rPr>
          <w:b/>
          <w:sz w:val="23"/>
        </w:rPr>
        <w:t>chỉ hai thành viên đọc được</w:t>
      </w:r>
      <w:r>
        <w:rPr>
          <w:sz w:val="23"/>
        </w:rPr>
        <w:t xml:space="preserve">. Khoá ký webhook, khoá API eKYC và khoá kho ảnh đổi mỗi cuối học kỳ và đổi ngay khi có thành viên rời nhóm. Nhật ký lọc bỏ mọi trường có tên chứa </w:t>
      </w:r>
      <w:r>
        <w:rPr>
          <w:rFonts w:ascii="Consolas" w:hAnsi="Consolas"/>
          <w:color w:val="8A3012"/>
          <w:sz w:val="23"/>
        </w:rPr>
        <w:t>token</w:t>
      </w:r>
      <w:r>
        <w:rPr>
          <w:sz w:val="23"/>
        </w:rPr>
        <w:t xml:space="preserve">, </w:t>
      </w:r>
      <w:r>
        <w:rPr>
          <w:rFonts w:ascii="Consolas" w:hAnsi="Consolas"/>
          <w:color w:val="8A3012"/>
          <w:sz w:val="23"/>
        </w:rPr>
        <w:t>secret</w:t>
      </w:r>
      <w:r>
        <w:rPr>
          <w:sz w:val="23"/>
        </w:rPr>
        <w:t xml:space="preserve">, </w:t>
      </w:r>
      <w:r>
        <w:rPr>
          <w:rFonts w:ascii="Consolas" w:hAnsi="Consolas"/>
          <w:color w:val="8A3012"/>
          <w:sz w:val="23"/>
        </w:rPr>
        <w:t>id_number</w:t>
      </w:r>
      <w:r>
        <w:rPr>
          <w:sz w:val="23"/>
        </w:rPr>
        <w:t xml:space="preserve"> hoặc </w:t>
      </w:r>
      <w:r>
        <w:rPr>
          <w:rFonts w:ascii="Consolas" w:hAnsi="Consolas"/>
          <w:color w:val="8A3012"/>
          <w:sz w:val="23"/>
        </w:rPr>
        <w:t>password</w:t>
      </w:r>
      <w:r>
        <w:rPr>
          <w:sz w:val="23"/>
        </w:rPr>
        <w:t>.</w:t>
      </w:r>
    </w:p>
    <w:p>
      <w:pPr>
        <w:spacing w:after="120"/>
      </w:pPr>
      <w:r>
        <w:rPr>
          <w:b/>
          <w:sz w:val="23"/>
        </w:rPr>
        <w:t>Di trú cơ sở dữ liệu.</w:t>
      </w:r>
      <w:r>
        <w:rPr>
          <w:sz w:val="23"/>
        </w:rPr>
        <w:t xml:space="preserve"> Mỗi thay đổi lược đồ là một tệp SQL đánh số trong </w:t>
      </w:r>
      <w:r>
        <w:rPr>
          <w:rFonts w:ascii="Consolas" w:hAnsi="Consolas"/>
          <w:color w:val="8A3012"/>
          <w:sz w:val="23"/>
        </w:rPr>
        <w:t>drizzle/migrations/</w:t>
      </w:r>
      <w:r>
        <w:rPr>
          <w:sz w:val="23"/>
        </w:rPr>
        <w:t xml:space="preserve">, chạy bằng </w:t>
      </w:r>
      <w:r>
        <w:rPr>
          <w:rFonts w:ascii="Consolas" w:hAnsi="Consolas"/>
          <w:color w:val="8A3012"/>
          <w:sz w:val="23"/>
        </w:rPr>
        <w:t>drizzle-kit migrate</w:t>
      </w:r>
      <w:r>
        <w:rPr>
          <w:sz w:val="23"/>
        </w:rPr>
        <w:t xml:space="preserve"> như một bước riêng trước khi khởi động phiên bản mới. Thay đổi phá vỡ tương thích đi theo nguyên tắc mở rộng rồi thu hẹp: thêm cột, ghi song song, chuyển đọc, rồi mới xoá cột cũ ở lần phát hành sau.</w:t>
      </w:r>
    </w:p>
    <w:tbl>
      <w:tblPr>
        <w:tblW w:type="auto" w:w="0"/>
        <w:tblLook w:firstColumn="1" w:firstRow="1" w:lastColumn="0" w:lastRow="0" w:noHBand="0" w:noVBand="1" w:val="04A0"/>
      </w:tblPr>
      <w:tblGrid>
        <w:gridCol w:w="9298"/>
      </w:tblGrid>
      <w:tr>
        <w:tc>
          <w:tcPr>
            <w:tcW w:type="dxa" w:w="9298"/>
            <w:shd w:val="clear" w:color="auto" w:fill="F4F6F8"/>
            <w:tcBorders>
              <w:left w:val="single" w:sz="4" w:color="D5DCE4"/>
              <w:top w:val="single" w:sz="4" w:color="D5DCE4"/>
              <w:bottom w:val="single" w:sz="4" w:color="D5DCE4"/>
              <w:right w:val="single" w:sz="4" w:color="D5DCE4"/>
            </w:tcBorders>
          </w:tcPr>
          <w:p>
            <w:pPr>
              <w:spacing w:after="0" w:before="0" w:line="269" w:lineRule="auto"/>
              <w:jc w:val="left"/>
            </w:pPr>
            <w:r>
              <w:rPr>
                <w:rFonts w:ascii="Consolas" w:hAnsi="Consolas"/>
                <w:color w:val="242C34"/>
                <w:sz w:val="17"/>
              </w:rPr>
              <w:t>CREATE EXTENSION IF NOT EXISTS btree_gist;</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ALTER TABLE inventory_holds ADD COLUMN period tstzrange NOT NULL;</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ALTER TABLE inventory_holds</w:t>
            </w:r>
          </w:p>
          <w:p>
            <w:pPr>
              <w:spacing w:after="0" w:before="0" w:line="269" w:lineRule="auto"/>
              <w:jc w:val="left"/>
            </w:pPr>
            <w:r>
              <w:rPr>
                <w:rFonts w:ascii="Consolas" w:hAnsi="Consolas"/>
                <w:color w:val="242C34"/>
                <w:sz w:val="17"/>
              </w:rPr>
              <w:t xml:space="preserve">  ADD CONSTRAINT inventory_holds_no_overlap</w:t>
            </w:r>
          </w:p>
          <w:p>
            <w:pPr>
              <w:spacing w:after="0" w:before="0" w:line="269" w:lineRule="auto"/>
              <w:jc w:val="left"/>
            </w:pPr>
            <w:r>
              <w:rPr>
                <w:rFonts w:ascii="Consolas" w:hAnsi="Consolas"/>
                <w:color w:val="242C34"/>
                <w:sz w:val="17"/>
              </w:rPr>
              <w:t xml:space="preserve">  EXCLUDE USING gist (device_id WITH =, period WITH &amp;&amp;)</w:t>
            </w:r>
          </w:p>
          <w:p>
            <w:pPr>
              <w:spacing w:after="0" w:before="0" w:line="269" w:lineRule="auto"/>
              <w:jc w:val="left"/>
            </w:pPr>
            <w:r>
              <w:rPr>
                <w:rFonts w:ascii="Consolas" w:hAnsi="Consolas"/>
                <w:color w:val="242C34"/>
                <w:sz w:val="17"/>
              </w:rPr>
              <w:t xml:space="preserve">  WHERE (status &lt;&gt; 'cancelled');</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CREATE INDEX inventory_holds_expires_idx</w:t>
            </w:r>
          </w:p>
          <w:p>
            <w:pPr>
              <w:spacing w:after="0" w:before="0" w:line="269" w:lineRule="auto"/>
              <w:jc w:val="left"/>
            </w:pPr>
            <w:r>
              <w:rPr>
                <w:rFonts w:ascii="Consolas" w:hAnsi="Consolas"/>
                <w:color w:val="242C34"/>
                <w:sz w:val="17"/>
              </w:rPr>
              <w:t xml:space="preserve">  ON inventory_holds (expires_at) WHERE status = 'active';</w:t>
            </w:r>
          </w:p>
        </w:tc>
      </w:tr>
    </w:tbl>
    <w:p>
      <w:pPr>
        <w:spacing w:after="160"/>
      </w:pPr>
      <w:r>
        <w:rPr>
          <w:rFonts w:ascii="Arial" w:hAnsi="Arial"/>
          <w:i/>
          <w:color w:val="555B63"/>
          <w:sz w:val="19"/>
        </w:rPr>
        <w:t>Tệp di trú tạo ràng buộc chống trùng lịch, kèm một bài kiểm thử tự động cố tình chèn hai suất chồng nhau để xác nhận PostgreSQL trả về mã lỗi 23P01.</w:t>
      </w:r>
    </w:p>
    <w:p>
      <w:pPr>
        <w:spacing w:after="120"/>
      </w:pPr>
      <w:r>
        <w:rPr>
          <w:sz w:val="23"/>
        </w:rPr>
        <w:t xml:space="preserve">Khoảng thời gian ghi vào </w:t>
      </w:r>
      <w:r>
        <w:rPr>
          <w:rFonts w:ascii="Consolas" w:hAnsi="Consolas"/>
          <w:color w:val="8A3012"/>
          <w:sz w:val="23"/>
        </w:rPr>
        <w:t>period</w:t>
      </w:r>
      <w:r>
        <w:rPr>
          <w:sz w:val="23"/>
        </w:rPr>
        <w:t xml:space="preserve"> luôn đã cộng 90 phút đệm sau giờ trả, vì giữa hai lượt thuê máy phải được xoá dữ liệu người dùng trước, chạy lại danh mục kiểm tra máy sẵn sàng thi và sạc pin. Odoo gọi đúng khái niệm này là thời gian an toàn giữa hai đơn thuê </w:t>
      </w:r>
      <w:r>
        <w:rPr>
          <w:color w:val="1B5E9E"/>
          <w:sz w:val="20"/>
          <w:vertAlign w:val="superscript"/>
        </w:rPr>
        <w:t>[118]</w:t>
      </w:r>
      <w:r>
        <w:rPr>
          <w:sz w:val="23"/>
        </w:rPr>
        <w:t xml:space="preserve">. Biên nửa mở </w:t>
      </w:r>
      <w:r>
        <w:rPr>
          <w:rFonts w:ascii="Consolas" w:hAnsi="Consolas"/>
          <w:color w:val="8A3012"/>
          <w:sz w:val="23"/>
        </w:rPr>
        <w:t>[)</w:t>
      </w:r>
      <w:r>
        <w:rPr>
          <w:sz w:val="23"/>
        </w:rPr>
        <w:t xml:space="preserve"> được chọn có chủ ý để một đơn kết thúc lúc 12:00 và một đơn bắt đầu lúc 12:00 không bị coi là chồng nhau.</w:t>
      </w:r>
    </w:p>
    <w:p>
      <w:pPr>
        <w:spacing w:after="120"/>
      </w:pPr>
      <w:r>
        <w:rPr>
          <w:b/>
          <w:sz w:val="23"/>
        </w:rPr>
        <w:t>Sao lưu.</w:t>
      </w:r>
      <w:r>
        <w:rPr>
          <w:sz w:val="23"/>
        </w:rPr>
        <w:t xml:space="preserve"> </w:t>
      </w:r>
      <w:r>
        <w:rPr>
          <w:rFonts w:ascii="Consolas" w:hAnsi="Consolas"/>
          <w:color w:val="8A3012"/>
          <w:sz w:val="23"/>
        </w:rPr>
        <w:t>pg_dump -Fc</w:t>
      </w:r>
      <w:r>
        <w:rPr>
          <w:sz w:val="23"/>
        </w:rPr>
        <w:t xml:space="preserve"> chạy lúc 03:00 hằng ngày, cộng đẩy nhật ký ghi trước ra kho đối tượng ngoài với </w:t>
      </w:r>
      <w:r>
        <w:rPr>
          <w:rFonts w:ascii="Consolas" w:hAnsi="Consolas"/>
          <w:color w:val="8A3012"/>
          <w:sz w:val="23"/>
        </w:rPr>
        <w:t>archive_timeout = 900</w:t>
      </w:r>
      <w:r>
        <w:rPr>
          <w:sz w:val="23"/>
        </w:rPr>
        <w:t>. Bản sao giữ 30 ngày theo ngày cộng 6 bản theo tháng. Ảnh bàn giao đồng bộ sang một vùng lưu trữ thứ hai khác nhà cung cấp mỗi đêm.</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Mục tiêu khôi phục</w:t>
            </w:r>
          </w:p>
          <w:p>
            <w:pPr>
              <w:spacing w:after="40" w:line="300" w:lineRule="auto"/>
              <w:jc w:val="both"/>
            </w:pPr>
            <w:r>
              <w:rPr>
                <w:b/>
                <w:sz w:val="21"/>
              </w:rPr>
              <w:t>Mục tiêu mất dữ liệu tối đa (RPO): 15 phút</w:t>
            </w:r>
            <w:r>
              <w:rPr>
                <w:sz w:val="21"/>
              </w:rPr>
              <w:t>, tương ứng chu kỳ đẩy nhật ký ghi trước ra ngoài.</w:t>
            </w:r>
          </w:p>
          <w:p>
            <w:pPr>
              <w:spacing w:after="40" w:line="300" w:lineRule="auto"/>
              <w:jc w:val="both"/>
            </w:pPr>
            <w:r>
              <w:rPr>
                <w:b/>
                <w:sz w:val="21"/>
              </w:rPr>
              <w:t>Mục tiêu thời gian khôi phục (RTO): 90 phút ngày thường và 30 phút trong tuần thi</w:t>
            </w:r>
            <w:r>
              <w:rPr>
                <w:sz w:val="21"/>
              </w:rPr>
              <w:t>, vì trong tuần thi nhóm giữ sẵn một máy chủ ảo thứ hai đã cài đặt xong, chỉ cần nạp dữ liệu và đổi bản ghi DNS.</w:t>
            </w:r>
          </w:p>
          <w:p>
            <w:pPr>
              <w:spacing w:after="40" w:line="300" w:lineRule="auto"/>
              <w:jc w:val="both"/>
            </w:pPr>
            <w:r>
              <w:rPr>
                <w:sz w:val="21"/>
              </w:rPr>
              <w:t>Một lần diễn tập khôi phục thật được thực hiện trước mỗi kỳ thi cuối kỳ, có bấm giờ và ghi biên bản. Nếu số đo vượt mục tiêu thì sửa lại mục tiêu trong tài liệu, chứ không giữ một con số đẹp mà không đạt.</w:t>
            </w:r>
          </w:p>
          <w:p>
            <w:pPr>
              <w:spacing w:after="0" w:line="300" w:lineRule="auto"/>
              <w:jc w:val="both"/>
            </w:pPr>
            <w:r>
              <w:rPr>
                <w:sz w:val="21"/>
              </w:rPr>
              <w:t>Luôn tồn tại quy trình dự phòng thủ công bằng một bảng tính dùng chung cộng nhóm Zalo trực, đủ để tiếp tục nhận đơn nếu website sập hoàn toàn.</w:t>
            </w:r>
          </w:p>
        </w:tc>
      </w:tr>
    </w:tbl>
    <w:p>
      <w:pPr>
        <w:spacing w:after="120" w:line="240" w:lineRule="auto"/>
      </w:pPr>
    </w:p>
    <w:p>
      <w:bookmarkStart w:id="1067" w:name="sec43"/>
      <w:pPr>
        <w:pStyle w:val="Heading2"/>
      </w:pPr>
      <w:r>
        <w:rPr>
          <w:rFonts w:ascii="Arial" w:hAnsi="Arial"/>
          <w:b/>
        </w:rPr>
        <w:t xml:space="preserve">9.5 </w:t>
      </w:r>
      <w:r>
        <w:rPr>
          <w:rFonts w:ascii="Arial" w:hAnsi="Arial"/>
        </w:rPr>
        <w:t>Chi phí hạ tầng hằng tháng</w:t>
      </w:r>
      <w:bookmarkEnd w:id="1067"/>
    </w:p>
    <w:p>
      <w:pPr>
        <w:spacing w:after="120"/>
      </w:pPr>
      <w:r>
        <w:rPr>
          <w:sz w:val="23"/>
        </w:rPr>
        <w:t xml:space="preserve">Bảng dưới là chi tiết của dòng "Máy chủ, tên miền, email, dịch vụ đối soát VietQR" trị giá </w:t>
      </w:r>
      <w:r>
        <w:rPr>
          <w:b/>
          <w:sz w:val="23"/>
        </w:rPr>
        <w:t>450.000đ mỗi tháng</w:t>
      </w:r>
      <w:r>
        <w:rPr>
          <w:sz w:val="23"/>
        </w:rPr>
        <w:t xml:space="preserve"> trong bảng định phí. Hai dòng công nghệ khác nằm riêng và không tính lại ở đây: phần mềm quản lý thiết bị cho 10 máy 150.000đ, và nhóm dịch vụ khác gồm lưu trữ ảnh, sao lưu và công cụ thiết kế 150.000đ.</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1957"/>
            <w:shd w:val="clear" w:color="auto" w:fill="1B5E9E"/>
          </w:tcPr>
          <w:p>
            <w:pPr>
              <w:spacing w:before="40" w:after="40" w:line="269" w:lineRule="auto"/>
              <w:jc w:val="left"/>
            </w:pPr>
            <w:r>
              <w:rPr>
                <w:rFonts w:ascii="Arial" w:hAnsi="Arial"/>
                <w:b/>
                <w:color w:val="FFFFFF"/>
                <w:sz w:val="20"/>
              </w:rPr>
              <w:t>Hạng mục</w:t>
            </w:r>
          </w:p>
        </w:tc>
        <w:tc>
          <w:tcPr>
            <w:tcW w:type="dxa" w:w="2936"/>
            <w:shd w:val="clear" w:color="auto" w:fill="1B5E9E"/>
          </w:tcPr>
          <w:p>
            <w:pPr>
              <w:spacing w:before="40" w:after="40" w:line="269" w:lineRule="auto"/>
              <w:jc w:val="left"/>
            </w:pPr>
            <w:r>
              <w:rPr>
                <w:rFonts w:ascii="Arial" w:hAnsi="Arial"/>
                <w:b/>
                <w:color w:val="FFFFFF"/>
                <w:sz w:val="20"/>
              </w:rPr>
              <w:t>Cấu hình</w:t>
            </w:r>
          </w:p>
        </w:tc>
        <w:tc>
          <w:tcPr>
            <w:tcW w:type="dxa" w:w="979"/>
            <w:shd w:val="clear" w:color="auto" w:fill="1B5E9E"/>
          </w:tcPr>
          <w:p>
            <w:pPr>
              <w:spacing w:before="40" w:after="40" w:line="269" w:lineRule="auto"/>
              <w:jc w:val="left"/>
            </w:pPr>
            <w:r>
              <w:rPr>
                <w:rFonts w:ascii="Arial" w:hAnsi="Arial"/>
                <w:b/>
                <w:color w:val="FFFFFF"/>
                <w:sz w:val="20"/>
              </w:rPr>
              <w:t>Mỗi tháng</w:t>
            </w:r>
          </w:p>
        </w:tc>
        <w:tc>
          <w:tcPr>
            <w:tcW w:type="dxa" w:w="3426"/>
            <w:shd w:val="clear" w:color="auto" w:fill="1B5E9E"/>
          </w:tcPr>
          <w:p>
            <w:pPr>
              <w:spacing w:before="40" w:after="40" w:line="269" w:lineRule="auto"/>
              <w:jc w:val="left"/>
            </w:pPr>
            <w:r>
              <w:rPr>
                <w:rFonts w:ascii="Arial" w:hAnsi="Arial"/>
                <w:b/>
                <w:color w:val="FFFFFF"/>
                <w:sz w:val="20"/>
              </w:rPr>
              <w:t>Căn cứ</w:t>
            </w:r>
          </w:p>
        </w:tc>
      </w:tr>
      <w:tr>
        <w:tc>
          <w:tcPr>
            <w:tcW w:type="dxa" w:w="1957"/>
          </w:tcPr>
          <w:p>
            <w:pPr>
              <w:spacing w:before="40" w:after="40" w:line="269" w:lineRule="auto"/>
              <w:jc w:val="left"/>
            </w:pPr>
            <w:r>
              <w:rPr>
                <w:rFonts w:ascii="Arial" w:hAnsi="Arial"/>
                <w:sz w:val="20"/>
              </w:rPr>
              <w:t>Máy chủ ảo môi trường thật</w:t>
            </w:r>
          </w:p>
        </w:tc>
        <w:tc>
          <w:tcPr>
            <w:tcW w:type="dxa" w:w="2936"/>
          </w:tcPr>
          <w:p>
            <w:pPr>
              <w:spacing w:before="40" w:after="40" w:line="269" w:lineRule="auto"/>
              <w:jc w:val="left"/>
            </w:pPr>
            <w:r>
              <w:rPr>
                <w:rFonts w:ascii="Arial" w:hAnsi="Arial"/>
                <w:sz w:val="20"/>
              </w:rPr>
              <w:t>2 vCPU, 4 GB RAM, 60 GB NVMe, đặt trong nước; chạy ứng dụng, PostgreSQL và Redis chung máy</w:t>
            </w:r>
          </w:p>
        </w:tc>
        <w:tc>
          <w:tcPr>
            <w:tcW w:type="dxa" w:w="979"/>
          </w:tcPr>
          <w:p>
            <w:pPr>
              <w:spacing w:before="40" w:after="40" w:line="269" w:lineRule="auto"/>
              <w:jc w:val="left"/>
            </w:pPr>
            <w:r>
              <w:rPr>
                <w:rFonts w:ascii="Arial" w:hAnsi="Arial"/>
                <w:sz w:val="20"/>
              </w:rPr>
              <w:t>160.000đ</w:t>
            </w:r>
          </w:p>
        </w:tc>
        <w:tc>
          <w:tcPr>
            <w:tcW w:type="dxa" w:w="3426"/>
          </w:tcPr>
          <w:p>
            <w:pPr>
              <w:spacing w:before="40" w:after="40" w:line="269" w:lineRule="auto"/>
              <w:jc w:val="right"/>
            </w:pPr>
            <w:r>
              <w:rPr>
                <w:rFonts w:ascii="Arial" w:hAnsi="Arial"/>
                <w:sz w:val="20"/>
              </w:rPr>
              <w:t xml:space="preserve">Máy chủ ảo Việt Nam công bố từ 157.000đ mỗi tháng </w:t>
            </w:r>
            <w:r>
              <w:rPr>
                <w:rFonts w:ascii="Arial" w:hAnsi="Arial"/>
                <w:color w:val="1B5E9E"/>
                <w:sz w:val="17"/>
                <w:vertAlign w:val="superscript"/>
              </w:rPr>
              <w:t>[114]</w:t>
            </w:r>
            <w:r>
              <w:rPr>
                <w:rFonts w:ascii="Arial" w:hAnsi="Arial"/>
                <w:sz w:val="20"/>
              </w:rPr>
              <w:t xml:space="preserve"> </w:t>
            </w:r>
            <w:r>
              <w:rPr>
                <w:rFonts w:ascii="Arial" w:hAnsi="Arial"/>
                <w:color w:val="1B5E9E"/>
                <w:sz w:val="17"/>
                <w:vertAlign w:val="superscript"/>
              </w:rPr>
              <w:t>[119]</w:t>
            </w:r>
          </w:p>
        </w:tc>
      </w:tr>
      <w:tr>
        <w:tc>
          <w:tcPr>
            <w:tcW w:type="dxa" w:w="1957"/>
            <w:shd w:val="clear" w:color="auto" w:fill="F7F9FB"/>
          </w:tcPr>
          <w:p>
            <w:pPr>
              <w:spacing w:before="40" w:after="40" w:line="269" w:lineRule="auto"/>
              <w:jc w:val="left"/>
            </w:pPr>
            <w:r>
              <w:rPr>
                <w:rFonts w:ascii="Arial" w:hAnsi="Arial"/>
                <w:sz w:val="20"/>
              </w:rPr>
              <w:t>Máy chủ ảo môi trường thử nghiệm</w:t>
            </w:r>
          </w:p>
        </w:tc>
        <w:tc>
          <w:tcPr>
            <w:tcW w:type="dxa" w:w="2936"/>
            <w:shd w:val="clear" w:color="auto" w:fill="F7F9FB"/>
          </w:tcPr>
          <w:p>
            <w:pPr>
              <w:spacing w:before="40" w:after="40" w:line="269" w:lineRule="auto"/>
              <w:jc w:val="left"/>
            </w:pPr>
            <w:r>
              <w:rPr>
                <w:rFonts w:ascii="Arial" w:hAnsi="Arial"/>
                <w:sz w:val="20"/>
              </w:rPr>
              <w:t>1 vCPU, 2 GB RAM; kiêm nơi chạy công cụ giám sát</w:t>
            </w:r>
          </w:p>
        </w:tc>
        <w:tc>
          <w:tcPr>
            <w:tcW w:type="dxa" w:w="979"/>
            <w:shd w:val="clear" w:color="auto" w:fill="F7F9FB"/>
          </w:tcPr>
          <w:p>
            <w:pPr>
              <w:spacing w:before="40" w:after="40" w:line="269" w:lineRule="auto"/>
              <w:jc w:val="left"/>
            </w:pPr>
            <w:r>
              <w:rPr>
                <w:rFonts w:ascii="Arial" w:hAnsi="Arial"/>
                <w:sz w:val="20"/>
              </w:rPr>
              <w:t>60.000đ</w:t>
            </w:r>
          </w:p>
        </w:tc>
        <w:tc>
          <w:tcPr>
            <w:tcW w:type="dxa" w:w="3426"/>
            <w:shd w:val="clear" w:color="auto" w:fill="F7F9FB"/>
          </w:tcPr>
          <w:p>
            <w:pPr>
              <w:spacing w:before="40" w:after="40" w:line="269" w:lineRule="auto"/>
              <w:jc w:val="right"/>
            </w:pPr>
            <w:r>
              <w:rPr>
                <w:rFonts w:ascii="Arial" w:hAnsi="Arial"/>
                <w:sz w:val="20"/>
              </w:rPr>
              <w:t xml:space="preserve">Gói thấp của các nhà cung cấp trong nước từ 29.000đ đến 55.000đ </w:t>
            </w:r>
            <w:r>
              <w:rPr>
                <w:rFonts w:ascii="Arial" w:hAnsi="Arial"/>
                <w:color w:val="1B5E9E"/>
                <w:sz w:val="17"/>
                <w:vertAlign w:val="superscript"/>
              </w:rPr>
              <w:t>[120]</w:t>
            </w:r>
          </w:p>
        </w:tc>
      </w:tr>
      <w:tr>
        <w:tc>
          <w:tcPr>
            <w:tcW w:type="dxa" w:w="1957"/>
          </w:tcPr>
          <w:p>
            <w:pPr>
              <w:spacing w:before="40" w:after="40" w:line="269" w:lineRule="auto"/>
              <w:jc w:val="left"/>
            </w:pPr>
            <w:r>
              <w:rPr>
                <w:rFonts w:ascii="Arial" w:hAnsi="Arial"/>
                <w:sz w:val="20"/>
              </w:rPr>
              <w:t xml:space="preserve">Tên miền </w:t>
            </w:r>
            <w:r>
              <w:rPr>
                <w:rFonts w:ascii="Arial" w:hAnsi="Arial"/>
                <w:color w:val="8A3012"/>
                <w:sz w:val="20"/>
              </w:rPr>
              <w:t>.vn</w:t>
            </w:r>
            <w:r>
              <w:rPr>
                <w:rFonts w:ascii="Arial" w:hAnsi="Arial"/>
                <w:sz w:val="20"/>
              </w:rPr>
              <w:t xml:space="preserve"> quy về tháng</w:t>
            </w:r>
          </w:p>
        </w:tc>
        <w:tc>
          <w:tcPr>
            <w:tcW w:type="dxa" w:w="2936"/>
          </w:tcPr>
          <w:p>
            <w:pPr>
              <w:spacing w:before="40" w:after="40" w:line="269" w:lineRule="auto"/>
              <w:jc w:val="left"/>
            </w:pPr>
            <w:r>
              <w:rPr>
                <w:rFonts w:ascii="Arial" w:hAnsi="Arial"/>
                <w:sz w:val="20"/>
              </w:rPr>
              <w:t xml:space="preserve">Năm đầu 770.000đ gồm lệ phí đăng ký, phí duy trì và phí tài khoản quản trị; </w:t>
            </w:r>
            <w:r>
              <w:rPr>
                <w:rFonts w:ascii="Arial" w:hAnsi="Arial"/>
                <w:color w:val="8A3012"/>
                <w:sz w:val="20"/>
              </w:rPr>
              <w:t>.vn</w:t>
            </w:r>
            <w:r>
              <w:rPr>
                <w:rFonts w:ascii="Arial" w:hAnsi="Arial"/>
                <w:sz w:val="20"/>
              </w:rPr>
              <w:t xml:space="preserve"> không chịu thuế giá trị gia tăng</w:t>
            </w:r>
          </w:p>
        </w:tc>
        <w:tc>
          <w:tcPr>
            <w:tcW w:type="dxa" w:w="979"/>
          </w:tcPr>
          <w:p>
            <w:pPr>
              <w:spacing w:before="40" w:after="40" w:line="269" w:lineRule="auto"/>
              <w:jc w:val="left"/>
            </w:pPr>
            <w:r>
              <w:rPr>
                <w:rFonts w:ascii="Arial" w:hAnsi="Arial"/>
                <w:sz w:val="20"/>
              </w:rPr>
              <w:t>65.000đ</w:t>
            </w:r>
          </w:p>
        </w:tc>
        <w:tc>
          <w:tcPr>
            <w:tcW w:type="dxa" w:w="3426"/>
          </w:tcPr>
          <w:p>
            <w:pPr>
              <w:spacing w:before="40" w:after="40" w:line="269" w:lineRule="auto"/>
              <w:jc w:val="right"/>
            </w:pPr>
            <w:r>
              <w:rPr>
                <w:rFonts w:ascii="Arial" w:hAnsi="Arial"/>
                <w:sz w:val="20"/>
              </w:rPr>
              <w:t xml:space="preserve">Bảng phí tên miền của nhà đăng ký </w:t>
            </w:r>
            <w:r>
              <w:rPr>
                <w:rFonts w:ascii="Arial" w:hAnsi="Arial"/>
                <w:color w:val="1B5E9E"/>
                <w:sz w:val="17"/>
                <w:vertAlign w:val="superscript"/>
              </w:rPr>
              <w:t>[121]</w:t>
            </w:r>
            <w:r>
              <w:rPr>
                <w:rFonts w:ascii="Arial" w:hAnsi="Arial"/>
                <w:sz w:val="20"/>
              </w:rPr>
              <w:t xml:space="preserve"> </w:t>
            </w:r>
            <w:r>
              <w:rPr>
                <w:rFonts w:ascii="Arial" w:hAnsi="Arial"/>
                <w:color w:val="1B5E9E"/>
                <w:sz w:val="17"/>
                <w:vertAlign w:val="superscript"/>
              </w:rPr>
              <w:t>[122]</w:t>
            </w:r>
          </w:p>
        </w:tc>
      </w:tr>
      <w:tr>
        <w:tc>
          <w:tcPr>
            <w:tcW w:type="dxa" w:w="1957"/>
            <w:shd w:val="clear" w:color="auto" w:fill="F7F9FB"/>
          </w:tcPr>
          <w:p>
            <w:pPr>
              <w:spacing w:before="40" w:after="40" w:line="269" w:lineRule="auto"/>
              <w:jc w:val="left"/>
            </w:pPr>
            <w:r>
              <w:rPr>
                <w:rFonts w:ascii="Arial" w:hAnsi="Arial"/>
                <w:sz w:val="20"/>
              </w:rPr>
              <w:t>Email giao dịch</w:t>
            </w:r>
          </w:p>
        </w:tc>
        <w:tc>
          <w:tcPr>
            <w:tcW w:type="dxa" w:w="2936"/>
            <w:shd w:val="clear" w:color="auto" w:fill="F7F9FB"/>
          </w:tcPr>
          <w:p>
            <w:pPr>
              <w:spacing w:before="40" w:after="40" w:line="269" w:lineRule="auto"/>
              <w:jc w:val="left"/>
            </w:pPr>
            <w:r>
              <w:rPr>
                <w:rFonts w:ascii="Arial" w:hAnsi="Arial"/>
                <w:sz w:val="20"/>
              </w:rPr>
              <w:t>Dưới 3.000 thư mỗi tháng cho xác nhận đơn, nhắc hạn và biên bản</w:t>
            </w:r>
          </w:p>
        </w:tc>
        <w:tc>
          <w:tcPr>
            <w:tcW w:type="dxa" w:w="979"/>
            <w:shd w:val="clear" w:color="auto" w:fill="F7F9FB"/>
          </w:tcPr>
          <w:p>
            <w:pPr>
              <w:spacing w:before="40" w:after="40" w:line="269" w:lineRule="auto"/>
              <w:jc w:val="left"/>
            </w:pPr>
            <w:r>
              <w:rPr>
                <w:rFonts w:ascii="Arial" w:hAnsi="Arial"/>
                <w:sz w:val="20"/>
              </w:rPr>
              <w:t>30.000đ</w:t>
            </w:r>
          </w:p>
        </w:tc>
        <w:tc>
          <w:tcPr>
            <w:tcW w:type="dxa" w:w="3426"/>
            <w:shd w:val="clear" w:color="auto" w:fill="F7F9FB"/>
          </w:tcPr>
          <w:p>
            <w:pPr>
              <w:spacing w:before="40" w:after="40" w:line="269" w:lineRule="auto"/>
              <w:jc w:val="right"/>
            </w:pPr>
            <w:r>
              <w:rPr>
                <w:rFonts w:ascii="Arial" w:hAnsi="Arial"/>
                <w:sz w:val="20"/>
              </w:rPr>
              <w:t>[Ước lượng của nhóm], giả định dùng gói trả phí thấp nhất thay vì gói miễn phí để có độ tin cậy gửi thư</w:t>
            </w:r>
          </w:p>
        </w:tc>
      </w:tr>
      <w:tr>
        <w:tc>
          <w:tcPr>
            <w:tcW w:type="dxa" w:w="1957"/>
          </w:tcPr>
          <w:p>
            <w:pPr>
              <w:spacing w:before="40" w:after="40" w:line="269" w:lineRule="auto"/>
              <w:jc w:val="left"/>
            </w:pPr>
            <w:r>
              <w:rPr>
                <w:rFonts w:ascii="Arial" w:hAnsi="Arial"/>
                <w:sz w:val="20"/>
              </w:rPr>
              <w:t>Dịch vụ đối soát biến động số dư VietQR</w:t>
            </w:r>
          </w:p>
        </w:tc>
        <w:tc>
          <w:tcPr>
            <w:tcW w:type="dxa" w:w="2936"/>
          </w:tcPr>
          <w:p>
            <w:pPr>
              <w:spacing w:before="40" w:after="40" w:line="269" w:lineRule="auto"/>
              <w:jc w:val="left"/>
            </w:pPr>
            <w:r>
              <w:rPr>
                <w:rFonts w:ascii="Arial" w:hAnsi="Arial"/>
                <w:sz w:val="20"/>
              </w:rPr>
              <w:t>Nhận thông báo tiền về theo thời gian thực và gọi webhook vào hệ thống</w:t>
            </w:r>
          </w:p>
        </w:tc>
        <w:tc>
          <w:tcPr>
            <w:tcW w:type="dxa" w:w="979"/>
          </w:tcPr>
          <w:p>
            <w:pPr>
              <w:spacing w:before="40" w:after="40" w:line="269" w:lineRule="auto"/>
              <w:jc w:val="left"/>
            </w:pPr>
            <w:r>
              <w:rPr>
                <w:rFonts w:ascii="Arial" w:hAnsi="Arial"/>
                <w:sz w:val="20"/>
              </w:rPr>
              <w:t>120.000đ</w:t>
            </w:r>
          </w:p>
        </w:tc>
        <w:tc>
          <w:tcPr>
            <w:tcW w:type="dxa" w:w="3426"/>
          </w:tcPr>
          <w:p>
            <w:pPr>
              <w:spacing w:before="40" w:after="40" w:line="269" w:lineRule="auto"/>
              <w:jc w:val="right"/>
            </w:pPr>
            <w:r>
              <w:rPr>
                <w:rFonts w:ascii="Arial" w:hAnsi="Arial"/>
                <w:sz w:val="20"/>
              </w:rPr>
              <w:t>[Ước lượng của nhóm]. Chưa mở được trang giá của nhà cung cấp trong nước để xác minh</w:t>
            </w:r>
          </w:p>
        </w:tc>
      </w:tr>
      <w:tr>
        <w:tc>
          <w:tcPr>
            <w:tcW w:type="dxa" w:w="1957"/>
            <w:shd w:val="clear" w:color="auto" w:fill="F7F9FB"/>
          </w:tcPr>
          <w:p>
            <w:pPr>
              <w:spacing w:before="40" w:after="40" w:line="269" w:lineRule="auto"/>
              <w:jc w:val="left"/>
            </w:pPr>
            <w:r>
              <w:rPr>
                <w:rFonts w:ascii="Arial" w:hAnsi="Arial"/>
                <w:sz w:val="20"/>
              </w:rPr>
              <w:t>Giám sát ngoài và cảnh báo</w:t>
            </w:r>
          </w:p>
        </w:tc>
        <w:tc>
          <w:tcPr>
            <w:tcW w:type="dxa" w:w="2936"/>
            <w:shd w:val="clear" w:color="auto" w:fill="F7F9FB"/>
          </w:tcPr>
          <w:p>
            <w:pPr>
              <w:spacing w:before="40" w:after="40" w:line="269" w:lineRule="auto"/>
              <w:jc w:val="left"/>
            </w:pPr>
            <w:r>
              <w:rPr>
                <w:rFonts w:ascii="Arial" w:hAnsi="Arial"/>
                <w:sz w:val="20"/>
              </w:rPr>
              <w:t>Kiểm tra trạng thái từ bên ngoài mỗi 60 giây, gửi cảnh báo qua Zalo và email</w:t>
            </w:r>
          </w:p>
        </w:tc>
        <w:tc>
          <w:tcPr>
            <w:tcW w:type="dxa" w:w="979"/>
            <w:shd w:val="clear" w:color="auto" w:fill="F7F9FB"/>
          </w:tcPr>
          <w:p>
            <w:pPr>
              <w:spacing w:before="40" w:after="40" w:line="269" w:lineRule="auto"/>
              <w:jc w:val="left"/>
            </w:pPr>
            <w:r>
              <w:rPr>
                <w:rFonts w:ascii="Arial" w:hAnsi="Arial"/>
                <w:sz w:val="20"/>
              </w:rPr>
              <w:t>15.000đ</w:t>
            </w:r>
          </w:p>
        </w:tc>
        <w:tc>
          <w:tcPr>
            <w:tcW w:type="dxa" w:w="3426"/>
            <w:shd w:val="clear" w:color="auto" w:fill="F7F9FB"/>
          </w:tcPr>
          <w:p>
            <w:pPr>
              <w:spacing w:before="40" w:after="40" w:line="269" w:lineRule="auto"/>
              <w:jc w:val="right"/>
            </w:pPr>
            <w:r>
              <w:rPr>
                <w:rFonts w:ascii="Arial" w:hAnsi="Arial"/>
                <w:sz w:val="20"/>
              </w:rPr>
              <w:t>[Ước lượng của nhóm], theo mức gói cá nhân của các dịch vụ giám sát phổ biến</w:t>
            </w:r>
          </w:p>
        </w:tc>
      </w:tr>
      <w:tr>
        <w:tc>
          <w:tcPr>
            <w:tcW w:type="dxa" w:w="1957"/>
          </w:tcPr>
          <w:p>
            <w:pPr>
              <w:spacing w:before="40" w:after="40" w:line="269" w:lineRule="auto"/>
              <w:jc w:val="left"/>
            </w:pPr>
            <w:r>
              <w:rPr>
                <w:rFonts w:ascii="Arial" w:hAnsi="Arial"/>
                <w:sz w:val="20"/>
              </w:rPr>
              <w:t>Chứng chỉ TLS</w:t>
            </w:r>
          </w:p>
        </w:tc>
        <w:tc>
          <w:tcPr>
            <w:tcW w:type="dxa" w:w="2936"/>
          </w:tcPr>
          <w:p>
            <w:pPr>
              <w:spacing w:before="40" w:after="40" w:line="269" w:lineRule="auto"/>
              <w:jc w:val="left"/>
            </w:pPr>
            <w:r>
              <w:rPr>
                <w:rFonts w:ascii="Arial" w:hAnsi="Arial"/>
                <w:sz w:val="20"/>
              </w:rPr>
              <w:t>Let's Encrypt, Caddy tự gia hạn</w:t>
            </w:r>
          </w:p>
        </w:tc>
        <w:tc>
          <w:tcPr>
            <w:tcW w:type="dxa" w:w="979"/>
          </w:tcPr>
          <w:p>
            <w:pPr>
              <w:spacing w:before="40" w:after="40" w:line="269" w:lineRule="auto"/>
              <w:jc w:val="left"/>
            </w:pPr>
            <w:r>
              <w:rPr>
                <w:rFonts w:ascii="Arial" w:hAnsi="Arial"/>
                <w:sz w:val="20"/>
              </w:rPr>
              <w:t>0đ</w:t>
            </w:r>
          </w:p>
        </w:tc>
        <w:tc>
          <w:tcPr>
            <w:tcW w:type="dxa" w:w="3426"/>
          </w:tcPr>
          <w:p>
            <w:pPr>
              <w:spacing w:before="40" w:after="40" w:line="269" w:lineRule="auto"/>
              <w:jc w:val="right"/>
            </w:pPr>
            <w:r>
              <w:rPr>
                <w:rFonts w:ascii="Arial" w:hAnsi="Arial"/>
                <w:sz w:val="20"/>
              </w:rPr>
              <w:t>Miễn phí</w:t>
            </w:r>
          </w:p>
        </w:tc>
      </w:tr>
      <w:tr>
        <w:tc>
          <w:tcPr>
            <w:tcW w:type="dxa" w:w="1957"/>
            <w:shd w:val="clear" w:color="auto" w:fill="F7F9FB"/>
          </w:tcPr>
          <w:p>
            <w:pPr>
              <w:spacing w:before="40" w:after="40" w:line="269" w:lineRule="auto"/>
              <w:jc w:val="left"/>
            </w:pPr>
            <w:r>
              <w:rPr>
                <w:rFonts w:ascii="Arial" w:hAnsi="Arial"/>
                <w:b/>
                <w:sz w:val="20"/>
              </w:rPr>
              <w:t>Cộng</w:t>
            </w:r>
          </w:p>
        </w:tc>
        <w:tc>
          <w:tcPr>
            <w:tcW w:type="dxa" w:w="2936"/>
            <w:shd w:val="clear" w:color="auto" w:fill="F7F9FB"/>
          </w:tcPr>
          <w:p>
            <w:pPr>
              <w:spacing w:before="40" w:after="40" w:line="269" w:lineRule="auto"/>
              <w:jc w:val="left"/>
            </w:pPr>
          </w:p>
        </w:tc>
        <w:tc>
          <w:tcPr>
            <w:tcW w:type="dxa" w:w="979"/>
            <w:shd w:val="clear" w:color="auto" w:fill="F7F9FB"/>
          </w:tcPr>
          <w:p>
            <w:pPr>
              <w:spacing w:before="40" w:after="40" w:line="269" w:lineRule="auto"/>
              <w:jc w:val="left"/>
            </w:pPr>
            <w:r>
              <w:rPr>
                <w:rFonts w:ascii="Arial" w:hAnsi="Arial"/>
                <w:b/>
                <w:sz w:val="20"/>
              </w:rPr>
              <w:t>450.000đ</w:t>
            </w:r>
          </w:p>
        </w:tc>
        <w:tc>
          <w:tcPr>
            <w:tcW w:type="dxa" w:w="3426"/>
            <w:shd w:val="clear" w:color="auto" w:fill="F7F9FB"/>
          </w:tcPr>
          <w:p>
            <w:pPr>
              <w:spacing w:before="40" w:after="40" w:line="269" w:lineRule="auto"/>
              <w:jc w:val="right"/>
            </w:pPr>
            <w:r>
              <w:rPr>
                <w:rFonts w:ascii="Arial" w:hAnsi="Arial"/>
                <w:sz w:val="20"/>
              </w:rPr>
              <w:t>Khớp dòng tương ứng trong bảng định phí</w:t>
            </w:r>
          </w:p>
        </w:tc>
      </w:tr>
    </w:tbl>
    <w:p>
      <w:pPr>
        <w:spacing w:before="60" w:after="200"/>
        <w:jc w:val="left"/>
      </w:pPr>
      <w:bookmarkStart w:id="1068" w:name="tab19"/>
      <w:bookmarkEnd w:id="1068"/>
      <w:r>
        <w:rPr>
          <w:rFonts w:ascii="Arial" w:hAnsi="Arial"/>
          <w:b/>
          <w:color w:val="555B63"/>
          <w:sz w:val="19"/>
        </w:rPr>
        <w:t xml:space="preserve">Bảng 19. </w:t>
      </w:r>
      <w:r>
        <w:rPr>
          <w:rFonts w:ascii="Arial" w:hAnsi="Arial"/>
          <w:i/>
          <w:color w:val="555B63"/>
          <w:sz w:val="19"/>
        </w:rPr>
        <w:t>Chi tiết chi phí hạ tầng hằng tháng của ExamLap, tổng cộng khớp đúng dòng 450.000đ trong bảng định phí.</w:t>
      </w:r>
    </w:p>
    <w:p>
      <w:pPr>
        <w:spacing w:after="200"/>
      </w:pPr>
      <w:r>
        <w:rPr>
          <w:rFonts w:ascii="Arial" w:hAnsi="Arial"/>
          <w:i/>
          <w:color w:val="555B63"/>
          <w:sz w:val="18"/>
        </w:rPr>
        <w:t>Ba khoản mang nhãn [Ước lượng của nhóm] chiếm 165.000đ, tức 37% bảng này. Đây là phần rủi ro dự toán lớn nhất, nằm trong danh sách phải kiểm chứng ở Phụ lục E.</w:t>
      </w:r>
    </w:p>
    <w:p>
      <w:pPr>
        <w:spacing w:after="120"/>
      </w:pPr>
      <w:r>
        <w:rPr>
          <w:sz w:val="23"/>
        </w:rPr>
        <w:t xml:space="preserve">Để đối chiếu, một phần mềm cho thuê thiết bị thương mại niêm yết khoảng 50 đô la Mỹ mỗi tháng cho hai người dùng </w:t>
      </w:r>
      <w:r>
        <w:rPr>
          <w:color w:val="1B5E9E"/>
          <w:sz w:val="20"/>
          <w:vertAlign w:val="superscript"/>
        </w:rPr>
        <w:t>[123]</w:t>
      </w:r>
      <w:r>
        <w:rPr>
          <w:sz w:val="23"/>
        </w:rPr>
        <w:t>. Nhóm không dùng con số đó để kết luận tự xây rẻ hơn, vì phép so sánh ấy bỏ qua 200 đến 400 giờ công lập trình. Với một đồ án môn học thì số giờ đó đã trả bằng học phí; với một doanh nghiệp thật thì tự xây không rẻ hơn.</w:t>
      </w:r>
    </w:p>
    <w:p>
      <w:bookmarkStart w:id="1069" w:name="sec44"/>
      <w:pPr>
        <w:pStyle w:val="Heading2"/>
      </w:pPr>
      <w:r>
        <w:rPr>
          <w:rFonts w:ascii="Arial" w:hAnsi="Arial"/>
          <w:b/>
        </w:rPr>
        <w:t xml:space="preserve">9.6 </w:t>
      </w:r>
      <w:r>
        <w:rPr>
          <w:rFonts w:ascii="Arial" w:hAnsi="Arial"/>
        </w:rPr>
        <w:t>Quan sát hệ thống</w:t>
      </w:r>
      <w:bookmarkEnd w:id="1069"/>
    </w:p>
    <w:p>
      <w:pPr>
        <w:spacing w:after="120"/>
      </w:pPr>
      <w:r>
        <w:rPr>
          <w:sz w:val="23"/>
        </w:rPr>
        <w:t>Mỗi thứ được đo phải trả lời một câu hỏi vận hành cụ thể, không đo cho đẹp bảng điều khiển.</w:t>
      </w:r>
    </w:p>
    <w:p>
      <w:pPr>
        <w:spacing w:after="120"/>
      </w:pPr>
      <w:r>
        <w:rPr>
          <w:b/>
          <w:sz w:val="23"/>
        </w:rPr>
        <w:t>Ghi nhật ký.</w:t>
      </w:r>
      <w:r>
        <w:rPr>
          <w:sz w:val="23"/>
        </w:rPr>
        <w:t xml:space="preserve"> Mọi bản ghi ở dạng JSON một dòng, bắt buộc có </w:t>
      </w:r>
      <w:r>
        <w:rPr>
          <w:rFonts w:ascii="Consolas" w:hAnsi="Consolas"/>
          <w:color w:val="8A3012"/>
          <w:sz w:val="23"/>
        </w:rPr>
        <w:t>request_id</w:t>
      </w:r>
      <w:r>
        <w:rPr>
          <w:sz w:val="23"/>
        </w:rPr>
        <w:t xml:space="preserve">, </w:t>
      </w:r>
      <w:r>
        <w:rPr>
          <w:rFonts w:ascii="Consolas" w:hAnsi="Consolas"/>
          <w:color w:val="8A3012"/>
          <w:sz w:val="23"/>
        </w:rPr>
        <w:t>actor_id</w:t>
      </w:r>
      <w:r>
        <w:rPr>
          <w:sz w:val="23"/>
        </w:rPr>
        <w:t xml:space="preserve">, </w:t>
      </w:r>
      <w:r>
        <w:rPr>
          <w:rFonts w:ascii="Consolas" w:hAnsi="Consolas"/>
          <w:color w:val="8A3012"/>
          <w:sz w:val="23"/>
        </w:rPr>
        <w:t>actor_type</w:t>
      </w:r>
      <w:r>
        <w:rPr>
          <w:sz w:val="23"/>
        </w:rPr>
        <w:t xml:space="preserve">, </w:t>
      </w:r>
      <w:r>
        <w:rPr>
          <w:rFonts w:ascii="Consolas" w:hAnsi="Consolas"/>
          <w:color w:val="8A3012"/>
          <w:sz w:val="23"/>
        </w:rPr>
        <w:t>route</w:t>
      </w:r>
      <w:r>
        <w:rPr>
          <w:sz w:val="23"/>
        </w:rPr>
        <w:t xml:space="preserve">, </w:t>
      </w:r>
      <w:r>
        <w:rPr>
          <w:rFonts w:ascii="Consolas" w:hAnsi="Consolas"/>
          <w:color w:val="8A3012"/>
          <w:sz w:val="23"/>
        </w:rPr>
        <w:t>status_code</w:t>
      </w:r>
      <w:r>
        <w:rPr>
          <w:sz w:val="23"/>
        </w:rPr>
        <w:t xml:space="preserve">, </w:t>
      </w:r>
      <w:r>
        <w:rPr>
          <w:rFonts w:ascii="Consolas" w:hAnsi="Consolas"/>
          <w:color w:val="8A3012"/>
          <w:sz w:val="23"/>
        </w:rPr>
        <w:t>duration_ms</w:t>
      </w:r>
      <w:r>
        <w:rPr>
          <w:sz w:val="23"/>
        </w:rPr>
        <w:t xml:space="preserve">, và với nghiệp vụ thì thêm </w:t>
      </w:r>
      <w:r>
        <w:rPr>
          <w:rFonts w:ascii="Consolas" w:hAnsi="Consolas"/>
          <w:color w:val="8A3012"/>
          <w:sz w:val="23"/>
        </w:rPr>
        <w:t>order_code</w:t>
      </w:r>
      <w:r>
        <w:rPr>
          <w:sz w:val="23"/>
        </w:rPr>
        <w:t xml:space="preserve"> và </w:t>
      </w:r>
      <w:r>
        <w:rPr>
          <w:rFonts w:ascii="Consolas" w:hAnsi="Consolas"/>
          <w:color w:val="8A3012"/>
          <w:sz w:val="23"/>
        </w:rPr>
        <w:t>device_tag</w:t>
      </w:r>
      <w:r>
        <w:rPr>
          <w:sz w:val="23"/>
        </w:rPr>
        <w:t xml:space="preserve">. Nhật ký nghiệp vụ quan trọng không nằm trong tệp log mà nằm trong bảng </w:t>
      </w:r>
      <w:r>
        <w:rPr>
          <w:rFonts w:ascii="Consolas" w:hAnsi="Consolas"/>
          <w:color w:val="8A3012"/>
          <w:sz w:val="23"/>
        </w:rPr>
        <w:t>audit_logs</w:t>
      </w:r>
      <w:r>
        <w:rPr>
          <w:sz w:val="23"/>
        </w:rPr>
        <w:t xml:space="preserve">: chỉ ghi thêm, có trigger chặn </w:t>
      </w:r>
      <w:r>
        <w:rPr>
          <w:rFonts w:ascii="Consolas" w:hAnsi="Consolas"/>
          <w:color w:val="8A3012"/>
          <w:sz w:val="23"/>
        </w:rPr>
        <w:t>UPDATE</w:t>
      </w:r>
      <w:r>
        <w:rPr>
          <w:sz w:val="23"/>
        </w:rPr>
        <w:t xml:space="preserve"> và </w:t>
      </w:r>
      <w:r>
        <w:rPr>
          <w:rFonts w:ascii="Consolas" w:hAnsi="Consolas"/>
          <w:color w:val="8A3012"/>
          <w:sz w:val="23"/>
        </w:rPr>
        <w:t>DELETE</w:t>
      </w:r>
      <w:r>
        <w:rPr>
          <w:sz w:val="23"/>
        </w:rPr>
        <w:t xml:space="preserve">, mỗi dòng chứa mã băm của dòng trước để phát hiện can thiệp </w:t>
      </w:r>
      <w:r>
        <w:rPr>
          <w:color w:val="1B5E9E"/>
          <w:sz w:val="20"/>
          <w:vertAlign w:val="superscript"/>
        </w:rPr>
        <w:t>[124]</w:t>
      </w:r>
      <w:r>
        <w:rPr>
          <w:sz w:val="23"/>
        </w:rPr>
        <w:t xml:space="preserve"> </w:t>
      </w:r>
      <w:r>
        <w:rPr>
          <w:color w:val="1B5E9E"/>
          <w:sz w:val="20"/>
          <w:vertAlign w:val="superscript"/>
        </w:rPr>
        <w:t>[125]</w:t>
      </w:r>
      <w:r>
        <w:rPr>
          <w:sz w:val="23"/>
        </w:rPr>
        <w:t xml:space="preserve">. </w:t>
      </w:r>
      <w:r>
        <w:rPr>
          <w:b/>
          <w:sz w:val="23"/>
        </w:rPr>
        <w:t>Tuyệt đối không ghi</w:t>
      </w:r>
      <w:r>
        <w:rPr>
          <w:sz w:val="23"/>
        </w:rPr>
        <w:t xml:space="preserve"> số căn cước, vector khuôn mặt, đường dẫn ảnh eKYC chưa ký, và nội dung webhook có thông tin tài khoản ngân hàng.</w:t>
      </w:r>
    </w:p>
    <w:p>
      <w:pPr>
        <w:spacing w:after="120"/>
      </w:pPr>
      <w:r>
        <w:rPr>
          <w:b/>
          <w:sz w:val="23"/>
        </w:rPr>
        <w:t>Đo chỉ số.</w:t>
      </w:r>
      <w:r>
        <w:rPr>
          <w:sz w:val="23"/>
        </w:rPr>
        <w:t xml:space="preserve"> Bốn chỉ số hạ tầng: tỉ lệ phản hồi lỗi, độ trễ phân vị 95 theo từng endpoint, số kết nối PostgreSQL đang mở, độ dài hàng đợi BullMQ. Sáu chỉ số nghiệp vụ đọc thẳng từ dữ liệu: số đơn tạo mới mỗi giờ, tỉ lệ đơn rơi ở trạng thái "Chờ thanh toán", thời gian trung bình từ lúc tiền về đến lúc đơn đổi trạng thái, số máy đang cho thuê trên tổng đội máy, tuổi lần check-in gần nhất theo từng máy, số đơn quá hạn.</w:t>
      </w:r>
    </w:p>
    <w:p>
      <w:pPr>
        <w:spacing w:after="120"/>
      </w:pPr>
      <w:r>
        <w:rPr>
          <w:b/>
          <w:sz w:val="23"/>
        </w:rPr>
        <w:t>Cảnh báo.</w:t>
      </w:r>
      <w:r>
        <w:rPr>
          <w:sz w:val="23"/>
        </w:rPr>
        <w:t xml:space="preserve"> Bốn cảnh báo dưới đây có quyền đánh thức người trực lúc 05:00 sáng ngày thi. Mọi cảnh báo khác chỉ vào kênh Zalo và đọc trong giờ làm việc.</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443"/>
            <w:shd w:val="clear" w:color="auto" w:fill="1B5E9E"/>
          </w:tcPr>
          <w:p>
            <w:pPr>
              <w:spacing w:before="40" w:after="40" w:line="269" w:lineRule="auto"/>
              <w:jc w:val="left"/>
            </w:pPr>
            <w:r>
              <w:rPr>
                <w:rFonts w:ascii="Arial" w:hAnsi="Arial"/>
                <w:b/>
                <w:color w:val="FFFFFF"/>
                <w:sz w:val="20"/>
              </w:rPr>
              <w:t>#</w:t>
            </w:r>
          </w:p>
        </w:tc>
        <w:tc>
          <w:tcPr>
            <w:tcW w:type="dxa" w:w="1771"/>
            <w:shd w:val="clear" w:color="auto" w:fill="1B5E9E"/>
          </w:tcPr>
          <w:p>
            <w:pPr>
              <w:spacing w:before="40" w:after="40" w:line="269" w:lineRule="auto"/>
              <w:jc w:val="left"/>
            </w:pPr>
            <w:r>
              <w:rPr>
                <w:rFonts w:ascii="Arial" w:hAnsi="Arial"/>
                <w:b/>
                <w:color w:val="FFFFFF"/>
                <w:sz w:val="20"/>
              </w:rPr>
              <w:t>Cảnh báo</w:t>
            </w:r>
          </w:p>
        </w:tc>
        <w:tc>
          <w:tcPr>
            <w:tcW w:type="dxa" w:w="3542"/>
            <w:shd w:val="clear" w:color="auto" w:fill="1B5E9E"/>
          </w:tcPr>
          <w:p>
            <w:pPr>
              <w:spacing w:before="40" w:after="40" w:line="269" w:lineRule="auto"/>
              <w:jc w:val="left"/>
            </w:pPr>
            <w:r>
              <w:rPr>
                <w:rFonts w:ascii="Arial" w:hAnsi="Arial"/>
                <w:b/>
                <w:color w:val="FFFFFF"/>
                <w:sz w:val="20"/>
              </w:rPr>
              <w:t>Ngưỡng kích hoạt</w:t>
            </w:r>
          </w:p>
        </w:tc>
        <w:tc>
          <w:tcPr>
            <w:tcW w:type="dxa" w:w="3542"/>
            <w:shd w:val="clear" w:color="auto" w:fill="1B5E9E"/>
          </w:tcPr>
          <w:p>
            <w:pPr>
              <w:spacing w:before="40" w:after="40" w:line="269" w:lineRule="auto"/>
              <w:jc w:val="left"/>
            </w:pPr>
            <w:r>
              <w:rPr>
                <w:rFonts w:ascii="Arial" w:hAnsi="Arial"/>
                <w:b/>
                <w:color w:val="FFFFFF"/>
                <w:sz w:val="20"/>
              </w:rPr>
              <w:t>Hành động bắt buộc</w:t>
            </w:r>
          </w:p>
        </w:tc>
      </w:tr>
      <w:tr>
        <w:tc>
          <w:tcPr>
            <w:tcW w:type="dxa" w:w="443"/>
          </w:tcPr>
          <w:p>
            <w:pPr>
              <w:spacing w:before="40" w:after="40" w:line="269" w:lineRule="auto"/>
              <w:jc w:val="left"/>
            </w:pPr>
            <w:r>
              <w:rPr>
                <w:rFonts w:ascii="Arial" w:hAnsi="Arial"/>
                <w:sz w:val="20"/>
              </w:rPr>
              <w:t>1</w:t>
            </w:r>
          </w:p>
        </w:tc>
        <w:tc>
          <w:tcPr>
            <w:tcW w:type="dxa" w:w="1771"/>
          </w:tcPr>
          <w:p>
            <w:pPr>
              <w:spacing w:before="40" w:after="40" w:line="269" w:lineRule="auto"/>
              <w:jc w:val="left"/>
            </w:pPr>
            <w:r>
              <w:rPr>
                <w:rFonts w:ascii="Arial" w:hAnsi="Arial"/>
                <w:sz w:val="20"/>
              </w:rPr>
              <w:t>Máy không check-in</w:t>
            </w:r>
          </w:p>
        </w:tc>
        <w:tc>
          <w:tcPr>
            <w:tcW w:type="dxa" w:w="3542"/>
          </w:tcPr>
          <w:p>
            <w:pPr>
              <w:spacing w:before="40" w:after="40" w:line="269" w:lineRule="auto"/>
              <w:jc w:val="left"/>
            </w:pPr>
            <w:r>
              <w:rPr>
                <w:rFonts w:ascii="Arial" w:hAnsi="Arial"/>
                <w:color w:val="8A3012"/>
                <w:sz w:val="20"/>
              </w:rPr>
              <w:t>devices.last_checkin_at</w:t>
            </w:r>
            <w:r>
              <w:rPr>
                <w:rFonts w:ascii="Arial" w:hAnsi="Arial"/>
                <w:sz w:val="20"/>
              </w:rPr>
              <w:t xml:space="preserve"> cũ hơn </w:t>
            </w:r>
            <w:r>
              <w:rPr>
                <w:rFonts w:ascii="Arial" w:hAnsi="Arial"/>
                <w:b/>
                <w:sz w:val="20"/>
              </w:rPr>
              <w:t>45 phút</w:t>
            </w:r>
            <w:r>
              <w:rPr>
                <w:rFonts w:ascii="Arial" w:hAnsi="Arial"/>
                <w:sz w:val="20"/>
              </w:rPr>
              <w:t xml:space="preserve"> với máy đang gắn đơn ở trạng thái "Đang thuê", tức đã lỡ ba nhịp check-in 15 phút liên tiếp; nâng mức khẩn nếu quá </w:t>
            </w:r>
            <w:r>
              <w:rPr>
                <w:rFonts w:ascii="Arial" w:hAnsi="Arial"/>
                <w:b/>
                <w:sz w:val="20"/>
              </w:rPr>
              <w:t>4 giờ</w:t>
            </w:r>
          </w:p>
        </w:tc>
        <w:tc>
          <w:tcPr>
            <w:tcW w:type="dxa" w:w="3542"/>
          </w:tcPr>
          <w:p>
            <w:pPr>
              <w:spacing w:before="40" w:after="40" w:line="269" w:lineRule="auto"/>
              <w:jc w:val="left"/>
            </w:pPr>
            <w:r>
              <w:rPr>
                <w:rFonts w:ascii="Arial" w:hAnsi="Arial"/>
                <w:sz w:val="20"/>
              </w:rPr>
              <w:t xml:space="preserve">Gọi điện cho khách trước đã. Lệnh khoá màn hình chỉ phát khi có hai người duyệt và luôn ghi vào </w:t>
            </w:r>
            <w:r>
              <w:rPr>
                <w:rFonts w:ascii="Arial" w:hAnsi="Arial"/>
                <w:color w:val="8A3012"/>
                <w:sz w:val="20"/>
              </w:rPr>
              <w:t>audit_logs</w:t>
            </w:r>
            <w:r>
              <w:rPr>
                <w:rFonts w:ascii="Arial" w:hAnsi="Arial"/>
                <w:sz w:val="20"/>
              </w:rPr>
              <w:t xml:space="preserve"> </w:t>
            </w:r>
            <w:r>
              <w:rPr>
                <w:rFonts w:ascii="Arial" w:hAnsi="Arial"/>
                <w:color w:val="1B5E9E"/>
                <w:sz w:val="17"/>
                <w:vertAlign w:val="superscript"/>
              </w:rPr>
              <w:t>[126]</w:t>
            </w:r>
          </w:p>
        </w:tc>
      </w:tr>
      <w:tr>
        <w:tc>
          <w:tcPr>
            <w:tcW w:type="dxa" w:w="443"/>
            <w:shd w:val="clear" w:color="auto" w:fill="F7F9FB"/>
          </w:tcPr>
          <w:p>
            <w:pPr>
              <w:spacing w:before="40" w:after="40" w:line="269" w:lineRule="auto"/>
              <w:jc w:val="left"/>
            </w:pPr>
            <w:r>
              <w:rPr>
                <w:rFonts w:ascii="Arial" w:hAnsi="Arial"/>
                <w:sz w:val="20"/>
              </w:rPr>
              <w:t>2</w:t>
            </w:r>
          </w:p>
        </w:tc>
        <w:tc>
          <w:tcPr>
            <w:tcW w:type="dxa" w:w="1771"/>
            <w:shd w:val="clear" w:color="auto" w:fill="F7F9FB"/>
          </w:tcPr>
          <w:p>
            <w:pPr>
              <w:spacing w:before="40" w:after="40" w:line="269" w:lineRule="auto"/>
              <w:jc w:val="left"/>
            </w:pPr>
            <w:r>
              <w:rPr>
                <w:rFonts w:ascii="Arial" w:hAnsi="Arial"/>
                <w:sz w:val="20"/>
              </w:rPr>
              <w:t>Webhook thanh toán lỗi</w:t>
            </w:r>
          </w:p>
        </w:tc>
        <w:tc>
          <w:tcPr>
            <w:tcW w:type="dxa" w:w="3542"/>
            <w:shd w:val="clear" w:color="auto" w:fill="F7F9FB"/>
          </w:tcPr>
          <w:p>
            <w:pPr>
              <w:spacing w:before="40" w:after="40" w:line="269" w:lineRule="auto"/>
              <w:jc w:val="left"/>
            </w:pPr>
            <w:r>
              <w:rPr>
                <w:rFonts w:ascii="Arial" w:hAnsi="Arial"/>
                <w:sz w:val="20"/>
              </w:rPr>
              <w:t xml:space="preserve">Từ </w:t>
            </w:r>
            <w:r>
              <w:rPr>
                <w:rFonts w:ascii="Arial" w:hAnsi="Arial"/>
                <w:b/>
                <w:sz w:val="20"/>
              </w:rPr>
              <w:t>3 lần xử lý webhook thất bại trong 10 phút</w:t>
            </w:r>
            <w:r>
              <w:rPr>
                <w:rFonts w:ascii="Arial" w:hAnsi="Arial"/>
                <w:sz w:val="20"/>
              </w:rPr>
              <w:t xml:space="preserve">, hoặc bất kỳ bản ghi </w:t>
            </w:r>
            <w:r>
              <w:rPr>
                <w:rFonts w:ascii="Arial" w:hAnsi="Arial"/>
                <w:color w:val="8A3012"/>
                <w:sz w:val="20"/>
              </w:rPr>
              <w:t>payments</w:t>
            </w:r>
            <w:r>
              <w:rPr>
                <w:rFonts w:ascii="Arial" w:hAnsi="Arial"/>
                <w:sz w:val="20"/>
              </w:rPr>
              <w:t xml:space="preserve"> nào đã nhận tiền mà chưa khớp được vào đơn sau </w:t>
            </w:r>
            <w:r>
              <w:rPr>
                <w:rFonts w:ascii="Arial" w:hAnsi="Arial"/>
                <w:b/>
                <w:sz w:val="20"/>
              </w:rPr>
              <w:t>5 phút</w:t>
            </w:r>
          </w:p>
        </w:tc>
        <w:tc>
          <w:tcPr>
            <w:tcW w:type="dxa" w:w="3542"/>
            <w:shd w:val="clear" w:color="auto" w:fill="F7F9FB"/>
          </w:tcPr>
          <w:p>
            <w:pPr>
              <w:spacing w:before="40" w:after="40" w:line="269" w:lineRule="auto"/>
              <w:jc w:val="left"/>
            </w:pPr>
            <w:r>
              <w:rPr>
                <w:rFonts w:ascii="Arial" w:hAnsi="Arial"/>
                <w:sz w:val="20"/>
              </w:rPr>
              <w:t>Mở trang đối soát tay, khớp thủ công theo mã đơn trong nội dung chuyển khoản. Ngưỡng 5 phút chọn theo cam kết hoàn cọc trong 5 phút</w:t>
            </w:r>
          </w:p>
        </w:tc>
      </w:tr>
      <w:tr>
        <w:tc>
          <w:tcPr>
            <w:tcW w:type="dxa" w:w="443"/>
          </w:tcPr>
          <w:p>
            <w:pPr>
              <w:spacing w:before="40" w:after="40" w:line="269" w:lineRule="auto"/>
              <w:jc w:val="left"/>
            </w:pPr>
            <w:r>
              <w:rPr>
                <w:rFonts w:ascii="Arial" w:hAnsi="Arial"/>
                <w:sz w:val="20"/>
              </w:rPr>
              <w:t>3</w:t>
            </w:r>
          </w:p>
        </w:tc>
        <w:tc>
          <w:tcPr>
            <w:tcW w:type="dxa" w:w="1771"/>
          </w:tcPr>
          <w:p>
            <w:pPr>
              <w:spacing w:before="40" w:after="40" w:line="269" w:lineRule="auto"/>
              <w:jc w:val="left"/>
            </w:pPr>
            <w:r>
              <w:rPr>
                <w:rFonts w:ascii="Arial" w:hAnsi="Arial"/>
                <w:sz w:val="20"/>
              </w:rPr>
              <w:t>Đơn quá hạn</w:t>
            </w:r>
          </w:p>
        </w:tc>
        <w:tc>
          <w:tcPr>
            <w:tcW w:type="dxa" w:w="3542"/>
          </w:tcPr>
          <w:p>
            <w:pPr>
              <w:spacing w:before="40" w:after="40" w:line="269" w:lineRule="auto"/>
              <w:jc w:val="left"/>
            </w:pPr>
            <w:r>
              <w:rPr>
                <w:rFonts w:ascii="Arial" w:hAnsi="Arial"/>
                <w:sz w:val="20"/>
              </w:rPr>
              <w:t xml:space="preserve">Đơn ở trạng thái "Đang thuê" đã qua </w:t>
            </w:r>
            <w:r>
              <w:rPr>
                <w:rFonts w:ascii="Arial" w:hAnsi="Arial"/>
                <w:color w:val="8A3012"/>
                <w:sz w:val="20"/>
              </w:rPr>
              <w:t>exam_slots.return_due_at</w:t>
            </w:r>
            <w:r>
              <w:rPr>
                <w:rFonts w:ascii="Arial" w:hAnsi="Arial"/>
                <w:sz w:val="20"/>
              </w:rPr>
              <w:t xml:space="preserve"> quá </w:t>
            </w:r>
            <w:r>
              <w:rPr>
                <w:rFonts w:ascii="Arial" w:hAnsi="Arial"/>
                <w:b/>
                <w:sz w:val="20"/>
              </w:rPr>
              <w:t>30 phút</w:t>
            </w:r>
            <w:r>
              <w:rPr>
                <w:rFonts w:ascii="Arial" w:hAnsi="Arial"/>
                <w:sz w:val="20"/>
              </w:rPr>
              <w:t xml:space="preserve">, báo lại mỗi giờ; quá </w:t>
            </w:r>
            <w:r>
              <w:rPr>
                <w:rFonts w:ascii="Arial" w:hAnsi="Arial"/>
                <w:b/>
                <w:sz w:val="20"/>
              </w:rPr>
              <w:t>48 giờ</w:t>
            </w:r>
            <w:r>
              <w:rPr>
                <w:rFonts w:ascii="Arial" w:hAnsi="Arial"/>
                <w:sz w:val="20"/>
              </w:rPr>
              <w:t xml:space="preserve"> không liên lạc được thì đơn chuyển sang "Mất tài sản"</w:t>
            </w:r>
          </w:p>
        </w:tc>
        <w:tc>
          <w:tcPr>
            <w:tcW w:type="dxa" w:w="3542"/>
          </w:tcPr>
          <w:p>
            <w:pPr>
              <w:spacing w:before="40" w:after="40" w:line="269" w:lineRule="auto"/>
              <w:jc w:val="left"/>
            </w:pPr>
            <w:r>
              <w:rPr>
                <w:rFonts w:ascii="Arial" w:hAnsi="Arial"/>
                <w:sz w:val="20"/>
              </w:rPr>
              <w:t>Nhắn tin tự động lần một, nhân viên gọi ở mốc 2 giờ, quy trình văn bản nhắc nợ ở mốc 48 giờ</w:t>
            </w:r>
          </w:p>
        </w:tc>
      </w:tr>
      <w:tr>
        <w:tc>
          <w:tcPr>
            <w:tcW w:type="dxa" w:w="443"/>
            <w:shd w:val="clear" w:color="auto" w:fill="F7F9FB"/>
          </w:tcPr>
          <w:p>
            <w:pPr>
              <w:spacing w:before="40" w:after="40" w:line="269" w:lineRule="auto"/>
              <w:jc w:val="left"/>
            </w:pPr>
            <w:r>
              <w:rPr>
                <w:rFonts w:ascii="Arial" w:hAnsi="Arial"/>
                <w:sz w:val="20"/>
              </w:rPr>
              <w:t>4</w:t>
            </w:r>
          </w:p>
        </w:tc>
        <w:tc>
          <w:tcPr>
            <w:tcW w:type="dxa" w:w="1771"/>
            <w:shd w:val="clear" w:color="auto" w:fill="F7F9FB"/>
          </w:tcPr>
          <w:p>
            <w:pPr>
              <w:spacing w:before="40" w:after="40" w:line="269" w:lineRule="auto"/>
              <w:jc w:val="left"/>
            </w:pPr>
            <w:r>
              <w:rPr>
                <w:rFonts w:ascii="Arial" w:hAnsi="Arial"/>
                <w:sz w:val="20"/>
              </w:rPr>
              <w:t>Lỗi ứng dụng tăng đột biến</w:t>
            </w:r>
          </w:p>
        </w:tc>
        <w:tc>
          <w:tcPr>
            <w:tcW w:type="dxa" w:w="3542"/>
            <w:shd w:val="clear" w:color="auto" w:fill="F7F9FB"/>
          </w:tcPr>
          <w:p>
            <w:pPr>
              <w:spacing w:before="40" w:after="40" w:line="269" w:lineRule="auto"/>
              <w:jc w:val="left"/>
            </w:pPr>
            <w:r>
              <w:rPr>
                <w:rFonts w:ascii="Arial" w:hAnsi="Arial"/>
                <w:sz w:val="20"/>
              </w:rPr>
              <w:t xml:space="preserve">Tỉ lệ mã 5xx vượt </w:t>
            </w:r>
            <w:r>
              <w:rPr>
                <w:rFonts w:ascii="Arial" w:hAnsi="Arial"/>
                <w:b/>
                <w:sz w:val="20"/>
              </w:rPr>
              <w:t>2% số yêu cầu trong 5 phút liên tiếp</w:t>
            </w:r>
            <w:r>
              <w:rPr>
                <w:rFonts w:ascii="Arial" w:hAnsi="Arial"/>
                <w:sz w:val="20"/>
              </w:rPr>
              <w:t xml:space="preserve"> hoặc vượt </w:t>
            </w:r>
            <w:r>
              <w:rPr>
                <w:rFonts w:ascii="Arial" w:hAnsi="Arial"/>
                <w:b/>
                <w:sz w:val="20"/>
              </w:rPr>
              <w:t>10 lỗi mỗi phút</w:t>
            </w:r>
            <w:r>
              <w:rPr>
                <w:rFonts w:ascii="Arial" w:hAnsi="Arial"/>
                <w:sz w:val="20"/>
              </w:rPr>
              <w:t xml:space="preserve">; hoặc độ trễ phân vị 95 của </w:t>
            </w:r>
            <w:r>
              <w:rPr>
                <w:rFonts w:ascii="Arial" w:hAnsi="Arial"/>
                <w:color w:val="8A3012"/>
                <w:sz w:val="20"/>
              </w:rPr>
              <w:t>GET /api/availability</w:t>
            </w:r>
            <w:r>
              <w:rPr>
                <w:rFonts w:ascii="Arial" w:hAnsi="Arial"/>
                <w:sz w:val="20"/>
              </w:rPr>
              <w:t xml:space="preserve"> vượt </w:t>
            </w:r>
            <w:r>
              <w:rPr>
                <w:rFonts w:ascii="Arial" w:hAnsi="Arial"/>
                <w:b/>
                <w:sz w:val="20"/>
              </w:rPr>
              <w:t>800 ms trong 10 phút</w:t>
            </w:r>
          </w:p>
        </w:tc>
        <w:tc>
          <w:tcPr>
            <w:tcW w:type="dxa" w:w="3542"/>
            <w:shd w:val="clear" w:color="auto" w:fill="F7F9FB"/>
          </w:tcPr>
          <w:p>
            <w:pPr>
              <w:spacing w:before="40" w:after="40" w:line="269" w:lineRule="auto"/>
              <w:jc w:val="left"/>
            </w:pPr>
            <w:r>
              <w:rPr>
                <w:rFonts w:ascii="Arial" w:hAnsi="Arial"/>
                <w:sz w:val="20"/>
              </w:rPr>
              <w:t xml:space="preserve">Quay lui phiên bản trước bằng </w:t>
            </w:r>
            <w:r>
              <w:rPr>
                <w:rFonts w:ascii="Arial" w:hAnsi="Arial"/>
                <w:color w:val="8A3012"/>
                <w:sz w:val="20"/>
              </w:rPr>
              <w:t>docker compose</w:t>
            </w:r>
            <w:r>
              <w:rPr>
                <w:rFonts w:ascii="Arial" w:hAnsi="Arial"/>
                <w:sz w:val="20"/>
              </w:rPr>
              <w:t xml:space="preserve"> trong 10 phút, rồi mới tìm nguyên nhân. Trong tuần thi: quay lui trước, phân tích sau</w:t>
            </w:r>
          </w:p>
        </w:tc>
      </w:tr>
    </w:tbl>
    <w:p>
      <w:pPr>
        <w:spacing w:before="60" w:after="200"/>
        <w:jc w:val="left"/>
      </w:pPr>
      <w:bookmarkStart w:id="1070" w:name="tab20"/>
      <w:bookmarkEnd w:id="1070"/>
      <w:r>
        <w:rPr>
          <w:rFonts w:ascii="Arial" w:hAnsi="Arial"/>
          <w:b/>
          <w:color w:val="555B63"/>
          <w:sz w:val="19"/>
        </w:rPr>
        <w:t xml:space="preserve">Bảng 20. </w:t>
      </w:r>
      <w:r>
        <w:rPr>
          <w:rFonts w:ascii="Arial" w:hAnsi="Arial"/>
          <w:i/>
          <w:color w:val="555B63"/>
          <w:sz w:val="19"/>
        </w:rPr>
        <w:t>Bốn cảnh báo có quyền đánh thức người trực, kèm ngưỡng kích hoạt và hành động bắt buộc.</w:t>
      </w:r>
    </w:p>
    <w:p>
      <w:pPr>
        <w:spacing w:after="120"/>
      </w:pPr>
      <w:r>
        <w:rPr>
          <w:sz w:val="23"/>
        </w:rPr>
        <w:t>Trong sáu đợt cao điểm mỗi năm, cảnh báo số 4 siết xuống 1% trong khoảng 05:00 đến 12:00 của ngày thi và có người trực điện thoại theo lịch phân công.</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Điểm yếu nhóm thừa nhận</w:t>
            </w:r>
          </w:p>
          <w:p>
            <w:pPr>
              <w:spacing w:after="40" w:line="300" w:lineRule="auto"/>
              <w:jc w:val="both"/>
            </w:pPr>
            <w:r>
              <w:rPr>
                <w:sz w:val="21"/>
              </w:rPr>
              <w:t>Kiến trúc này có một máy chủ duy nhất. Nếu nhà cung cấp gặp sự cố đúng sáng ngày thi thì không có bản sao đang chạy nào đỡ được.</w:t>
            </w:r>
          </w:p>
          <w:p>
            <w:pPr>
              <w:spacing w:after="40" w:line="300" w:lineRule="auto"/>
              <w:jc w:val="both"/>
            </w:pPr>
            <w:r>
              <w:rPr>
                <w:sz w:val="21"/>
              </w:rPr>
              <w:t>Nhóm chọn đánh đổi này có ý thức: chi phí cho cấu hình hai máy có chuyển đổi tự động vượt ngân sách 450.000đ mỗi tháng, trong khi xác suất sự cố rơi đúng sáu buổi sáng cao điểm là thấp.</w:t>
            </w:r>
          </w:p>
          <w:p>
            <w:pPr>
              <w:spacing w:after="0" w:line="300" w:lineRule="auto"/>
              <w:jc w:val="both"/>
            </w:pPr>
            <w:r>
              <w:rPr>
                <w:sz w:val="21"/>
              </w:rPr>
              <w:t>Bù đắp bằng mục tiêu khôi phục 30 phút trong tuần thi, sao lưu 15 phút một lần và quy trình dự phòng thủ công. Đây là giảm thiểu, không phải triệt tiêu rủi ro.</w:t>
            </w:r>
          </w:p>
        </w:tc>
      </w:tr>
    </w:tbl>
    <w:p>
      <w:pPr>
        <w:spacing w:after="120" w:line="240" w:lineRule="auto"/>
      </w:pPr>
    </w:p>
    <w:p>
      <w:r>
        <w:br w:type="page"/>
      </w:r>
    </w:p>
    <w:p>
      <w:bookmarkStart w:id="1071" w:name="sec45"/>
      <w:pPr>
        <w:pStyle w:val="Heading1"/>
        <w:pageBreakBefore w:val="0"/>
        <w:pBdr>
          <w:bottom w:val="single" w:sz="8" w:space="4" w:color="1B5E9E"/>
        </w:pBdr>
      </w:pPr>
      <w:r>
        <w:rPr>
          <w:rFonts w:ascii="Arial" w:hAnsi="Arial"/>
          <w:b/>
        </w:rPr>
        <w:t xml:space="preserve">10. </w:t>
      </w:r>
      <w:r>
        <w:rPr>
          <w:rFonts w:ascii="Arial" w:hAnsi="Arial"/>
        </w:rPr>
        <w:t>Luồng hoạt động và máy trạng thái</w:t>
      </w:r>
      <w:bookmarkEnd w:id="1071"/>
    </w:p>
    <w:p>
      <w:pPr>
        <w:spacing w:after="120"/>
      </w:pPr>
      <w:r>
        <w:rPr>
          <w:i/>
          <w:sz w:val="23"/>
        </w:rPr>
        <w:t>[chưa có nội dung: sections/10-luong-hoat-dong.md]</w:t>
      </w:r>
    </w:p>
    <w:p>
      <w:r>
        <w:br w:type="page"/>
      </w:r>
    </w:p>
    <w:p>
      <w:bookmarkStart w:id="1072" w:name="sec46"/>
      <w:pPr>
        <w:pStyle w:val="Heading1"/>
        <w:pageBreakBefore w:val="0"/>
        <w:pBdr>
          <w:bottom w:val="single" w:sz="8" w:space="4" w:color="1B5E9E"/>
        </w:pBdr>
      </w:pPr>
      <w:r>
        <w:rPr>
          <w:rFonts w:ascii="Arial" w:hAnsi="Arial"/>
          <w:b/>
        </w:rPr>
        <w:t xml:space="preserve">11. </w:t>
      </w:r>
      <w:r>
        <w:rPr>
          <w:rFonts w:ascii="Arial" w:hAnsi="Arial"/>
        </w:rPr>
        <w:t>Mô hình dữ liệu và các bài toán kỹ thuật khó</w:t>
      </w:r>
      <w:bookmarkEnd w:id="1072"/>
    </w:p>
    <w:p>
      <w:pPr>
        <w:spacing w:after="120"/>
      </w:pPr>
      <w:r>
        <w:rPr>
          <w:i/>
          <w:sz w:val="23"/>
        </w:rPr>
        <w:t>[chưa có nội dung: sections/11-du-lieu.md]</w:t>
      </w:r>
    </w:p>
    <w:p>
      <w:r>
        <w:br w:type="page"/>
      </w:r>
    </w:p>
    <w:p>
      <w:bookmarkStart w:id="1073" w:name="sec47"/>
      <w:pPr>
        <w:pStyle w:val="Heading1"/>
        <w:pageBreakBefore w:val="0"/>
        <w:pBdr>
          <w:bottom w:val="single" w:sz="8" w:space="4" w:color="1B5E9E"/>
        </w:pBdr>
      </w:pPr>
      <w:r>
        <w:rPr>
          <w:rFonts w:ascii="Arial" w:hAnsi="Arial"/>
          <w:b/>
        </w:rPr>
        <w:t xml:space="preserve">12. </w:t>
      </w:r>
      <w:r>
        <w:rPr>
          <w:rFonts w:ascii="Arial" w:hAnsi="Arial"/>
        </w:rPr>
        <w:t>Giao diện người dùng</w:t>
      </w:r>
      <w:bookmarkEnd w:id="1073"/>
    </w:p>
    <w:p>
      <w:pPr>
        <w:spacing w:after="120"/>
      </w:pPr>
      <w:r>
        <w:rPr>
          <w:i/>
          <w:sz w:val="23"/>
        </w:rPr>
        <w:t>[chưa có nội dung: sections/12-giao-dien.md]</w:t>
      </w:r>
    </w:p>
    <w:p>
      <w:r>
        <w:br w:type="page"/>
      </w:r>
    </w:p>
    <w:p>
      <w:bookmarkStart w:id="1074" w:name="sec48"/>
      <w:pPr>
        <w:pStyle w:val="Heading1"/>
        <w:pageBreakBefore w:val="0"/>
        <w:pBdr>
          <w:bottom w:val="single" w:sz="8" w:space="4" w:color="1B5E9E"/>
        </w:pBdr>
      </w:pPr>
      <w:r>
        <w:rPr>
          <w:rFonts w:ascii="Arial" w:hAnsi="Arial"/>
          <w:b/>
        </w:rPr>
        <w:t xml:space="preserve">13. </w:t>
      </w:r>
      <w:r>
        <w:rPr>
          <w:rFonts w:ascii="Arial" w:hAnsi="Arial"/>
        </w:rPr>
        <w:t>Danh mục giao diện lập trình</w:t>
      </w:r>
      <w:bookmarkEnd w:id="1074"/>
    </w:p>
    <w:p>
      <w:pPr>
        <w:spacing w:after="120"/>
      </w:pPr>
      <w:r>
        <w:rPr>
          <w:i/>
          <w:sz w:val="23"/>
        </w:rPr>
        <w:t>[chưa có nội dung: sections/13-api.md]</w:t>
      </w:r>
    </w:p>
    <w:p>
      <w:r>
        <w:br w:type="page"/>
      </w:r>
    </w:p>
    <w:p>
      <w:bookmarkStart w:id="1075" w:name="sec49"/>
      <w:pPr>
        <w:pStyle w:val="Heading1"/>
        <w:pageBreakBefore w:val="0"/>
        <w:pBdr>
          <w:bottom w:val="single" w:sz="8" w:space="4" w:color="1B5E9E"/>
        </w:pBdr>
      </w:pPr>
      <w:r>
        <w:rPr>
          <w:rFonts w:ascii="Arial" w:hAnsi="Arial"/>
          <w:b/>
        </w:rPr>
        <w:t xml:space="preserve">14. </w:t>
      </w:r>
      <w:r>
        <w:rPr>
          <w:rFonts w:ascii="Arial" w:hAnsi="Arial"/>
        </w:rPr>
        <w:t>Kế hoạch lập trình và kiểm thử</w:t>
      </w:r>
      <w:bookmarkEnd w:id="1075"/>
    </w:p>
    <w:p>
      <w:pPr>
        <w:spacing w:after="120"/>
      </w:pPr>
      <w:r>
        <w:rPr>
          <w:i/>
          <w:sz w:val="23"/>
        </w:rPr>
        <w:t>[chưa có nội dung: sections/14-ke-hoach-lap-trinh.md]</w:t>
      </w:r>
    </w:p>
    <w:p>
      <w:r>
        <w:br w:type="page"/>
      </w:r>
    </w:p>
    <w:p>
      <w:pPr>
        <w:spacing w:after="2400" w:line="240" w:lineRule="auto"/>
      </w:pPr>
    </w:p>
    <w:p>
      <w:pPr>
        <w:spacing w:after="200"/>
        <w:jc w:val="center"/>
      </w:pPr>
      <w:r>
        <w:rPr>
          <w:rFonts w:ascii="Arial" w:hAnsi="Arial"/>
          <w:b/>
          <w:color w:val="C2411C"/>
          <w:sz w:val="26"/>
          <w:spacing w:val="80"/>
        </w:rPr>
        <w:t>PHẦN IV</w:t>
      </w:r>
    </w:p>
    <w:p>
      <w:pPr>
        <w:spacing w:after="280"/>
        <w:jc w:val="center"/>
      </w:pPr>
      <w:r>
        <w:rPr>
          <w:rFonts w:ascii="Arial" w:hAnsi="Arial"/>
          <w:b/>
          <w:color w:val="142C4A"/>
          <w:sz w:val="46"/>
        </w:rPr>
        <w:t>TÀI CHÍNH, RỦI RO, PHÁP LÝ VÀ LỘ TRÌNH</w:t>
      </w:r>
    </w:p>
    <w:p>
      <w:pPr>
        <w:spacing w:after="320"/>
        <w:jc w:val="center"/>
      </w:pPr>
      <w:r>
        <w:rPr>
          <w:color w:val="C9D3DE"/>
          <w:sz w:val="18"/>
        </w:rPr>
        <w:t>━━━━━━━━━━━━</w:t>
      </w:r>
    </w:p>
    <w:p>
      <w:pPr>
        <w:spacing w:line="336" w:lineRule="auto"/>
        <w:ind w:left="1701" w:right="1701"/>
        <w:jc w:val="center"/>
      </w:pPr>
      <w:r>
        <w:rPr>
          <w:rFonts w:ascii="Arial" w:hAnsi="Arial"/>
          <w:i/>
          <w:color w:val="555B63"/>
          <w:sz w:val="22"/>
        </w:rPr>
        <w:t>Phần cuối đặt toàn bộ dự án lên bàn cân: cần bao nhiêu tiền, bao giờ hoàn vốn, điều gì có thể hỏng, luật nói gì, và mốc nào thì nhóm sẽ dừng lại.</w:t>
      </w:r>
    </w:p>
    <w:p>
      <w:r>
        <w:br w:type="page"/>
      </w:r>
    </w:p>
    <w:p>
      <w:bookmarkStart w:id="1076" w:name="sec50"/>
      <w:pPr>
        <w:pStyle w:val="Heading1"/>
        <w:pageBreakBefore w:val="0"/>
        <w:pBdr>
          <w:bottom w:val="single" w:sz="8" w:space="4" w:color="1B5E9E"/>
        </w:pBdr>
      </w:pPr>
      <w:r>
        <w:rPr>
          <w:rFonts w:ascii="Arial" w:hAnsi="Arial"/>
          <w:b/>
        </w:rPr>
        <w:t xml:space="preserve">15. </w:t>
      </w:r>
      <w:r>
        <w:rPr>
          <w:rFonts w:ascii="Arial" w:hAnsi="Arial"/>
        </w:rPr>
        <w:t>Kế hoạch tài chính</w:t>
      </w:r>
      <w:bookmarkEnd w:id="1076"/>
    </w:p>
    <w:p>
      <w:pPr>
        <w:spacing w:after="120"/>
      </w:pPr>
      <w:r>
        <w:rPr>
          <w:i/>
          <w:sz w:val="23"/>
        </w:rPr>
        <w:t>[chưa có nội dung: sections/15-tai-chinh.md]</w:t>
      </w:r>
    </w:p>
    <w:p>
      <w:r>
        <w:br w:type="page"/>
      </w:r>
    </w:p>
    <w:p>
      <w:bookmarkStart w:id="1077" w:name="sec51"/>
      <w:pPr>
        <w:pStyle w:val="Heading1"/>
        <w:pageBreakBefore w:val="0"/>
        <w:pBdr>
          <w:bottom w:val="single" w:sz="8" w:space="4" w:color="1B5E9E"/>
        </w:pBdr>
      </w:pPr>
      <w:r>
        <w:rPr>
          <w:rFonts w:ascii="Arial" w:hAnsi="Arial"/>
          <w:b/>
        </w:rPr>
        <w:t xml:space="preserve">16. </w:t>
      </w:r>
      <w:r>
        <w:rPr>
          <w:rFonts w:ascii="Arial" w:hAnsi="Arial"/>
        </w:rPr>
        <w:t>Rủi ro và cách xử lý</w:t>
      </w:r>
      <w:bookmarkEnd w:id="1077"/>
    </w:p>
    <w:p>
      <w:pPr>
        <w:spacing w:after="120"/>
      </w:pPr>
      <w:r>
        <w:rPr>
          <w:i/>
          <w:sz w:val="23"/>
        </w:rPr>
        <w:t>[chưa có nội dung: sections/16-rui-ro.md]</w:t>
      </w:r>
    </w:p>
    <w:p>
      <w:r>
        <w:br w:type="page"/>
      </w:r>
    </w:p>
    <w:p>
      <w:bookmarkStart w:id="1078" w:name="sec52"/>
      <w:pPr>
        <w:pStyle w:val="Heading1"/>
        <w:pageBreakBefore w:val="0"/>
        <w:pBdr>
          <w:bottom w:val="single" w:sz="8" w:space="4" w:color="1B5E9E"/>
        </w:pBdr>
      </w:pPr>
      <w:r>
        <w:rPr>
          <w:rFonts w:ascii="Arial" w:hAnsi="Arial"/>
          <w:b/>
        </w:rPr>
        <w:t xml:space="preserve">17. </w:t>
      </w:r>
      <w:r>
        <w:rPr>
          <w:rFonts w:ascii="Arial" w:hAnsi="Arial"/>
        </w:rPr>
        <w:t>Pháp lý và tuân thủ</w:t>
      </w:r>
      <w:bookmarkEnd w:id="1078"/>
    </w:p>
    <w:p>
      <w:pPr>
        <w:spacing w:after="120"/>
      </w:pPr>
      <w:r>
        <w:rPr>
          <w:i/>
          <w:sz w:val="23"/>
        </w:rPr>
        <w:t>[chưa có nội dung: sections/17-phap-ly.md]</w:t>
      </w:r>
    </w:p>
    <w:p>
      <w:r>
        <w:br w:type="page"/>
      </w:r>
    </w:p>
    <w:p>
      <w:bookmarkStart w:id="1079" w:name="sec53"/>
      <w:pPr>
        <w:pStyle w:val="Heading1"/>
        <w:pageBreakBefore w:val="0"/>
        <w:pBdr>
          <w:bottom w:val="single" w:sz="8" w:space="4" w:color="1B5E9E"/>
        </w:pBdr>
      </w:pPr>
      <w:r>
        <w:rPr>
          <w:rFonts w:ascii="Arial" w:hAnsi="Arial"/>
          <w:b/>
        </w:rPr>
        <w:t xml:space="preserve">18. </w:t>
      </w:r>
      <w:r>
        <w:rPr>
          <w:rFonts w:ascii="Arial" w:hAnsi="Arial"/>
        </w:rPr>
        <w:t>Lộ trình triển khai và các cột mốc</w:t>
      </w:r>
      <w:bookmarkEnd w:id="1079"/>
    </w:p>
    <w:p>
      <w:pPr>
        <w:spacing w:after="120"/>
      </w:pPr>
      <w:r>
        <w:rPr>
          <w:i/>
          <w:sz w:val="23"/>
        </w:rPr>
        <w:t>[chưa có nội dung: sections/18-lo-trinh.md]</w:t>
      </w:r>
    </w:p>
    <w:p>
      <w:r>
        <w:br w:type="page"/>
      </w:r>
    </w:p>
    <w:p>
      <w:bookmarkStart w:id="1080" w:name="sec54"/>
      <w:pPr>
        <w:pStyle w:val="Heading1"/>
        <w:pageBreakBefore w:val="0"/>
        <w:pBdr>
          <w:bottom w:val="single" w:sz="8" w:space="4" w:color="1B5E9E"/>
        </w:pBdr>
      </w:pPr>
      <w:r>
        <w:rPr>
          <w:rFonts w:ascii="Arial" w:hAnsi="Arial"/>
          <w:b/>
        </w:rPr>
        <w:t xml:space="preserve">19. </w:t>
      </w:r>
      <w:r>
        <w:rPr>
          <w:rFonts w:ascii="Arial" w:hAnsi="Arial"/>
        </w:rPr>
        <w:t>Đội ngũ, phân công và đề nghị</w:t>
      </w:r>
      <w:bookmarkEnd w:id="1080"/>
    </w:p>
    <w:p>
      <w:pPr>
        <w:spacing w:after="120"/>
      </w:pPr>
      <w:r>
        <w:rPr>
          <w:i/>
          <w:sz w:val="23"/>
        </w:rPr>
        <w:t>[chưa có nội dung: sections/19-doi-ngu.md]</w:t>
      </w:r>
    </w:p>
    <w:p>
      <w:r>
        <w:br w:type="page"/>
      </w:r>
    </w:p>
    <w:p>
      <w:pPr>
        <w:spacing w:after="2400" w:line="240" w:lineRule="auto"/>
      </w:pPr>
    </w:p>
    <w:p>
      <w:pPr>
        <w:spacing w:after="200"/>
        <w:jc w:val="center"/>
      </w:pPr>
      <w:r>
        <w:rPr>
          <w:rFonts w:ascii="Arial" w:hAnsi="Arial"/>
          <w:b/>
          <w:color w:val="C2411C"/>
          <w:sz w:val="26"/>
          <w:spacing w:val="80"/>
        </w:rPr>
        <w:t>PHẦN V</w:t>
      </w:r>
    </w:p>
    <w:p>
      <w:pPr>
        <w:spacing w:after="280"/>
        <w:jc w:val="center"/>
      </w:pPr>
      <w:r>
        <w:rPr>
          <w:rFonts w:ascii="Arial" w:hAnsi="Arial"/>
          <w:b/>
          <w:color w:val="142C4A"/>
          <w:sz w:val="46"/>
        </w:rPr>
        <w:t>PHỤ LỤC</w:t>
      </w:r>
    </w:p>
    <w:p>
      <w:pPr>
        <w:spacing w:after="320"/>
        <w:jc w:val="center"/>
      </w:pPr>
      <w:r>
        <w:rPr>
          <w:color w:val="C9D3DE"/>
          <w:sz w:val="18"/>
        </w:rPr>
        <w:t>━━━━━━━━━━━━</w:t>
      </w:r>
    </w:p>
    <w:p>
      <w:pPr>
        <w:spacing w:line="336" w:lineRule="auto"/>
        <w:ind w:left="1701" w:right="1701"/>
        <w:jc w:val="center"/>
      </w:pPr>
      <w:r>
        <w:rPr>
          <w:rFonts w:ascii="Arial" w:hAnsi="Arial"/>
          <w:i/>
          <w:color w:val="555B63"/>
          <w:sz w:val="22"/>
        </w:rPr>
        <w:t>Sáu phụ lục dùng được ngay: bảng khảo sát để đi hỏi sinh viên, biểu phí bồi thường để dán lên website, khung hợp đồng, danh mục kiểm tra máy, danh sách những điều nhóm phải tự kiểm chứng, và toàn bộ nguồn tham khảo.</w:t>
      </w:r>
    </w:p>
    <w:p>
      <w:r>
        <w:br w:type="page"/>
      </w:r>
    </w:p>
    <w:p>
      <w:bookmarkStart w:id="1081" w:name="sec55"/>
      <w:pPr>
        <w:pStyle w:val="Heading1"/>
        <w:pageBreakBefore w:val="0"/>
        <w:pBdr>
          <w:bottom w:val="single" w:sz="8" w:space="4" w:color="1B5E9E"/>
        </w:pBdr>
      </w:pPr>
      <w:r>
        <w:rPr>
          <w:rFonts w:ascii="Arial" w:hAnsi="Arial"/>
        </w:rPr>
        <w:t>Phụ lục A — Bảng khảo sát sơ cấp đề xuất</w:t>
      </w:r>
      <w:bookmarkEnd w:id="1081"/>
    </w:p>
    <w:p>
      <w:pPr>
        <w:spacing w:after="120"/>
      </w:pPr>
      <w:r>
        <w:rPr>
          <w:sz w:val="23"/>
        </w:rPr>
        <w:t xml:space="preserve">Giả định cốt lõi của toàn bộ dự án — </w:t>
      </w:r>
      <w:r>
        <w:rPr>
          <w:i/>
          <w:sz w:val="23"/>
        </w:rPr>
        <w:t>có bao nhiêu sinh viên thực sự gặp sự cố máy tính vào ngày thi</w:t>
      </w:r>
      <w:r>
        <w:rPr>
          <w:sz w:val="23"/>
        </w:rPr>
        <w:t xml:space="preserve"> — hiện chưa có dữ liệu. Không nguồn công khai nào trả lời được câu hỏi này. Cách duy nhất để biết là tự đi hỏi.</w:t>
      </w:r>
    </w:p>
    <w:p>
      <w:pPr>
        <w:spacing w:after="120"/>
      </w:pPr>
      <w:r>
        <w:rPr>
          <w:sz w:val="23"/>
        </w:rPr>
        <w:t xml:space="preserve">Bảng khảo sát dưới đây được thiết kế để trả lời đúng bốn câu hỏi quyết định, trong khoảng ba phút điền, và chỉ dùng những câu hỏi mà câu trả lời sẽ </w:t>
      </w:r>
      <w:r>
        <w:rPr>
          <w:b/>
          <w:sz w:val="23"/>
        </w:rPr>
        <w:t>thay đổi quyết định</w:t>
      </w:r>
      <w:r>
        <w:rPr>
          <w:sz w:val="23"/>
        </w:rPr>
        <w:t xml:space="preserve"> của nhóm. Mọi câu hỏi không có tác dụng đó đã bị loại bỏ.</w:t>
      </w:r>
    </w:p>
    <w:p>
      <w:pPr>
        <w:spacing w:after="120"/>
      </w:pPr>
      <w:r>
        <w:rPr>
          <w:b/>
          <w:sz w:val="23"/>
        </w:rPr>
        <w:t>Cách triển khai.</w:t>
      </w:r>
      <w:r>
        <w:rPr>
          <w:sz w:val="23"/>
        </w:rPr>
        <w:t xml:space="preserve"> Google Form, phát trong các nhóm lớp và nhóm khoá của sinh viên Đại học FPT Đà Nẵng, kèm một phần quà nhỏ rút thăm để tăng tỉ lệ trả lời. Mục tiêu </w:t>
      </w:r>
      <w:r>
        <w:rPr>
          <w:b/>
          <w:sz w:val="23"/>
        </w:rPr>
        <w:t>150–200 phiếu hợp lệ</w:t>
      </w:r>
      <w:r>
        <w:rPr>
          <w:sz w:val="23"/>
        </w:rPr>
        <w:t xml:space="preserve">, trải đều bốn khoá. Thời điểm phát tốt nhất là </w:t>
      </w:r>
      <w:r>
        <w:rPr>
          <w:b/>
          <w:sz w:val="23"/>
        </w:rPr>
        <w:t>tuần liền trước một kỳ thi cuối kỳ</w:t>
      </w:r>
      <w:r>
        <w:rPr>
          <w:sz w:val="23"/>
        </w:rPr>
        <w:t>, khi ký ức về sự cố còn mới.</w:t>
      </w:r>
    </w:p>
    <w:p>
      <w:bookmarkStart w:id="1082" w:name="sec56"/>
      <w:pPr>
        <w:pStyle w:val="Heading3"/>
      </w:pPr>
      <w:r>
        <w:rPr>
          <w:rFonts w:ascii="Arial" w:hAnsi="Arial"/>
        </w:rPr>
        <w:t>Phần 1 — Sàng lọc và phân nhóm</w:t>
      </w:r>
      <w:bookmarkEnd w:id="1082"/>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526"/>
            <w:shd w:val="clear" w:color="auto" w:fill="1B5E9E"/>
          </w:tcPr>
          <w:p>
            <w:pPr>
              <w:spacing w:before="40" w:after="40" w:line="269" w:lineRule="auto"/>
              <w:jc w:val="left"/>
            </w:pPr>
            <w:r>
              <w:rPr>
                <w:rFonts w:ascii="Arial" w:hAnsi="Arial"/>
                <w:b/>
                <w:color w:val="FFFFFF"/>
                <w:sz w:val="20"/>
              </w:rPr>
              <w:t>#</w:t>
            </w:r>
          </w:p>
        </w:tc>
        <w:tc>
          <w:tcPr>
            <w:tcW w:type="dxa" w:w="5263"/>
            <w:shd w:val="clear" w:color="auto" w:fill="1B5E9E"/>
          </w:tcPr>
          <w:p>
            <w:pPr>
              <w:spacing w:before="40" w:after="40" w:line="269" w:lineRule="auto"/>
              <w:jc w:val="left"/>
            </w:pPr>
            <w:r>
              <w:rPr>
                <w:rFonts w:ascii="Arial" w:hAnsi="Arial"/>
                <w:b/>
                <w:color w:val="FFFFFF"/>
                <w:sz w:val="20"/>
              </w:rPr>
              <w:t>Câu hỏi</w:t>
            </w:r>
          </w:p>
        </w:tc>
        <w:tc>
          <w:tcPr>
            <w:tcW w:type="dxa" w:w="3509"/>
            <w:shd w:val="clear" w:color="auto" w:fill="1B5E9E"/>
          </w:tcPr>
          <w:p>
            <w:pPr>
              <w:spacing w:before="40" w:after="40" w:line="269" w:lineRule="auto"/>
              <w:jc w:val="left"/>
            </w:pPr>
            <w:r>
              <w:rPr>
                <w:rFonts w:ascii="Arial" w:hAnsi="Arial"/>
                <w:b/>
                <w:color w:val="FFFFFF"/>
                <w:sz w:val="20"/>
              </w:rPr>
              <w:t>Dạng trả lời</w:t>
            </w:r>
          </w:p>
        </w:tc>
      </w:tr>
      <w:tr>
        <w:tc>
          <w:tcPr>
            <w:tcW w:type="dxa" w:w="526"/>
          </w:tcPr>
          <w:p>
            <w:pPr>
              <w:spacing w:before="40" w:after="40" w:line="269" w:lineRule="auto"/>
              <w:jc w:val="left"/>
            </w:pPr>
            <w:r>
              <w:rPr>
                <w:rFonts w:ascii="Arial" w:hAnsi="Arial"/>
                <w:sz w:val="20"/>
              </w:rPr>
              <w:t>1</w:t>
            </w:r>
          </w:p>
        </w:tc>
        <w:tc>
          <w:tcPr>
            <w:tcW w:type="dxa" w:w="5263"/>
          </w:tcPr>
          <w:p>
            <w:pPr>
              <w:spacing w:before="40" w:after="40" w:line="269" w:lineRule="auto"/>
              <w:jc w:val="left"/>
            </w:pPr>
            <w:r>
              <w:rPr>
                <w:rFonts w:ascii="Arial" w:hAnsi="Arial"/>
                <w:sz w:val="20"/>
              </w:rPr>
              <w:t>Bạn đang học năm thứ mấy?</w:t>
            </w:r>
          </w:p>
        </w:tc>
        <w:tc>
          <w:tcPr>
            <w:tcW w:type="dxa" w:w="3509"/>
          </w:tcPr>
          <w:p>
            <w:pPr>
              <w:spacing w:before="40" w:after="40" w:line="269" w:lineRule="auto"/>
              <w:jc w:val="left"/>
            </w:pPr>
            <w:r>
              <w:rPr>
                <w:rFonts w:ascii="Arial" w:hAnsi="Arial"/>
                <w:sz w:val="20"/>
              </w:rPr>
              <w:t>Một lựa chọn: năm 1 / 2 / 3 / 4 / khác</w:t>
            </w:r>
          </w:p>
        </w:tc>
      </w:tr>
      <w:tr>
        <w:tc>
          <w:tcPr>
            <w:tcW w:type="dxa" w:w="526"/>
            <w:shd w:val="clear" w:color="auto" w:fill="F7F9FB"/>
          </w:tcPr>
          <w:p>
            <w:pPr>
              <w:spacing w:before="40" w:after="40" w:line="269" w:lineRule="auto"/>
              <w:jc w:val="left"/>
            </w:pPr>
            <w:r>
              <w:rPr>
                <w:rFonts w:ascii="Arial" w:hAnsi="Arial"/>
                <w:sz w:val="20"/>
              </w:rPr>
              <w:t>2</w:t>
            </w:r>
          </w:p>
        </w:tc>
        <w:tc>
          <w:tcPr>
            <w:tcW w:type="dxa" w:w="5263"/>
            <w:shd w:val="clear" w:color="auto" w:fill="F7F9FB"/>
          </w:tcPr>
          <w:p>
            <w:pPr>
              <w:spacing w:before="40" w:after="40" w:line="269" w:lineRule="auto"/>
              <w:jc w:val="left"/>
            </w:pPr>
            <w:r>
              <w:rPr>
                <w:rFonts w:ascii="Arial" w:hAnsi="Arial"/>
                <w:sz w:val="20"/>
              </w:rPr>
              <w:t>Chuyên ngành của bạn?</w:t>
            </w:r>
          </w:p>
        </w:tc>
        <w:tc>
          <w:tcPr>
            <w:tcW w:type="dxa" w:w="3509"/>
            <w:shd w:val="clear" w:color="auto" w:fill="F7F9FB"/>
          </w:tcPr>
          <w:p>
            <w:pPr>
              <w:spacing w:before="40" w:after="40" w:line="269" w:lineRule="auto"/>
              <w:jc w:val="left"/>
            </w:pPr>
            <w:r>
              <w:rPr>
                <w:rFonts w:ascii="Arial" w:hAnsi="Arial"/>
                <w:sz w:val="20"/>
              </w:rPr>
              <w:t>Một lựa chọn: Kỹ thuật phần mềm / An toàn thông tin / Trí tuệ nhân tạo / Kinh doanh quốc tế / Quản trị khách sạn / Ngôn ngữ / khác</w:t>
            </w:r>
          </w:p>
        </w:tc>
      </w:tr>
      <w:tr>
        <w:tc>
          <w:tcPr>
            <w:tcW w:type="dxa" w:w="526"/>
          </w:tcPr>
          <w:p>
            <w:pPr>
              <w:spacing w:before="40" w:after="40" w:line="269" w:lineRule="auto"/>
              <w:jc w:val="left"/>
            </w:pPr>
            <w:r>
              <w:rPr>
                <w:rFonts w:ascii="Arial" w:hAnsi="Arial"/>
                <w:sz w:val="20"/>
              </w:rPr>
              <w:t>3</w:t>
            </w:r>
          </w:p>
        </w:tc>
        <w:tc>
          <w:tcPr>
            <w:tcW w:type="dxa" w:w="5263"/>
          </w:tcPr>
          <w:p>
            <w:pPr>
              <w:spacing w:before="40" w:after="40" w:line="269" w:lineRule="auto"/>
              <w:jc w:val="left"/>
            </w:pPr>
            <w:r>
              <w:rPr>
                <w:rFonts w:ascii="Arial" w:hAnsi="Arial"/>
                <w:sz w:val="20"/>
              </w:rPr>
              <w:t>Máy tính bạn dùng để thi EOS là loại nào?</w:t>
            </w:r>
          </w:p>
        </w:tc>
        <w:tc>
          <w:tcPr>
            <w:tcW w:type="dxa" w:w="3509"/>
          </w:tcPr>
          <w:p>
            <w:pPr>
              <w:spacing w:before="40" w:after="40" w:line="269" w:lineRule="auto"/>
              <w:jc w:val="left"/>
            </w:pPr>
            <w:r>
              <w:rPr>
                <w:rFonts w:ascii="Arial" w:hAnsi="Arial"/>
                <w:sz w:val="20"/>
              </w:rPr>
              <w:t>Một lựa chọn: laptop Windows / MacBook chip Intel / MacBook chip M1 trở lên / máy mượn của người khác / không có máy riêng</w:t>
            </w:r>
          </w:p>
        </w:tc>
      </w:tr>
      <w:tr>
        <w:tc>
          <w:tcPr>
            <w:tcW w:type="dxa" w:w="526"/>
            <w:shd w:val="clear" w:color="auto" w:fill="F7F9FB"/>
          </w:tcPr>
          <w:p>
            <w:pPr>
              <w:spacing w:before="40" w:after="40" w:line="269" w:lineRule="auto"/>
              <w:jc w:val="left"/>
            </w:pPr>
            <w:r>
              <w:rPr>
                <w:rFonts w:ascii="Arial" w:hAnsi="Arial"/>
                <w:sz w:val="20"/>
              </w:rPr>
              <w:t>4</w:t>
            </w:r>
          </w:p>
        </w:tc>
        <w:tc>
          <w:tcPr>
            <w:tcW w:type="dxa" w:w="5263"/>
            <w:shd w:val="clear" w:color="auto" w:fill="F7F9FB"/>
          </w:tcPr>
          <w:p>
            <w:pPr>
              <w:spacing w:before="40" w:after="40" w:line="269" w:lineRule="auto"/>
              <w:jc w:val="left"/>
            </w:pPr>
            <w:r>
              <w:rPr>
                <w:rFonts w:ascii="Arial" w:hAnsi="Arial"/>
                <w:sz w:val="20"/>
              </w:rPr>
              <w:t>Máy của bạn mua năm nào?</w:t>
            </w:r>
          </w:p>
        </w:tc>
        <w:tc>
          <w:tcPr>
            <w:tcW w:type="dxa" w:w="3509"/>
            <w:shd w:val="clear" w:color="auto" w:fill="F7F9FB"/>
          </w:tcPr>
          <w:p>
            <w:pPr>
              <w:spacing w:before="40" w:after="40" w:line="269" w:lineRule="auto"/>
              <w:jc w:val="left"/>
            </w:pPr>
            <w:r>
              <w:rPr>
                <w:rFonts w:ascii="Arial" w:hAnsi="Arial"/>
                <w:sz w:val="20"/>
              </w:rPr>
              <w:t>Một lựa chọn: 2024–2026 / 2021–2023 / trước 2021 / không nhớ</w:t>
            </w:r>
          </w:p>
        </w:tc>
      </w:tr>
    </w:tbl>
    <w:p>
      <w:pPr>
        <w:spacing w:before="60" w:after="200"/>
        <w:jc w:val="left"/>
      </w:pPr>
      <w:bookmarkStart w:id="1083" w:name="tab21"/>
      <w:bookmarkEnd w:id="1083"/>
      <w:r>
        <w:rPr>
          <w:rFonts w:ascii="Arial" w:hAnsi="Arial"/>
          <w:b/>
          <w:color w:val="555B63"/>
          <w:sz w:val="19"/>
        </w:rPr>
        <w:t xml:space="preserve">Bảng 21. </w:t>
      </w:r>
      <w:r>
        <w:rPr>
          <w:rFonts w:ascii="Arial" w:hAnsi="Arial"/>
          <w:i/>
          <w:color w:val="555B63"/>
          <w:sz w:val="19"/>
        </w:rPr>
        <w:t>Bốn câu sàng lọc, dùng để cắt lát toàn bộ kết quả về sau.</w:t>
      </w:r>
    </w:p>
    <w:p>
      <w:bookmarkStart w:id="1084" w:name="sec57"/>
      <w:pPr>
        <w:pStyle w:val="Heading3"/>
      </w:pPr>
      <w:r>
        <w:rPr>
          <w:rFonts w:ascii="Arial" w:hAnsi="Arial"/>
        </w:rPr>
        <w:t>Phần 2 — Tần suất sự cố (đây là phần quan trọng nhất)</w:t>
      </w:r>
      <w:bookmarkEnd w:id="1084"/>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526"/>
            <w:shd w:val="clear" w:color="auto" w:fill="1B5E9E"/>
          </w:tcPr>
          <w:p>
            <w:pPr>
              <w:spacing w:before="40" w:after="40" w:line="269" w:lineRule="auto"/>
              <w:jc w:val="left"/>
            </w:pPr>
            <w:r>
              <w:rPr>
                <w:rFonts w:ascii="Arial" w:hAnsi="Arial"/>
                <w:b/>
                <w:color w:val="FFFFFF"/>
                <w:sz w:val="20"/>
              </w:rPr>
              <w:t>#</w:t>
            </w:r>
          </w:p>
        </w:tc>
        <w:tc>
          <w:tcPr>
            <w:tcW w:type="dxa" w:w="5263"/>
            <w:shd w:val="clear" w:color="auto" w:fill="1B5E9E"/>
          </w:tcPr>
          <w:p>
            <w:pPr>
              <w:spacing w:before="40" w:after="40" w:line="269" w:lineRule="auto"/>
              <w:jc w:val="left"/>
            </w:pPr>
            <w:r>
              <w:rPr>
                <w:rFonts w:ascii="Arial" w:hAnsi="Arial"/>
                <w:b/>
                <w:color w:val="FFFFFF"/>
                <w:sz w:val="20"/>
              </w:rPr>
              <w:t>Câu hỏi</w:t>
            </w:r>
          </w:p>
        </w:tc>
        <w:tc>
          <w:tcPr>
            <w:tcW w:type="dxa" w:w="3509"/>
            <w:shd w:val="clear" w:color="auto" w:fill="1B5E9E"/>
          </w:tcPr>
          <w:p>
            <w:pPr>
              <w:spacing w:before="40" w:after="40" w:line="269" w:lineRule="auto"/>
              <w:jc w:val="left"/>
            </w:pPr>
            <w:r>
              <w:rPr>
                <w:rFonts w:ascii="Arial" w:hAnsi="Arial"/>
                <w:b/>
                <w:color w:val="FFFFFF"/>
                <w:sz w:val="20"/>
              </w:rPr>
              <w:t>Dạng trả lời</w:t>
            </w:r>
          </w:p>
        </w:tc>
      </w:tr>
      <w:tr>
        <w:tc>
          <w:tcPr>
            <w:tcW w:type="dxa" w:w="526"/>
          </w:tcPr>
          <w:p>
            <w:pPr>
              <w:spacing w:before="40" w:after="40" w:line="269" w:lineRule="auto"/>
              <w:jc w:val="left"/>
            </w:pPr>
            <w:r>
              <w:rPr>
                <w:rFonts w:ascii="Arial" w:hAnsi="Arial"/>
                <w:sz w:val="20"/>
              </w:rPr>
              <w:t>5</w:t>
            </w:r>
          </w:p>
        </w:tc>
        <w:tc>
          <w:tcPr>
            <w:tcW w:type="dxa" w:w="5263"/>
          </w:tcPr>
          <w:p>
            <w:pPr>
              <w:spacing w:before="40" w:after="40" w:line="269" w:lineRule="auto"/>
              <w:jc w:val="left"/>
            </w:pPr>
            <w:r>
              <w:rPr>
                <w:rFonts w:ascii="Arial" w:hAnsi="Arial"/>
                <w:sz w:val="20"/>
              </w:rPr>
              <w:t xml:space="preserve">Trong </w:t>
            </w:r>
            <w:r>
              <w:rPr>
                <w:rFonts w:ascii="Arial" w:hAnsi="Arial"/>
                <w:b/>
                <w:sz w:val="20"/>
              </w:rPr>
              <w:t>12 tháng qua</w:t>
            </w:r>
            <w:r>
              <w:rPr>
                <w:rFonts w:ascii="Arial" w:hAnsi="Arial"/>
                <w:sz w:val="20"/>
              </w:rPr>
              <w:t>, đã bao giờ máy tính của bạn gặp sự cố khiến bạn lo không thi được chưa?</w:t>
            </w:r>
          </w:p>
        </w:tc>
        <w:tc>
          <w:tcPr>
            <w:tcW w:type="dxa" w:w="3509"/>
          </w:tcPr>
          <w:p>
            <w:pPr>
              <w:spacing w:before="40" w:after="40" w:line="269" w:lineRule="auto"/>
              <w:jc w:val="left"/>
            </w:pPr>
            <w:r>
              <w:rPr>
                <w:rFonts w:ascii="Arial" w:hAnsi="Arial"/>
                <w:sz w:val="20"/>
              </w:rPr>
              <w:t>Một lựa chọn: chưa bao giờ / 1 lần / 2–3 lần / hơn 3 lần</w:t>
            </w:r>
          </w:p>
        </w:tc>
      </w:tr>
      <w:tr>
        <w:tc>
          <w:tcPr>
            <w:tcW w:type="dxa" w:w="526"/>
            <w:shd w:val="clear" w:color="auto" w:fill="F7F9FB"/>
          </w:tcPr>
          <w:p>
            <w:pPr>
              <w:spacing w:before="40" w:after="40" w:line="269" w:lineRule="auto"/>
              <w:jc w:val="left"/>
            </w:pPr>
            <w:r>
              <w:rPr>
                <w:rFonts w:ascii="Arial" w:hAnsi="Arial"/>
                <w:sz w:val="20"/>
              </w:rPr>
              <w:t>6</w:t>
            </w:r>
          </w:p>
        </w:tc>
        <w:tc>
          <w:tcPr>
            <w:tcW w:type="dxa" w:w="5263"/>
            <w:shd w:val="clear" w:color="auto" w:fill="F7F9FB"/>
          </w:tcPr>
          <w:p>
            <w:pPr>
              <w:spacing w:before="40" w:after="40" w:line="269" w:lineRule="auto"/>
              <w:jc w:val="left"/>
            </w:pPr>
            <w:r>
              <w:rPr>
                <w:rFonts w:ascii="Arial" w:hAnsi="Arial"/>
                <w:sz w:val="20"/>
              </w:rPr>
              <w:t>Nếu có, sự cố đó thuộc loại nào?</w:t>
            </w:r>
          </w:p>
        </w:tc>
        <w:tc>
          <w:tcPr>
            <w:tcW w:type="dxa" w:w="3509"/>
            <w:shd w:val="clear" w:color="auto" w:fill="F7F9FB"/>
          </w:tcPr>
          <w:p>
            <w:pPr>
              <w:spacing w:before="40" w:after="40" w:line="269" w:lineRule="auto"/>
              <w:jc w:val="left"/>
            </w:pPr>
            <w:r>
              <w:rPr>
                <w:rFonts w:ascii="Arial" w:hAnsi="Arial"/>
                <w:sz w:val="20"/>
              </w:rPr>
              <w:t>Nhiều lựa chọn: máy không lên nguồn hoặc treo · pin hỏng, hết pin giữa chừng · không cài được EOS hoặc SEB · máy quá yếu, chạy chậm · máy đang ở tiệm sửa · quên mang máy hoặc sạc · khác</w:t>
            </w:r>
          </w:p>
        </w:tc>
      </w:tr>
      <w:tr>
        <w:tc>
          <w:tcPr>
            <w:tcW w:type="dxa" w:w="526"/>
          </w:tcPr>
          <w:p>
            <w:pPr>
              <w:spacing w:before="40" w:after="40" w:line="269" w:lineRule="auto"/>
              <w:jc w:val="left"/>
            </w:pPr>
            <w:r>
              <w:rPr>
                <w:rFonts w:ascii="Arial" w:hAnsi="Arial"/>
                <w:sz w:val="20"/>
              </w:rPr>
              <w:t>7</w:t>
            </w:r>
          </w:p>
        </w:tc>
        <w:tc>
          <w:tcPr>
            <w:tcW w:type="dxa" w:w="5263"/>
          </w:tcPr>
          <w:p>
            <w:pPr>
              <w:spacing w:before="40" w:after="40" w:line="269" w:lineRule="auto"/>
              <w:jc w:val="left"/>
            </w:pPr>
            <w:r>
              <w:rPr>
                <w:rFonts w:ascii="Arial" w:hAnsi="Arial"/>
                <w:sz w:val="20"/>
              </w:rPr>
              <w:t>Lần gần nhất, bạn xử lý bằng cách nào?</w:t>
            </w:r>
          </w:p>
        </w:tc>
        <w:tc>
          <w:tcPr>
            <w:tcW w:type="dxa" w:w="3509"/>
          </w:tcPr>
          <w:p>
            <w:pPr>
              <w:spacing w:before="40" w:after="40" w:line="269" w:lineRule="auto"/>
              <w:jc w:val="left"/>
            </w:pPr>
            <w:r>
              <w:rPr>
                <w:rFonts w:ascii="Arial" w:hAnsi="Arial"/>
                <w:sz w:val="20"/>
              </w:rPr>
              <w:t>Một lựa chọn: mượn máy bạn bè hoặc người thân / ra tiệm thuê / mua máy mới gấp / báo giám thị và xin xử lý / không thi được / khác</w:t>
            </w:r>
          </w:p>
        </w:tc>
      </w:tr>
      <w:tr>
        <w:tc>
          <w:tcPr>
            <w:tcW w:type="dxa" w:w="526"/>
            <w:shd w:val="clear" w:color="auto" w:fill="F7F9FB"/>
          </w:tcPr>
          <w:p>
            <w:pPr>
              <w:spacing w:before="40" w:after="40" w:line="269" w:lineRule="auto"/>
              <w:jc w:val="left"/>
            </w:pPr>
            <w:r>
              <w:rPr>
                <w:rFonts w:ascii="Arial" w:hAnsi="Arial"/>
                <w:sz w:val="20"/>
              </w:rPr>
              <w:t>8</w:t>
            </w:r>
          </w:p>
        </w:tc>
        <w:tc>
          <w:tcPr>
            <w:tcW w:type="dxa" w:w="5263"/>
            <w:shd w:val="clear" w:color="auto" w:fill="F7F9FB"/>
          </w:tcPr>
          <w:p>
            <w:pPr>
              <w:spacing w:before="40" w:after="40" w:line="269" w:lineRule="auto"/>
              <w:jc w:val="left"/>
            </w:pPr>
            <w:r>
              <w:rPr>
                <w:rFonts w:ascii="Arial" w:hAnsi="Arial"/>
                <w:sz w:val="20"/>
              </w:rPr>
              <w:t>Kết quả cuối cùng của lần đó?</w:t>
            </w:r>
          </w:p>
        </w:tc>
        <w:tc>
          <w:tcPr>
            <w:tcW w:type="dxa" w:w="3509"/>
            <w:shd w:val="clear" w:color="auto" w:fill="F7F9FB"/>
          </w:tcPr>
          <w:p>
            <w:pPr>
              <w:spacing w:before="40" w:after="40" w:line="269" w:lineRule="auto"/>
              <w:jc w:val="left"/>
            </w:pPr>
            <w:r>
              <w:rPr>
                <w:rFonts w:ascii="Arial" w:hAnsi="Arial"/>
                <w:sz w:val="20"/>
              </w:rPr>
              <w:t>Một lựa chọn: thi được bình thường / thi được nhưng bị ảnh hưởng / phải thi lại / mất môn</w:t>
            </w:r>
          </w:p>
        </w:tc>
      </w:tr>
      <w:tr>
        <w:tc>
          <w:tcPr>
            <w:tcW w:type="dxa" w:w="526"/>
          </w:tcPr>
          <w:p>
            <w:pPr>
              <w:spacing w:before="40" w:after="40" w:line="269" w:lineRule="auto"/>
              <w:jc w:val="left"/>
            </w:pPr>
            <w:r>
              <w:rPr>
                <w:rFonts w:ascii="Arial" w:hAnsi="Arial"/>
                <w:sz w:val="20"/>
              </w:rPr>
              <w:t>9</w:t>
            </w:r>
          </w:p>
        </w:tc>
        <w:tc>
          <w:tcPr>
            <w:tcW w:type="dxa" w:w="5263"/>
          </w:tcPr>
          <w:p>
            <w:pPr>
              <w:spacing w:before="40" w:after="40" w:line="269" w:lineRule="auto"/>
              <w:jc w:val="left"/>
            </w:pPr>
            <w:r>
              <w:rPr>
                <w:rFonts w:ascii="Arial" w:hAnsi="Arial"/>
                <w:sz w:val="20"/>
              </w:rPr>
              <w:t>Bạn mất bao lâu để xử lý tình huống đó?</w:t>
            </w:r>
          </w:p>
        </w:tc>
        <w:tc>
          <w:tcPr>
            <w:tcW w:type="dxa" w:w="3509"/>
          </w:tcPr>
          <w:p>
            <w:pPr>
              <w:spacing w:before="40" w:after="40" w:line="269" w:lineRule="auto"/>
              <w:jc w:val="left"/>
            </w:pPr>
            <w:r>
              <w:rPr>
                <w:rFonts w:ascii="Arial" w:hAnsi="Arial"/>
                <w:sz w:val="20"/>
              </w:rPr>
              <w:t>Một lựa chọn: dưới 1 giờ / 1–3 giờ / nửa ngày / hơn một ngày</w:t>
            </w:r>
          </w:p>
        </w:tc>
      </w:tr>
    </w:tbl>
    <w:p>
      <w:pPr>
        <w:spacing w:before="60" w:after="200"/>
        <w:jc w:val="left"/>
      </w:pPr>
      <w:bookmarkStart w:id="1085" w:name="tab22"/>
      <w:bookmarkEnd w:id="1085"/>
      <w:r>
        <w:rPr>
          <w:rFonts w:ascii="Arial" w:hAnsi="Arial"/>
          <w:b/>
          <w:color w:val="555B63"/>
          <w:sz w:val="19"/>
        </w:rPr>
        <w:t xml:space="preserve">Bảng 22. </w:t>
      </w:r>
      <w:r>
        <w:rPr>
          <w:rFonts w:ascii="Arial" w:hAnsi="Arial"/>
          <w:i/>
          <w:color w:val="555B63"/>
          <w:sz w:val="19"/>
        </w:rPr>
        <w:t>Câu 5 và câu 8 cho ra hai con số quyết định: tỉ lệ gặp sự cố mỗi năm và tỉ lệ hỏng việc thật sự.</w:t>
      </w:r>
    </w:p>
    <w:p>
      <w:bookmarkStart w:id="1086" w:name="sec58"/>
      <w:pPr>
        <w:pStyle w:val="Heading3"/>
      </w:pPr>
      <w:r>
        <w:rPr>
          <w:rFonts w:ascii="Arial" w:hAnsi="Arial"/>
        </w:rPr>
        <w:t>Phần 3 — Mức sẵn sàng chi trả</w:t>
      </w:r>
      <w:bookmarkEnd w:id="1086"/>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526"/>
            <w:shd w:val="clear" w:color="auto" w:fill="1B5E9E"/>
          </w:tcPr>
          <w:p>
            <w:pPr>
              <w:spacing w:before="40" w:after="40" w:line="269" w:lineRule="auto"/>
              <w:jc w:val="left"/>
            </w:pPr>
            <w:r>
              <w:rPr>
                <w:rFonts w:ascii="Arial" w:hAnsi="Arial"/>
                <w:b/>
                <w:color w:val="FFFFFF"/>
                <w:sz w:val="20"/>
              </w:rPr>
              <w:t>#</w:t>
            </w:r>
          </w:p>
        </w:tc>
        <w:tc>
          <w:tcPr>
            <w:tcW w:type="dxa" w:w="5263"/>
            <w:shd w:val="clear" w:color="auto" w:fill="1B5E9E"/>
          </w:tcPr>
          <w:p>
            <w:pPr>
              <w:spacing w:before="40" w:after="40" w:line="269" w:lineRule="auto"/>
              <w:jc w:val="left"/>
            </w:pPr>
            <w:r>
              <w:rPr>
                <w:rFonts w:ascii="Arial" w:hAnsi="Arial"/>
                <w:b/>
                <w:color w:val="FFFFFF"/>
                <w:sz w:val="20"/>
              </w:rPr>
              <w:t>Câu hỏi</w:t>
            </w:r>
          </w:p>
        </w:tc>
        <w:tc>
          <w:tcPr>
            <w:tcW w:type="dxa" w:w="3509"/>
            <w:shd w:val="clear" w:color="auto" w:fill="1B5E9E"/>
          </w:tcPr>
          <w:p>
            <w:pPr>
              <w:spacing w:before="40" w:after="40" w:line="269" w:lineRule="auto"/>
              <w:jc w:val="left"/>
            </w:pPr>
            <w:r>
              <w:rPr>
                <w:rFonts w:ascii="Arial" w:hAnsi="Arial"/>
                <w:b/>
                <w:color w:val="FFFFFF"/>
                <w:sz w:val="20"/>
              </w:rPr>
              <w:t>Dạng trả lời</w:t>
            </w:r>
          </w:p>
        </w:tc>
      </w:tr>
      <w:tr>
        <w:tc>
          <w:tcPr>
            <w:tcW w:type="dxa" w:w="526"/>
          </w:tcPr>
          <w:p>
            <w:pPr>
              <w:spacing w:before="40" w:after="40" w:line="269" w:lineRule="auto"/>
              <w:jc w:val="left"/>
            </w:pPr>
            <w:r>
              <w:rPr>
                <w:rFonts w:ascii="Arial" w:hAnsi="Arial"/>
                <w:sz w:val="20"/>
              </w:rPr>
              <w:t>10</w:t>
            </w:r>
          </w:p>
        </w:tc>
        <w:tc>
          <w:tcPr>
            <w:tcW w:type="dxa" w:w="5263"/>
          </w:tcPr>
          <w:p>
            <w:pPr>
              <w:spacing w:before="40" w:after="40" w:line="269" w:lineRule="auto"/>
              <w:jc w:val="left"/>
            </w:pPr>
            <w:r>
              <w:rPr>
                <w:rFonts w:ascii="Arial" w:hAnsi="Arial"/>
                <w:sz w:val="20"/>
              </w:rPr>
              <w:t>Giả sử sáng mai bạn có ca thi lúc 07:30 và tối nay máy hỏng. Có một dịch vụ giao tận sảnh trường một chiếc laptop đã cài sẵn EOS và SEB, đã chạy thử. Bạn sẵn sàng trả tối đa bao nhiêu cho một ca thi bốn tiếng?</w:t>
            </w:r>
          </w:p>
        </w:tc>
        <w:tc>
          <w:tcPr>
            <w:tcW w:type="dxa" w:w="3509"/>
          </w:tcPr>
          <w:p>
            <w:pPr>
              <w:spacing w:before="40" w:after="40" w:line="269" w:lineRule="auto"/>
              <w:jc w:val="left"/>
            </w:pPr>
            <w:r>
              <w:rPr>
                <w:rFonts w:ascii="Arial" w:hAnsi="Arial"/>
                <w:sz w:val="20"/>
              </w:rPr>
              <w:t>Một lựa chọn: dưới 50.000đ / 50.000–79.000đ / 80.000–129.000đ / 130.000–179.000đ / trên 179.000đ / không thuê dù giá nào</w:t>
            </w:r>
          </w:p>
        </w:tc>
      </w:tr>
      <w:tr>
        <w:tc>
          <w:tcPr>
            <w:tcW w:type="dxa" w:w="526"/>
            <w:shd w:val="clear" w:color="auto" w:fill="F7F9FB"/>
          </w:tcPr>
          <w:p>
            <w:pPr>
              <w:spacing w:before="40" w:after="40" w:line="269" w:lineRule="auto"/>
              <w:jc w:val="left"/>
            </w:pPr>
            <w:r>
              <w:rPr>
                <w:rFonts w:ascii="Arial" w:hAnsi="Arial"/>
                <w:sz w:val="20"/>
              </w:rPr>
              <w:t>11</w:t>
            </w:r>
          </w:p>
        </w:tc>
        <w:tc>
          <w:tcPr>
            <w:tcW w:type="dxa" w:w="5263"/>
            <w:shd w:val="clear" w:color="auto" w:fill="F7F9FB"/>
          </w:tcPr>
          <w:p>
            <w:pPr>
              <w:spacing w:before="40" w:after="40" w:line="269" w:lineRule="auto"/>
              <w:jc w:val="left"/>
            </w:pPr>
            <w:r>
              <w:rPr>
                <w:rFonts w:ascii="Arial" w:hAnsi="Arial"/>
                <w:sz w:val="20"/>
              </w:rPr>
              <w:t>Nếu phải đặt cọc, mức cọc nào bạn thấy chấp nhận được?</w:t>
            </w:r>
          </w:p>
        </w:tc>
        <w:tc>
          <w:tcPr>
            <w:tcW w:type="dxa" w:w="3509"/>
            <w:shd w:val="clear" w:color="auto" w:fill="F7F9FB"/>
          </w:tcPr>
          <w:p>
            <w:pPr>
              <w:spacing w:before="40" w:after="40" w:line="269" w:lineRule="auto"/>
              <w:jc w:val="left"/>
            </w:pPr>
            <w:r>
              <w:rPr>
                <w:rFonts w:ascii="Arial" w:hAnsi="Arial"/>
                <w:sz w:val="20"/>
              </w:rPr>
              <w:t>Một lựa chọn: không cọc / dưới 200.000đ / 200.000–300.000đ / 300.000–500.000đ / trên 500.000đ</w:t>
            </w:r>
          </w:p>
        </w:tc>
      </w:tr>
      <w:tr>
        <w:tc>
          <w:tcPr>
            <w:tcW w:type="dxa" w:w="526"/>
          </w:tcPr>
          <w:p>
            <w:pPr>
              <w:spacing w:before="40" w:after="40" w:line="269" w:lineRule="auto"/>
              <w:jc w:val="left"/>
            </w:pPr>
            <w:r>
              <w:rPr>
                <w:rFonts w:ascii="Arial" w:hAnsi="Arial"/>
                <w:sz w:val="20"/>
              </w:rPr>
              <w:t>12</w:t>
            </w:r>
          </w:p>
        </w:tc>
        <w:tc>
          <w:tcPr>
            <w:tcW w:type="dxa" w:w="5263"/>
          </w:tcPr>
          <w:p>
            <w:pPr>
              <w:spacing w:before="40" w:after="40" w:line="269" w:lineRule="auto"/>
              <w:jc w:val="left"/>
            </w:pPr>
            <w:r>
              <w:rPr>
                <w:rFonts w:ascii="Arial" w:hAnsi="Arial"/>
                <w:sz w:val="20"/>
              </w:rPr>
              <w:t>Bạn có sẵn sàng để dịch vụ chụp ảnh căn cước công dân và ảnh khuôn mặt để xác minh danh tính không?</w:t>
            </w:r>
          </w:p>
        </w:tc>
        <w:tc>
          <w:tcPr>
            <w:tcW w:type="dxa" w:w="3509"/>
          </w:tcPr>
          <w:p>
            <w:pPr>
              <w:spacing w:before="40" w:after="40" w:line="269" w:lineRule="auto"/>
              <w:jc w:val="left"/>
            </w:pPr>
            <w:r>
              <w:rPr>
                <w:rFonts w:ascii="Arial" w:hAnsi="Arial"/>
                <w:sz w:val="20"/>
              </w:rPr>
              <w:t>Một lựa chọn: có, thấy bình thường / có, nếu biết rõ dữ liệu bị xoá khi nào / không, thấy phiền / không, lo lộ thông tin</w:t>
            </w:r>
          </w:p>
        </w:tc>
      </w:tr>
      <w:tr>
        <w:tc>
          <w:tcPr>
            <w:tcW w:type="dxa" w:w="526"/>
            <w:shd w:val="clear" w:color="auto" w:fill="F7F9FB"/>
          </w:tcPr>
          <w:p>
            <w:pPr>
              <w:spacing w:before="40" w:after="40" w:line="269" w:lineRule="auto"/>
              <w:jc w:val="left"/>
            </w:pPr>
            <w:r>
              <w:rPr>
                <w:rFonts w:ascii="Arial" w:hAnsi="Arial"/>
                <w:sz w:val="20"/>
              </w:rPr>
              <w:t>13</w:t>
            </w:r>
          </w:p>
        </w:tc>
        <w:tc>
          <w:tcPr>
            <w:tcW w:type="dxa" w:w="5263"/>
            <w:shd w:val="clear" w:color="auto" w:fill="F7F9FB"/>
          </w:tcPr>
          <w:p>
            <w:pPr>
              <w:spacing w:before="40" w:after="40" w:line="269" w:lineRule="auto"/>
              <w:jc w:val="left"/>
            </w:pPr>
            <w:r>
              <w:rPr>
                <w:rFonts w:ascii="Arial" w:hAnsi="Arial"/>
                <w:sz w:val="20"/>
              </w:rPr>
              <w:t>Giữa hai phương án sau, bạn chọn cái nào?</w:t>
            </w:r>
          </w:p>
        </w:tc>
        <w:tc>
          <w:tcPr>
            <w:tcW w:type="dxa" w:w="3509"/>
            <w:shd w:val="clear" w:color="auto" w:fill="F7F9FB"/>
          </w:tcPr>
          <w:p>
            <w:pPr>
              <w:spacing w:before="40" w:after="40" w:line="269" w:lineRule="auto"/>
              <w:jc w:val="left"/>
            </w:pPr>
            <w:r>
              <w:rPr>
                <w:rFonts w:ascii="Arial" w:hAnsi="Arial"/>
                <w:sz w:val="20"/>
              </w:rPr>
              <w:t xml:space="preserve">Một lựa chọn: </w:t>
            </w:r>
            <w:r>
              <w:rPr>
                <w:rFonts w:ascii="Arial" w:hAnsi="Arial"/>
                <w:b/>
                <w:sz w:val="20"/>
              </w:rPr>
              <w:t>(A)</w:t>
            </w:r>
            <w:r>
              <w:rPr>
                <w:rFonts w:ascii="Arial" w:hAnsi="Arial"/>
                <w:sz w:val="20"/>
              </w:rPr>
              <w:t xml:space="preserve"> cọc 300.000đ, không phải đưa giấy tờ · </w:t>
            </w:r>
            <w:r>
              <w:rPr>
                <w:rFonts w:ascii="Arial" w:hAnsi="Arial"/>
                <w:b/>
                <w:sz w:val="20"/>
              </w:rPr>
              <w:t>(B)</w:t>
            </w:r>
            <w:r>
              <w:rPr>
                <w:rFonts w:ascii="Arial" w:hAnsi="Arial"/>
                <w:sz w:val="20"/>
              </w:rPr>
              <w:t xml:space="preserve"> không cọc, nhưng phải để lại thẻ sinh viên hoặc căn cước</w:t>
            </w:r>
          </w:p>
        </w:tc>
      </w:tr>
      <w:tr>
        <w:tc>
          <w:tcPr>
            <w:tcW w:type="dxa" w:w="526"/>
          </w:tcPr>
          <w:p>
            <w:pPr>
              <w:spacing w:before="40" w:after="40" w:line="269" w:lineRule="auto"/>
              <w:jc w:val="left"/>
            </w:pPr>
            <w:r>
              <w:rPr>
                <w:rFonts w:ascii="Arial" w:hAnsi="Arial"/>
                <w:sz w:val="20"/>
              </w:rPr>
              <w:t>14</w:t>
            </w:r>
          </w:p>
        </w:tc>
        <w:tc>
          <w:tcPr>
            <w:tcW w:type="dxa" w:w="5263"/>
          </w:tcPr>
          <w:p>
            <w:pPr>
              <w:spacing w:before="40" w:after="40" w:line="269" w:lineRule="auto"/>
              <w:jc w:val="left"/>
            </w:pPr>
            <w:r>
              <w:rPr>
                <w:rFonts w:ascii="Arial" w:hAnsi="Arial"/>
                <w:sz w:val="20"/>
              </w:rPr>
              <w:t>Bạn có sẵn sàng trả thêm 15.000đ để được miễn trách nhiệm với các hư hỏng nhẹ không?</w:t>
            </w:r>
          </w:p>
        </w:tc>
        <w:tc>
          <w:tcPr>
            <w:tcW w:type="dxa" w:w="3509"/>
          </w:tcPr>
          <w:p>
            <w:pPr>
              <w:spacing w:before="40" w:after="40" w:line="269" w:lineRule="auto"/>
              <w:jc w:val="left"/>
            </w:pPr>
            <w:r>
              <w:rPr>
                <w:rFonts w:ascii="Arial" w:hAnsi="Arial"/>
                <w:sz w:val="20"/>
              </w:rPr>
              <w:t>Một lựa chọn: có / không / tuỳ giá trị máy</w:t>
            </w:r>
          </w:p>
        </w:tc>
      </w:tr>
    </w:tbl>
    <w:p>
      <w:pPr>
        <w:spacing w:before="60" w:after="200"/>
        <w:jc w:val="left"/>
      </w:pPr>
      <w:bookmarkStart w:id="1087" w:name="tab23"/>
      <w:bookmarkEnd w:id="1087"/>
      <w:r>
        <w:rPr>
          <w:rFonts w:ascii="Arial" w:hAnsi="Arial"/>
          <w:b/>
          <w:color w:val="555B63"/>
          <w:sz w:val="19"/>
        </w:rPr>
        <w:t xml:space="preserve">Bảng 23. </w:t>
      </w:r>
      <w:r>
        <w:rPr>
          <w:rFonts w:ascii="Arial" w:hAnsi="Arial"/>
          <w:i/>
          <w:color w:val="555B63"/>
          <w:sz w:val="19"/>
        </w:rPr>
        <w:t>Câu 13 kiểm chứng trực tiếp giả định trung tâm của mô hình: khách thích cọc thấp hơn là để lại giấy tờ.</w:t>
      </w:r>
    </w:p>
    <w:p>
      <w:bookmarkStart w:id="1088" w:name="sec59"/>
      <w:pPr>
        <w:pStyle w:val="Heading3"/>
      </w:pPr>
      <w:r>
        <w:rPr>
          <w:rFonts w:ascii="Arial" w:hAnsi="Arial"/>
        </w:rPr>
        <w:t>Phần 4 — Hai câu hỏi kiểm chứng rủi ro lớn nhất</w:t>
      </w:r>
      <w:bookmarkEnd w:id="1088"/>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526"/>
            <w:shd w:val="clear" w:color="auto" w:fill="1B5E9E"/>
          </w:tcPr>
          <w:p>
            <w:pPr>
              <w:spacing w:before="40" w:after="40" w:line="269" w:lineRule="auto"/>
              <w:jc w:val="left"/>
            </w:pPr>
            <w:r>
              <w:rPr>
                <w:rFonts w:ascii="Arial" w:hAnsi="Arial"/>
                <w:b/>
                <w:color w:val="FFFFFF"/>
                <w:sz w:val="20"/>
              </w:rPr>
              <w:t>#</w:t>
            </w:r>
          </w:p>
        </w:tc>
        <w:tc>
          <w:tcPr>
            <w:tcW w:type="dxa" w:w="5263"/>
            <w:shd w:val="clear" w:color="auto" w:fill="1B5E9E"/>
          </w:tcPr>
          <w:p>
            <w:pPr>
              <w:spacing w:before="40" w:after="40" w:line="269" w:lineRule="auto"/>
              <w:jc w:val="left"/>
            </w:pPr>
            <w:r>
              <w:rPr>
                <w:rFonts w:ascii="Arial" w:hAnsi="Arial"/>
                <w:b/>
                <w:color w:val="FFFFFF"/>
                <w:sz w:val="20"/>
              </w:rPr>
              <w:t>Câu hỏi</w:t>
            </w:r>
          </w:p>
        </w:tc>
        <w:tc>
          <w:tcPr>
            <w:tcW w:type="dxa" w:w="3509"/>
            <w:shd w:val="clear" w:color="auto" w:fill="1B5E9E"/>
          </w:tcPr>
          <w:p>
            <w:pPr>
              <w:spacing w:before="40" w:after="40" w:line="269" w:lineRule="auto"/>
              <w:jc w:val="left"/>
            </w:pPr>
            <w:r>
              <w:rPr>
                <w:rFonts w:ascii="Arial" w:hAnsi="Arial"/>
                <w:b/>
                <w:color w:val="FFFFFF"/>
                <w:sz w:val="20"/>
              </w:rPr>
              <w:t>Dạng trả lời</w:t>
            </w:r>
          </w:p>
        </w:tc>
      </w:tr>
      <w:tr>
        <w:tc>
          <w:tcPr>
            <w:tcW w:type="dxa" w:w="526"/>
          </w:tcPr>
          <w:p>
            <w:pPr>
              <w:spacing w:before="40" w:after="40" w:line="269" w:lineRule="auto"/>
              <w:jc w:val="left"/>
            </w:pPr>
            <w:r>
              <w:rPr>
                <w:rFonts w:ascii="Arial" w:hAnsi="Arial"/>
                <w:sz w:val="20"/>
              </w:rPr>
              <w:t>15</w:t>
            </w:r>
          </w:p>
        </w:tc>
        <w:tc>
          <w:tcPr>
            <w:tcW w:type="dxa" w:w="5263"/>
          </w:tcPr>
          <w:p>
            <w:pPr>
              <w:spacing w:before="40" w:after="40" w:line="269" w:lineRule="auto"/>
              <w:jc w:val="left"/>
            </w:pPr>
            <w:r>
              <w:rPr>
                <w:rFonts w:ascii="Arial" w:hAnsi="Arial"/>
                <w:sz w:val="20"/>
              </w:rPr>
              <w:t xml:space="preserve">Theo bạn biết, khi máy sinh viên hỏng trong ngày thi, </w:t>
            </w:r>
            <w:r>
              <w:rPr>
                <w:rFonts w:ascii="Arial" w:hAnsi="Arial"/>
                <w:b/>
                <w:sz w:val="20"/>
              </w:rPr>
              <w:t>nhà trường có cho mượn máy dự phòng không</w:t>
            </w:r>
            <w:r>
              <w:rPr>
                <w:rFonts w:ascii="Arial" w:hAnsi="Arial"/>
                <w:sz w:val="20"/>
              </w:rPr>
              <w:t>?</w:t>
            </w:r>
          </w:p>
        </w:tc>
        <w:tc>
          <w:tcPr>
            <w:tcW w:type="dxa" w:w="3509"/>
          </w:tcPr>
          <w:p>
            <w:pPr>
              <w:spacing w:before="40" w:after="40" w:line="269" w:lineRule="auto"/>
              <w:jc w:val="left"/>
            </w:pPr>
            <w:r>
              <w:rPr>
                <w:rFonts w:ascii="Arial" w:hAnsi="Arial"/>
                <w:sz w:val="20"/>
              </w:rPr>
              <w:t>Một lựa chọn: có, tôi biết chắc / có nghe nói nhưng không chắc / không có / không biết</w:t>
            </w:r>
          </w:p>
        </w:tc>
      </w:tr>
      <w:tr>
        <w:tc>
          <w:tcPr>
            <w:tcW w:type="dxa" w:w="526"/>
            <w:shd w:val="clear" w:color="auto" w:fill="F7F9FB"/>
          </w:tcPr>
          <w:p>
            <w:pPr>
              <w:spacing w:before="40" w:after="40" w:line="269" w:lineRule="auto"/>
              <w:jc w:val="left"/>
            </w:pPr>
            <w:r>
              <w:rPr>
                <w:rFonts w:ascii="Arial" w:hAnsi="Arial"/>
                <w:sz w:val="20"/>
              </w:rPr>
              <w:t>16</w:t>
            </w:r>
          </w:p>
        </w:tc>
        <w:tc>
          <w:tcPr>
            <w:tcW w:type="dxa" w:w="5263"/>
            <w:shd w:val="clear" w:color="auto" w:fill="F7F9FB"/>
          </w:tcPr>
          <w:p>
            <w:pPr>
              <w:spacing w:before="40" w:after="40" w:line="269" w:lineRule="auto"/>
              <w:jc w:val="left"/>
            </w:pPr>
            <w:r>
              <w:rPr>
                <w:rFonts w:ascii="Arial" w:hAnsi="Arial"/>
                <w:sz w:val="20"/>
              </w:rPr>
              <w:t>Nếu có một dịch vụ như mô tả ở câu 10, bạn sẽ dùng khi nào?</w:t>
            </w:r>
          </w:p>
        </w:tc>
        <w:tc>
          <w:tcPr>
            <w:tcW w:type="dxa" w:w="3509"/>
            <w:shd w:val="clear" w:color="auto" w:fill="F7F9FB"/>
          </w:tcPr>
          <w:p>
            <w:pPr>
              <w:spacing w:before="40" w:after="40" w:line="269" w:lineRule="auto"/>
              <w:jc w:val="left"/>
            </w:pPr>
            <w:r>
              <w:rPr>
                <w:rFonts w:ascii="Arial" w:hAnsi="Arial"/>
                <w:sz w:val="20"/>
              </w:rPr>
              <w:t>Một lựa chọn: chỉ khi máy hỏng / cả khi làm đồ án cần máy khoẻ / cả hai / sẽ không dùng</w:t>
            </w:r>
          </w:p>
        </w:tc>
      </w:tr>
    </w:tbl>
    <w:p>
      <w:pPr>
        <w:spacing w:before="60" w:after="200"/>
        <w:jc w:val="left"/>
      </w:pPr>
      <w:bookmarkStart w:id="1089" w:name="tab24"/>
      <w:bookmarkEnd w:id="1089"/>
      <w:r>
        <w:rPr>
          <w:rFonts w:ascii="Arial" w:hAnsi="Arial"/>
          <w:b/>
          <w:color w:val="555B63"/>
          <w:sz w:val="19"/>
        </w:rPr>
        <w:t xml:space="preserve">Bảng 24. </w:t>
      </w:r>
      <w:r>
        <w:rPr>
          <w:rFonts w:ascii="Arial" w:hAnsi="Arial"/>
          <w:i/>
          <w:color w:val="555B63"/>
          <w:sz w:val="19"/>
        </w:rPr>
        <w:t>Câu 15 là câu quan trọng nhất trong toàn bộ khảo sát. Nếu đa số trả lời "có, tôi biết chắc" thì phải xem lại toàn bộ dự án.</w:t>
      </w:r>
    </w:p>
    <w:p>
      <w:bookmarkStart w:id="1090" w:name="sec60"/>
      <w:pPr>
        <w:pStyle w:val="Heading3"/>
      </w:pPr>
      <w:r>
        <w:rPr>
          <w:rFonts w:ascii="Arial" w:hAnsi="Arial"/>
        </w:rPr>
        <w:t>Cách đọc kết quả</w:t>
      </w:r>
      <w:bookmarkEnd w:id="1090"/>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3234"/>
            <w:shd w:val="clear" w:color="auto" w:fill="1B5E9E"/>
          </w:tcPr>
          <w:p>
            <w:pPr>
              <w:spacing w:before="40" w:after="40" w:line="269" w:lineRule="auto"/>
              <w:jc w:val="left"/>
            </w:pPr>
            <w:r>
              <w:rPr>
                <w:rFonts w:ascii="Arial" w:hAnsi="Arial"/>
                <w:b/>
                <w:color w:val="FFFFFF"/>
                <w:sz w:val="20"/>
              </w:rPr>
              <w:t>Chỉ số rút ra</w:t>
            </w:r>
          </w:p>
        </w:tc>
        <w:tc>
          <w:tcPr>
            <w:tcW w:type="dxa" w:w="4043"/>
            <w:shd w:val="clear" w:color="auto" w:fill="1B5E9E"/>
          </w:tcPr>
          <w:p>
            <w:pPr>
              <w:spacing w:before="40" w:after="40" w:line="269" w:lineRule="auto"/>
              <w:jc w:val="left"/>
            </w:pPr>
            <w:r>
              <w:rPr>
                <w:rFonts w:ascii="Arial" w:hAnsi="Arial"/>
                <w:b/>
                <w:color w:val="FFFFFF"/>
                <w:sz w:val="20"/>
              </w:rPr>
              <w:t>Công thức</w:t>
            </w:r>
          </w:p>
        </w:tc>
        <w:tc>
          <w:tcPr>
            <w:tcW w:type="dxa" w:w="2021"/>
            <w:shd w:val="clear" w:color="auto" w:fill="1B5E9E"/>
          </w:tcPr>
          <w:p>
            <w:pPr>
              <w:spacing w:before="40" w:after="40" w:line="269" w:lineRule="auto"/>
              <w:jc w:val="left"/>
            </w:pPr>
            <w:r>
              <w:rPr>
                <w:rFonts w:ascii="Arial" w:hAnsi="Arial"/>
                <w:b/>
                <w:color w:val="FFFFFF"/>
                <w:sz w:val="20"/>
              </w:rPr>
              <w:t>Ngưỡng để dự án đáng làm</w:t>
            </w:r>
          </w:p>
        </w:tc>
      </w:tr>
      <w:tr>
        <w:tc>
          <w:tcPr>
            <w:tcW w:type="dxa" w:w="3234"/>
          </w:tcPr>
          <w:p>
            <w:pPr>
              <w:spacing w:before="40" w:after="40" w:line="269" w:lineRule="auto"/>
              <w:jc w:val="left"/>
            </w:pPr>
            <w:r>
              <w:rPr>
                <w:rFonts w:ascii="Arial" w:hAnsi="Arial"/>
                <w:sz w:val="20"/>
              </w:rPr>
              <w:t>Tỉ lệ gặp sự cố mỗi năm</w:t>
            </w:r>
          </w:p>
        </w:tc>
        <w:tc>
          <w:tcPr>
            <w:tcW w:type="dxa" w:w="4043"/>
          </w:tcPr>
          <w:p>
            <w:pPr>
              <w:spacing w:before="40" w:after="40" w:line="269" w:lineRule="auto"/>
              <w:jc w:val="left"/>
            </w:pPr>
            <w:r>
              <w:rPr>
                <w:rFonts w:ascii="Arial" w:hAnsi="Arial"/>
                <w:sz w:val="20"/>
              </w:rPr>
              <w:t>số phiếu trả lời câu 5 khác "chưa bao giờ" chia tổng số phiếu</w:t>
            </w:r>
          </w:p>
        </w:tc>
        <w:tc>
          <w:tcPr>
            <w:tcW w:type="dxa" w:w="2021"/>
          </w:tcPr>
          <w:p>
            <w:pPr>
              <w:spacing w:before="40" w:after="40" w:line="269" w:lineRule="auto"/>
              <w:jc w:val="left"/>
            </w:pPr>
            <w:r>
              <w:rPr>
                <w:rFonts w:ascii="Arial" w:hAnsi="Arial"/>
                <w:b/>
                <w:sz w:val="20"/>
              </w:rPr>
              <w:t>≥ 15%</w:t>
            </w:r>
          </w:p>
        </w:tc>
      </w:tr>
      <w:tr>
        <w:tc>
          <w:tcPr>
            <w:tcW w:type="dxa" w:w="3234"/>
            <w:shd w:val="clear" w:color="auto" w:fill="F7F9FB"/>
          </w:tcPr>
          <w:p>
            <w:pPr>
              <w:spacing w:before="40" w:after="40" w:line="269" w:lineRule="auto"/>
              <w:jc w:val="left"/>
            </w:pPr>
            <w:r>
              <w:rPr>
                <w:rFonts w:ascii="Arial" w:hAnsi="Arial"/>
                <w:sz w:val="20"/>
              </w:rPr>
              <w:t>Tỉ lệ sự cố gây hậu quả thật</w:t>
            </w:r>
          </w:p>
        </w:tc>
        <w:tc>
          <w:tcPr>
            <w:tcW w:type="dxa" w:w="4043"/>
            <w:shd w:val="clear" w:color="auto" w:fill="F7F9FB"/>
          </w:tcPr>
          <w:p>
            <w:pPr>
              <w:spacing w:before="40" w:after="40" w:line="269" w:lineRule="auto"/>
              <w:jc w:val="left"/>
            </w:pPr>
            <w:r>
              <w:rPr>
                <w:rFonts w:ascii="Arial" w:hAnsi="Arial"/>
                <w:sz w:val="20"/>
              </w:rPr>
              <w:t>số phiếu câu 8 là "phải thi lại" hoặc "mất môn" chia tổng số phiếu</w:t>
            </w:r>
          </w:p>
        </w:tc>
        <w:tc>
          <w:tcPr>
            <w:tcW w:type="dxa" w:w="2021"/>
            <w:shd w:val="clear" w:color="auto" w:fill="F7F9FB"/>
          </w:tcPr>
          <w:p>
            <w:pPr>
              <w:spacing w:before="40" w:after="40" w:line="269" w:lineRule="auto"/>
              <w:jc w:val="left"/>
            </w:pPr>
            <w:r>
              <w:rPr>
                <w:rFonts w:ascii="Arial" w:hAnsi="Arial"/>
                <w:b/>
                <w:sz w:val="20"/>
              </w:rPr>
              <w:t>≥ 4%</w:t>
            </w:r>
          </w:p>
        </w:tc>
      </w:tr>
      <w:tr>
        <w:tc>
          <w:tcPr>
            <w:tcW w:type="dxa" w:w="3234"/>
          </w:tcPr>
          <w:p>
            <w:pPr>
              <w:spacing w:before="40" w:after="40" w:line="269" w:lineRule="auto"/>
              <w:jc w:val="left"/>
            </w:pPr>
            <w:r>
              <w:rPr>
                <w:rFonts w:ascii="Arial" w:hAnsi="Arial"/>
                <w:sz w:val="20"/>
              </w:rPr>
              <w:t>Mức giá chấp nhận được của phân vị 50</w:t>
            </w:r>
          </w:p>
        </w:tc>
        <w:tc>
          <w:tcPr>
            <w:tcW w:type="dxa" w:w="4043"/>
          </w:tcPr>
          <w:p>
            <w:pPr>
              <w:spacing w:before="40" w:after="40" w:line="269" w:lineRule="auto"/>
              <w:jc w:val="left"/>
            </w:pPr>
            <w:r>
              <w:rPr>
                <w:rFonts w:ascii="Arial" w:hAnsi="Arial"/>
                <w:sz w:val="20"/>
              </w:rPr>
              <w:t>trung vị câu 10</w:t>
            </w:r>
          </w:p>
        </w:tc>
        <w:tc>
          <w:tcPr>
            <w:tcW w:type="dxa" w:w="2021"/>
          </w:tcPr>
          <w:p>
            <w:pPr>
              <w:spacing w:before="40" w:after="40" w:line="269" w:lineRule="auto"/>
              <w:jc w:val="left"/>
            </w:pPr>
            <w:r>
              <w:rPr>
                <w:rFonts w:ascii="Arial" w:hAnsi="Arial"/>
                <w:b/>
                <w:sz w:val="20"/>
              </w:rPr>
              <w:t>≥ 80.000đ</w:t>
            </w:r>
          </w:p>
        </w:tc>
      </w:tr>
      <w:tr>
        <w:tc>
          <w:tcPr>
            <w:tcW w:type="dxa" w:w="3234"/>
            <w:shd w:val="clear" w:color="auto" w:fill="F7F9FB"/>
          </w:tcPr>
          <w:p>
            <w:pPr>
              <w:spacing w:before="40" w:after="40" w:line="269" w:lineRule="auto"/>
              <w:jc w:val="left"/>
            </w:pPr>
            <w:r>
              <w:rPr>
                <w:rFonts w:ascii="Arial" w:hAnsi="Arial"/>
                <w:sz w:val="20"/>
              </w:rPr>
              <w:t>Ưa thích cọc thay vì giấy tờ</w:t>
            </w:r>
          </w:p>
        </w:tc>
        <w:tc>
          <w:tcPr>
            <w:tcW w:type="dxa" w:w="4043"/>
            <w:shd w:val="clear" w:color="auto" w:fill="F7F9FB"/>
          </w:tcPr>
          <w:p>
            <w:pPr>
              <w:spacing w:before="40" w:after="40" w:line="269" w:lineRule="auto"/>
              <w:jc w:val="left"/>
            </w:pPr>
            <w:r>
              <w:rPr>
                <w:rFonts w:ascii="Arial" w:hAnsi="Arial"/>
                <w:sz w:val="20"/>
              </w:rPr>
              <w:t>tỉ lệ chọn phương án (A) ở câu 13</w:t>
            </w:r>
          </w:p>
        </w:tc>
        <w:tc>
          <w:tcPr>
            <w:tcW w:type="dxa" w:w="2021"/>
            <w:shd w:val="clear" w:color="auto" w:fill="F7F9FB"/>
          </w:tcPr>
          <w:p>
            <w:pPr>
              <w:spacing w:before="40" w:after="40" w:line="269" w:lineRule="auto"/>
              <w:jc w:val="left"/>
            </w:pPr>
            <w:r>
              <w:rPr>
                <w:rFonts w:ascii="Arial" w:hAnsi="Arial"/>
                <w:b/>
                <w:sz w:val="20"/>
              </w:rPr>
              <w:t>≥ 60%</w:t>
            </w:r>
          </w:p>
        </w:tc>
      </w:tr>
      <w:tr>
        <w:tc>
          <w:tcPr>
            <w:tcW w:type="dxa" w:w="3234"/>
          </w:tcPr>
          <w:p>
            <w:pPr>
              <w:spacing w:before="40" w:after="40" w:line="269" w:lineRule="auto"/>
              <w:jc w:val="left"/>
            </w:pPr>
            <w:r>
              <w:rPr>
                <w:rFonts w:ascii="Arial" w:hAnsi="Arial"/>
                <w:sz w:val="20"/>
              </w:rPr>
              <w:t>Rủi ro nhà trường đã có máy dự phòng</w:t>
            </w:r>
          </w:p>
        </w:tc>
        <w:tc>
          <w:tcPr>
            <w:tcW w:type="dxa" w:w="4043"/>
          </w:tcPr>
          <w:p>
            <w:pPr>
              <w:spacing w:before="40" w:after="40" w:line="269" w:lineRule="auto"/>
              <w:jc w:val="left"/>
            </w:pPr>
            <w:r>
              <w:rPr>
                <w:rFonts w:ascii="Arial" w:hAnsi="Arial"/>
                <w:sz w:val="20"/>
              </w:rPr>
              <w:t>tỉ lệ chọn "có, tôi biết chắc" ở câu 15</w:t>
            </w:r>
          </w:p>
        </w:tc>
        <w:tc>
          <w:tcPr>
            <w:tcW w:type="dxa" w:w="2021"/>
          </w:tcPr>
          <w:p>
            <w:pPr>
              <w:spacing w:before="40" w:after="40" w:line="269" w:lineRule="auto"/>
              <w:jc w:val="left"/>
            </w:pPr>
            <w:r>
              <w:rPr>
                <w:rFonts w:ascii="Arial" w:hAnsi="Arial"/>
                <w:b/>
                <w:sz w:val="20"/>
              </w:rPr>
              <w:t>≤ 20%</w:t>
            </w:r>
            <w:r>
              <w:rPr>
                <w:rFonts w:ascii="Arial" w:hAnsi="Arial"/>
                <w:sz w:val="20"/>
              </w:rPr>
              <w:t>, và phải hỏi trực tiếp Phòng Khảo thí để xác nhận</w:t>
            </w:r>
          </w:p>
        </w:tc>
      </w:tr>
    </w:tbl>
    <w:p>
      <w:pPr>
        <w:spacing w:before="60" w:after="200"/>
        <w:jc w:val="left"/>
      </w:pPr>
      <w:bookmarkStart w:id="1091" w:name="tab25"/>
      <w:bookmarkEnd w:id="1091"/>
      <w:r>
        <w:rPr>
          <w:rFonts w:ascii="Arial" w:hAnsi="Arial"/>
          <w:b/>
          <w:color w:val="555B63"/>
          <w:sz w:val="19"/>
        </w:rPr>
        <w:t xml:space="preserve">Bảng 25. </w:t>
      </w:r>
      <w:r>
        <w:rPr>
          <w:rFonts w:ascii="Arial" w:hAnsi="Arial"/>
          <w:i/>
          <w:color w:val="555B63"/>
          <w:sz w:val="19"/>
        </w:rPr>
        <w:t>Năm ngưỡng quyết định. Nếu có từ hai ngưỡng trở lên không đạt, nhóm nên dừng lại và thiết kế lại mô hình.</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Ngưỡng dừng</w:t>
            </w:r>
          </w:p>
          <w:p>
            <w:pPr>
              <w:spacing w:after="40" w:line="300" w:lineRule="auto"/>
              <w:jc w:val="both"/>
            </w:pPr>
            <w:r>
              <w:rPr>
                <w:sz w:val="21"/>
              </w:rPr>
              <w:t>Khảo sát này không phải thủ tục cho đủ bài. Nó là cửa kiểm soát trước khi bỏ ra hơn chín mươi triệu đồng.</w:t>
            </w:r>
          </w:p>
          <w:p>
            <w:pPr>
              <w:spacing w:after="0" w:line="300" w:lineRule="auto"/>
              <w:jc w:val="both"/>
            </w:pPr>
            <w:r>
              <w:rPr>
                <w:sz w:val="21"/>
              </w:rPr>
              <w:t>Nhóm cam kết chỉ mua máy sau khi có ít nhất 150 phiếu hợp lệ và đạt tối thiểu bốn trong năm ngưỡng ở bảng trên.</w:t>
            </w:r>
          </w:p>
        </w:tc>
      </w:tr>
    </w:tbl>
    <w:p>
      <w:pPr>
        <w:spacing w:after="120" w:line="240" w:lineRule="auto"/>
      </w:pPr>
    </w:p>
    <w:p>
      <w:r>
        <w:br w:type="page"/>
      </w:r>
    </w:p>
    <w:p>
      <w:bookmarkStart w:id="1092" w:name="sec61"/>
      <w:pPr>
        <w:pStyle w:val="Heading1"/>
        <w:pageBreakBefore w:val="0"/>
        <w:pBdr>
          <w:bottom w:val="single" w:sz="8" w:space="4" w:color="1B5E9E"/>
        </w:pBdr>
      </w:pPr>
      <w:r>
        <w:rPr>
          <w:rFonts w:ascii="Arial" w:hAnsi="Arial"/>
        </w:rPr>
        <w:t>Phụ lục B — Biểu phí bồi thường</w:t>
      </w:r>
      <w:bookmarkEnd w:id="1092"/>
    </w:p>
    <w:p>
      <w:pPr>
        <w:spacing w:after="120"/>
      </w:pPr>
      <w:r>
        <w:rPr>
          <w:sz w:val="23"/>
        </w:rPr>
        <w:t xml:space="preserve">Biểu phí này được công bố công khai trên website và hiển thị lại ở bước thanh toán, trước khi khách bấm xác nhận. Nguyên tắc: </w:t>
      </w:r>
      <w:r>
        <w:rPr>
          <w:b/>
          <w:sz w:val="23"/>
        </w:rPr>
        <w:t>khách phải biết trước tối đa mình chịu bao nhiêu trong từng tình huống</w:t>
      </w:r>
      <w:r>
        <w:rPr>
          <w:sz w:val="23"/>
        </w:rPr>
        <w:t>, và con số đó không được thay đổi sau khi đã nhận máy.</w:t>
      </w:r>
    </w:p>
    <w:p>
      <w:bookmarkStart w:id="1093" w:name="sec62"/>
      <w:pPr>
        <w:pStyle w:val="Heading3"/>
      </w:pPr>
      <w:r>
        <w:rPr>
          <w:rFonts w:ascii="Arial" w:hAnsi="Arial"/>
        </w:rPr>
        <w:t>B.1 Phân cấp tình trạng ngoại hình</w:t>
      </w:r>
      <w:bookmarkEnd w:id="1093"/>
    </w:p>
    <w:p>
      <w:pPr>
        <w:spacing w:after="120"/>
      </w:pPr>
      <w:r>
        <w:rPr>
          <w:sz w:val="23"/>
        </w:rPr>
        <w:t>Mọi biên bản bàn giao dùng chung một thang bốn cấp. Nhân viên chấm cấp dựa trên sáu ảnh chụp tại thời điểm giao và sáu ảnh tại thời điểm nhận lại, cùng góc chụp.</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1043"/>
            <w:shd w:val="clear" w:color="auto" w:fill="1B5E9E"/>
          </w:tcPr>
          <w:p>
            <w:pPr>
              <w:spacing w:before="40" w:after="40" w:line="269" w:lineRule="auto"/>
              <w:jc w:val="left"/>
            </w:pPr>
            <w:r>
              <w:rPr>
                <w:rFonts w:ascii="Arial" w:hAnsi="Arial"/>
                <w:b/>
                <w:color w:val="FFFFFF"/>
                <w:sz w:val="20"/>
              </w:rPr>
              <w:t>Cấp</w:t>
            </w:r>
          </w:p>
        </w:tc>
        <w:tc>
          <w:tcPr>
            <w:tcW w:type="dxa" w:w="5214"/>
            <w:shd w:val="clear" w:color="auto" w:fill="1B5E9E"/>
          </w:tcPr>
          <w:p>
            <w:pPr>
              <w:spacing w:before="40" w:after="40" w:line="269" w:lineRule="auto"/>
              <w:jc w:val="left"/>
            </w:pPr>
            <w:r>
              <w:rPr>
                <w:rFonts w:ascii="Arial" w:hAnsi="Arial"/>
                <w:b/>
                <w:color w:val="FFFFFF"/>
                <w:sz w:val="20"/>
              </w:rPr>
              <w:t>Mô tả</w:t>
            </w:r>
          </w:p>
        </w:tc>
        <w:tc>
          <w:tcPr>
            <w:tcW w:type="dxa" w:w="3041"/>
            <w:shd w:val="clear" w:color="auto" w:fill="1B5E9E"/>
          </w:tcPr>
          <w:p>
            <w:pPr>
              <w:spacing w:before="40" w:after="40" w:line="269" w:lineRule="auto"/>
              <w:jc w:val="left"/>
            </w:pPr>
            <w:r>
              <w:rPr>
                <w:rFonts w:ascii="Arial" w:hAnsi="Arial"/>
                <w:b/>
                <w:color w:val="FFFFFF"/>
                <w:sz w:val="20"/>
              </w:rPr>
              <w:t>Xử lý</w:t>
            </w:r>
          </w:p>
        </w:tc>
      </w:tr>
      <w:tr>
        <w:tc>
          <w:tcPr>
            <w:tcW w:type="dxa" w:w="1043"/>
          </w:tcPr>
          <w:p>
            <w:pPr>
              <w:spacing w:before="40" w:after="40" w:line="269" w:lineRule="auto"/>
              <w:jc w:val="left"/>
            </w:pPr>
            <w:r>
              <w:rPr>
                <w:rFonts w:ascii="Arial" w:hAnsi="Arial"/>
                <w:b/>
                <w:sz w:val="20"/>
              </w:rPr>
              <w:t>Cấp 0</w:t>
            </w:r>
          </w:p>
        </w:tc>
        <w:tc>
          <w:tcPr>
            <w:tcW w:type="dxa" w:w="5214"/>
          </w:tcPr>
          <w:p>
            <w:pPr>
              <w:spacing w:before="40" w:after="40" w:line="269" w:lineRule="auto"/>
              <w:jc w:val="left"/>
            </w:pPr>
            <w:r>
              <w:rPr>
                <w:rFonts w:ascii="Arial" w:hAnsi="Arial"/>
                <w:sz w:val="20"/>
              </w:rPr>
              <w:t>Không thay đổi so với ảnh lúc giao</w:t>
            </w:r>
          </w:p>
        </w:tc>
        <w:tc>
          <w:tcPr>
            <w:tcW w:type="dxa" w:w="3041"/>
          </w:tcPr>
          <w:p>
            <w:pPr>
              <w:spacing w:before="40" w:after="40" w:line="269" w:lineRule="auto"/>
              <w:jc w:val="left"/>
            </w:pPr>
            <w:r>
              <w:rPr>
                <w:rFonts w:ascii="Arial" w:hAnsi="Arial"/>
                <w:sz w:val="20"/>
              </w:rPr>
              <w:t>Hoàn cọc đủ</w:t>
            </w:r>
          </w:p>
        </w:tc>
      </w:tr>
      <w:tr>
        <w:tc>
          <w:tcPr>
            <w:tcW w:type="dxa" w:w="1043"/>
            <w:shd w:val="clear" w:color="auto" w:fill="F7F9FB"/>
          </w:tcPr>
          <w:p>
            <w:pPr>
              <w:spacing w:before="40" w:after="40" w:line="269" w:lineRule="auto"/>
              <w:jc w:val="left"/>
            </w:pPr>
            <w:r>
              <w:rPr>
                <w:rFonts w:ascii="Arial" w:hAnsi="Arial"/>
                <w:b/>
                <w:sz w:val="20"/>
              </w:rPr>
              <w:t>Cấp 1</w:t>
            </w:r>
          </w:p>
        </w:tc>
        <w:tc>
          <w:tcPr>
            <w:tcW w:type="dxa" w:w="5214"/>
            <w:shd w:val="clear" w:color="auto" w:fill="F7F9FB"/>
          </w:tcPr>
          <w:p>
            <w:pPr>
              <w:spacing w:before="40" w:after="40" w:line="269" w:lineRule="auto"/>
              <w:jc w:val="left"/>
            </w:pPr>
            <w:r>
              <w:rPr>
                <w:rFonts w:ascii="Arial" w:hAnsi="Arial"/>
                <w:sz w:val="20"/>
              </w:rPr>
              <w:t>Xước nhẹ bề mặt, không nhìn thấy ở khoảng cách một mét, không ảnh hưởng sử dụng</w:t>
            </w:r>
          </w:p>
        </w:tc>
        <w:tc>
          <w:tcPr>
            <w:tcW w:type="dxa" w:w="3041"/>
            <w:shd w:val="clear" w:color="auto" w:fill="F7F9FB"/>
          </w:tcPr>
          <w:p>
            <w:pPr>
              <w:spacing w:before="40" w:after="40" w:line="269" w:lineRule="auto"/>
              <w:jc w:val="left"/>
            </w:pPr>
            <w:r>
              <w:rPr>
                <w:rFonts w:ascii="Arial" w:hAnsi="Arial"/>
                <w:sz w:val="20"/>
              </w:rPr>
              <w:t xml:space="preserve">Ghi nhận vào hồ sơ máy, </w:t>
            </w:r>
            <w:r>
              <w:rPr>
                <w:rFonts w:ascii="Arial" w:hAnsi="Arial"/>
                <w:b/>
                <w:sz w:val="20"/>
              </w:rPr>
              <w:t>không thu phí</w:t>
            </w:r>
          </w:p>
        </w:tc>
      </w:tr>
      <w:tr>
        <w:tc>
          <w:tcPr>
            <w:tcW w:type="dxa" w:w="1043"/>
          </w:tcPr>
          <w:p>
            <w:pPr>
              <w:spacing w:before="40" w:after="40" w:line="269" w:lineRule="auto"/>
              <w:jc w:val="left"/>
            </w:pPr>
            <w:r>
              <w:rPr>
                <w:rFonts w:ascii="Arial" w:hAnsi="Arial"/>
                <w:b/>
                <w:sz w:val="20"/>
              </w:rPr>
              <w:t>Cấp 2</w:t>
            </w:r>
          </w:p>
        </w:tc>
        <w:tc>
          <w:tcPr>
            <w:tcW w:type="dxa" w:w="5214"/>
          </w:tcPr>
          <w:p>
            <w:pPr>
              <w:spacing w:before="40" w:after="40" w:line="269" w:lineRule="auto"/>
              <w:jc w:val="left"/>
            </w:pPr>
            <w:r>
              <w:rPr>
                <w:rFonts w:ascii="Arial" w:hAnsi="Arial"/>
                <w:sz w:val="20"/>
              </w:rPr>
              <w:t>Xước sâu, móp nhẹ, bẩn cần vệ sinh chuyên sâu, phím lỏng</w:t>
            </w:r>
          </w:p>
        </w:tc>
        <w:tc>
          <w:tcPr>
            <w:tcW w:type="dxa" w:w="3041"/>
          </w:tcPr>
          <w:p>
            <w:pPr>
              <w:spacing w:before="40" w:after="40" w:line="269" w:lineRule="auto"/>
              <w:jc w:val="left"/>
            </w:pPr>
            <w:r>
              <w:rPr>
                <w:rFonts w:ascii="Arial" w:hAnsi="Arial"/>
                <w:sz w:val="20"/>
              </w:rPr>
              <w:t>Thu phí theo mục B.2</w:t>
            </w:r>
          </w:p>
        </w:tc>
      </w:tr>
      <w:tr>
        <w:tc>
          <w:tcPr>
            <w:tcW w:type="dxa" w:w="1043"/>
            <w:shd w:val="clear" w:color="auto" w:fill="F7F9FB"/>
          </w:tcPr>
          <w:p>
            <w:pPr>
              <w:spacing w:before="40" w:after="40" w:line="269" w:lineRule="auto"/>
              <w:jc w:val="left"/>
            </w:pPr>
            <w:r>
              <w:rPr>
                <w:rFonts w:ascii="Arial" w:hAnsi="Arial"/>
                <w:b/>
                <w:sz w:val="20"/>
              </w:rPr>
              <w:t>Cấp 3</w:t>
            </w:r>
          </w:p>
        </w:tc>
        <w:tc>
          <w:tcPr>
            <w:tcW w:type="dxa" w:w="5214"/>
            <w:shd w:val="clear" w:color="auto" w:fill="F7F9FB"/>
          </w:tcPr>
          <w:p>
            <w:pPr>
              <w:spacing w:before="40" w:after="40" w:line="269" w:lineRule="auto"/>
              <w:jc w:val="left"/>
            </w:pPr>
            <w:r>
              <w:rPr>
                <w:rFonts w:ascii="Arial" w:hAnsi="Arial"/>
                <w:sz w:val="20"/>
              </w:rPr>
              <w:t>Hỏng chức năng: màn hình, bàn phím, bản lề, cổng kết nối, ổ cứng</w:t>
            </w:r>
          </w:p>
        </w:tc>
        <w:tc>
          <w:tcPr>
            <w:tcW w:type="dxa" w:w="3041"/>
            <w:shd w:val="clear" w:color="auto" w:fill="F7F9FB"/>
          </w:tcPr>
          <w:p>
            <w:pPr>
              <w:spacing w:before="40" w:after="40" w:line="269" w:lineRule="auto"/>
              <w:jc w:val="left"/>
            </w:pPr>
            <w:r>
              <w:rPr>
                <w:rFonts w:ascii="Arial" w:hAnsi="Arial"/>
                <w:sz w:val="20"/>
              </w:rPr>
              <w:t>Thu theo hoá đơn sửa chữa thực tế, có trần</w:t>
            </w:r>
          </w:p>
        </w:tc>
      </w:tr>
    </w:tbl>
    <w:p>
      <w:pPr>
        <w:spacing w:before="60" w:after="200"/>
        <w:jc w:val="left"/>
      </w:pPr>
      <w:bookmarkStart w:id="1094" w:name="tab26"/>
      <w:bookmarkEnd w:id="1094"/>
      <w:r>
        <w:rPr>
          <w:rFonts w:ascii="Arial" w:hAnsi="Arial"/>
          <w:b/>
          <w:color w:val="555B63"/>
          <w:sz w:val="19"/>
        </w:rPr>
        <w:t xml:space="preserve">Bảng 26. </w:t>
      </w:r>
      <w:r>
        <w:rPr>
          <w:rFonts w:ascii="Arial" w:hAnsi="Arial"/>
          <w:i/>
          <w:color w:val="555B63"/>
          <w:sz w:val="19"/>
        </w:rPr>
        <w:t>Thang phân cấp tình trạng, áp dụng thống nhất cho toàn đội máy.</w:t>
      </w:r>
    </w:p>
    <w:p>
      <w:bookmarkStart w:id="1095" w:name="sec63"/>
      <w:pPr>
        <w:pStyle w:val="Heading3"/>
      </w:pPr>
      <w:r>
        <w:rPr>
          <w:rFonts w:ascii="Arial" w:hAnsi="Arial"/>
        </w:rPr>
        <w:t>B.2 Biểu phí cụ thể</w:t>
      </w:r>
      <w:bookmarkEnd w:id="1095"/>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3487"/>
            <w:shd w:val="clear" w:color="auto" w:fill="1B5E9E"/>
          </w:tcPr>
          <w:p>
            <w:pPr>
              <w:spacing w:before="40" w:after="40" w:line="269" w:lineRule="auto"/>
              <w:jc w:val="left"/>
            </w:pPr>
            <w:r>
              <w:rPr>
                <w:rFonts w:ascii="Arial" w:hAnsi="Arial"/>
                <w:b/>
                <w:color w:val="FFFFFF"/>
                <w:sz w:val="20"/>
              </w:rPr>
              <w:t>Tình huống</w:t>
            </w:r>
          </w:p>
        </w:tc>
        <w:tc>
          <w:tcPr>
            <w:tcW w:type="dxa" w:w="1937"/>
            <w:shd w:val="clear" w:color="auto" w:fill="1B5E9E"/>
          </w:tcPr>
          <w:p>
            <w:pPr>
              <w:spacing w:before="40" w:after="40" w:line="269" w:lineRule="auto"/>
              <w:jc w:val="left"/>
            </w:pPr>
            <w:r>
              <w:rPr>
                <w:rFonts w:ascii="Arial" w:hAnsi="Arial"/>
                <w:b/>
                <w:color w:val="FFFFFF"/>
                <w:sz w:val="20"/>
              </w:rPr>
              <w:t>Mức thu</w:t>
            </w:r>
          </w:p>
        </w:tc>
        <w:tc>
          <w:tcPr>
            <w:tcW w:type="dxa" w:w="1550"/>
            <w:shd w:val="clear" w:color="auto" w:fill="1B5E9E"/>
          </w:tcPr>
          <w:p>
            <w:pPr>
              <w:spacing w:before="40" w:after="40" w:line="269" w:lineRule="auto"/>
              <w:jc w:val="left"/>
            </w:pPr>
            <w:r>
              <w:rPr>
                <w:rFonts w:ascii="Arial" w:hAnsi="Arial"/>
                <w:b/>
                <w:color w:val="FFFFFF"/>
                <w:sz w:val="20"/>
              </w:rPr>
              <w:t>Trần tối đa</w:t>
            </w:r>
          </w:p>
        </w:tc>
        <w:tc>
          <w:tcPr>
            <w:tcW w:type="dxa" w:w="2324"/>
            <w:shd w:val="clear" w:color="auto" w:fill="1B5E9E"/>
          </w:tcPr>
          <w:p>
            <w:pPr>
              <w:spacing w:before="40" w:after="40" w:line="269" w:lineRule="auto"/>
              <w:jc w:val="left"/>
            </w:pPr>
            <w:r>
              <w:rPr>
                <w:rFonts w:ascii="Arial" w:hAnsi="Arial"/>
                <w:b/>
                <w:color w:val="FFFFFF"/>
                <w:sz w:val="20"/>
              </w:rPr>
              <w:t>Ghi chú</w:t>
            </w:r>
          </w:p>
        </w:tc>
      </w:tr>
      <w:tr>
        <w:tc>
          <w:tcPr>
            <w:tcW w:type="dxa" w:w="3487"/>
          </w:tcPr>
          <w:p>
            <w:pPr>
              <w:spacing w:before="40" w:after="40" w:line="269" w:lineRule="auto"/>
              <w:jc w:val="left"/>
            </w:pPr>
            <w:r>
              <w:rPr>
                <w:rFonts w:ascii="Arial" w:hAnsi="Arial"/>
                <w:sz w:val="20"/>
              </w:rPr>
              <w:t>Trả trễ</w:t>
            </w:r>
          </w:p>
        </w:tc>
        <w:tc>
          <w:tcPr>
            <w:tcW w:type="dxa" w:w="1937"/>
          </w:tcPr>
          <w:p>
            <w:pPr>
              <w:spacing w:before="40" w:after="40" w:line="269" w:lineRule="auto"/>
              <w:jc w:val="left"/>
            </w:pPr>
            <w:r>
              <w:rPr>
                <w:rFonts w:ascii="Arial" w:hAnsi="Arial"/>
                <w:sz w:val="20"/>
              </w:rPr>
              <w:t>20.000đ mỗi 30 phút bắt đầu</w:t>
            </w:r>
          </w:p>
        </w:tc>
        <w:tc>
          <w:tcPr>
            <w:tcW w:type="dxa" w:w="1550"/>
          </w:tcPr>
          <w:p>
            <w:pPr>
              <w:spacing w:before="40" w:after="40" w:line="269" w:lineRule="auto"/>
              <w:jc w:val="left"/>
            </w:pPr>
            <w:r>
              <w:rPr>
                <w:rFonts w:ascii="Arial" w:hAnsi="Arial"/>
                <w:sz w:val="20"/>
              </w:rPr>
              <w:t>200.000đ/ngày</w:t>
            </w:r>
          </w:p>
        </w:tc>
        <w:tc>
          <w:tcPr>
            <w:tcW w:type="dxa" w:w="2324"/>
          </w:tcPr>
          <w:p>
            <w:pPr>
              <w:spacing w:before="40" w:after="40" w:line="269" w:lineRule="auto"/>
              <w:jc w:val="left"/>
            </w:pPr>
            <w:r>
              <w:rPr>
                <w:rFonts w:ascii="Arial" w:hAnsi="Arial"/>
                <w:sz w:val="20"/>
              </w:rPr>
              <w:t>Miễn phí 15 phút đầu</w:t>
            </w:r>
          </w:p>
        </w:tc>
      </w:tr>
      <w:tr>
        <w:tc>
          <w:tcPr>
            <w:tcW w:type="dxa" w:w="3487"/>
            <w:shd w:val="clear" w:color="auto" w:fill="F7F9FB"/>
          </w:tcPr>
          <w:p>
            <w:pPr>
              <w:spacing w:before="40" w:after="40" w:line="269" w:lineRule="auto"/>
              <w:jc w:val="left"/>
            </w:pPr>
            <w:r>
              <w:rPr>
                <w:rFonts w:ascii="Arial" w:hAnsi="Arial"/>
                <w:sz w:val="20"/>
              </w:rPr>
              <w:t>Không đến nhận máy, không báo trước</w:t>
            </w:r>
          </w:p>
        </w:tc>
        <w:tc>
          <w:tcPr>
            <w:tcW w:type="dxa" w:w="1937"/>
            <w:shd w:val="clear" w:color="auto" w:fill="F7F9FB"/>
          </w:tcPr>
          <w:p>
            <w:pPr>
              <w:spacing w:before="40" w:after="40" w:line="269" w:lineRule="auto"/>
              <w:jc w:val="left"/>
            </w:pPr>
            <w:r>
              <w:rPr>
                <w:rFonts w:ascii="Arial" w:hAnsi="Arial"/>
                <w:sz w:val="20"/>
              </w:rPr>
              <w:t>50% phí thuê</w:t>
            </w:r>
          </w:p>
        </w:tc>
        <w:tc>
          <w:tcPr>
            <w:tcW w:type="dxa" w:w="1550"/>
            <w:shd w:val="clear" w:color="auto" w:fill="F7F9FB"/>
          </w:tcPr>
          <w:p>
            <w:pPr>
              <w:spacing w:before="40" w:after="40" w:line="269" w:lineRule="auto"/>
              <w:jc w:val="left"/>
            </w:pPr>
            <w:r>
              <w:rPr>
                <w:rFonts w:ascii="Arial" w:hAnsi="Arial"/>
                <w:sz w:val="20"/>
              </w:rPr>
              <w:t>—</w:t>
            </w:r>
          </w:p>
        </w:tc>
        <w:tc>
          <w:tcPr>
            <w:tcW w:type="dxa" w:w="2324"/>
            <w:shd w:val="clear" w:color="auto" w:fill="F7F9FB"/>
          </w:tcPr>
          <w:p>
            <w:pPr>
              <w:spacing w:before="40" w:after="40" w:line="269" w:lineRule="auto"/>
              <w:jc w:val="left"/>
            </w:pPr>
            <w:r>
              <w:rPr>
                <w:rFonts w:ascii="Arial" w:hAnsi="Arial"/>
                <w:sz w:val="20"/>
              </w:rPr>
              <w:t>Báo trước 2 giờ thì miễn phí</w:t>
            </w:r>
          </w:p>
        </w:tc>
      </w:tr>
      <w:tr>
        <w:tc>
          <w:tcPr>
            <w:tcW w:type="dxa" w:w="3487"/>
          </w:tcPr>
          <w:p>
            <w:pPr>
              <w:spacing w:before="40" w:after="40" w:line="269" w:lineRule="auto"/>
              <w:jc w:val="left"/>
            </w:pPr>
            <w:r>
              <w:rPr>
                <w:rFonts w:ascii="Arial" w:hAnsi="Arial"/>
                <w:sz w:val="20"/>
              </w:rPr>
              <w:t>Máy bẩn cần vệ sinh chuyên sâu</w:t>
            </w:r>
          </w:p>
        </w:tc>
        <w:tc>
          <w:tcPr>
            <w:tcW w:type="dxa" w:w="1937"/>
          </w:tcPr>
          <w:p>
            <w:pPr>
              <w:spacing w:before="40" w:after="40" w:line="269" w:lineRule="auto"/>
              <w:jc w:val="left"/>
            </w:pPr>
            <w:r>
              <w:rPr>
                <w:rFonts w:ascii="Arial" w:hAnsi="Arial"/>
                <w:sz w:val="20"/>
              </w:rPr>
              <w:t>50.000đ</w:t>
            </w:r>
          </w:p>
        </w:tc>
        <w:tc>
          <w:tcPr>
            <w:tcW w:type="dxa" w:w="1550"/>
          </w:tcPr>
          <w:p>
            <w:pPr>
              <w:spacing w:before="40" w:after="40" w:line="269" w:lineRule="auto"/>
              <w:jc w:val="left"/>
            </w:pPr>
            <w:r>
              <w:rPr>
                <w:rFonts w:ascii="Arial" w:hAnsi="Arial"/>
                <w:sz w:val="20"/>
              </w:rPr>
              <w:t>—</w:t>
            </w:r>
          </w:p>
        </w:tc>
        <w:tc>
          <w:tcPr>
            <w:tcW w:type="dxa" w:w="2324"/>
          </w:tcPr>
          <w:p>
            <w:pPr>
              <w:spacing w:before="40" w:after="40" w:line="269" w:lineRule="auto"/>
              <w:jc w:val="left"/>
            </w:pPr>
            <w:r>
              <w:rPr>
                <w:rFonts w:ascii="Arial" w:hAnsi="Arial"/>
                <w:sz w:val="20"/>
              </w:rPr>
              <w:t>Chỉ áp dụng cấp 2 trở lên</w:t>
            </w:r>
          </w:p>
        </w:tc>
      </w:tr>
      <w:tr>
        <w:tc>
          <w:tcPr>
            <w:tcW w:type="dxa" w:w="3487"/>
            <w:shd w:val="clear" w:color="auto" w:fill="F7F9FB"/>
          </w:tcPr>
          <w:p>
            <w:pPr>
              <w:spacing w:before="40" w:after="40" w:line="269" w:lineRule="auto"/>
              <w:jc w:val="left"/>
            </w:pPr>
            <w:r>
              <w:rPr>
                <w:rFonts w:ascii="Arial" w:hAnsi="Arial"/>
                <w:sz w:val="20"/>
              </w:rPr>
              <w:t>Xước, móp cấp 2</w:t>
            </w:r>
          </w:p>
        </w:tc>
        <w:tc>
          <w:tcPr>
            <w:tcW w:type="dxa" w:w="1937"/>
            <w:shd w:val="clear" w:color="auto" w:fill="F7F9FB"/>
          </w:tcPr>
          <w:p>
            <w:pPr>
              <w:spacing w:before="40" w:after="40" w:line="269" w:lineRule="auto"/>
              <w:jc w:val="left"/>
            </w:pPr>
            <w:r>
              <w:rPr>
                <w:rFonts w:ascii="Arial" w:hAnsi="Arial"/>
                <w:sz w:val="20"/>
              </w:rPr>
              <w:t>100.000đ</w:t>
            </w:r>
          </w:p>
        </w:tc>
        <w:tc>
          <w:tcPr>
            <w:tcW w:type="dxa" w:w="1550"/>
            <w:shd w:val="clear" w:color="auto" w:fill="F7F9FB"/>
          </w:tcPr>
          <w:p>
            <w:pPr>
              <w:spacing w:before="40" w:after="40" w:line="269" w:lineRule="auto"/>
              <w:jc w:val="left"/>
            </w:pPr>
            <w:r>
              <w:rPr>
                <w:rFonts w:ascii="Arial" w:hAnsi="Arial"/>
                <w:sz w:val="20"/>
              </w:rPr>
              <w:t>—</w:t>
            </w:r>
          </w:p>
        </w:tc>
        <w:tc>
          <w:tcPr>
            <w:tcW w:type="dxa" w:w="2324"/>
            <w:shd w:val="clear" w:color="auto" w:fill="F7F9FB"/>
          </w:tcPr>
          <w:p>
            <w:pPr>
              <w:spacing w:before="40" w:after="40" w:line="269" w:lineRule="auto"/>
              <w:jc w:val="left"/>
            </w:pPr>
            <w:r>
              <w:rPr>
                <w:rFonts w:ascii="Arial" w:hAnsi="Arial"/>
                <w:sz w:val="20"/>
              </w:rPr>
              <w:t>Có ảnh đối chiếu kèm theo</w:t>
            </w:r>
          </w:p>
        </w:tc>
      </w:tr>
      <w:tr>
        <w:tc>
          <w:tcPr>
            <w:tcW w:type="dxa" w:w="3487"/>
          </w:tcPr>
          <w:p>
            <w:pPr>
              <w:spacing w:before="40" w:after="40" w:line="269" w:lineRule="auto"/>
              <w:jc w:val="left"/>
            </w:pPr>
            <w:r>
              <w:rPr>
                <w:rFonts w:ascii="Arial" w:hAnsi="Arial"/>
                <w:sz w:val="20"/>
              </w:rPr>
              <w:t>Mất chuột</w:t>
            </w:r>
          </w:p>
        </w:tc>
        <w:tc>
          <w:tcPr>
            <w:tcW w:type="dxa" w:w="1937"/>
          </w:tcPr>
          <w:p>
            <w:pPr>
              <w:spacing w:before="40" w:after="40" w:line="269" w:lineRule="auto"/>
              <w:jc w:val="left"/>
            </w:pPr>
            <w:r>
              <w:rPr>
                <w:rFonts w:ascii="Arial" w:hAnsi="Arial"/>
                <w:sz w:val="20"/>
              </w:rPr>
              <w:t>120.000đ</w:t>
            </w:r>
          </w:p>
        </w:tc>
        <w:tc>
          <w:tcPr>
            <w:tcW w:type="dxa" w:w="1550"/>
          </w:tcPr>
          <w:p>
            <w:pPr>
              <w:spacing w:before="40" w:after="40" w:line="269" w:lineRule="auto"/>
              <w:jc w:val="left"/>
            </w:pPr>
            <w:r>
              <w:rPr>
                <w:rFonts w:ascii="Arial" w:hAnsi="Arial"/>
                <w:sz w:val="20"/>
              </w:rPr>
              <w:t>—</w:t>
            </w:r>
          </w:p>
        </w:tc>
        <w:tc>
          <w:tcPr>
            <w:tcW w:type="dxa" w:w="2324"/>
          </w:tcPr>
          <w:p>
            <w:pPr>
              <w:spacing w:before="40" w:after="40" w:line="269" w:lineRule="auto"/>
              <w:jc w:val="left"/>
            </w:pPr>
            <w:r>
              <w:rPr>
                <w:rFonts w:ascii="Arial" w:hAnsi="Arial"/>
                <w:sz w:val="20"/>
              </w:rPr>
              <w:t>Theo giá mua thực tế</w:t>
            </w:r>
          </w:p>
        </w:tc>
      </w:tr>
      <w:tr>
        <w:tc>
          <w:tcPr>
            <w:tcW w:type="dxa" w:w="3487"/>
            <w:shd w:val="clear" w:color="auto" w:fill="F7F9FB"/>
          </w:tcPr>
          <w:p>
            <w:pPr>
              <w:spacing w:before="40" w:after="40" w:line="269" w:lineRule="auto"/>
              <w:jc w:val="left"/>
            </w:pPr>
            <w:r>
              <w:rPr>
                <w:rFonts w:ascii="Arial" w:hAnsi="Arial"/>
                <w:sz w:val="20"/>
              </w:rPr>
              <w:t>Mất tai nghe có dây</w:t>
            </w:r>
          </w:p>
        </w:tc>
        <w:tc>
          <w:tcPr>
            <w:tcW w:type="dxa" w:w="1937"/>
            <w:shd w:val="clear" w:color="auto" w:fill="F7F9FB"/>
          </w:tcPr>
          <w:p>
            <w:pPr>
              <w:spacing w:before="40" w:after="40" w:line="269" w:lineRule="auto"/>
              <w:jc w:val="left"/>
            </w:pPr>
            <w:r>
              <w:rPr>
                <w:rFonts w:ascii="Arial" w:hAnsi="Arial"/>
                <w:sz w:val="20"/>
              </w:rPr>
              <w:t>80.000đ</w:t>
            </w:r>
          </w:p>
        </w:tc>
        <w:tc>
          <w:tcPr>
            <w:tcW w:type="dxa" w:w="1550"/>
            <w:shd w:val="clear" w:color="auto" w:fill="F7F9FB"/>
          </w:tcPr>
          <w:p>
            <w:pPr>
              <w:spacing w:before="40" w:after="40" w:line="269" w:lineRule="auto"/>
              <w:jc w:val="left"/>
            </w:pPr>
            <w:r>
              <w:rPr>
                <w:rFonts w:ascii="Arial" w:hAnsi="Arial"/>
                <w:sz w:val="20"/>
              </w:rPr>
              <w:t>—</w:t>
            </w:r>
          </w:p>
        </w:tc>
        <w:tc>
          <w:tcPr>
            <w:tcW w:type="dxa" w:w="2324"/>
            <w:shd w:val="clear" w:color="auto" w:fill="F7F9FB"/>
          </w:tcPr>
          <w:p>
            <w:pPr>
              <w:spacing w:before="40" w:after="40" w:line="269" w:lineRule="auto"/>
              <w:jc w:val="left"/>
            </w:pPr>
          </w:p>
        </w:tc>
      </w:tr>
      <w:tr>
        <w:tc>
          <w:tcPr>
            <w:tcW w:type="dxa" w:w="3487"/>
          </w:tcPr>
          <w:p>
            <w:pPr>
              <w:spacing w:before="40" w:after="40" w:line="269" w:lineRule="auto"/>
              <w:jc w:val="left"/>
            </w:pPr>
            <w:r>
              <w:rPr>
                <w:rFonts w:ascii="Arial" w:hAnsi="Arial"/>
                <w:sz w:val="20"/>
              </w:rPr>
              <w:t>Mất túi chống sốc</w:t>
            </w:r>
          </w:p>
        </w:tc>
        <w:tc>
          <w:tcPr>
            <w:tcW w:type="dxa" w:w="1937"/>
          </w:tcPr>
          <w:p>
            <w:pPr>
              <w:spacing w:before="40" w:after="40" w:line="269" w:lineRule="auto"/>
              <w:jc w:val="left"/>
            </w:pPr>
            <w:r>
              <w:rPr>
                <w:rFonts w:ascii="Arial" w:hAnsi="Arial"/>
                <w:sz w:val="20"/>
              </w:rPr>
              <w:t>100.000đ</w:t>
            </w:r>
          </w:p>
        </w:tc>
        <w:tc>
          <w:tcPr>
            <w:tcW w:type="dxa" w:w="1550"/>
          </w:tcPr>
          <w:p>
            <w:pPr>
              <w:spacing w:before="40" w:after="40" w:line="269" w:lineRule="auto"/>
              <w:jc w:val="left"/>
            </w:pPr>
            <w:r>
              <w:rPr>
                <w:rFonts w:ascii="Arial" w:hAnsi="Arial"/>
                <w:sz w:val="20"/>
              </w:rPr>
              <w:t>—</w:t>
            </w:r>
          </w:p>
        </w:tc>
        <w:tc>
          <w:tcPr>
            <w:tcW w:type="dxa" w:w="2324"/>
          </w:tcPr>
          <w:p>
            <w:pPr>
              <w:spacing w:before="40" w:after="40" w:line="269" w:lineRule="auto"/>
              <w:jc w:val="left"/>
            </w:pPr>
          </w:p>
        </w:tc>
      </w:tr>
      <w:tr>
        <w:tc>
          <w:tcPr>
            <w:tcW w:type="dxa" w:w="3487"/>
            <w:shd w:val="clear" w:color="auto" w:fill="F7F9FB"/>
          </w:tcPr>
          <w:p>
            <w:pPr>
              <w:spacing w:before="40" w:after="40" w:line="269" w:lineRule="auto"/>
              <w:jc w:val="left"/>
            </w:pPr>
            <w:r>
              <w:rPr>
                <w:rFonts w:ascii="Arial" w:hAnsi="Arial"/>
                <w:sz w:val="20"/>
              </w:rPr>
              <w:t>Mất sạc</w:t>
            </w:r>
          </w:p>
        </w:tc>
        <w:tc>
          <w:tcPr>
            <w:tcW w:type="dxa" w:w="1937"/>
            <w:shd w:val="clear" w:color="auto" w:fill="F7F9FB"/>
          </w:tcPr>
          <w:p>
            <w:pPr>
              <w:spacing w:before="40" w:after="40" w:line="269" w:lineRule="auto"/>
              <w:jc w:val="left"/>
            </w:pPr>
            <w:r>
              <w:rPr>
                <w:rFonts w:ascii="Arial" w:hAnsi="Arial"/>
                <w:sz w:val="20"/>
              </w:rPr>
              <w:t>350.000đ</w:t>
            </w:r>
          </w:p>
        </w:tc>
        <w:tc>
          <w:tcPr>
            <w:tcW w:type="dxa" w:w="1550"/>
            <w:shd w:val="clear" w:color="auto" w:fill="F7F9FB"/>
          </w:tcPr>
          <w:p>
            <w:pPr>
              <w:spacing w:before="40" w:after="40" w:line="269" w:lineRule="auto"/>
              <w:jc w:val="left"/>
            </w:pPr>
            <w:r>
              <w:rPr>
                <w:rFonts w:ascii="Arial" w:hAnsi="Arial"/>
                <w:sz w:val="20"/>
              </w:rPr>
              <w:t>—</w:t>
            </w:r>
          </w:p>
        </w:tc>
        <w:tc>
          <w:tcPr>
            <w:tcW w:type="dxa" w:w="2324"/>
            <w:shd w:val="clear" w:color="auto" w:fill="F7F9FB"/>
          </w:tcPr>
          <w:p>
            <w:pPr>
              <w:spacing w:before="40" w:after="40" w:line="269" w:lineRule="auto"/>
              <w:jc w:val="left"/>
            </w:pPr>
            <w:r>
              <w:rPr>
                <w:rFonts w:ascii="Arial" w:hAnsi="Arial"/>
                <w:sz w:val="20"/>
              </w:rPr>
              <w:t>Sạc chính hãng theo dòng máy</w:t>
            </w:r>
          </w:p>
        </w:tc>
      </w:tr>
      <w:tr>
        <w:tc>
          <w:tcPr>
            <w:tcW w:type="dxa" w:w="3487"/>
          </w:tcPr>
          <w:p>
            <w:pPr>
              <w:spacing w:before="40" w:after="40" w:line="269" w:lineRule="auto"/>
              <w:jc w:val="left"/>
            </w:pPr>
            <w:r>
              <w:rPr>
                <w:rFonts w:ascii="Arial" w:hAnsi="Arial"/>
                <w:sz w:val="20"/>
              </w:rPr>
              <w:t>Hỏng bàn phím</w:t>
            </w:r>
          </w:p>
        </w:tc>
        <w:tc>
          <w:tcPr>
            <w:tcW w:type="dxa" w:w="1937"/>
          </w:tcPr>
          <w:p>
            <w:pPr>
              <w:spacing w:before="40" w:after="40" w:line="269" w:lineRule="auto"/>
              <w:jc w:val="left"/>
            </w:pPr>
            <w:r>
              <w:rPr>
                <w:rFonts w:ascii="Arial" w:hAnsi="Arial"/>
                <w:sz w:val="20"/>
              </w:rPr>
              <w:t>Theo hoá đơn sửa</w:t>
            </w:r>
          </w:p>
        </w:tc>
        <w:tc>
          <w:tcPr>
            <w:tcW w:type="dxa" w:w="1550"/>
          </w:tcPr>
          <w:p>
            <w:pPr>
              <w:spacing w:before="40" w:after="40" w:line="269" w:lineRule="auto"/>
              <w:jc w:val="left"/>
            </w:pPr>
            <w:r>
              <w:rPr>
                <w:rFonts w:ascii="Arial" w:hAnsi="Arial"/>
                <w:sz w:val="20"/>
              </w:rPr>
              <w:t>900.000đ</w:t>
            </w:r>
          </w:p>
        </w:tc>
        <w:tc>
          <w:tcPr>
            <w:tcW w:type="dxa" w:w="2324"/>
          </w:tcPr>
          <w:p>
            <w:pPr>
              <w:spacing w:before="40" w:after="40" w:line="269" w:lineRule="auto"/>
              <w:jc w:val="left"/>
            </w:pPr>
            <w:r>
              <w:rPr>
                <w:rFonts w:ascii="Arial" w:hAnsi="Arial"/>
                <w:sz w:val="20"/>
              </w:rPr>
              <w:t>Phần vượt trần do ExamLap chịu</w:t>
            </w:r>
          </w:p>
        </w:tc>
      </w:tr>
      <w:tr>
        <w:tc>
          <w:tcPr>
            <w:tcW w:type="dxa" w:w="3487"/>
            <w:shd w:val="clear" w:color="auto" w:fill="F7F9FB"/>
          </w:tcPr>
          <w:p>
            <w:pPr>
              <w:spacing w:before="40" w:after="40" w:line="269" w:lineRule="auto"/>
              <w:jc w:val="left"/>
            </w:pPr>
            <w:r>
              <w:rPr>
                <w:rFonts w:ascii="Arial" w:hAnsi="Arial"/>
                <w:sz w:val="20"/>
              </w:rPr>
              <w:t>Hỏng màn hình</w:t>
            </w:r>
          </w:p>
        </w:tc>
        <w:tc>
          <w:tcPr>
            <w:tcW w:type="dxa" w:w="1937"/>
            <w:shd w:val="clear" w:color="auto" w:fill="F7F9FB"/>
          </w:tcPr>
          <w:p>
            <w:pPr>
              <w:spacing w:before="40" w:after="40" w:line="269" w:lineRule="auto"/>
              <w:jc w:val="left"/>
            </w:pPr>
            <w:r>
              <w:rPr>
                <w:rFonts w:ascii="Arial" w:hAnsi="Arial"/>
                <w:sz w:val="20"/>
              </w:rPr>
              <w:t>Theo hoá đơn sửa</w:t>
            </w:r>
          </w:p>
        </w:tc>
        <w:tc>
          <w:tcPr>
            <w:tcW w:type="dxa" w:w="1550"/>
            <w:shd w:val="clear" w:color="auto" w:fill="F7F9FB"/>
          </w:tcPr>
          <w:p>
            <w:pPr>
              <w:spacing w:before="40" w:after="40" w:line="269" w:lineRule="auto"/>
              <w:jc w:val="left"/>
            </w:pPr>
            <w:r>
              <w:rPr>
                <w:rFonts w:ascii="Arial" w:hAnsi="Arial"/>
                <w:sz w:val="20"/>
              </w:rPr>
              <w:t>2.500.000đ</w:t>
            </w:r>
          </w:p>
        </w:tc>
        <w:tc>
          <w:tcPr>
            <w:tcW w:type="dxa" w:w="2324"/>
            <w:shd w:val="clear" w:color="auto" w:fill="F7F9FB"/>
          </w:tcPr>
          <w:p>
            <w:pPr>
              <w:spacing w:before="40" w:after="40" w:line="269" w:lineRule="auto"/>
              <w:jc w:val="left"/>
            </w:pPr>
          </w:p>
        </w:tc>
      </w:tr>
      <w:tr>
        <w:tc>
          <w:tcPr>
            <w:tcW w:type="dxa" w:w="3487"/>
          </w:tcPr>
          <w:p>
            <w:pPr>
              <w:spacing w:before="40" w:after="40" w:line="269" w:lineRule="auto"/>
              <w:jc w:val="left"/>
            </w:pPr>
            <w:r>
              <w:rPr>
                <w:rFonts w:ascii="Arial" w:hAnsi="Arial"/>
                <w:sz w:val="20"/>
              </w:rPr>
              <w:t>Hỏng bản lề, vỏ máy</w:t>
            </w:r>
          </w:p>
        </w:tc>
        <w:tc>
          <w:tcPr>
            <w:tcW w:type="dxa" w:w="1937"/>
          </w:tcPr>
          <w:p>
            <w:pPr>
              <w:spacing w:before="40" w:after="40" w:line="269" w:lineRule="auto"/>
              <w:jc w:val="left"/>
            </w:pPr>
            <w:r>
              <w:rPr>
                <w:rFonts w:ascii="Arial" w:hAnsi="Arial"/>
                <w:sz w:val="20"/>
              </w:rPr>
              <w:t>Theo hoá đơn sửa</w:t>
            </w:r>
          </w:p>
        </w:tc>
        <w:tc>
          <w:tcPr>
            <w:tcW w:type="dxa" w:w="1550"/>
          </w:tcPr>
          <w:p>
            <w:pPr>
              <w:spacing w:before="40" w:after="40" w:line="269" w:lineRule="auto"/>
              <w:jc w:val="left"/>
            </w:pPr>
            <w:r>
              <w:rPr>
                <w:rFonts w:ascii="Arial" w:hAnsi="Arial"/>
                <w:sz w:val="20"/>
              </w:rPr>
              <w:t>1.200.000đ</w:t>
            </w:r>
          </w:p>
        </w:tc>
        <w:tc>
          <w:tcPr>
            <w:tcW w:type="dxa" w:w="2324"/>
          </w:tcPr>
          <w:p>
            <w:pPr>
              <w:spacing w:before="40" w:after="40" w:line="269" w:lineRule="auto"/>
              <w:jc w:val="left"/>
            </w:pPr>
          </w:p>
        </w:tc>
      </w:tr>
      <w:tr>
        <w:tc>
          <w:tcPr>
            <w:tcW w:type="dxa" w:w="3487"/>
            <w:shd w:val="clear" w:color="auto" w:fill="F7F9FB"/>
          </w:tcPr>
          <w:p>
            <w:pPr>
              <w:spacing w:before="40" w:after="40" w:line="269" w:lineRule="auto"/>
              <w:jc w:val="left"/>
            </w:pPr>
            <w:r>
              <w:rPr>
                <w:rFonts w:ascii="Arial" w:hAnsi="Arial"/>
                <w:sz w:val="20"/>
              </w:rPr>
              <w:t>Hỏng bo mạch chính do va đập, vào nước</w:t>
            </w:r>
          </w:p>
        </w:tc>
        <w:tc>
          <w:tcPr>
            <w:tcW w:type="dxa" w:w="1937"/>
            <w:shd w:val="clear" w:color="auto" w:fill="F7F9FB"/>
          </w:tcPr>
          <w:p>
            <w:pPr>
              <w:spacing w:before="40" w:after="40" w:line="269" w:lineRule="auto"/>
              <w:jc w:val="left"/>
            </w:pPr>
            <w:r>
              <w:rPr>
                <w:rFonts w:ascii="Arial" w:hAnsi="Arial"/>
                <w:sz w:val="20"/>
              </w:rPr>
              <w:t>Theo hoá đơn sửa</w:t>
            </w:r>
          </w:p>
        </w:tc>
        <w:tc>
          <w:tcPr>
            <w:tcW w:type="dxa" w:w="1550"/>
            <w:shd w:val="clear" w:color="auto" w:fill="F7F9FB"/>
          </w:tcPr>
          <w:p>
            <w:pPr>
              <w:spacing w:before="40" w:after="40" w:line="269" w:lineRule="auto"/>
              <w:jc w:val="left"/>
            </w:pPr>
            <w:r>
              <w:rPr>
                <w:rFonts w:ascii="Arial" w:hAnsi="Arial"/>
                <w:sz w:val="20"/>
              </w:rPr>
              <w:t>4.000.000đ</w:t>
            </w:r>
          </w:p>
        </w:tc>
        <w:tc>
          <w:tcPr>
            <w:tcW w:type="dxa" w:w="2324"/>
            <w:shd w:val="clear" w:color="auto" w:fill="F7F9FB"/>
          </w:tcPr>
          <w:p>
            <w:pPr>
              <w:spacing w:before="40" w:after="40" w:line="269" w:lineRule="auto"/>
              <w:jc w:val="left"/>
            </w:pPr>
          </w:p>
        </w:tc>
      </w:tr>
      <w:tr>
        <w:tc>
          <w:tcPr>
            <w:tcW w:type="dxa" w:w="3487"/>
          </w:tcPr>
          <w:p>
            <w:pPr>
              <w:spacing w:before="40" w:after="40" w:line="269" w:lineRule="auto"/>
              <w:jc w:val="left"/>
            </w:pPr>
            <w:r>
              <w:rPr>
                <w:rFonts w:ascii="Arial" w:hAnsi="Arial"/>
                <w:b/>
                <w:sz w:val="20"/>
              </w:rPr>
              <w:t>Mất máy hoặc không trả máy</w:t>
            </w:r>
          </w:p>
        </w:tc>
        <w:tc>
          <w:tcPr>
            <w:tcW w:type="dxa" w:w="1937"/>
          </w:tcPr>
          <w:p>
            <w:pPr>
              <w:spacing w:before="40" w:after="40" w:line="269" w:lineRule="auto"/>
              <w:jc w:val="left"/>
            </w:pPr>
            <w:r>
              <w:rPr>
                <w:rFonts w:ascii="Arial" w:hAnsi="Arial"/>
                <w:sz w:val="20"/>
              </w:rPr>
              <w:t>Giá trị thay thế của máy</w:t>
            </w:r>
          </w:p>
        </w:tc>
        <w:tc>
          <w:tcPr>
            <w:tcW w:type="dxa" w:w="1550"/>
          </w:tcPr>
          <w:p>
            <w:pPr>
              <w:spacing w:before="40" w:after="40" w:line="269" w:lineRule="auto"/>
              <w:jc w:val="left"/>
            </w:pPr>
            <w:r>
              <w:rPr>
                <w:rFonts w:ascii="Arial" w:hAnsi="Arial"/>
                <w:sz w:val="20"/>
              </w:rPr>
              <w:t>10.000.000đ</w:t>
            </w:r>
          </w:p>
        </w:tc>
        <w:tc>
          <w:tcPr>
            <w:tcW w:type="dxa" w:w="2324"/>
          </w:tcPr>
          <w:p>
            <w:pPr>
              <w:spacing w:before="40" w:after="40" w:line="269" w:lineRule="auto"/>
              <w:jc w:val="left"/>
            </w:pPr>
            <w:r>
              <w:rPr>
                <w:rFonts w:ascii="Arial" w:hAnsi="Arial"/>
                <w:sz w:val="20"/>
              </w:rPr>
              <w:t>Xem mục B.4</w:t>
            </w:r>
          </w:p>
        </w:tc>
      </w:tr>
    </w:tbl>
    <w:p>
      <w:pPr>
        <w:spacing w:before="60" w:after="200"/>
        <w:jc w:val="left"/>
      </w:pPr>
      <w:bookmarkStart w:id="1096" w:name="tab27"/>
      <w:bookmarkEnd w:id="1096"/>
      <w:r>
        <w:rPr>
          <w:rFonts w:ascii="Arial" w:hAnsi="Arial"/>
          <w:b/>
          <w:color w:val="555B63"/>
          <w:sz w:val="19"/>
        </w:rPr>
        <w:t xml:space="preserve">Bảng 27. </w:t>
      </w:r>
      <w:r>
        <w:rPr>
          <w:rFonts w:ascii="Arial" w:hAnsi="Arial"/>
          <w:i/>
          <w:color w:val="555B63"/>
          <w:sz w:val="19"/>
        </w:rPr>
        <w:t>Biểu phí bồi thường. Mọi khoản thu đều phải có ảnh đối chiếu và, với hư hỏng chức năng, hoá đơn sửa chữa của bên thứ ba.</w:t>
      </w:r>
    </w:p>
    <w:p>
      <w:pPr>
        <w:spacing w:after="200"/>
      </w:pPr>
      <w:r>
        <w:rPr>
          <w:rFonts w:ascii="Arial" w:hAnsi="Arial"/>
          <w:i/>
          <w:color w:val="555B63"/>
          <w:sz w:val="18"/>
        </w:rPr>
        <w:t>Trần tối đa là cam kết một chiều có lợi cho khách: phần chi phí vượt trần do ExamLap chịu. Đây là lý do phí miễn trừ thiệt hại tồn tại.</w:t>
      </w:r>
    </w:p>
    <w:p>
      <w:bookmarkStart w:id="1097" w:name="sec64"/>
      <w:pPr>
        <w:pStyle w:val="Heading3"/>
      </w:pPr>
      <w:r>
        <w:rPr>
          <w:rFonts w:ascii="Arial" w:hAnsi="Arial"/>
        </w:rPr>
        <w:t>B.3 Phí miễn trừ thiệt hại</w:t>
      </w:r>
      <w:bookmarkEnd w:id="1097"/>
    </w:p>
    <w:p>
      <w:pPr>
        <w:spacing w:after="120"/>
      </w:pPr>
      <w:r>
        <w:rPr>
          <w:sz w:val="23"/>
        </w:rPr>
        <w:t xml:space="preserve">Khách có thể mua phí miễn trừ thiệt hại </w:t>
      </w:r>
      <w:r>
        <w:rPr>
          <w:b/>
          <w:sz w:val="23"/>
        </w:rPr>
        <w:t>15.000đ cho mỗi lượt thuê</w:t>
      </w:r>
      <w:r>
        <w:rPr>
          <w:sz w:val="23"/>
        </w:rPr>
        <w:t xml:space="preserve"> hoặc </w:t>
      </w:r>
      <w:r>
        <w:rPr>
          <w:b/>
          <w:sz w:val="23"/>
        </w:rPr>
        <w:t>69.000đ cho gói tháng</w:t>
      </w:r>
      <w:r>
        <w:rPr>
          <w:sz w:val="23"/>
        </w:rPr>
        <w:t>. Khi đã mua:</w:t>
      </w:r>
    </w:p>
    <w:p>
      <w:pPr>
        <w:pStyle w:val="ListBullet"/>
        <w:spacing w:after="60" w:line="307" w:lineRule="auto"/>
        <w:ind w:left="425" w:hanging="255"/>
      </w:pPr>
      <w:r>
        <w:rPr>
          <w:sz w:val="23"/>
        </w:rPr>
        <w:t xml:space="preserve">Toàn bộ hư hỏng </w:t>
      </w:r>
      <w:r>
        <w:rPr>
          <w:b/>
          <w:sz w:val="23"/>
        </w:rPr>
        <w:t>cấp 1 và cấp 2</w:t>
      </w:r>
      <w:r>
        <w:rPr>
          <w:sz w:val="23"/>
        </w:rPr>
        <w:t xml:space="preserve"> được miễn hoàn toàn.</w:t>
      </w:r>
    </w:p>
    <w:p>
      <w:pPr>
        <w:pStyle w:val="ListBullet"/>
        <w:spacing w:after="60" w:line="307" w:lineRule="auto"/>
        <w:ind w:left="425" w:hanging="255"/>
      </w:pPr>
      <w:r>
        <w:rPr>
          <w:sz w:val="23"/>
        </w:rPr>
        <w:t xml:space="preserve">Hư hỏng </w:t>
      </w:r>
      <w:r>
        <w:rPr>
          <w:b/>
          <w:sz w:val="23"/>
        </w:rPr>
        <w:t>cấp 3</w:t>
      </w:r>
      <w:r>
        <w:rPr>
          <w:sz w:val="23"/>
        </w:rPr>
        <w:t xml:space="preserve"> được giảm trách nhiệm xuống mức miễn thường cố định </w:t>
      </w:r>
      <w:r>
        <w:rPr>
          <w:b/>
          <w:sz w:val="23"/>
        </w:rPr>
        <w:t>300.000đ</w:t>
      </w:r>
      <w:r>
        <w:rPr>
          <w:sz w:val="23"/>
        </w:rPr>
        <w:t>, phần còn lại ExamLap chịu.</w:t>
      </w:r>
    </w:p>
    <w:p>
      <w:pPr>
        <w:pStyle w:val="ListBullet"/>
        <w:spacing w:after="60" w:line="307" w:lineRule="auto"/>
        <w:ind w:left="425" w:hanging="255"/>
      </w:pPr>
      <w:r>
        <w:rPr>
          <w:b/>
          <w:sz w:val="23"/>
        </w:rPr>
        <w:t>Không áp dụng</w:t>
      </w:r>
      <w:r>
        <w:rPr>
          <w:sz w:val="23"/>
        </w:rPr>
        <w:t xml:space="preserve"> cho: mất máy, mất phụ kiện, hư hỏng do cố ý, hư hỏng do đưa máy cho người khác dùng, và hư hỏng do vào nước với dấu hiệu ngâm nước.</w:t>
      </w:r>
    </w:p>
    <w:p>
      <w:pPr>
        <w:spacing w:after="120"/>
      </w:pPr>
      <w:r>
        <w:rPr>
          <w:sz w:val="23"/>
        </w:rPr>
        <w:t>Mức 15.000đ được đặt ở khoảng 1,3–1,9% giá thuê một lượt, thấp hơn nhiều so với kỳ vọng thiệt hại bình quân mà nhóm ước tính, và được bù bằng tỉ lệ mua cao. Đây là cách chuyển một rủi ro đuôi dài, khó chịu cho khách, thành một khoản nhỏ có thể dự đoán được cho cả hai bên.</w:t>
      </w:r>
    </w:p>
    <w:p>
      <w:bookmarkStart w:id="1098" w:name="sec65"/>
      <w:pPr>
        <w:pStyle w:val="Heading3"/>
      </w:pPr>
      <w:r>
        <w:rPr>
          <w:rFonts w:ascii="Arial" w:hAnsi="Arial"/>
        </w:rPr>
        <w:t>B.4 Khi máy không được trả lại</w:t>
      </w:r>
      <w:bookmarkEnd w:id="1098"/>
    </w:p>
    <w:p>
      <w:pPr>
        <w:spacing w:after="120"/>
      </w:pPr>
      <w:r>
        <w:rPr>
          <w:sz w:val="23"/>
        </w:rPr>
        <w:t>Quy trình leo thang được công bố trước, để không ai bất ngờ:</w:t>
      </w:r>
    </w:p>
    <w:p>
      <w:pPr>
        <w:pStyle w:val="ListNumber"/>
        <w:spacing w:after="60" w:line="307" w:lineRule="auto"/>
        <w:ind w:left="425" w:hanging="255"/>
      </w:pPr>
      <w:r>
        <w:rPr>
          <w:b/>
          <w:sz w:val="23"/>
        </w:rPr>
        <w:t>Quá hạn 15 phút</w:t>
      </w:r>
      <w:r>
        <w:rPr>
          <w:sz w:val="23"/>
        </w:rPr>
        <w:t xml:space="preserve"> — hệ thống tự nhắn tin và gửi email. Phí trả trễ bắt đầu tính.</w:t>
      </w:r>
    </w:p>
    <w:p>
      <w:pPr>
        <w:pStyle w:val="ListNumber"/>
        <w:spacing w:after="60" w:line="307" w:lineRule="auto"/>
        <w:ind w:left="425" w:hanging="255"/>
      </w:pPr>
      <w:r>
        <w:rPr>
          <w:b/>
          <w:sz w:val="23"/>
        </w:rPr>
        <w:t>Quá hạn 60 phút</w:t>
      </w:r>
      <w:r>
        <w:rPr>
          <w:sz w:val="23"/>
        </w:rPr>
        <w:t xml:space="preserve"> — nhắc lần hai, kèm cảnh báo khoá màn hình. Cảnh báo hiển thị trên bảng điều khiển quản trị.</w:t>
      </w:r>
    </w:p>
    <w:p>
      <w:pPr>
        <w:pStyle w:val="ListNumber"/>
        <w:spacing w:after="60" w:line="307" w:lineRule="auto"/>
        <w:ind w:left="425" w:hanging="255"/>
      </w:pPr>
      <w:r>
        <w:rPr>
          <w:b/>
          <w:sz w:val="23"/>
        </w:rPr>
        <w:t>Quá hạn 2 giờ</w:t>
      </w:r>
      <w:r>
        <w:rPr>
          <w:sz w:val="23"/>
        </w:rPr>
        <w:t xml:space="preserve"> — quản trị viên gọi điện. Nếu không liên lạc được, lệnh khoá màn hình từ xa được thực hiện sau khi </w:t>
      </w:r>
      <w:r>
        <w:rPr>
          <w:b/>
          <w:sz w:val="23"/>
        </w:rPr>
        <w:t>hai người duyệt</w:t>
      </w:r>
      <w:r>
        <w:rPr>
          <w:sz w:val="23"/>
        </w:rPr>
        <w:t xml:space="preserve">. Máy chỉ bị khoá màn hình, </w:t>
      </w:r>
      <w:r>
        <w:rPr>
          <w:b/>
          <w:sz w:val="23"/>
        </w:rPr>
        <w:t>không xoá dữ liệu của khách</w:t>
      </w:r>
      <w:r>
        <w:rPr>
          <w:sz w:val="23"/>
        </w:rPr>
        <w:t>, và màn hình khoá hiển thị số điện thoại liên hệ.</w:t>
      </w:r>
    </w:p>
    <w:p>
      <w:pPr>
        <w:pStyle w:val="ListNumber"/>
        <w:spacing w:after="60" w:line="307" w:lineRule="auto"/>
        <w:ind w:left="425" w:hanging="255"/>
      </w:pPr>
      <w:r>
        <w:rPr>
          <w:b/>
          <w:sz w:val="23"/>
        </w:rPr>
        <w:t>Quá hạn 24 giờ</w:t>
      </w:r>
      <w:r>
        <w:rPr>
          <w:sz w:val="23"/>
        </w:rPr>
        <w:t xml:space="preserve"> — gửi văn bản yêu cầu trả tài sản tới địa chỉ đã đăng ký, đồng thời thông báo cho người liên hệ khẩn cấp mà khách khai lúc xác minh.</w:t>
      </w:r>
    </w:p>
    <w:p>
      <w:pPr>
        <w:pStyle w:val="ListNumber"/>
        <w:spacing w:after="60" w:line="307" w:lineRule="auto"/>
        <w:ind w:left="425" w:hanging="255"/>
      </w:pPr>
      <w:r>
        <w:rPr>
          <w:b/>
          <w:sz w:val="23"/>
        </w:rPr>
        <w:t>Quá hạn 48 giờ</w:t>
      </w:r>
      <w:r>
        <w:rPr>
          <w:sz w:val="23"/>
        </w:rPr>
        <w:t xml:space="preserve"> — kết xuất hồ sơ gồm hợp đồng điện tử, biên bản bàn giao, ảnh hiện trạng, nhật ký hệ thống và nhật ký thiết bị; trình báo cơ quan công an theo quy định về lạm dụng tín nhiệm chiếm đoạt tài sản.</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Vì sao khoá màn hình mà không xoá dữ liệu</w:t>
            </w:r>
          </w:p>
          <w:p>
            <w:pPr>
              <w:spacing w:after="40" w:line="300" w:lineRule="auto"/>
              <w:jc w:val="both"/>
            </w:pPr>
            <w:r>
              <w:rPr>
                <w:sz w:val="21"/>
              </w:rPr>
              <w:t>Bài làm, ảnh, tài liệu trên máy trong thời gian thuê là tài sản của khách. Lệnh khoá chỉ nhằm làm cho chiếc</w:t>
            </w:r>
          </w:p>
          <w:p>
            <w:pPr>
              <w:spacing w:after="40" w:line="300" w:lineRule="auto"/>
              <w:jc w:val="both"/>
            </w:pPr>
            <w:r>
              <w:rPr>
                <w:sz w:val="21"/>
              </w:rPr>
              <w:t>máy trở nên vô dụng với người đang giữ nó, không nhằm trừng phạt. Xoá dữ liệu người dùng từ xa là hành vi</w:t>
            </w:r>
          </w:p>
          <w:p>
            <w:pPr>
              <w:spacing w:after="0" w:line="300" w:lineRule="auto"/>
              <w:jc w:val="both"/>
            </w:pPr>
            <w:r>
              <w:rPr>
                <w:sz w:val="21"/>
              </w:rPr>
              <w:t>nhóm tự đặt ra ngoài phạm vi quyền của mình, kể cả khi phần mềm cho phép.</w:t>
            </w:r>
          </w:p>
        </w:tc>
      </w:tr>
    </w:tbl>
    <w:p>
      <w:pPr>
        <w:spacing w:after="120" w:line="240" w:lineRule="auto"/>
      </w:pPr>
    </w:p>
    <w:p>
      <w:r>
        <w:br w:type="page"/>
      </w:r>
    </w:p>
    <w:p>
      <w:bookmarkStart w:id="1099" w:name="sec66"/>
      <w:pPr>
        <w:pStyle w:val="Heading1"/>
        <w:pageBreakBefore w:val="0"/>
        <w:pBdr>
          <w:bottom w:val="single" w:sz="8" w:space="4" w:color="1B5E9E"/>
        </w:pBdr>
      </w:pPr>
      <w:r>
        <w:rPr>
          <w:rFonts w:ascii="Arial" w:hAnsi="Arial"/>
        </w:rPr>
        <w:t>Phụ lục C — Các điều khoản chính của hợp đồng thuê</w:t>
      </w:r>
      <w:bookmarkEnd w:id="1099"/>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Đây là bản phác thảo, không phải văn bản pháp lý hoàn chỉnh</w:t>
            </w:r>
          </w:p>
          <w:p>
            <w:pPr>
              <w:spacing w:after="40" w:line="300" w:lineRule="auto"/>
              <w:jc w:val="both"/>
            </w:pPr>
            <w:r>
              <w:rPr>
                <w:sz w:val="21"/>
              </w:rPr>
              <w:t>Nội dung dưới đây là khung điều khoản do nhóm soạn để làm rõ mô hình vận hành, dựa trên các quy định về</w:t>
            </w:r>
          </w:p>
          <w:p>
            <w:pPr>
              <w:spacing w:after="40" w:line="300" w:lineRule="auto"/>
              <w:jc w:val="both"/>
            </w:pPr>
            <w:r>
              <w:rPr>
                <w:sz w:val="21"/>
              </w:rPr>
              <w:t>hợp đồng thuê tài sản và đặt cọc trong Bộ luật Dân sự 2015. Trước khi đưa vào sử dụng thật, bản này phải</w:t>
            </w:r>
          </w:p>
          <w:p>
            <w:pPr>
              <w:spacing w:after="40" w:line="300" w:lineRule="auto"/>
              <w:jc w:val="both"/>
            </w:pPr>
            <w:r>
              <w:rPr>
                <w:sz w:val="21"/>
              </w:rPr>
              <w:t>được một người có chuyên môn pháp lý rà soát. Nhóm không đủ thẩm quyền để khẳng định tính hợp pháp của</w:t>
            </w:r>
          </w:p>
          <w:p>
            <w:pPr>
              <w:spacing w:after="0" w:line="300" w:lineRule="auto"/>
              <w:jc w:val="both"/>
            </w:pPr>
            <w:r>
              <w:rPr>
                <w:sz w:val="21"/>
              </w:rPr>
              <w:t>từng câu chữ.</w:t>
            </w:r>
          </w:p>
        </w:tc>
      </w:tr>
    </w:tbl>
    <w:p>
      <w:pPr>
        <w:spacing w:after="120" w:line="240" w:lineRule="auto"/>
      </w:pPr>
    </w:p>
    <w:p>
      <w:pPr>
        <w:spacing w:after="120"/>
      </w:pPr>
      <w:r>
        <w:rPr>
          <w:sz w:val="23"/>
        </w:rPr>
        <w:t xml:space="preserve">Hợp đồng được giao kết </w:t>
      </w:r>
      <w:r>
        <w:rPr>
          <w:b/>
          <w:sz w:val="23"/>
        </w:rPr>
        <w:t>bằng phương thức điện tử</w:t>
      </w:r>
      <w:r>
        <w:rPr>
          <w:sz w:val="23"/>
        </w:rPr>
        <w:t>: khách đọc trên web, tích ô đồng ý, và ký bằng chữ ký vẽ tay trên màn hình tại thời điểm nhận máy. Hệ thống lưu bản hợp đồng ở dạng không sửa được, kèm dấu thời gian, địa chỉ IP, mã đơn và mã băm của bộ ảnh hiện trạng.</w:t>
      </w:r>
    </w:p>
    <w:p>
      <w:bookmarkStart w:id="1100" w:name="sec67"/>
      <w:pPr>
        <w:pStyle w:val="Heading3"/>
      </w:pPr>
      <w:r>
        <w:rPr>
          <w:rFonts w:ascii="Arial" w:hAnsi="Arial"/>
        </w:rPr>
        <w:t>Điều 1 — Đối tượng của hợp đồng</w:t>
      </w:r>
      <w:bookmarkEnd w:id="1100"/>
    </w:p>
    <w:p>
      <w:pPr>
        <w:spacing w:after="120"/>
      </w:pPr>
      <w:r>
        <w:rPr>
          <w:sz w:val="23"/>
        </w:rPr>
        <w:t xml:space="preserve">Bên cho thuê giao cho bên thuê quyền sử dụng một thiết bị máy tính xách tay </w:t>
      </w:r>
      <w:r>
        <w:rPr>
          <w:b/>
          <w:sz w:val="23"/>
        </w:rPr>
        <w:t>được xác định bằng mã tài sản và số sê-ri cụ thể</w:t>
      </w:r>
      <w:r>
        <w:rPr>
          <w:sz w:val="23"/>
        </w:rPr>
        <w:t>, cùng bộ phụ kiện kèm theo được liệt kê trong biên bản bàn giao. Quyền sở hữu thiết bị không chuyển giao trong bất kỳ trường hợp nào.</w:t>
      </w:r>
    </w:p>
    <w:p>
      <w:bookmarkStart w:id="1101" w:name="sec68"/>
      <w:pPr>
        <w:pStyle w:val="Heading3"/>
      </w:pPr>
      <w:r>
        <w:rPr>
          <w:rFonts w:ascii="Arial" w:hAnsi="Arial"/>
        </w:rPr>
        <w:t>Điều 2 — Thời hạn thuê</w:t>
      </w:r>
      <w:bookmarkEnd w:id="1101"/>
    </w:p>
    <w:p>
      <w:pPr>
        <w:spacing w:after="120"/>
      </w:pPr>
      <w:r>
        <w:rPr>
          <w:sz w:val="23"/>
        </w:rPr>
        <w:t xml:space="preserve">Thời hạn tính theo </w:t>
      </w:r>
      <w:r>
        <w:rPr>
          <w:b/>
          <w:sz w:val="23"/>
        </w:rPr>
        <w:t>gói dịch vụ đã chọn</w:t>
      </w:r>
      <w:r>
        <w:rPr>
          <w:sz w:val="23"/>
        </w:rPr>
        <w:t xml:space="preserve">, bắt đầu từ thời điểm hai bên ký biên bản bàn giao và kết thúc tại thời điểm ghi trên đơn thuê. Việc gia hạn phải thực hiện trên hệ thống </w:t>
      </w:r>
      <w:r>
        <w:rPr>
          <w:b/>
          <w:sz w:val="23"/>
        </w:rPr>
        <w:t>trước khi hết hạn</w:t>
      </w:r>
      <w:r>
        <w:rPr>
          <w:sz w:val="23"/>
        </w:rPr>
        <w:t>; gia hạn sau khi đã quá hạn vẫn phát sinh phí trả trễ cho khoảng thời gian đã vượt.</w:t>
      </w:r>
    </w:p>
    <w:p>
      <w:bookmarkStart w:id="1102" w:name="sec69"/>
      <w:pPr>
        <w:pStyle w:val="Heading3"/>
      </w:pPr>
      <w:r>
        <w:rPr>
          <w:rFonts w:ascii="Arial" w:hAnsi="Arial"/>
        </w:rPr>
        <w:t>Điều 3 — Giá thuê, tiền cọc và phí miễn trừ thiệt hại</w:t>
      </w:r>
      <w:bookmarkEnd w:id="1102"/>
    </w:p>
    <w:p>
      <w:pPr>
        <w:spacing w:after="120"/>
      </w:pPr>
      <w:r>
        <w:rPr>
          <w:sz w:val="23"/>
        </w:rPr>
        <w:t xml:space="preserve">Giá thuê, mức cọc và phí miễn trừ thiệt hại là các khoản riêng biệt, hiển thị tách bạch trước khi thanh toán. </w:t>
      </w:r>
      <w:r>
        <w:rPr>
          <w:b/>
          <w:sz w:val="23"/>
        </w:rPr>
        <w:t>Tiền cọc là khoản bảo đảm cho việc trả lại tài sản đúng hạn và đúng tình trạng</w:t>
      </w:r>
      <w:r>
        <w:rPr>
          <w:sz w:val="23"/>
        </w:rPr>
        <w:t xml:space="preserve">, được hoàn lại đầy đủ khi bên thuê thực hiện đúng nghĩa vụ. Bên cho thuê không được sử dụng tiền cọc vào mục đích khác, và cam kết hoàn cọc trong vòng </w:t>
      </w:r>
      <w:r>
        <w:rPr>
          <w:b/>
          <w:sz w:val="23"/>
        </w:rPr>
        <w:t>05 phút</w:t>
      </w:r>
      <w:r>
        <w:rPr>
          <w:sz w:val="23"/>
        </w:rPr>
        <w:t xml:space="preserve"> kể từ khi biên bản thu hồi được xác nhận, trừ trường hợp có khấu trừ theo Phụ lục B.</w:t>
      </w:r>
    </w:p>
    <w:p>
      <w:bookmarkStart w:id="1103" w:name="sec70"/>
      <w:pPr>
        <w:pStyle w:val="Heading3"/>
      </w:pPr>
      <w:r>
        <w:rPr>
          <w:rFonts w:ascii="Arial" w:hAnsi="Arial"/>
        </w:rPr>
        <w:t>Điều 4 — Nghĩa vụ của bên thuê</w:t>
      </w:r>
      <w:bookmarkEnd w:id="1103"/>
    </w:p>
    <w:p>
      <w:pPr>
        <w:pStyle w:val="ListNumber"/>
        <w:spacing w:after="60" w:line="307" w:lineRule="auto"/>
        <w:ind w:left="425" w:hanging="255"/>
      </w:pPr>
      <w:r>
        <w:rPr>
          <w:sz w:val="23"/>
        </w:rPr>
        <w:t>Sử dụng thiết bị đúng mục đích học tập và thi cử, tại địa bàn thành phố Đà Nẵng.</w:t>
      </w:r>
    </w:p>
    <w:p>
      <w:pPr>
        <w:pStyle w:val="ListNumber"/>
        <w:spacing w:after="60" w:line="307" w:lineRule="auto"/>
        <w:ind w:left="425" w:hanging="255"/>
      </w:pPr>
      <w:r>
        <w:rPr>
          <w:b/>
          <w:sz w:val="23"/>
        </w:rPr>
        <w:t>Không cho người khác thuê lại, mượn lại, cầm cố, thế chấp hay chuyển giao</w:t>
      </w:r>
      <w:r>
        <w:rPr>
          <w:sz w:val="23"/>
        </w:rPr>
        <w:t xml:space="preserve"> thiết bị dưới bất kỳ hình thức nào.</w:t>
      </w:r>
    </w:p>
    <w:p>
      <w:pPr>
        <w:pStyle w:val="ListNumber"/>
        <w:spacing w:after="60" w:line="307" w:lineRule="auto"/>
        <w:ind w:left="425" w:hanging="255"/>
      </w:pPr>
      <w:r>
        <w:rPr>
          <w:sz w:val="23"/>
        </w:rPr>
        <w:t>Không tự ý tháo lắp, sửa chữa, cài lại hệ điều hành, gỡ bỏ tác nhân quản lý thiết bị, hoặc bóc tem niêm phong.</w:t>
      </w:r>
    </w:p>
    <w:p>
      <w:pPr>
        <w:pStyle w:val="ListNumber"/>
        <w:spacing w:after="60" w:line="307" w:lineRule="auto"/>
        <w:ind w:left="425" w:hanging="255"/>
      </w:pPr>
      <w:r>
        <w:rPr>
          <w:sz w:val="23"/>
        </w:rPr>
        <w:t>Báo ngay cho bên cho thuê khi thiết bị gặp sự cố, bị mất hoặc bị chiếm giữ bởi người khác.</w:t>
      </w:r>
    </w:p>
    <w:p>
      <w:pPr>
        <w:pStyle w:val="ListNumber"/>
        <w:spacing w:after="60" w:line="307" w:lineRule="auto"/>
        <w:ind w:left="425" w:hanging="255"/>
      </w:pPr>
      <w:r>
        <w:rPr>
          <w:sz w:val="23"/>
        </w:rPr>
        <w:t>Trả lại thiết bị đúng hạn, đúng địa điểm, cùng đầy đủ phụ kiện.</w:t>
      </w:r>
    </w:p>
    <w:p>
      <w:bookmarkStart w:id="1104" w:name="sec71"/>
      <w:pPr>
        <w:pStyle w:val="Heading3"/>
      </w:pPr>
      <w:r>
        <w:rPr>
          <w:rFonts w:ascii="Arial" w:hAnsi="Arial"/>
        </w:rPr>
        <w:t>Điều 5 — Nghĩa vụ của bên cho thuê</w:t>
      </w:r>
      <w:bookmarkEnd w:id="1104"/>
    </w:p>
    <w:p>
      <w:pPr>
        <w:pStyle w:val="ListNumber"/>
        <w:spacing w:after="60" w:line="307" w:lineRule="auto"/>
        <w:ind w:left="425" w:hanging="255"/>
      </w:pPr>
      <w:r>
        <w:rPr>
          <w:sz w:val="23"/>
        </w:rPr>
        <w:t xml:space="preserve">Giao thiết bị </w:t>
      </w:r>
      <w:r>
        <w:rPr>
          <w:b/>
          <w:sz w:val="23"/>
        </w:rPr>
        <w:t>đúng cấu hình đã cam kết, đã cài sẵn và chạy thử phần mềm thi</w:t>
      </w:r>
      <w:r>
        <w:rPr>
          <w:sz w:val="23"/>
        </w:rPr>
        <w:t>, pin đầy, dữ liệu người dùng trước đã được xoá.</w:t>
      </w:r>
    </w:p>
    <w:p>
      <w:pPr>
        <w:pStyle w:val="ListNumber"/>
        <w:spacing w:after="60" w:line="307" w:lineRule="auto"/>
        <w:ind w:left="425" w:hanging="255"/>
      </w:pPr>
      <w:r>
        <w:rPr>
          <w:sz w:val="23"/>
        </w:rPr>
        <w:t xml:space="preserve">Giao đúng thời điểm đã hẹn. Nếu giao trễ khiến bên thuê không kịp dự thi, </w:t>
      </w:r>
      <w:r>
        <w:rPr>
          <w:b/>
          <w:sz w:val="23"/>
        </w:rPr>
        <w:t>hoàn lại toàn bộ số tiền đã thu</w:t>
      </w:r>
      <w:r>
        <w:rPr>
          <w:sz w:val="23"/>
        </w:rPr>
        <w:t>.</w:t>
      </w:r>
    </w:p>
    <w:p>
      <w:pPr>
        <w:pStyle w:val="ListNumber"/>
        <w:spacing w:after="60" w:line="307" w:lineRule="auto"/>
        <w:ind w:left="425" w:hanging="255"/>
      </w:pPr>
      <w:r>
        <w:rPr>
          <w:sz w:val="23"/>
        </w:rPr>
        <w:t xml:space="preserve">Khi thiết bị phát sinh lỗi không do bên thuê gây ra trong thời gian thuê, </w:t>
      </w:r>
      <w:r>
        <w:rPr>
          <w:b/>
          <w:sz w:val="23"/>
        </w:rPr>
        <w:t>cung cấp thiết bị thay thế trong vòng 15 phút</w:t>
      </w:r>
      <w:r>
        <w:rPr>
          <w:sz w:val="23"/>
        </w:rPr>
        <w:t xml:space="preserve"> trong phạm vi khuôn viên trường, hoặc hoàn tiền nếu không thực hiện được.</w:t>
      </w:r>
    </w:p>
    <w:p>
      <w:pPr>
        <w:pStyle w:val="ListNumber"/>
        <w:spacing w:after="60" w:line="307" w:lineRule="auto"/>
        <w:ind w:left="425" w:hanging="255"/>
      </w:pPr>
      <w:r>
        <w:rPr>
          <w:sz w:val="23"/>
        </w:rPr>
        <w:t>Bảo mật thông tin cá nhân của bên thuê theo đúng chính sách quyền riêng tư đã công bố.</w:t>
      </w:r>
    </w:p>
    <w:p>
      <w:pPr>
        <w:pStyle w:val="ListNumber"/>
        <w:spacing w:after="60" w:line="307" w:lineRule="auto"/>
        <w:ind w:left="425" w:hanging="255"/>
      </w:pPr>
      <w:r>
        <w:rPr>
          <w:b/>
          <w:sz w:val="23"/>
        </w:rPr>
        <w:t>Không giữ bất kỳ giấy tờ tuỳ thân bản gốc nào</w:t>
      </w:r>
      <w:r>
        <w:rPr>
          <w:sz w:val="23"/>
        </w:rPr>
        <w:t xml:space="preserve"> của bên thuê.</w:t>
      </w:r>
    </w:p>
    <w:p>
      <w:bookmarkStart w:id="1105" w:name="sec72"/>
      <w:pPr>
        <w:pStyle w:val="Heading3"/>
      </w:pPr>
      <w:r>
        <w:rPr>
          <w:rFonts w:ascii="Arial" w:hAnsi="Arial"/>
        </w:rPr>
        <w:t>Điều 6 — Về phần mềm quản lý thiết bị</w:t>
      </w:r>
      <w:bookmarkEnd w:id="1105"/>
    </w:p>
    <w:p>
      <w:pPr>
        <w:spacing w:after="120"/>
      </w:pPr>
      <w:r>
        <w:rPr>
          <w:sz w:val="23"/>
        </w:rPr>
        <w:t xml:space="preserve">Bên thuê được thông báo rõ và đồng ý rằng thiết bị có cài phần mềm quản lý thiết bị, với </w:t>
      </w:r>
      <w:r>
        <w:rPr>
          <w:b/>
          <w:sz w:val="23"/>
        </w:rPr>
        <w:t>phạm vi chức năng giới hạn</w:t>
      </w:r>
      <w:r>
        <w:rPr>
          <w:sz w:val="23"/>
        </w:rPr>
        <w:t xml:space="preserve"> như sau: báo trạng thái trực tuyến và vị trí gần đúng của thiết bị; khoá màn hình từ xa trong trường hợp quá hạn trả theo quy trình tại Phụ lục B. Phần mềm này </w:t>
      </w:r>
      <w:r>
        <w:rPr>
          <w:b/>
          <w:sz w:val="23"/>
        </w:rPr>
        <w:t>không đọc nội dung tệp, không ghi thao tác bàn phím, không chụp màn hình và không truy cập camera</w:t>
      </w:r>
      <w:r>
        <w:rPr>
          <w:sz w:val="23"/>
        </w:rPr>
        <w:t>. Bên cho thuê cam kết không dùng chức năng xoá dữ liệu từ xa đối với dữ liệu do bên thuê tạo ra.</w:t>
      </w:r>
    </w:p>
    <w:p>
      <w:bookmarkStart w:id="1106" w:name="sec73"/>
      <w:pPr>
        <w:pStyle w:val="Heading3"/>
      </w:pPr>
      <w:r>
        <w:rPr>
          <w:rFonts w:ascii="Arial" w:hAnsi="Arial"/>
        </w:rPr>
        <w:t>Điều 7 — Trách nhiệm khi thiết bị hư hỏng hoặc mất</w:t>
      </w:r>
      <w:bookmarkEnd w:id="1106"/>
    </w:p>
    <w:p>
      <w:pPr>
        <w:spacing w:after="120"/>
      </w:pPr>
      <w:r>
        <w:rPr>
          <w:sz w:val="23"/>
        </w:rPr>
        <w:t xml:space="preserve">Áp dụng theo </w:t>
      </w:r>
      <w:r>
        <w:rPr>
          <w:b/>
          <w:sz w:val="23"/>
        </w:rPr>
        <w:t>Phụ lục B — Biểu phí bồi thường</w:t>
      </w:r>
      <w:r>
        <w:rPr>
          <w:sz w:val="23"/>
        </w:rPr>
        <w:t xml:space="preserve">, là bộ phận không tách rời của hợp đồng và được hiển thị cho bên thuê trước khi thanh toán. Mọi khoản khấu trừ phải kèm ảnh đối chiếu; với hư hỏng chức năng phải kèm hoá đơn sửa chữa của bên thứ ba. Bên thuê có </w:t>
      </w:r>
      <w:r>
        <w:rPr>
          <w:b/>
          <w:sz w:val="23"/>
        </w:rPr>
        <w:t>48 giờ</w:t>
      </w:r>
      <w:r>
        <w:rPr>
          <w:sz w:val="23"/>
        </w:rPr>
        <w:t xml:space="preserve"> để khiếu nại kể từ khi nhận thông báo khấu trừ.</w:t>
      </w:r>
    </w:p>
    <w:p>
      <w:bookmarkStart w:id="1107" w:name="sec74"/>
      <w:pPr>
        <w:pStyle w:val="Heading3"/>
      </w:pPr>
      <w:r>
        <w:rPr>
          <w:rFonts w:ascii="Arial" w:hAnsi="Arial"/>
        </w:rPr>
        <w:t>Điều 8 — Huỷ đơn và hoàn tiền</w:t>
      </w:r>
      <w:bookmarkEnd w:id="1107"/>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4428"/>
            <w:shd w:val="clear" w:color="auto" w:fill="1B5E9E"/>
          </w:tcPr>
          <w:p>
            <w:pPr>
              <w:spacing w:before="40" w:after="40" w:line="269" w:lineRule="auto"/>
              <w:jc w:val="left"/>
            </w:pPr>
            <w:r>
              <w:rPr>
                <w:rFonts w:ascii="Arial" w:hAnsi="Arial"/>
                <w:b/>
                <w:color w:val="FFFFFF"/>
                <w:sz w:val="20"/>
              </w:rPr>
              <w:t>Thời điểm huỷ</w:t>
            </w:r>
          </w:p>
        </w:tc>
        <w:tc>
          <w:tcPr>
            <w:tcW w:type="dxa" w:w="2214"/>
            <w:shd w:val="clear" w:color="auto" w:fill="1B5E9E"/>
          </w:tcPr>
          <w:p>
            <w:pPr>
              <w:spacing w:before="40" w:after="40" w:line="269" w:lineRule="auto"/>
              <w:jc w:val="left"/>
            </w:pPr>
            <w:r>
              <w:rPr>
                <w:rFonts w:ascii="Arial" w:hAnsi="Arial"/>
                <w:b/>
                <w:color w:val="FFFFFF"/>
                <w:sz w:val="20"/>
              </w:rPr>
              <w:t>Hoàn phí thuê</w:t>
            </w:r>
          </w:p>
        </w:tc>
        <w:tc>
          <w:tcPr>
            <w:tcW w:type="dxa" w:w="2657"/>
            <w:shd w:val="clear" w:color="auto" w:fill="1B5E9E"/>
          </w:tcPr>
          <w:p>
            <w:pPr>
              <w:spacing w:before="40" w:after="40" w:line="269" w:lineRule="auto"/>
              <w:jc w:val="left"/>
            </w:pPr>
            <w:r>
              <w:rPr>
                <w:rFonts w:ascii="Arial" w:hAnsi="Arial"/>
                <w:b/>
                <w:color w:val="FFFFFF"/>
                <w:sz w:val="20"/>
              </w:rPr>
              <w:t>Hoàn cọc</w:t>
            </w:r>
          </w:p>
        </w:tc>
      </w:tr>
      <w:tr>
        <w:tc>
          <w:tcPr>
            <w:tcW w:type="dxa" w:w="4428"/>
          </w:tcPr>
          <w:p>
            <w:pPr>
              <w:spacing w:before="40" w:after="40" w:line="269" w:lineRule="auto"/>
              <w:jc w:val="left"/>
            </w:pPr>
            <w:r>
              <w:rPr>
                <w:rFonts w:ascii="Arial" w:hAnsi="Arial"/>
                <w:sz w:val="20"/>
              </w:rPr>
              <w:t>Trước giờ nhận máy từ 2 giờ trở lên</w:t>
            </w:r>
          </w:p>
        </w:tc>
        <w:tc>
          <w:tcPr>
            <w:tcW w:type="dxa" w:w="2214"/>
          </w:tcPr>
          <w:p>
            <w:pPr>
              <w:spacing w:before="40" w:after="40" w:line="269" w:lineRule="auto"/>
              <w:jc w:val="left"/>
            </w:pPr>
            <w:r>
              <w:rPr>
                <w:rFonts w:ascii="Arial" w:hAnsi="Arial"/>
                <w:sz w:val="20"/>
              </w:rPr>
              <w:t>100%</w:t>
            </w:r>
          </w:p>
        </w:tc>
        <w:tc>
          <w:tcPr>
            <w:tcW w:type="dxa" w:w="2657"/>
          </w:tcPr>
          <w:p>
            <w:pPr>
              <w:spacing w:before="40" w:after="40" w:line="269" w:lineRule="auto"/>
              <w:jc w:val="left"/>
            </w:pPr>
            <w:r>
              <w:rPr>
                <w:rFonts w:ascii="Arial" w:hAnsi="Arial"/>
                <w:sz w:val="20"/>
              </w:rPr>
              <w:t>100%</w:t>
            </w:r>
          </w:p>
        </w:tc>
      </w:tr>
      <w:tr>
        <w:tc>
          <w:tcPr>
            <w:tcW w:type="dxa" w:w="4428"/>
            <w:shd w:val="clear" w:color="auto" w:fill="F7F9FB"/>
          </w:tcPr>
          <w:p>
            <w:pPr>
              <w:spacing w:before="40" w:after="40" w:line="269" w:lineRule="auto"/>
              <w:jc w:val="left"/>
            </w:pPr>
            <w:r>
              <w:rPr>
                <w:rFonts w:ascii="Arial" w:hAnsi="Arial"/>
                <w:sz w:val="20"/>
              </w:rPr>
              <w:t>Trong vòng 2 giờ trước giờ nhận máy</w:t>
            </w:r>
          </w:p>
        </w:tc>
        <w:tc>
          <w:tcPr>
            <w:tcW w:type="dxa" w:w="2214"/>
            <w:shd w:val="clear" w:color="auto" w:fill="F7F9FB"/>
          </w:tcPr>
          <w:p>
            <w:pPr>
              <w:spacing w:before="40" w:after="40" w:line="269" w:lineRule="auto"/>
              <w:jc w:val="left"/>
            </w:pPr>
            <w:r>
              <w:rPr>
                <w:rFonts w:ascii="Arial" w:hAnsi="Arial"/>
                <w:sz w:val="20"/>
              </w:rPr>
              <w:t>50%</w:t>
            </w:r>
          </w:p>
        </w:tc>
        <w:tc>
          <w:tcPr>
            <w:tcW w:type="dxa" w:w="2657"/>
            <w:shd w:val="clear" w:color="auto" w:fill="F7F9FB"/>
          </w:tcPr>
          <w:p>
            <w:pPr>
              <w:spacing w:before="40" w:after="40" w:line="269" w:lineRule="auto"/>
              <w:jc w:val="left"/>
            </w:pPr>
            <w:r>
              <w:rPr>
                <w:rFonts w:ascii="Arial" w:hAnsi="Arial"/>
                <w:sz w:val="20"/>
              </w:rPr>
              <w:t>100%</w:t>
            </w:r>
          </w:p>
        </w:tc>
      </w:tr>
      <w:tr>
        <w:tc>
          <w:tcPr>
            <w:tcW w:type="dxa" w:w="4428"/>
          </w:tcPr>
          <w:p>
            <w:pPr>
              <w:spacing w:before="40" w:after="40" w:line="269" w:lineRule="auto"/>
              <w:jc w:val="left"/>
            </w:pPr>
            <w:r>
              <w:rPr>
                <w:rFonts w:ascii="Arial" w:hAnsi="Arial"/>
                <w:sz w:val="20"/>
              </w:rPr>
              <w:t>Không đến nhận, không báo</w:t>
            </w:r>
          </w:p>
        </w:tc>
        <w:tc>
          <w:tcPr>
            <w:tcW w:type="dxa" w:w="2214"/>
          </w:tcPr>
          <w:p>
            <w:pPr>
              <w:spacing w:before="40" w:after="40" w:line="269" w:lineRule="auto"/>
              <w:jc w:val="left"/>
            </w:pPr>
            <w:r>
              <w:rPr>
                <w:rFonts w:ascii="Arial" w:hAnsi="Arial"/>
                <w:sz w:val="20"/>
              </w:rPr>
              <w:t>50%</w:t>
            </w:r>
          </w:p>
        </w:tc>
        <w:tc>
          <w:tcPr>
            <w:tcW w:type="dxa" w:w="2657"/>
          </w:tcPr>
          <w:p>
            <w:pPr>
              <w:spacing w:before="40" w:after="40" w:line="269" w:lineRule="auto"/>
              <w:jc w:val="left"/>
            </w:pPr>
            <w:r>
              <w:rPr>
                <w:rFonts w:ascii="Arial" w:hAnsi="Arial"/>
                <w:sz w:val="20"/>
              </w:rPr>
              <w:t>100%</w:t>
            </w:r>
          </w:p>
        </w:tc>
      </w:tr>
      <w:tr>
        <w:tc>
          <w:tcPr>
            <w:tcW w:type="dxa" w:w="4428"/>
            <w:shd w:val="clear" w:color="auto" w:fill="F7F9FB"/>
          </w:tcPr>
          <w:p>
            <w:pPr>
              <w:spacing w:before="40" w:after="40" w:line="269" w:lineRule="auto"/>
              <w:jc w:val="left"/>
            </w:pPr>
            <w:r>
              <w:rPr>
                <w:rFonts w:ascii="Arial" w:hAnsi="Arial"/>
                <w:sz w:val="20"/>
              </w:rPr>
              <w:t>Bên cho thuê không giao được máy</w:t>
            </w:r>
          </w:p>
        </w:tc>
        <w:tc>
          <w:tcPr>
            <w:tcW w:type="dxa" w:w="2214"/>
            <w:shd w:val="clear" w:color="auto" w:fill="F7F9FB"/>
          </w:tcPr>
          <w:p>
            <w:pPr>
              <w:spacing w:before="40" w:after="40" w:line="269" w:lineRule="auto"/>
              <w:jc w:val="left"/>
            </w:pPr>
            <w:r>
              <w:rPr>
                <w:rFonts w:ascii="Arial" w:hAnsi="Arial"/>
                <w:sz w:val="20"/>
              </w:rPr>
              <w:t>100%</w:t>
            </w:r>
          </w:p>
        </w:tc>
        <w:tc>
          <w:tcPr>
            <w:tcW w:type="dxa" w:w="2657"/>
            <w:shd w:val="clear" w:color="auto" w:fill="F7F9FB"/>
          </w:tcPr>
          <w:p>
            <w:pPr>
              <w:spacing w:before="40" w:after="40" w:line="269" w:lineRule="auto"/>
              <w:jc w:val="left"/>
            </w:pPr>
            <w:r>
              <w:rPr>
                <w:rFonts w:ascii="Arial" w:hAnsi="Arial"/>
                <w:sz w:val="20"/>
              </w:rPr>
              <w:t>100% và tặng một lượt thuê miễn phí</w:t>
            </w:r>
          </w:p>
        </w:tc>
      </w:tr>
    </w:tbl>
    <w:p>
      <w:pPr>
        <w:spacing w:before="60" w:after="200"/>
        <w:jc w:val="left"/>
      </w:pPr>
      <w:bookmarkStart w:id="1108" w:name="tab28"/>
      <w:bookmarkEnd w:id="1108"/>
      <w:r>
        <w:rPr>
          <w:rFonts w:ascii="Arial" w:hAnsi="Arial"/>
          <w:b/>
          <w:color w:val="555B63"/>
          <w:sz w:val="19"/>
        </w:rPr>
        <w:t xml:space="preserve">Bảng 28. </w:t>
      </w:r>
      <w:r>
        <w:rPr>
          <w:rFonts w:ascii="Arial" w:hAnsi="Arial"/>
          <w:i/>
          <w:color w:val="555B63"/>
          <w:sz w:val="19"/>
        </w:rPr>
        <w:t>Chính sách huỷ đơn, hiển thị công khai trên trang đặt máy.</w:t>
      </w:r>
    </w:p>
    <w:p>
      <w:bookmarkStart w:id="1109" w:name="sec75"/>
      <w:pPr>
        <w:pStyle w:val="Heading3"/>
      </w:pPr>
      <w:r>
        <w:rPr>
          <w:rFonts w:ascii="Arial" w:hAnsi="Arial"/>
        </w:rPr>
        <w:t>Điều 9 — Giải quyết tranh chấp</w:t>
      </w:r>
      <w:bookmarkEnd w:id="1109"/>
    </w:p>
    <w:p>
      <w:pPr>
        <w:spacing w:after="120"/>
      </w:pPr>
      <w:r>
        <w:rPr>
          <w:sz w:val="23"/>
        </w:rPr>
        <w:t>Hai bên ưu tiên thương lượng. Hồ sơ làm căn cứ gồm hợp đồng điện tử, biên bản bàn giao, biên bản thu hồi, bộ ảnh hiện trạng kèm mã băm và nhật ký hệ thống. Trường hợp không thương lượng được, tranh chấp được giải quyết tại cơ quan có thẩm quyền theo quy định pháp luật Việt Nam.</w:t>
      </w:r>
    </w:p>
    <w:p>
      <w:r>
        <w:br w:type="page"/>
      </w:r>
    </w:p>
    <w:p>
      <w:bookmarkStart w:id="1110" w:name="sec76"/>
      <w:pPr>
        <w:pStyle w:val="Heading1"/>
        <w:pageBreakBefore w:val="0"/>
        <w:pBdr>
          <w:bottom w:val="single" w:sz="8" w:space="4" w:color="1B5E9E"/>
        </w:pBdr>
      </w:pPr>
      <w:r>
        <w:rPr>
          <w:rFonts w:ascii="Arial" w:hAnsi="Arial"/>
        </w:rPr>
        <w:t>Phụ lục D — Danh mục kiểm tra chuẩn bị máy</w:t>
      </w:r>
      <w:bookmarkEnd w:id="1110"/>
    </w:p>
    <w:p>
      <w:pPr>
        <w:spacing w:after="120"/>
      </w:pPr>
      <w:r>
        <w:rPr>
          <w:sz w:val="23"/>
        </w:rPr>
        <w:t xml:space="preserve">Mười hai mục dưới đây là điều kiện để một chiếc máy được chuyển sang trạng thái </w:t>
      </w:r>
      <w:r>
        <w:rPr>
          <w:i/>
          <w:sz w:val="23"/>
        </w:rPr>
        <w:t>Sẵn sàng</w:t>
      </w:r>
      <w:r>
        <w:rPr>
          <w:sz w:val="23"/>
        </w:rPr>
        <w:t xml:space="preserve"> trong hệ thống. Phần mềm </w:t>
      </w:r>
      <w:r>
        <w:rPr>
          <w:b/>
          <w:sz w:val="23"/>
        </w:rPr>
        <w:t>không cho phép</w:t>
      </w:r>
      <w:r>
        <w:rPr>
          <w:sz w:val="23"/>
        </w:rPr>
        <w:t xml:space="preserve"> bỏ qua mục nào: thiếu một mục là máy không xuất hiện trong danh sách cho thuê. Người thực hiện ký tên điện tử và hệ thống ghi lại thời điểm, thiết bị, và người thao tác.</w:t>
      </w:r>
    </w:p>
    <w:tbl>
      <w:tblPr>
        <w:tblStyle w:val="TableGrid"/>
        <w:tblW w:type="auto" w:w="0"/>
        <w:jc w:val="center"/>
        <w:tblLayout w:type="fixed"/>
        <w:tblLook w:firstColumn="1" w:firstRow="1" w:lastColumn="0" w:lastRow="0" w:noHBand="0" w:noVBand="1" w:val="04A0"/>
        <w:tblLayout w:type="fixed"/>
      </w:tblPr>
      <w:tblGrid>
        <w:gridCol w:w="1860"/>
        <w:gridCol w:w="1860"/>
        <w:gridCol w:w="1860"/>
        <w:gridCol w:w="1860"/>
        <w:gridCol w:w="1860"/>
      </w:tblGrid>
      <w:tr>
        <w:trPr>
          <w:tblHeader/>
        </w:trPr>
        <w:tc>
          <w:tcPr>
            <w:tcW w:type="dxa" w:w="358"/>
            <w:shd w:val="clear" w:color="auto" w:fill="1B5E9E"/>
          </w:tcPr>
          <w:p>
            <w:pPr>
              <w:spacing w:before="40" w:after="40" w:line="269" w:lineRule="auto"/>
              <w:jc w:val="left"/>
            </w:pPr>
            <w:r>
              <w:rPr>
                <w:rFonts w:ascii="Arial" w:hAnsi="Arial"/>
                <w:b/>
                <w:color w:val="FFFFFF"/>
                <w:sz w:val="20"/>
              </w:rPr>
              <w:t>#</w:t>
            </w:r>
          </w:p>
        </w:tc>
        <w:tc>
          <w:tcPr>
            <w:tcW w:type="dxa" w:w="2432"/>
            <w:shd w:val="clear" w:color="auto" w:fill="1B5E9E"/>
          </w:tcPr>
          <w:p>
            <w:pPr>
              <w:spacing w:before="40" w:after="40" w:line="269" w:lineRule="auto"/>
              <w:jc w:val="left"/>
            </w:pPr>
            <w:r>
              <w:rPr>
                <w:rFonts w:ascii="Arial" w:hAnsi="Arial"/>
                <w:b/>
                <w:color w:val="FFFFFF"/>
                <w:sz w:val="20"/>
              </w:rPr>
              <w:t>Mục kiểm tra</w:t>
            </w:r>
          </w:p>
        </w:tc>
        <w:tc>
          <w:tcPr>
            <w:tcW w:type="dxa" w:w="3290"/>
            <w:shd w:val="clear" w:color="auto" w:fill="1B5E9E"/>
          </w:tcPr>
          <w:p>
            <w:pPr>
              <w:spacing w:before="40" w:after="40" w:line="269" w:lineRule="auto"/>
              <w:jc w:val="left"/>
            </w:pPr>
            <w:r>
              <w:rPr>
                <w:rFonts w:ascii="Arial" w:hAnsi="Arial"/>
                <w:b/>
                <w:color w:val="FFFFFF"/>
                <w:sz w:val="20"/>
              </w:rPr>
              <w:t>Tiêu chuẩn đạt</w:t>
            </w:r>
          </w:p>
        </w:tc>
        <w:tc>
          <w:tcPr>
            <w:tcW w:type="dxa" w:w="858"/>
            <w:shd w:val="clear" w:color="auto" w:fill="1B5E9E"/>
          </w:tcPr>
          <w:p>
            <w:pPr>
              <w:spacing w:before="40" w:after="40" w:line="269" w:lineRule="auto"/>
              <w:jc w:val="left"/>
            </w:pPr>
            <w:r>
              <w:rPr>
                <w:rFonts w:ascii="Arial" w:hAnsi="Arial"/>
                <w:b/>
                <w:color w:val="FFFFFF"/>
                <w:sz w:val="20"/>
              </w:rPr>
              <w:t>Thời gian</w:t>
            </w:r>
          </w:p>
        </w:tc>
        <w:tc>
          <w:tcPr>
            <w:tcW w:type="dxa" w:w="2360"/>
            <w:shd w:val="clear" w:color="auto" w:fill="1B5E9E"/>
          </w:tcPr>
          <w:p>
            <w:pPr>
              <w:spacing w:before="40" w:after="40" w:line="269" w:lineRule="auto"/>
              <w:jc w:val="left"/>
            </w:pPr>
            <w:r>
              <w:rPr>
                <w:rFonts w:ascii="Arial" w:hAnsi="Arial"/>
                <w:b/>
                <w:color w:val="FFFFFF"/>
                <w:sz w:val="20"/>
              </w:rPr>
              <w:t>Cách kiểm</w:t>
            </w:r>
          </w:p>
        </w:tc>
      </w:tr>
      <w:tr>
        <w:tc>
          <w:tcPr>
            <w:tcW w:type="dxa" w:w="358"/>
          </w:tcPr>
          <w:p>
            <w:pPr>
              <w:spacing w:before="40" w:after="40" w:line="269" w:lineRule="auto"/>
              <w:jc w:val="left"/>
            </w:pPr>
            <w:r>
              <w:rPr>
                <w:rFonts w:ascii="Arial" w:hAnsi="Arial"/>
                <w:sz w:val="20"/>
              </w:rPr>
              <w:t>1</w:t>
            </w:r>
          </w:p>
        </w:tc>
        <w:tc>
          <w:tcPr>
            <w:tcW w:type="dxa" w:w="2432"/>
          </w:tcPr>
          <w:p>
            <w:pPr>
              <w:spacing w:before="40" w:after="40" w:line="269" w:lineRule="auto"/>
              <w:jc w:val="left"/>
            </w:pPr>
            <w:r>
              <w:rPr>
                <w:rFonts w:ascii="Arial" w:hAnsi="Arial"/>
                <w:sz w:val="20"/>
              </w:rPr>
              <w:t>Thu hồi và đối chiếu ảnh</w:t>
            </w:r>
          </w:p>
        </w:tc>
        <w:tc>
          <w:tcPr>
            <w:tcW w:type="dxa" w:w="3290"/>
          </w:tcPr>
          <w:p>
            <w:pPr>
              <w:spacing w:before="40" w:after="40" w:line="269" w:lineRule="auto"/>
              <w:jc w:val="left"/>
            </w:pPr>
            <w:r>
              <w:rPr>
                <w:rFonts w:ascii="Arial" w:hAnsi="Arial"/>
                <w:sz w:val="20"/>
              </w:rPr>
              <w:t>Sáu ảnh sau khi thuê khớp sáu ảnh trước khi thuê, chênh lệch không quá cấp 1</w:t>
            </w:r>
          </w:p>
        </w:tc>
        <w:tc>
          <w:tcPr>
            <w:tcW w:type="dxa" w:w="858"/>
          </w:tcPr>
          <w:p>
            <w:pPr>
              <w:spacing w:before="40" w:after="40" w:line="269" w:lineRule="auto"/>
              <w:jc w:val="left"/>
            </w:pPr>
            <w:r>
              <w:rPr>
                <w:rFonts w:ascii="Arial" w:hAnsi="Arial"/>
                <w:sz w:val="20"/>
              </w:rPr>
              <w:t>3 phút</w:t>
            </w:r>
          </w:p>
        </w:tc>
        <w:tc>
          <w:tcPr>
            <w:tcW w:type="dxa" w:w="2360"/>
          </w:tcPr>
          <w:p>
            <w:pPr>
              <w:spacing w:before="40" w:after="40" w:line="269" w:lineRule="auto"/>
              <w:jc w:val="left"/>
            </w:pPr>
            <w:r>
              <w:rPr>
                <w:rFonts w:ascii="Arial" w:hAnsi="Arial"/>
                <w:sz w:val="20"/>
              </w:rPr>
              <w:t>Ứng dụng nhân viên, so ảnh cạnh nhau</w:t>
            </w:r>
          </w:p>
        </w:tc>
      </w:tr>
      <w:tr>
        <w:tc>
          <w:tcPr>
            <w:tcW w:type="dxa" w:w="358"/>
            <w:shd w:val="clear" w:color="auto" w:fill="F7F9FB"/>
          </w:tcPr>
          <w:p>
            <w:pPr>
              <w:spacing w:before="40" w:after="40" w:line="269" w:lineRule="auto"/>
              <w:jc w:val="left"/>
            </w:pPr>
            <w:r>
              <w:rPr>
                <w:rFonts w:ascii="Arial" w:hAnsi="Arial"/>
                <w:sz w:val="20"/>
              </w:rPr>
              <w:t>2</w:t>
            </w:r>
          </w:p>
        </w:tc>
        <w:tc>
          <w:tcPr>
            <w:tcW w:type="dxa" w:w="2432"/>
            <w:shd w:val="clear" w:color="auto" w:fill="F7F9FB"/>
          </w:tcPr>
          <w:p>
            <w:pPr>
              <w:spacing w:before="40" w:after="40" w:line="269" w:lineRule="auto"/>
              <w:jc w:val="left"/>
            </w:pPr>
            <w:r>
              <w:rPr>
                <w:rFonts w:ascii="Arial" w:hAnsi="Arial"/>
                <w:sz w:val="20"/>
              </w:rPr>
              <w:t>Kiểm phụ kiện</w:t>
            </w:r>
          </w:p>
        </w:tc>
        <w:tc>
          <w:tcPr>
            <w:tcW w:type="dxa" w:w="3290"/>
            <w:shd w:val="clear" w:color="auto" w:fill="F7F9FB"/>
          </w:tcPr>
          <w:p>
            <w:pPr>
              <w:spacing w:before="40" w:after="40" w:line="269" w:lineRule="auto"/>
              <w:jc w:val="left"/>
            </w:pPr>
            <w:r>
              <w:rPr>
                <w:rFonts w:ascii="Arial" w:hAnsi="Arial"/>
                <w:sz w:val="20"/>
              </w:rPr>
              <w:t>Đủ sạc, chuột, tai nghe có dây, túi chống sốc</w:t>
            </w:r>
          </w:p>
        </w:tc>
        <w:tc>
          <w:tcPr>
            <w:tcW w:type="dxa" w:w="858"/>
            <w:shd w:val="clear" w:color="auto" w:fill="F7F9FB"/>
          </w:tcPr>
          <w:p>
            <w:pPr>
              <w:spacing w:before="40" w:after="40" w:line="269" w:lineRule="auto"/>
              <w:jc w:val="left"/>
            </w:pPr>
            <w:r>
              <w:rPr>
                <w:rFonts w:ascii="Arial" w:hAnsi="Arial"/>
                <w:sz w:val="20"/>
              </w:rPr>
              <w:t>1 phút</w:t>
            </w:r>
          </w:p>
        </w:tc>
        <w:tc>
          <w:tcPr>
            <w:tcW w:type="dxa" w:w="2360"/>
            <w:shd w:val="clear" w:color="auto" w:fill="F7F9FB"/>
          </w:tcPr>
          <w:p>
            <w:pPr>
              <w:spacing w:before="40" w:after="40" w:line="269" w:lineRule="auto"/>
              <w:jc w:val="left"/>
            </w:pPr>
            <w:r>
              <w:rPr>
                <w:rFonts w:ascii="Arial" w:hAnsi="Arial"/>
                <w:sz w:val="20"/>
              </w:rPr>
              <w:t>Đếm tay, tích vào biểu mẫu</w:t>
            </w:r>
          </w:p>
        </w:tc>
      </w:tr>
      <w:tr>
        <w:tc>
          <w:tcPr>
            <w:tcW w:type="dxa" w:w="358"/>
          </w:tcPr>
          <w:p>
            <w:pPr>
              <w:spacing w:before="40" w:after="40" w:line="269" w:lineRule="auto"/>
              <w:jc w:val="left"/>
            </w:pPr>
            <w:r>
              <w:rPr>
                <w:rFonts w:ascii="Arial" w:hAnsi="Arial"/>
                <w:sz w:val="20"/>
              </w:rPr>
              <w:t>3</w:t>
            </w:r>
          </w:p>
        </w:tc>
        <w:tc>
          <w:tcPr>
            <w:tcW w:type="dxa" w:w="2432"/>
          </w:tcPr>
          <w:p>
            <w:pPr>
              <w:spacing w:before="40" w:after="40" w:line="269" w:lineRule="auto"/>
              <w:jc w:val="left"/>
            </w:pPr>
            <w:r>
              <w:rPr>
                <w:rFonts w:ascii="Arial" w:hAnsi="Arial"/>
                <w:sz w:val="20"/>
              </w:rPr>
              <w:t>Xoá dữ liệu và khôi phục ảnh hệ điều hành chuẩn</w:t>
            </w:r>
          </w:p>
        </w:tc>
        <w:tc>
          <w:tcPr>
            <w:tcW w:type="dxa" w:w="3290"/>
          </w:tcPr>
          <w:p>
            <w:pPr>
              <w:spacing w:before="40" w:after="40" w:line="269" w:lineRule="auto"/>
              <w:jc w:val="left"/>
            </w:pPr>
            <w:r>
              <w:rPr>
                <w:rFonts w:ascii="Arial" w:hAnsi="Arial"/>
                <w:sz w:val="20"/>
              </w:rPr>
              <w:t>Máy trở về đúng ảnh gốc, không còn tài khoản hay tệp của người thuê trước</w:t>
            </w:r>
          </w:p>
        </w:tc>
        <w:tc>
          <w:tcPr>
            <w:tcW w:type="dxa" w:w="858"/>
          </w:tcPr>
          <w:p>
            <w:pPr>
              <w:spacing w:before="40" w:after="40" w:line="269" w:lineRule="auto"/>
              <w:jc w:val="left"/>
            </w:pPr>
            <w:r>
              <w:rPr>
                <w:rFonts w:ascii="Arial" w:hAnsi="Arial"/>
                <w:sz w:val="20"/>
              </w:rPr>
              <w:t>20 phút</w:t>
            </w:r>
          </w:p>
        </w:tc>
        <w:tc>
          <w:tcPr>
            <w:tcW w:type="dxa" w:w="2360"/>
          </w:tcPr>
          <w:p>
            <w:pPr>
              <w:spacing w:before="40" w:after="40" w:line="269" w:lineRule="auto"/>
              <w:jc w:val="left"/>
            </w:pPr>
            <w:r>
              <w:rPr>
                <w:rFonts w:ascii="Arial" w:hAnsi="Arial"/>
                <w:sz w:val="20"/>
              </w:rPr>
              <w:t>Khôi phục từ ổ cứng ngoài, đối chiếu mã băm của ảnh gốc</w:t>
            </w:r>
          </w:p>
        </w:tc>
      </w:tr>
      <w:tr>
        <w:tc>
          <w:tcPr>
            <w:tcW w:type="dxa" w:w="358"/>
            <w:shd w:val="clear" w:color="auto" w:fill="F7F9FB"/>
          </w:tcPr>
          <w:p>
            <w:pPr>
              <w:spacing w:before="40" w:after="40" w:line="269" w:lineRule="auto"/>
              <w:jc w:val="left"/>
            </w:pPr>
            <w:r>
              <w:rPr>
                <w:rFonts w:ascii="Arial" w:hAnsi="Arial"/>
                <w:sz w:val="20"/>
              </w:rPr>
              <w:t>4</w:t>
            </w:r>
          </w:p>
        </w:tc>
        <w:tc>
          <w:tcPr>
            <w:tcW w:type="dxa" w:w="2432"/>
            <w:shd w:val="clear" w:color="auto" w:fill="F7F9FB"/>
          </w:tcPr>
          <w:p>
            <w:pPr>
              <w:spacing w:before="40" w:after="40" w:line="269" w:lineRule="auto"/>
              <w:jc w:val="left"/>
            </w:pPr>
            <w:r>
              <w:rPr>
                <w:rFonts w:ascii="Arial" w:hAnsi="Arial"/>
                <w:sz w:val="20"/>
              </w:rPr>
              <w:t>Kiểm tra sức khoẻ pin</w:t>
            </w:r>
          </w:p>
        </w:tc>
        <w:tc>
          <w:tcPr>
            <w:tcW w:type="dxa" w:w="3290"/>
            <w:shd w:val="clear" w:color="auto" w:fill="F7F9FB"/>
          </w:tcPr>
          <w:p>
            <w:pPr>
              <w:spacing w:before="40" w:after="40" w:line="269" w:lineRule="auto"/>
              <w:jc w:val="left"/>
            </w:pPr>
            <w:r>
              <w:rPr>
                <w:rFonts w:ascii="Arial" w:hAnsi="Arial"/>
                <w:sz w:val="20"/>
              </w:rPr>
              <w:t xml:space="preserve">Dung lượng thiết kế còn lại </w:t>
            </w:r>
            <w:r>
              <w:rPr>
                <w:rFonts w:ascii="Arial" w:hAnsi="Arial"/>
                <w:b/>
                <w:sz w:val="20"/>
              </w:rPr>
              <w:t>từ 80% trở lên</w:t>
            </w:r>
          </w:p>
        </w:tc>
        <w:tc>
          <w:tcPr>
            <w:tcW w:type="dxa" w:w="858"/>
            <w:shd w:val="clear" w:color="auto" w:fill="F7F9FB"/>
          </w:tcPr>
          <w:p>
            <w:pPr>
              <w:spacing w:before="40" w:after="40" w:line="269" w:lineRule="auto"/>
              <w:jc w:val="left"/>
            </w:pPr>
            <w:r>
              <w:rPr>
                <w:rFonts w:ascii="Arial" w:hAnsi="Arial"/>
                <w:sz w:val="20"/>
              </w:rPr>
              <w:t>2 phút</w:t>
            </w:r>
          </w:p>
        </w:tc>
        <w:tc>
          <w:tcPr>
            <w:tcW w:type="dxa" w:w="2360"/>
            <w:shd w:val="clear" w:color="auto" w:fill="F7F9FB"/>
          </w:tcPr>
          <w:p>
            <w:pPr>
              <w:spacing w:before="40" w:after="40" w:line="269" w:lineRule="auto"/>
              <w:jc w:val="left"/>
            </w:pPr>
            <w:r>
              <w:rPr>
                <w:rFonts w:ascii="Arial" w:hAnsi="Arial"/>
                <w:color w:val="8A3012"/>
                <w:sz w:val="20"/>
              </w:rPr>
              <w:t>powercfg /batteryreport</w:t>
            </w:r>
            <w:r>
              <w:rPr>
                <w:rFonts w:ascii="Arial" w:hAnsi="Arial"/>
                <w:sz w:val="20"/>
              </w:rPr>
              <w:t xml:space="preserve"> trên Windows</w:t>
            </w:r>
          </w:p>
        </w:tc>
      </w:tr>
      <w:tr>
        <w:tc>
          <w:tcPr>
            <w:tcW w:type="dxa" w:w="358"/>
          </w:tcPr>
          <w:p>
            <w:pPr>
              <w:spacing w:before="40" w:after="40" w:line="269" w:lineRule="auto"/>
              <w:jc w:val="left"/>
            </w:pPr>
            <w:r>
              <w:rPr>
                <w:rFonts w:ascii="Arial" w:hAnsi="Arial"/>
                <w:sz w:val="20"/>
              </w:rPr>
              <w:t>5</w:t>
            </w:r>
          </w:p>
        </w:tc>
        <w:tc>
          <w:tcPr>
            <w:tcW w:type="dxa" w:w="2432"/>
          </w:tcPr>
          <w:p>
            <w:pPr>
              <w:spacing w:before="40" w:after="40" w:line="269" w:lineRule="auto"/>
              <w:jc w:val="left"/>
            </w:pPr>
            <w:r>
              <w:rPr>
                <w:rFonts w:ascii="Arial" w:hAnsi="Arial"/>
                <w:sz w:val="20"/>
              </w:rPr>
              <w:t>Cài và bật mã hoá ổ đĩa</w:t>
            </w:r>
          </w:p>
        </w:tc>
        <w:tc>
          <w:tcPr>
            <w:tcW w:type="dxa" w:w="3290"/>
          </w:tcPr>
          <w:p>
            <w:pPr>
              <w:spacing w:before="40" w:after="40" w:line="269" w:lineRule="auto"/>
              <w:jc w:val="left"/>
            </w:pPr>
            <w:r>
              <w:rPr>
                <w:rFonts w:ascii="Arial" w:hAnsi="Arial"/>
                <w:sz w:val="20"/>
              </w:rPr>
              <w:t>BitLocker đang bật, khoá phục hồi đã lưu vào kho khoá</w:t>
            </w:r>
          </w:p>
        </w:tc>
        <w:tc>
          <w:tcPr>
            <w:tcW w:type="dxa" w:w="858"/>
          </w:tcPr>
          <w:p>
            <w:pPr>
              <w:spacing w:before="40" w:after="40" w:line="269" w:lineRule="auto"/>
              <w:jc w:val="left"/>
            </w:pPr>
            <w:r>
              <w:rPr>
                <w:rFonts w:ascii="Arial" w:hAnsi="Arial"/>
                <w:sz w:val="20"/>
              </w:rPr>
              <w:t>3 phút</w:t>
            </w:r>
          </w:p>
        </w:tc>
        <w:tc>
          <w:tcPr>
            <w:tcW w:type="dxa" w:w="2360"/>
          </w:tcPr>
          <w:p>
            <w:pPr>
              <w:spacing w:before="40" w:after="40" w:line="269" w:lineRule="auto"/>
              <w:jc w:val="left"/>
            </w:pPr>
            <w:r>
              <w:rPr>
                <w:rFonts w:ascii="Arial" w:hAnsi="Arial"/>
                <w:sz w:val="20"/>
              </w:rPr>
              <w:t>Kiểm tra trạng thái trong Windows</w:t>
            </w:r>
          </w:p>
        </w:tc>
      </w:tr>
      <w:tr>
        <w:tc>
          <w:tcPr>
            <w:tcW w:type="dxa" w:w="358"/>
            <w:shd w:val="clear" w:color="auto" w:fill="F7F9FB"/>
          </w:tcPr>
          <w:p>
            <w:pPr>
              <w:spacing w:before="40" w:after="40" w:line="269" w:lineRule="auto"/>
              <w:jc w:val="left"/>
            </w:pPr>
            <w:r>
              <w:rPr>
                <w:rFonts w:ascii="Arial" w:hAnsi="Arial"/>
                <w:sz w:val="20"/>
              </w:rPr>
              <w:t>6</w:t>
            </w:r>
          </w:p>
        </w:tc>
        <w:tc>
          <w:tcPr>
            <w:tcW w:type="dxa" w:w="2432"/>
            <w:shd w:val="clear" w:color="auto" w:fill="F7F9FB"/>
          </w:tcPr>
          <w:p>
            <w:pPr>
              <w:spacing w:before="40" w:after="40" w:line="269" w:lineRule="auto"/>
              <w:jc w:val="left"/>
            </w:pPr>
            <w:r>
              <w:rPr>
                <w:rFonts w:ascii="Arial" w:hAnsi="Arial"/>
                <w:sz w:val="20"/>
              </w:rPr>
              <w:t>Cài tác nhân quản lý thiết bị</w:t>
            </w:r>
          </w:p>
        </w:tc>
        <w:tc>
          <w:tcPr>
            <w:tcW w:type="dxa" w:w="3290"/>
            <w:shd w:val="clear" w:color="auto" w:fill="F7F9FB"/>
          </w:tcPr>
          <w:p>
            <w:pPr>
              <w:spacing w:before="40" w:after="40" w:line="269" w:lineRule="auto"/>
              <w:jc w:val="left"/>
            </w:pPr>
            <w:r>
              <w:rPr>
                <w:rFonts w:ascii="Arial" w:hAnsi="Arial"/>
                <w:sz w:val="20"/>
              </w:rPr>
              <w:t>Tác nhân đang chạy, đã check-in về máy chủ trong 5 phút gần nhất</w:t>
            </w:r>
          </w:p>
        </w:tc>
        <w:tc>
          <w:tcPr>
            <w:tcW w:type="dxa" w:w="858"/>
            <w:shd w:val="clear" w:color="auto" w:fill="F7F9FB"/>
          </w:tcPr>
          <w:p>
            <w:pPr>
              <w:spacing w:before="40" w:after="40" w:line="269" w:lineRule="auto"/>
              <w:jc w:val="left"/>
            </w:pPr>
            <w:r>
              <w:rPr>
                <w:rFonts w:ascii="Arial" w:hAnsi="Arial"/>
                <w:sz w:val="20"/>
              </w:rPr>
              <w:t>2 phút</w:t>
            </w:r>
          </w:p>
        </w:tc>
        <w:tc>
          <w:tcPr>
            <w:tcW w:type="dxa" w:w="2360"/>
            <w:shd w:val="clear" w:color="auto" w:fill="F7F9FB"/>
          </w:tcPr>
          <w:p>
            <w:pPr>
              <w:spacing w:before="40" w:after="40" w:line="269" w:lineRule="auto"/>
              <w:jc w:val="left"/>
            </w:pPr>
            <w:r>
              <w:rPr>
                <w:rFonts w:ascii="Arial" w:hAnsi="Arial"/>
                <w:sz w:val="20"/>
              </w:rPr>
              <w:t>Bảng điều khiển quản trị hiển thị máy trực tuyến</w:t>
            </w:r>
          </w:p>
        </w:tc>
      </w:tr>
      <w:tr>
        <w:tc>
          <w:tcPr>
            <w:tcW w:type="dxa" w:w="358"/>
          </w:tcPr>
          <w:p>
            <w:pPr>
              <w:spacing w:before="40" w:after="40" w:line="269" w:lineRule="auto"/>
              <w:jc w:val="left"/>
            </w:pPr>
            <w:r>
              <w:rPr>
                <w:rFonts w:ascii="Arial" w:hAnsi="Arial"/>
                <w:sz w:val="20"/>
              </w:rPr>
              <w:t>7</w:t>
            </w:r>
          </w:p>
        </w:tc>
        <w:tc>
          <w:tcPr>
            <w:tcW w:type="dxa" w:w="2432"/>
          </w:tcPr>
          <w:p>
            <w:pPr>
              <w:spacing w:before="40" w:after="40" w:line="269" w:lineRule="auto"/>
              <w:jc w:val="left"/>
            </w:pPr>
            <w:r>
              <w:rPr>
                <w:rFonts w:ascii="Arial" w:hAnsi="Arial"/>
                <w:sz w:val="20"/>
              </w:rPr>
              <w:t>Cài phần mềm thi</w:t>
            </w:r>
          </w:p>
        </w:tc>
        <w:tc>
          <w:tcPr>
            <w:tcW w:type="dxa" w:w="3290"/>
          </w:tcPr>
          <w:p>
            <w:pPr>
              <w:spacing w:before="40" w:after="40" w:line="269" w:lineRule="auto"/>
              <w:jc w:val="left"/>
            </w:pPr>
            <w:r>
              <w:rPr>
                <w:rFonts w:ascii="Arial" w:hAnsi="Arial"/>
                <w:sz w:val="20"/>
              </w:rPr>
              <w:t xml:space="preserve">EOS Client giải nén </w:t>
            </w:r>
            <w:r>
              <w:rPr>
                <w:rFonts w:ascii="Arial" w:hAnsi="Arial"/>
                <w:b/>
                <w:sz w:val="20"/>
              </w:rPr>
              <w:t>đúng thư mục quy định</w:t>
            </w:r>
            <w:r>
              <w:rPr>
                <w:rFonts w:ascii="Arial" w:hAnsi="Arial"/>
                <w:sz w:val="20"/>
              </w:rPr>
              <w:t>, Safe Exam Browser đúng phiên bản lấy từ cổng thi của trường</w:t>
            </w:r>
          </w:p>
        </w:tc>
        <w:tc>
          <w:tcPr>
            <w:tcW w:type="dxa" w:w="858"/>
          </w:tcPr>
          <w:p>
            <w:pPr>
              <w:spacing w:before="40" w:after="40" w:line="269" w:lineRule="auto"/>
              <w:jc w:val="left"/>
            </w:pPr>
            <w:r>
              <w:rPr>
                <w:rFonts w:ascii="Arial" w:hAnsi="Arial"/>
                <w:sz w:val="20"/>
              </w:rPr>
              <w:t>8 phút</w:t>
            </w:r>
          </w:p>
        </w:tc>
        <w:tc>
          <w:tcPr>
            <w:tcW w:type="dxa" w:w="2360"/>
          </w:tcPr>
          <w:p>
            <w:pPr>
              <w:spacing w:before="40" w:after="40" w:line="269" w:lineRule="auto"/>
              <w:jc w:val="left"/>
            </w:pPr>
            <w:r>
              <w:rPr>
                <w:rFonts w:ascii="Arial" w:hAnsi="Arial"/>
                <w:sz w:val="20"/>
              </w:rPr>
              <w:t>Chạy thử một lượt, chụp màn hình lưu vào hồ sơ máy</w:t>
            </w:r>
          </w:p>
        </w:tc>
      </w:tr>
      <w:tr>
        <w:tc>
          <w:tcPr>
            <w:tcW w:type="dxa" w:w="358"/>
            <w:shd w:val="clear" w:color="auto" w:fill="F7F9FB"/>
          </w:tcPr>
          <w:p>
            <w:pPr>
              <w:spacing w:before="40" w:after="40" w:line="269" w:lineRule="auto"/>
              <w:jc w:val="left"/>
            </w:pPr>
            <w:r>
              <w:rPr>
                <w:rFonts w:ascii="Arial" w:hAnsi="Arial"/>
                <w:sz w:val="20"/>
              </w:rPr>
              <w:t>8</w:t>
            </w:r>
          </w:p>
        </w:tc>
        <w:tc>
          <w:tcPr>
            <w:tcW w:type="dxa" w:w="2432"/>
            <w:shd w:val="clear" w:color="auto" w:fill="F7F9FB"/>
          </w:tcPr>
          <w:p>
            <w:pPr>
              <w:spacing w:before="40" w:after="40" w:line="269" w:lineRule="auto"/>
              <w:jc w:val="left"/>
            </w:pPr>
            <w:r>
              <w:rPr>
                <w:rFonts w:ascii="Arial" w:hAnsi="Arial"/>
                <w:sz w:val="20"/>
              </w:rPr>
              <w:t>Kiểm tra cổng và thiết bị ngoại vi</w:t>
            </w:r>
          </w:p>
        </w:tc>
        <w:tc>
          <w:tcPr>
            <w:tcW w:type="dxa" w:w="3290"/>
            <w:shd w:val="clear" w:color="auto" w:fill="F7F9FB"/>
          </w:tcPr>
          <w:p>
            <w:pPr>
              <w:spacing w:before="40" w:after="40" w:line="269" w:lineRule="auto"/>
              <w:jc w:val="left"/>
            </w:pPr>
            <w:r>
              <w:rPr>
                <w:rFonts w:ascii="Arial" w:hAnsi="Arial"/>
                <w:sz w:val="20"/>
              </w:rPr>
              <w:t>Jack 3.5mm phát được tiếng, webcam có hình, đủ cổng USB, bàn phím đủ phím</w:t>
            </w:r>
          </w:p>
        </w:tc>
        <w:tc>
          <w:tcPr>
            <w:tcW w:type="dxa" w:w="858"/>
            <w:shd w:val="clear" w:color="auto" w:fill="F7F9FB"/>
          </w:tcPr>
          <w:p>
            <w:pPr>
              <w:spacing w:before="40" w:after="40" w:line="269" w:lineRule="auto"/>
              <w:jc w:val="left"/>
            </w:pPr>
            <w:r>
              <w:rPr>
                <w:rFonts w:ascii="Arial" w:hAnsi="Arial"/>
                <w:sz w:val="20"/>
              </w:rPr>
              <w:t>3 phút</w:t>
            </w:r>
          </w:p>
        </w:tc>
        <w:tc>
          <w:tcPr>
            <w:tcW w:type="dxa" w:w="2360"/>
            <w:shd w:val="clear" w:color="auto" w:fill="F7F9FB"/>
          </w:tcPr>
          <w:p>
            <w:pPr>
              <w:spacing w:before="40" w:after="40" w:line="269" w:lineRule="auto"/>
              <w:jc w:val="left"/>
            </w:pPr>
            <w:r>
              <w:rPr>
                <w:rFonts w:ascii="Arial" w:hAnsi="Arial"/>
                <w:sz w:val="20"/>
              </w:rPr>
              <w:t>Chạy kịch bản kiểm tra chuẩn</w:t>
            </w:r>
          </w:p>
        </w:tc>
      </w:tr>
      <w:tr>
        <w:tc>
          <w:tcPr>
            <w:tcW w:type="dxa" w:w="358"/>
          </w:tcPr>
          <w:p>
            <w:pPr>
              <w:spacing w:before="40" w:after="40" w:line="269" w:lineRule="auto"/>
              <w:jc w:val="left"/>
            </w:pPr>
            <w:r>
              <w:rPr>
                <w:rFonts w:ascii="Arial" w:hAnsi="Arial"/>
                <w:sz w:val="20"/>
              </w:rPr>
              <w:t>9</w:t>
            </w:r>
          </w:p>
        </w:tc>
        <w:tc>
          <w:tcPr>
            <w:tcW w:type="dxa" w:w="2432"/>
          </w:tcPr>
          <w:p>
            <w:pPr>
              <w:spacing w:before="40" w:after="40" w:line="269" w:lineRule="auto"/>
              <w:jc w:val="left"/>
            </w:pPr>
            <w:r>
              <w:rPr>
                <w:rFonts w:ascii="Arial" w:hAnsi="Arial"/>
                <w:sz w:val="20"/>
              </w:rPr>
              <w:t>Kiểm tra mạng</w:t>
            </w:r>
          </w:p>
        </w:tc>
        <w:tc>
          <w:tcPr>
            <w:tcW w:type="dxa" w:w="3290"/>
          </w:tcPr>
          <w:p>
            <w:pPr>
              <w:spacing w:before="40" w:after="40" w:line="269" w:lineRule="auto"/>
              <w:jc w:val="left"/>
            </w:pPr>
            <w:r>
              <w:rPr>
                <w:rFonts w:ascii="Arial" w:hAnsi="Arial"/>
                <w:sz w:val="20"/>
              </w:rPr>
              <w:t>Kết nối được mạng không dây của trường, tốc độ đủ tải đề thi</w:t>
            </w:r>
          </w:p>
        </w:tc>
        <w:tc>
          <w:tcPr>
            <w:tcW w:type="dxa" w:w="858"/>
          </w:tcPr>
          <w:p>
            <w:pPr>
              <w:spacing w:before="40" w:after="40" w:line="269" w:lineRule="auto"/>
              <w:jc w:val="left"/>
            </w:pPr>
            <w:r>
              <w:rPr>
                <w:rFonts w:ascii="Arial" w:hAnsi="Arial"/>
                <w:sz w:val="20"/>
              </w:rPr>
              <w:t>2 phút</w:t>
            </w:r>
          </w:p>
        </w:tc>
        <w:tc>
          <w:tcPr>
            <w:tcW w:type="dxa" w:w="2360"/>
          </w:tcPr>
          <w:p>
            <w:pPr>
              <w:spacing w:before="40" w:after="40" w:line="269" w:lineRule="auto"/>
              <w:jc w:val="left"/>
            </w:pPr>
            <w:r>
              <w:rPr>
                <w:rFonts w:ascii="Arial" w:hAnsi="Arial"/>
                <w:sz w:val="20"/>
              </w:rPr>
              <w:t>Thử tải một tệp mẫu</w:t>
            </w:r>
          </w:p>
        </w:tc>
      </w:tr>
      <w:tr>
        <w:tc>
          <w:tcPr>
            <w:tcW w:type="dxa" w:w="358"/>
            <w:shd w:val="clear" w:color="auto" w:fill="F7F9FB"/>
          </w:tcPr>
          <w:p>
            <w:pPr>
              <w:spacing w:before="40" w:after="40" w:line="269" w:lineRule="auto"/>
              <w:jc w:val="left"/>
            </w:pPr>
            <w:r>
              <w:rPr>
                <w:rFonts w:ascii="Arial" w:hAnsi="Arial"/>
                <w:sz w:val="20"/>
              </w:rPr>
              <w:t>10</w:t>
            </w:r>
          </w:p>
        </w:tc>
        <w:tc>
          <w:tcPr>
            <w:tcW w:type="dxa" w:w="2432"/>
            <w:shd w:val="clear" w:color="auto" w:fill="F7F9FB"/>
          </w:tcPr>
          <w:p>
            <w:pPr>
              <w:spacing w:before="40" w:after="40" w:line="269" w:lineRule="auto"/>
              <w:jc w:val="left"/>
            </w:pPr>
            <w:r>
              <w:rPr>
                <w:rFonts w:ascii="Arial" w:hAnsi="Arial"/>
                <w:sz w:val="20"/>
              </w:rPr>
              <w:t>Khoá cấu hình khởi động</w:t>
            </w:r>
          </w:p>
        </w:tc>
        <w:tc>
          <w:tcPr>
            <w:tcW w:type="dxa" w:w="3290"/>
            <w:shd w:val="clear" w:color="auto" w:fill="F7F9FB"/>
          </w:tcPr>
          <w:p>
            <w:pPr>
              <w:spacing w:before="40" w:after="40" w:line="269" w:lineRule="auto"/>
              <w:jc w:val="left"/>
            </w:pPr>
            <w:r>
              <w:rPr>
                <w:rFonts w:ascii="Arial" w:hAnsi="Arial"/>
                <w:sz w:val="20"/>
              </w:rPr>
              <w:t>Mật khẩu BIOS đã đặt, chặn khởi động từ USB, chặn thay đổi thứ tự khởi động</w:t>
            </w:r>
          </w:p>
        </w:tc>
        <w:tc>
          <w:tcPr>
            <w:tcW w:type="dxa" w:w="858"/>
            <w:shd w:val="clear" w:color="auto" w:fill="F7F9FB"/>
          </w:tcPr>
          <w:p>
            <w:pPr>
              <w:spacing w:before="40" w:after="40" w:line="269" w:lineRule="auto"/>
              <w:jc w:val="left"/>
            </w:pPr>
            <w:r>
              <w:rPr>
                <w:rFonts w:ascii="Arial" w:hAnsi="Arial"/>
                <w:sz w:val="20"/>
              </w:rPr>
              <w:t>3 phút</w:t>
            </w:r>
          </w:p>
        </w:tc>
        <w:tc>
          <w:tcPr>
            <w:tcW w:type="dxa" w:w="2360"/>
            <w:shd w:val="clear" w:color="auto" w:fill="F7F9FB"/>
          </w:tcPr>
          <w:p>
            <w:pPr>
              <w:spacing w:before="40" w:after="40" w:line="269" w:lineRule="auto"/>
              <w:jc w:val="left"/>
            </w:pPr>
            <w:r>
              <w:rPr>
                <w:rFonts w:ascii="Arial" w:hAnsi="Arial"/>
                <w:sz w:val="20"/>
              </w:rPr>
              <w:t>Vào BIOS kiểm tra</w:t>
            </w:r>
          </w:p>
        </w:tc>
      </w:tr>
      <w:tr>
        <w:tc>
          <w:tcPr>
            <w:tcW w:type="dxa" w:w="358"/>
          </w:tcPr>
          <w:p>
            <w:pPr>
              <w:spacing w:before="40" w:after="40" w:line="269" w:lineRule="auto"/>
              <w:jc w:val="left"/>
            </w:pPr>
            <w:r>
              <w:rPr>
                <w:rFonts w:ascii="Arial" w:hAnsi="Arial"/>
                <w:sz w:val="20"/>
              </w:rPr>
              <w:t>11</w:t>
            </w:r>
          </w:p>
        </w:tc>
        <w:tc>
          <w:tcPr>
            <w:tcW w:type="dxa" w:w="2432"/>
          </w:tcPr>
          <w:p>
            <w:pPr>
              <w:spacing w:before="40" w:after="40" w:line="269" w:lineRule="auto"/>
              <w:jc w:val="left"/>
            </w:pPr>
            <w:r>
              <w:rPr>
                <w:rFonts w:ascii="Arial" w:hAnsi="Arial"/>
                <w:sz w:val="20"/>
              </w:rPr>
              <w:t>Vệ sinh và niêm phong</w:t>
            </w:r>
          </w:p>
        </w:tc>
        <w:tc>
          <w:tcPr>
            <w:tcW w:type="dxa" w:w="3290"/>
          </w:tcPr>
          <w:p>
            <w:pPr>
              <w:spacing w:before="40" w:after="40" w:line="269" w:lineRule="auto"/>
              <w:jc w:val="left"/>
            </w:pPr>
            <w:r>
              <w:rPr>
                <w:rFonts w:ascii="Arial" w:hAnsi="Arial"/>
                <w:sz w:val="20"/>
              </w:rPr>
              <w:t>Máy sạch, tem tài sản còn nguyên, tem niêm phong ốc vỏ chưa vỡ</w:t>
            </w:r>
          </w:p>
        </w:tc>
        <w:tc>
          <w:tcPr>
            <w:tcW w:type="dxa" w:w="858"/>
          </w:tcPr>
          <w:p>
            <w:pPr>
              <w:spacing w:before="40" w:after="40" w:line="269" w:lineRule="auto"/>
              <w:jc w:val="left"/>
            </w:pPr>
            <w:r>
              <w:rPr>
                <w:rFonts w:ascii="Arial" w:hAnsi="Arial"/>
                <w:sz w:val="20"/>
              </w:rPr>
              <w:t>4 phút</w:t>
            </w:r>
          </w:p>
        </w:tc>
        <w:tc>
          <w:tcPr>
            <w:tcW w:type="dxa" w:w="2360"/>
          </w:tcPr>
          <w:p>
            <w:pPr>
              <w:spacing w:before="40" w:after="40" w:line="269" w:lineRule="auto"/>
              <w:jc w:val="left"/>
            </w:pPr>
            <w:r>
              <w:rPr>
                <w:rFonts w:ascii="Arial" w:hAnsi="Arial"/>
                <w:sz w:val="20"/>
              </w:rPr>
              <w:t>Mắt thường, chụp ảnh tem</w:t>
            </w:r>
          </w:p>
        </w:tc>
      </w:tr>
      <w:tr>
        <w:tc>
          <w:tcPr>
            <w:tcW w:type="dxa" w:w="358"/>
            <w:shd w:val="clear" w:color="auto" w:fill="F7F9FB"/>
          </w:tcPr>
          <w:p>
            <w:pPr>
              <w:spacing w:before="40" w:after="40" w:line="269" w:lineRule="auto"/>
              <w:jc w:val="left"/>
            </w:pPr>
            <w:r>
              <w:rPr>
                <w:rFonts w:ascii="Arial" w:hAnsi="Arial"/>
                <w:sz w:val="20"/>
              </w:rPr>
              <w:t>12</w:t>
            </w:r>
          </w:p>
        </w:tc>
        <w:tc>
          <w:tcPr>
            <w:tcW w:type="dxa" w:w="2432"/>
            <w:shd w:val="clear" w:color="auto" w:fill="F7F9FB"/>
          </w:tcPr>
          <w:p>
            <w:pPr>
              <w:spacing w:before="40" w:after="40" w:line="269" w:lineRule="auto"/>
              <w:jc w:val="left"/>
            </w:pPr>
            <w:r>
              <w:rPr>
                <w:rFonts w:ascii="Arial" w:hAnsi="Arial"/>
                <w:sz w:val="20"/>
              </w:rPr>
              <w:t>Sạc đầy và cất vào tủ</w:t>
            </w:r>
          </w:p>
        </w:tc>
        <w:tc>
          <w:tcPr>
            <w:tcW w:type="dxa" w:w="3290"/>
            <w:shd w:val="clear" w:color="auto" w:fill="F7F9FB"/>
          </w:tcPr>
          <w:p>
            <w:pPr>
              <w:spacing w:before="40" w:after="40" w:line="269" w:lineRule="auto"/>
              <w:jc w:val="left"/>
            </w:pPr>
            <w:r>
              <w:rPr>
                <w:rFonts w:ascii="Arial" w:hAnsi="Arial"/>
                <w:sz w:val="20"/>
              </w:rPr>
              <w:t>Pin 100%, máy nằm đúng ô tủ sạc theo mã tài sản</w:t>
            </w:r>
          </w:p>
        </w:tc>
        <w:tc>
          <w:tcPr>
            <w:tcW w:type="dxa" w:w="858"/>
            <w:shd w:val="clear" w:color="auto" w:fill="F7F9FB"/>
          </w:tcPr>
          <w:p>
            <w:pPr>
              <w:spacing w:before="40" w:after="40" w:line="269" w:lineRule="auto"/>
              <w:jc w:val="left"/>
            </w:pPr>
            <w:r>
              <w:rPr>
                <w:rFonts w:ascii="Arial" w:hAnsi="Arial"/>
                <w:sz w:val="20"/>
              </w:rPr>
              <w:t>90 phút (song song)</w:t>
            </w:r>
          </w:p>
        </w:tc>
        <w:tc>
          <w:tcPr>
            <w:tcW w:type="dxa" w:w="2360"/>
            <w:shd w:val="clear" w:color="auto" w:fill="F7F9FB"/>
          </w:tcPr>
          <w:p>
            <w:pPr>
              <w:spacing w:before="40" w:after="40" w:line="269" w:lineRule="auto"/>
              <w:jc w:val="left"/>
            </w:pPr>
            <w:r>
              <w:rPr>
                <w:rFonts w:ascii="Arial" w:hAnsi="Arial"/>
                <w:sz w:val="20"/>
              </w:rPr>
              <w:t>Quét mã tài sản khi cất</w:t>
            </w:r>
          </w:p>
        </w:tc>
      </w:tr>
    </w:tbl>
    <w:p>
      <w:pPr>
        <w:spacing w:before="60" w:after="200"/>
        <w:jc w:val="left"/>
      </w:pPr>
      <w:bookmarkStart w:id="1111" w:name="tab29"/>
      <w:bookmarkEnd w:id="1111"/>
      <w:r>
        <w:rPr>
          <w:rFonts w:ascii="Arial" w:hAnsi="Arial"/>
          <w:b/>
          <w:color w:val="555B63"/>
          <w:sz w:val="19"/>
        </w:rPr>
        <w:t xml:space="preserve">Bảng 29. </w:t>
      </w:r>
      <w:r>
        <w:rPr>
          <w:rFonts w:ascii="Arial" w:hAnsi="Arial"/>
          <w:i/>
          <w:color w:val="555B63"/>
          <w:sz w:val="19"/>
        </w:rPr>
        <w:t>Danh mục chuẩn bị máy giữa hai lượt thuê. Tổng thời gian thao tác của người là khoảng 51 phút, chưa kể thời gian sạc chạy song song.</w:t>
      </w:r>
    </w:p>
    <w:p>
      <w:pPr>
        <w:spacing w:after="200"/>
      </w:pPr>
      <w:r>
        <w:rPr>
          <w:rFonts w:ascii="Arial" w:hAnsi="Arial"/>
          <w:i/>
          <w:color w:val="555B63"/>
          <w:sz w:val="18"/>
        </w:rPr>
        <w:t>Thời gian quay vòng mục tiêu là 2 giờ kể từ lúc nhận lại máy đến lúc máy sẵn sàng cho lượt tiếp theo. Trong tuần thi cao điểm, các máy dự phòng nóng giúp giữ nhịp này mà không làm chậm đơn nào.</w:t>
      </w:r>
    </w:p>
    <w:p>
      <w:bookmarkStart w:id="1112" w:name="sec77"/>
      <w:pPr>
        <w:pStyle w:val="Heading3"/>
      </w:pPr>
      <w:r>
        <w:rPr>
          <w:rFonts w:ascii="Arial" w:hAnsi="Arial"/>
        </w:rPr>
        <w:t>Quy tắc không có ngoại lệ</w:t>
      </w:r>
      <w:bookmarkEnd w:id="1112"/>
    </w:p>
    <w:p>
      <w:pPr>
        <w:pStyle w:val="ListNumber"/>
        <w:spacing w:after="60" w:line="307" w:lineRule="auto"/>
        <w:ind w:left="425" w:hanging="255"/>
      </w:pPr>
      <w:r>
        <w:rPr>
          <w:b/>
          <w:sz w:val="23"/>
        </w:rPr>
        <w:t>Không có đường tắt từ *Chờ vệ sinh* sang *Sẵn sàng*.</w:t>
      </w:r>
      <w:r>
        <w:rPr>
          <w:sz w:val="23"/>
        </w:rPr>
        <w:t xml:space="preserve"> Mọi máy quay về đều phải đi qua bước 3. Đây là điều kiện để cam kết "xoá sạch dữ liệu người dùng trước" có giá trị thật chứ không phải khẩu hiệu.</w:t>
      </w:r>
    </w:p>
    <w:p>
      <w:pPr>
        <w:pStyle w:val="ListNumber"/>
        <w:spacing w:after="60" w:line="307" w:lineRule="auto"/>
        <w:ind w:left="425" w:hanging="255"/>
      </w:pPr>
      <w:r>
        <w:rPr>
          <w:b/>
          <w:sz w:val="23"/>
        </w:rPr>
        <w:t>Máy dưới ngưỡng pin 80% không được cho thuê ca thi.</w:t>
      </w:r>
      <w:r>
        <w:rPr>
          <w:sz w:val="23"/>
        </w:rPr>
        <w:t xml:space="preserve"> Máy đó chuyển sang hàng chờ bảo trì và chỉ dùng cho gói thuê tháng có ổ cắm cố định, cho tới khi thay pin.</w:t>
      </w:r>
    </w:p>
    <w:p>
      <w:pPr>
        <w:pStyle w:val="ListNumber"/>
        <w:spacing w:after="60" w:line="307" w:lineRule="auto"/>
        <w:ind w:left="425" w:hanging="255"/>
      </w:pPr>
      <w:r>
        <w:rPr>
          <w:b/>
          <w:sz w:val="23"/>
        </w:rPr>
        <w:t>Ảnh chạy thử phần mềm thi phải mới hơn 7 ngày.</w:t>
      </w:r>
      <w:r>
        <w:rPr>
          <w:sz w:val="23"/>
        </w:rPr>
        <w:t xml:space="preserve"> Phiên bản Safe Exam Browser có thể thay đổi theo thông báo của trường; một ảnh chạy thử cũ không chứng minh được máy còn thi được.</w:t>
      </w:r>
    </w:p>
    <w:p>
      <w:r>
        <w:br w:type="page"/>
      </w:r>
    </w:p>
    <w:p>
      <w:bookmarkStart w:id="1113" w:name="sec78"/>
      <w:pPr>
        <w:pStyle w:val="Heading1"/>
        <w:pageBreakBefore w:val="0"/>
        <w:pBdr>
          <w:bottom w:val="single" w:sz="8" w:space="4" w:color="1B5E9E"/>
        </w:pBdr>
      </w:pPr>
      <w:r>
        <w:rPr>
          <w:rFonts w:ascii="Arial" w:hAnsi="Arial"/>
        </w:rPr>
        <w:t>Phụ lục E — Danh sách dữ liệu nhóm phải tự kiểm chứng</w:t>
      </w:r>
      <w:bookmarkEnd w:id="1113"/>
    </w:p>
    <w:p>
      <w:pPr>
        <w:spacing w:after="120"/>
      </w:pPr>
      <w:r>
        <w:rPr>
          <w:sz w:val="23"/>
        </w:rPr>
        <w:t xml:space="preserve">Đây là phần quan trọng nhất của bản proposal đối với chính nhóm. Mỗi dòng dưới đây là một chỗ mà tài liệu này đang dựa vào giả định chứ không dựa vào dữ liệu. Cột cuối cùng là việc phải làm, và nó nên được làm </w:t>
      </w:r>
      <w:r>
        <w:rPr>
          <w:b/>
          <w:sz w:val="23"/>
        </w:rPr>
        <w:t>trước khi tiêu đồng nào</w:t>
      </w:r>
      <w:r>
        <w:rPr>
          <w:sz w:val="23"/>
        </w:rPr>
        <w:t>.</w:t>
      </w:r>
    </w:p>
    <w:tbl>
      <w:tblPr>
        <w:tblStyle w:val="TableGrid"/>
        <w:tblW w:type="auto" w:w="0"/>
        <w:jc w:val="center"/>
        <w:tblLayout w:type="fixed"/>
        <w:tblLook w:firstColumn="1" w:firstRow="1" w:lastColumn="0" w:lastRow="0" w:noHBand="0" w:noVBand="1" w:val="04A0"/>
        <w:tblLayout w:type="fixed"/>
      </w:tblPr>
      <w:tblGrid>
        <w:gridCol w:w="1550"/>
        <w:gridCol w:w="1550"/>
        <w:gridCol w:w="1550"/>
        <w:gridCol w:w="1550"/>
        <w:gridCol w:w="1550"/>
        <w:gridCol w:w="1550"/>
      </w:tblGrid>
      <w:tr>
        <w:trPr>
          <w:tblHeader/>
        </w:trPr>
        <w:tc>
          <w:tcPr>
            <w:tcW w:type="dxa" w:w="308"/>
            <w:shd w:val="clear" w:color="auto" w:fill="1B5E9E"/>
          </w:tcPr>
          <w:p>
            <w:pPr>
              <w:spacing w:before="40" w:after="40" w:line="269" w:lineRule="auto"/>
              <w:jc w:val="left"/>
            </w:pPr>
            <w:r>
              <w:rPr>
                <w:rFonts w:ascii="Arial" w:hAnsi="Arial"/>
                <w:b/>
                <w:color w:val="FFFFFF"/>
                <w:sz w:val="20"/>
              </w:rPr>
              <w:t>#</w:t>
            </w:r>
          </w:p>
        </w:tc>
        <w:tc>
          <w:tcPr>
            <w:tcW w:type="dxa" w:w="2586"/>
            <w:shd w:val="clear" w:color="auto" w:fill="1B5E9E"/>
          </w:tcPr>
          <w:p>
            <w:pPr>
              <w:spacing w:before="40" w:after="40" w:line="269" w:lineRule="auto"/>
              <w:jc w:val="left"/>
            </w:pPr>
            <w:r>
              <w:rPr>
                <w:rFonts w:ascii="Arial" w:hAnsi="Arial"/>
                <w:b/>
                <w:color w:val="FFFFFF"/>
                <w:sz w:val="20"/>
              </w:rPr>
              <w:t>Dữ liệu còn thiếu</w:t>
            </w:r>
          </w:p>
        </w:tc>
        <w:tc>
          <w:tcPr>
            <w:tcW w:type="dxa" w:w="1847"/>
            <w:shd w:val="clear" w:color="auto" w:fill="1B5E9E"/>
          </w:tcPr>
          <w:p>
            <w:pPr>
              <w:spacing w:before="40" w:after="40" w:line="269" w:lineRule="auto"/>
              <w:jc w:val="left"/>
            </w:pPr>
            <w:r>
              <w:rPr>
                <w:rFonts w:ascii="Arial" w:hAnsi="Arial"/>
                <w:b/>
                <w:color w:val="FFFFFF"/>
                <w:sz w:val="20"/>
              </w:rPr>
              <w:t>Ảnh hưởng nếu sai</w:t>
            </w:r>
          </w:p>
        </w:tc>
        <w:tc>
          <w:tcPr>
            <w:tcW w:type="dxa" w:w="2833"/>
            <w:shd w:val="clear" w:color="auto" w:fill="1B5E9E"/>
          </w:tcPr>
          <w:p>
            <w:pPr>
              <w:spacing w:before="40" w:after="40" w:line="269" w:lineRule="auto"/>
              <w:jc w:val="left"/>
            </w:pPr>
            <w:r>
              <w:rPr>
                <w:rFonts w:ascii="Arial" w:hAnsi="Arial"/>
                <w:b/>
                <w:color w:val="FFFFFF"/>
                <w:sz w:val="20"/>
              </w:rPr>
              <w:t>Cách kiểm chứng</w:t>
            </w:r>
          </w:p>
        </w:tc>
        <w:tc>
          <w:tcPr>
            <w:tcW w:type="dxa" w:w="1108"/>
            <w:shd w:val="clear" w:color="auto" w:fill="1B5E9E"/>
          </w:tcPr>
          <w:p>
            <w:pPr>
              <w:spacing w:before="40" w:after="40" w:line="269" w:lineRule="auto"/>
              <w:jc w:val="left"/>
            </w:pPr>
            <w:r>
              <w:rPr>
                <w:rFonts w:ascii="Arial" w:hAnsi="Arial"/>
                <w:b/>
                <w:color w:val="FFFFFF"/>
                <w:sz w:val="20"/>
              </w:rPr>
              <w:t>Ai làm</w:t>
            </w:r>
          </w:p>
        </w:tc>
        <w:tc>
          <w:tcPr>
            <w:tcW w:type="dxa" w:w="616"/>
            <w:shd w:val="clear" w:color="auto" w:fill="1B5E9E"/>
          </w:tcPr>
          <w:p>
            <w:pPr>
              <w:spacing w:before="40" w:after="40" w:line="269" w:lineRule="auto"/>
              <w:jc w:val="left"/>
            </w:pPr>
            <w:r>
              <w:rPr>
                <w:rFonts w:ascii="Arial" w:hAnsi="Arial"/>
                <w:b/>
                <w:color w:val="FFFFFF"/>
                <w:sz w:val="20"/>
              </w:rPr>
              <w:t>Hạn</w:t>
            </w:r>
          </w:p>
        </w:tc>
      </w:tr>
      <w:tr>
        <w:tc>
          <w:tcPr>
            <w:tcW w:type="dxa" w:w="308"/>
          </w:tcPr>
          <w:p>
            <w:pPr>
              <w:spacing w:before="40" w:after="40" w:line="269" w:lineRule="auto"/>
              <w:jc w:val="left"/>
            </w:pPr>
            <w:r>
              <w:rPr>
                <w:rFonts w:ascii="Arial" w:hAnsi="Arial"/>
                <w:sz w:val="20"/>
              </w:rPr>
              <w:t>E1</w:t>
            </w:r>
          </w:p>
        </w:tc>
        <w:tc>
          <w:tcPr>
            <w:tcW w:type="dxa" w:w="2586"/>
          </w:tcPr>
          <w:p>
            <w:pPr>
              <w:spacing w:before="40" w:after="40" w:line="269" w:lineRule="auto"/>
              <w:jc w:val="left"/>
            </w:pPr>
            <w:r>
              <w:rPr>
                <w:rFonts w:ascii="Arial" w:hAnsi="Arial"/>
                <w:sz w:val="20"/>
              </w:rPr>
              <w:t>Nhà trường có cho sinh viên mượn máy dự phòng khi máy hỏng trong ngày thi hay không</w:t>
            </w:r>
          </w:p>
        </w:tc>
        <w:tc>
          <w:tcPr>
            <w:tcW w:type="dxa" w:w="1847"/>
          </w:tcPr>
          <w:p>
            <w:pPr>
              <w:spacing w:before="40" w:after="40" w:line="269" w:lineRule="auto"/>
              <w:jc w:val="left"/>
            </w:pPr>
            <w:r>
              <w:rPr>
                <w:rFonts w:ascii="Arial" w:hAnsi="Arial"/>
                <w:b/>
                <w:sz w:val="20"/>
              </w:rPr>
              <w:t>Dự án mất lý do tồn tại</w:t>
            </w:r>
          </w:p>
        </w:tc>
        <w:tc>
          <w:tcPr>
            <w:tcW w:type="dxa" w:w="2833"/>
          </w:tcPr>
          <w:p>
            <w:pPr>
              <w:spacing w:before="40" w:after="40" w:line="269" w:lineRule="auto"/>
              <w:jc w:val="left"/>
            </w:pPr>
            <w:r>
              <w:rPr>
                <w:rFonts w:ascii="Arial" w:hAnsi="Arial"/>
                <w:sz w:val="20"/>
              </w:rPr>
              <w:t>Hỏi trực tiếp Phòng Khảo thí và Phòng Công tác sinh viên campus Đà Nẵng; hỏi thêm câu 15 trong khảo sát</w:t>
            </w:r>
          </w:p>
        </w:tc>
        <w:tc>
          <w:tcPr>
            <w:tcW w:type="dxa" w:w="1108"/>
          </w:tcPr>
          <w:p>
            <w:pPr>
              <w:spacing w:before="40" w:after="40" w:line="269" w:lineRule="auto"/>
              <w:jc w:val="left"/>
            </w:pPr>
            <w:r>
              <w:rPr>
                <w:rFonts w:ascii="Arial" w:hAnsi="Arial"/>
                <w:sz w:val="20"/>
              </w:rPr>
              <w:t>Trưởng nhóm</w:t>
            </w:r>
          </w:p>
        </w:tc>
        <w:tc>
          <w:tcPr>
            <w:tcW w:type="dxa" w:w="616"/>
          </w:tcPr>
          <w:p>
            <w:pPr>
              <w:spacing w:before="40" w:after="40" w:line="269" w:lineRule="auto"/>
              <w:jc w:val="left"/>
            </w:pPr>
            <w:r>
              <w:rPr>
                <w:rFonts w:ascii="Arial" w:hAnsi="Arial"/>
                <w:sz w:val="20"/>
              </w:rPr>
              <w:t>Tuần 1</w:t>
            </w:r>
          </w:p>
        </w:tc>
      </w:tr>
      <w:tr>
        <w:tc>
          <w:tcPr>
            <w:tcW w:type="dxa" w:w="308"/>
            <w:shd w:val="clear" w:color="auto" w:fill="F7F9FB"/>
          </w:tcPr>
          <w:p>
            <w:pPr>
              <w:spacing w:before="40" w:after="40" w:line="269" w:lineRule="auto"/>
              <w:jc w:val="left"/>
            </w:pPr>
            <w:r>
              <w:rPr>
                <w:rFonts w:ascii="Arial" w:hAnsi="Arial"/>
                <w:sz w:val="20"/>
              </w:rPr>
              <w:t>E2</w:t>
            </w:r>
          </w:p>
        </w:tc>
        <w:tc>
          <w:tcPr>
            <w:tcW w:type="dxa" w:w="2586"/>
            <w:shd w:val="clear" w:color="auto" w:fill="F7F9FB"/>
          </w:tcPr>
          <w:p>
            <w:pPr>
              <w:spacing w:before="40" w:after="40" w:line="269" w:lineRule="auto"/>
              <w:jc w:val="left"/>
            </w:pPr>
            <w:r>
              <w:rPr>
                <w:rFonts w:ascii="Arial" w:hAnsi="Arial"/>
                <w:sz w:val="20"/>
              </w:rPr>
              <w:t>Tỉ lệ sinh viên gặp sự cố máy tính vào ngày thi trong 12 tháng</w:t>
            </w:r>
          </w:p>
        </w:tc>
        <w:tc>
          <w:tcPr>
            <w:tcW w:type="dxa" w:w="1847"/>
            <w:shd w:val="clear" w:color="auto" w:fill="F7F9FB"/>
          </w:tcPr>
          <w:p>
            <w:pPr>
              <w:spacing w:before="40" w:after="40" w:line="269" w:lineRule="auto"/>
              <w:jc w:val="left"/>
            </w:pPr>
            <w:r>
              <w:rPr>
                <w:rFonts w:ascii="Arial" w:hAnsi="Arial"/>
                <w:sz w:val="20"/>
              </w:rPr>
              <w:t>Toàn bộ dự báo doanh thu sai theo</w:t>
            </w:r>
          </w:p>
        </w:tc>
        <w:tc>
          <w:tcPr>
            <w:tcW w:type="dxa" w:w="2833"/>
            <w:shd w:val="clear" w:color="auto" w:fill="F7F9FB"/>
          </w:tcPr>
          <w:p>
            <w:pPr>
              <w:spacing w:before="40" w:after="40" w:line="269" w:lineRule="auto"/>
              <w:jc w:val="left"/>
            </w:pPr>
            <w:r>
              <w:rPr>
                <w:rFonts w:ascii="Arial" w:hAnsi="Arial"/>
                <w:sz w:val="20"/>
              </w:rPr>
              <w:t>Khảo sát 150–200 sinh viên theo Phụ lục A</w:t>
            </w:r>
          </w:p>
        </w:tc>
        <w:tc>
          <w:tcPr>
            <w:tcW w:type="dxa" w:w="1108"/>
            <w:shd w:val="clear" w:color="auto" w:fill="F7F9FB"/>
          </w:tcPr>
          <w:p>
            <w:pPr>
              <w:spacing w:before="40" w:after="40" w:line="269" w:lineRule="auto"/>
              <w:jc w:val="left"/>
            </w:pPr>
            <w:r>
              <w:rPr>
                <w:rFonts w:ascii="Arial" w:hAnsi="Arial"/>
                <w:sz w:val="20"/>
              </w:rPr>
              <w:t>Cả nhóm</w:t>
            </w:r>
          </w:p>
        </w:tc>
        <w:tc>
          <w:tcPr>
            <w:tcW w:type="dxa" w:w="616"/>
            <w:shd w:val="clear" w:color="auto" w:fill="F7F9FB"/>
          </w:tcPr>
          <w:p>
            <w:pPr>
              <w:spacing w:before="40" w:after="40" w:line="269" w:lineRule="auto"/>
              <w:jc w:val="left"/>
            </w:pPr>
            <w:r>
              <w:rPr>
                <w:rFonts w:ascii="Arial" w:hAnsi="Arial"/>
                <w:sz w:val="20"/>
              </w:rPr>
              <w:t>Tuần 1–2</w:t>
            </w:r>
          </w:p>
        </w:tc>
      </w:tr>
      <w:tr>
        <w:tc>
          <w:tcPr>
            <w:tcW w:type="dxa" w:w="308"/>
          </w:tcPr>
          <w:p>
            <w:pPr>
              <w:spacing w:before="40" w:after="40" w:line="269" w:lineRule="auto"/>
              <w:jc w:val="left"/>
            </w:pPr>
            <w:r>
              <w:rPr>
                <w:rFonts w:ascii="Arial" w:hAnsi="Arial"/>
                <w:sz w:val="20"/>
              </w:rPr>
              <w:t>E3</w:t>
            </w:r>
          </w:p>
        </w:tc>
        <w:tc>
          <w:tcPr>
            <w:tcW w:type="dxa" w:w="2586"/>
          </w:tcPr>
          <w:p>
            <w:pPr>
              <w:spacing w:before="40" w:after="40" w:line="269" w:lineRule="auto"/>
              <w:jc w:val="left"/>
            </w:pPr>
            <w:r>
              <w:rPr>
                <w:rFonts w:ascii="Arial" w:hAnsi="Arial"/>
                <w:sz w:val="20"/>
              </w:rPr>
              <w:t>Số sinh viên chính xác của Đại học FPT Đà Nẵng</w:t>
            </w:r>
          </w:p>
        </w:tc>
        <w:tc>
          <w:tcPr>
            <w:tcW w:type="dxa" w:w="1847"/>
          </w:tcPr>
          <w:p>
            <w:pPr>
              <w:spacing w:before="40" w:after="40" w:line="269" w:lineRule="auto"/>
              <w:jc w:val="left"/>
            </w:pPr>
            <w:r>
              <w:rPr>
                <w:rFonts w:ascii="Arial" w:hAnsi="Arial"/>
                <w:sz w:val="20"/>
              </w:rPr>
              <w:t>Sai quy mô thị trường</w:t>
            </w:r>
          </w:p>
        </w:tc>
        <w:tc>
          <w:tcPr>
            <w:tcW w:type="dxa" w:w="2833"/>
          </w:tcPr>
          <w:p>
            <w:pPr>
              <w:spacing w:before="40" w:after="40" w:line="269" w:lineRule="auto"/>
              <w:jc w:val="left"/>
            </w:pPr>
            <w:r>
              <w:rPr>
                <w:rFonts w:ascii="Arial" w:hAnsi="Arial"/>
                <w:sz w:val="20"/>
              </w:rPr>
              <w:t>Xin số liệu từ Phòng Công tác sinh viên; đối chiếu bằng số lớp trên cổng học thuật</w:t>
            </w:r>
          </w:p>
        </w:tc>
        <w:tc>
          <w:tcPr>
            <w:tcW w:type="dxa" w:w="1108"/>
          </w:tcPr>
          <w:p>
            <w:pPr>
              <w:spacing w:before="40" w:after="40" w:line="269" w:lineRule="auto"/>
              <w:jc w:val="left"/>
            </w:pPr>
            <w:r>
              <w:rPr>
                <w:rFonts w:ascii="Arial" w:hAnsi="Arial"/>
                <w:sz w:val="20"/>
              </w:rPr>
              <w:t>Thành viên 2</w:t>
            </w:r>
          </w:p>
        </w:tc>
        <w:tc>
          <w:tcPr>
            <w:tcW w:type="dxa" w:w="616"/>
          </w:tcPr>
          <w:p>
            <w:pPr>
              <w:spacing w:before="40" w:after="40" w:line="269" w:lineRule="auto"/>
              <w:jc w:val="left"/>
            </w:pPr>
            <w:r>
              <w:rPr>
                <w:rFonts w:ascii="Arial" w:hAnsi="Arial"/>
                <w:sz w:val="20"/>
              </w:rPr>
              <w:t>Tuần 1</w:t>
            </w:r>
          </w:p>
        </w:tc>
      </w:tr>
      <w:tr>
        <w:tc>
          <w:tcPr>
            <w:tcW w:type="dxa" w:w="308"/>
            <w:shd w:val="clear" w:color="auto" w:fill="F7F9FB"/>
          </w:tcPr>
          <w:p>
            <w:pPr>
              <w:spacing w:before="40" w:after="40" w:line="269" w:lineRule="auto"/>
              <w:jc w:val="left"/>
            </w:pPr>
            <w:r>
              <w:rPr>
                <w:rFonts w:ascii="Arial" w:hAnsi="Arial"/>
                <w:sz w:val="20"/>
              </w:rPr>
              <w:t>E4</w:t>
            </w:r>
          </w:p>
        </w:tc>
        <w:tc>
          <w:tcPr>
            <w:tcW w:type="dxa" w:w="2586"/>
            <w:shd w:val="clear" w:color="auto" w:fill="F7F9FB"/>
          </w:tcPr>
          <w:p>
            <w:pPr>
              <w:spacing w:before="40" w:after="40" w:line="269" w:lineRule="auto"/>
              <w:jc w:val="left"/>
            </w:pPr>
            <w:r>
              <w:rPr>
                <w:rFonts w:ascii="Arial" w:hAnsi="Arial"/>
                <w:sz w:val="20"/>
              </w:rPr>
              <w:t>Lịch thi cuối kỳ cụ thể: ngày, số ca, số môn mỗi đợt</w:t>
            </w:r>
          </w:p>
        </w:tc>
        <w:tc>
          <w:tcPr>
            <w:tcW w:type="dxa" w:w="1847"/>
            <w:shd w:val="clear" w:color="auto" w:fill="F7F9FB"/>
          </w:tcPr>
          <w:p>
            <w:pPr>
              <w:spacing w:before="40" w:after="40" w:line="269" w:lineRule="auto"/>
              <w:jc w:val="left"/>
            </w:pPr>
            <w:r>
              <w:rPr>
                <w:rFonts w:ascii="Arial" w:hAnsi="Arial"/>
                <w:sz w:val="20"/>
              </w:rPr>
              <w:t>Sai mô hình mùa vụ và bố trí nhân lực</w:t>
            </w:r>
          </w:p>
        </w:tc>
        <w:tc>
          <w:tcPr>
            <w:tcW w:type="dxa" w:w="2833"/>
            <w:shd w:val="clear" w:color="auto" w:fill="F7F9FB"/>
          </w:tcPr>
          <w:p>
            <w:pPr>
              <w:spacing w:before="40" w:after="40" w:line="269" w:lineRule="auto"/>
              <w:jc w:val="left"/>
            </w:pPr>
            <w:r>
              <w:rPr>
                <w:rFonts w:ascii="Arial" w:hAnsi="Arial"/>
                <w:sz w:val="20"/>
              </w:rPr>
              <w:t>Chụp màn hình lịch thi trên cổng học thuật của chính thành viên nhóm</w:t>
            </w:r>
          </w:p>
        </w:tc>
        <w:tc>
          <w:tcPr>
            <w:tcW w:type="dxa" w:w="1108"/>
            <w:shd w:val="clear" w:color="auto" w:fill="F7F9FB"/>
          </w:tcPr>
          <w:p>
            <w:pPr>
              <w:spacing w:before="40" w:after="40" w:line="269" w:lineRule="auto"/>
              <w:jc w:val="left"/>
            </w:pPr>
            <w:r>
              <w:rPr>
                <w:rFonts w:ascii="Arial" w:hAnsi="Arial"/>
                <w:sz w:val="20"/>
              </w:rPr>
              <w:t>Thành viên 3</w:t>
            </w:r>
          </w:p>
        </w:tc>
        <w:tc>
          <w:tcPr>
            <w:tcW w:type="dxa" w:w="616"/>
            <w:shd w:val="clear" w:color="auto" w:fill="F7F9FB"/>
          </w:tcPr>
          <w:p>
            <w:pPr>
              <w:spacing w:before="40" w:after="40" w:line="269" w:lineRule="auto"/>
              <w:jc w:val="left"/>
            </w:pPr>
            <w:r>
              <w:rPr>
                <w:rFonts w:ascii="Arial" w:hAnsi="Arial"/>
                <w:sz w:val="20"/>
              </w:rPr>
              <w:t>Tuần 2</w:t>
            </w:r>
          </w:p>
        </w:tc>
      </w:tr>
      <w:tr>
        <w:tc>
          <w:tcPr>
            <w:tcW w:type="dxa" w:w="308"/>
          </w:tcPr>
          <w:p>
            <w:pPr>
              <w:spacing w:before="40" w:after="40" w:line="269" w:lineRule="auto"/>
              <w:jc w:val="left"/>
            </w:pPr>
            <w:r>
              <w:rPr>
                <w:rFonts w:ascii="Arial" w:hAnsi="Arial"/>
                <w:sz w:val="20"/>
              </w:rPr>
              <w:t>E5</w:t>
            </w:r>
          </w:p>
        </w:tc>
        <w:tc>
          <w:tcPr>
            <w:tcW w:type="dxa" w:w="2586"/>
          </w:tcPr>
          <w:p>
            <w:pPr>
              <w:spacing w:before="40" w:after="40" w:line="269" w:lineRule="auto"/>
              <w:jc w:val="left"/>
            </w:pPr>
            <w:r>
              <w:rPr>
                <w:rFonts w:ascii="Arial" w:hAnsi="Arial"/>
                <w:sz w:val="20"/>
              </w:rPr>
              <w:t>Quy chế thi có cho phép dùng máy thuê hay không, có ràng buộc gì về máy lạ</w:t>
            </w:r>
          </w:p>
        </w:tc>
        <w:tc>
          <w:tcPr>
            <w:tcW w:type="dxa" w:w="1847"/>
          </w:tcPr>
          <w:p>
            <w:pPr>
              <w:spacing w:before="40" w:after="40" w:line="269" w:lineRule="auto"/>
              <w:jc w:val="left"/>
            </w:pPr>
            <w:r>
              <w:rPr>
                <w:rFonts w:ascii="Arial" w:hAnsi="Arial"/>
                <w:b/>
                <w:sz w:val="20"/>
              </w:rPr>
              <w:t>Có thể chặn toàn bộ mô hình</w:t>
            </w:r>
          </w:p>
        </w:tc>
        <w:tc>
          <w:tcPr>
            <w:tcW w:type="dxa" w:w="2833"/>
          </w:tcPr>
          <w:p>
            <w:pPr>
              <w:spacing w:before="40" w:after="40" w:line="269" w:lineRule="auto"/>
              <w:jc w:val="left"/>
            </w:pPr>
            <w:r>
              <w:rPr>
                <w:rFonts w:ascii="Arial" w:hAnsi="Arial"/>
                <w:sz w:val="20"/>
              </w:rPr>
              <w:t>Đọc sổ tay sinh viên; hỏi Phòng Khảo thí bằng văn bản</w:t>
            </w:r>
          </w:p>
        </w:tc>
        <w:tc>
          <w:tcPr>
            <w:tcW w:type="dxa" w:w="1108"/>
          </w:tcPr>
          <w:p>
            <w:pPr>
              <w:spacing w:before="40" w:after="40" w:line="269" w:lineRule="auto"/>
              <w:jc w:val="left"/>
            </w:pPr>
            <w:r>
              <w:rPr>
                <w:rFonts w:ascii="Arial" w:hAnsi="Arial"/>
                <w:sz w:val="20"/>
              </w:rPr>
              <w:t>Trưởng nhóm</w:t>
            </w:r>
          </w:p>
        </w:tc>
        <w:tc>
          <w:tcPr>
            <w:tcW w:type="dxa" w:w="616"/>
          </w:tcPr>
          <w:p>
            <w:pPr>
              <w:spacing w:before="40" w:after="40" w:line="269" w:lineRule="auto"/>
              <w:jc w:val="left"/>
            </w:pPr>
            <w:r>
              <w:rPr>
                <w:rFonts w:ascii="Arial" w:hAnsi="Arial"/>
                <w:sz w:val="20"/>
              </w:rPr>
              <w:t>Tuần 1</w:t>
            </w:r>
          </w:p>
        </w:tc>
      </w:tr>
      <w:tr>
        <w:tc>
          <w:tcPr>
            <w:tcW w:type="dxa" w:w="308"/>
            <w:shd w:val="clear" w:color="auto" w:fill="F7F9FB"/>
          </w:tcPr>
          <w:p>
            <w:pPr>
              <w:spacing w:before="40" w:after="40" w:line="269" w:lineRule="auto"/>
              <w:jc w:val="left"/>
            </w:pPr>
            <w:r>
              <w:rPr>
                <w:rFonts w:ascii="Arial" w:hAnsi="Arial"/>
                <w:sz w:val="20"/>
              </w:rPr>
              <w:t>E6</w:t>
            </w:r>
          </w:p>
        </w:tc>
        <w:tc>
          <w:tcPr>
            <w:tcW w:type="dxa" w:w="2586"/>
            <w:shd w:val="clear" w:color="auto" w:fill="F7F9FB"/>
          </w:tcPr>
          <w:p>
            <w:pPr>
              <w:spacing w:before="40" w:after="40" w:line="269" w:lineRule="auto"/>
              <w:jc w:val="left"/>
            </w:pPr>
            <w:r>
              <w:rPr>
                <w:rFonts w:ascii="Arial" w:hAnsi="Arial"/>
                <w:sz w:val="20"/>
              </w:rPr>
              <w:t>Cấu hình tối thiểu chính thức để chạy EOS và Safe Exam Browser</w:t>
            </w:r>
          </w:p>
        </w:tc>
        <w:tc>
          <w:tcPr>
            <w:tcW w:type="dxa" w:w="1847"/>
            <w:shd w:val="clear" w:color="auto" w:fill="F7F9FB"/>
          </w:tcPr>
          <w:p>
            <w:pPr>
              <w:spacing w:before="40" w:after="40" w:line="269" w:lineRule="auto"/>
              <w:jc w:val="left"/>
            </w:pPr>
            <w:r>
              <w:rPr>
                <w:rFonts w:ascii="Arial" w:hAnsi="Arial"/>
                <w:sz w:val="20"/>
              </w:rPr>
              <w:t>Mua nhầm máy không chạy được</w:t>
            </w:r>
          </w:p>
        </w:tc>
        <w:tc>
          <w:tcPr>
            <w:tcW w:type="dxa" w:w="2833"/>
            <w:shd w:val="clear" w:color="auto" w:fill="F7F9FB"/>
          </w:tcPr>
          <w:p>
            <w:pPr>
              <w:spacing w:before="40" w:after="40" w:line="269" w:lineRule="auto"/>
              <w:jc w:val="left"/>
            </w:pPr>
            <w:r>
              <w:rPr>
                <w:rFonts w:ascii="Arial" w:hAnsi="Arial"/>
                <w:sz w:val="20"/>
              </w:rPr>
              <w:t>Hỏi bộ phận hỗ trợ kỹ thuật campus; tự cài thử trên một máy mẫu</w:t>
            </w:r>
          </w:p>
        </w:tc>
        <w:tc>
          <w:tcPr>
            <w:tcW w:type="dxa" w:w="1108"/>
            <w:shd w:val="clear" w:color="auto" w:fill="F7F9FB"/>
          </w:tcPr>
          <w:p>
            <w:pPr>
              <w:spacing w:before="40" w:after="40" w:line="269" w:lineRule="auto"/>
              <w:jc w:val="left"/>
            </w:pPr>
            <w:r>
              <w:rPr>
                <w:rFonts w:ascii="Arial" w:hAnsi="Arial"/>
                <w:sz w:val="20"/>
              </w:rPr>
              <w:t>Thành viên 4</w:t>
            </w:r>
          </w:p>
        </w:tc>
        <w:tc>
          <w:tcPr>
            <w:tcW w:type="dxa" w:w="616"/>
            <w:shd w:val="clear" w:color="auto" w:fill="F7F9FB"/>
          </w:tcPr>
          <w:p>
            <w:pPr>
              <w:spacing w:before="40" w:after="40" w:line="269" w:lineRule="auto"/>
              <w:jc w:val="left"/>
            </w:pPr>
            <w:r>
              <w:rPr>
                <w:rFonts w:ascii="Arial" w:hAnsi="Arial"/>
                <w:sz w:val="20"/>
              </w:rPr>
              <w:t>Tuần 2</w:t>
            </w:r>
          </w:p>
        </w:tc>
      </w:tr>
      <w:tr>
        <w:tc>
          <w:tcPr>
            <w:tcW w:type="dxa" w:w="308"/>
          </w:tcPr>
          <w:p>
            <w:pPr>
              <w:spacing w:before="40" w:after="40" w:line="269" w:lineRule="auto"/>
              <w:jc w:val="left"/>
            </w:pPr>
            <w:r>
              <w:rPr>
                <w:rFonts w:ascii="Arial" w:hAnsi="Arial"/>
                <w:sz w:val="20"/>
              </w:rPr>
              <w:t>E7</w:t>
            </w:r>
          </w:p>
        </w:tc>
        <w:tc>
          <w:tcPr>
            <w:tcW w:type="dxa" w:w="2586"/>
          </w:tcPr>
          <w:p>
            <w:pPr>
              <w:spacing w:before="40" w:after="40" w:line="269" w:lineRule="auto"/>
              <w:jc w:val="left"/>
            </w:pPr>
            <w:r>
              <w:rPr>
                <w:rFonts w:ascii="Arial" w:hAnsi="Arial"/>
                <w:sz w:val="20"/>
              </w:rPr>
              <w:t>Giá laptop cũ thực tế tại các cửa hàng Đà Nẵng</w:t>
            </w:r>
          </w:p>
        </w:tc>
        <w:tc>
          <w:tcPr>
            <w:tcW w:type="dxa" w:w="1847"/>
          </w:tcPr>
          <w:p>
            <w:pPr>
              <w:spacing w:before="40" w:after="40" w:line="269" w:lineRule="auto"/>
              <w:jc w:val="left"/>
            </w:pPr>
            <w:r>
              <w:rPr>
                <w:rFonts w:ascii="Arial" w:hAnsi="Arial"/>
                <w:sz w:val="20"/>
              </w:rPr>
              <w:t>Sai vốn đầu tư</w:t>
            </w:r>
          </w:p>
        </w:tc>
        <w:tc>
          <w:tcPr>
            <w:tcW w:type="dxa" w:w="2833"/>
          </w:tcPr>
          <w:p>
            <w:pPr>
              <w:spacing w:before="40" w:after="40" w:line="269" w:lineRule="auto"/>
              <w:jc w:val="left"/>
            </w:pPr>
            <w:r>
              <w:rPr>
                <w:rFonts w:ascii="Arial" w:hAnsi="Arial"/>
                <w:sz w:val="20"/>
              </w:rPr>
              <w:t>Đi khảo giá trực tiếp ít nhất 5 cửa hàng, có ảnh báo giá</w:t>
            </w:r>
          </w:p>
        </w:tc>
        <w:tc>
          <w:tcPr>
            <w:tcW w:type="dxa" w:w="1108"/>
          </w:tcPr>
          <w:p>
            <w:pPr>
              <w:spacing w:before="40" w:after="40" w:line="269" w:lineRule="auto"/>
              <w:jc w:val="left"/>
            </w:pPr>
            <w:r>
              <w:rPr>
                <w:rFonts w:ascii="Arial" w:hAnsi="Arial"/>
                <w:sz w:val="20"/>
              </w:rPr>
              <w:t>Thành viên 2</w:t>
            </w:r>
          </w:p>
        </w:tc>
        <w:tc>
          <w:tcPr>
            <w:tcW w:type="dxa" w:w="616"/>
          </w:tcPr>
          <w:p>
            <w:pPr>
              <w:spacing w:before="40" w:after="40" w:line="269" w:lineRule="auto"/>
              <w:jc w:val="left"/>
            </w:pPr>
            <w:r>
              <w:rPr>
                <w:rFonts w:ascii="Arial" w:hAnsi="Arial"/>
                <w:sz w:val="20"/>
              </w:rPr>
              <w:t>Tuần 2</w:t>
            </w:r>
          </w:p>
        </w:tc>
      </w:tr>
      <w:tr>
        <w:tc>
          <w:tcPr>
            <w:tcW w:type="dxa" w:w="308"/>
            <w:shd w:val="clear" w:color="auto" w:fill="F7F9FB"/>
          </w:tcPr>
          <w:p>
            <w:pPr>
              <w:spacing w:before="40" w:after="40" w:line="269" w:lineRule="auto"/>
              <w:jc w:val="left"/>
            </w:pPr>
            <w:r>
              <w:rPr>
                <w:rFonts w:ascii="Arial" w:hAnsi="Arial"/>
                <w:sz w:val="20"/>
              </w:rPr>
              <w:t>E8</w:t>
            </w:r>
          </w:p>
        </w:tc>
        <w:tc>
          <w:tcPr>
            <w:tcW w:type="dxa" w:w="2586"/>
            <w:shd w:val="clear" w:color="auto" w:fill="F7F9FB"/>
          </w:tcPr>
          <w:p>
            <w:pPr>
              <w:spacing w:before="40" w:after="40" w:line="269" w:lineRule="auto"/>
              <w:jc w:val="left"/>
            </w:pPr>
            <w:r>
              <w:rPr>
                <w:rFonts w:ascii="Arial" w:hAnsi="Arial"/>
                <w:sz w:val="20"/>
              </w:rPr>
              <w:t>Giá và điều kiện thuê thật của các đối thủ tại Đà Nẵng</w:t>
            </w:r>
          </w:p>
        </w:tc>
        <w:tc>
          <w:tcPr>
            <w:tcW w:type="dxa" w:w="1847"/>
            <w:shd w:val="clear" w:color="auto" w:fill="F7F9FB"/>
          </w:tcPr>
          <w:p>
            <w:pPr>
              <w:spacing w:before="40" w:after="40" w:line="269" w:lineRule="auto"/>
              <w:jc w:val="left"/>
            </w:pPr>
            <w:r>
              <w:rPr>
                <w:rFonts w:ascii="Arial" w:hAnsi="Arial"/>
                <w:sz w:val="20"/>
              </w:rPr>
              <w:t>Sai định vị giá</w:t>
            </w:r>
          </w:p>
        </w:tc>
        <w:tc>
          <w:tcPr>
            <w:tcW w:type="dxa" w:w="2833"/>
            <w:shd w:val="clear" w:color="auto" w:fill="F7F9FB"/>
          </w:tcPr>
          <w:p>
            <w:pPr>
              <w:spacing w:before="40" w:after="40" w:line="269" w:lineRule="auto"/>
              <w:jc w:val="left"/>
            </w:pPr>
            <w:r>
              <w:rPr>
                <w:rFonts w:ascii="Arial" w:hAnsi="Arial"/>
                <w:sz w:val="20"/>
              </w:rPr>
              <w:t>Gọi điện hỏi giá 5 đơn vị với vai khách hàng, ghi lại</w:t>
            </w:r>
          </w:p>
        </w:tc>
        <w:tc>
          <w:tcPr>
            <w:tcW w:type="dxa" w:w="1108"/>
            <w:shd w:val="clear" w:color="auto" w:fill="F7F9FB"/>
          </w:tcPr>
          <w:p>
            <w:pPr>
              <w:spacing w:before="40" w:after="40" w:line="269" w:lineRule="auto"/>
              <w:jc w:val="left"/>
            </w:pPr>
            <w:r>
              <w:rPr>
                <w:rFonts w:ascii="Arial" w:hAnsi="Arial"/>
                <w:sz w:val="20"/>
              </w:rPr>
              <w:t>Thành viên 3</w:t>
            </w:r>
          </w:p>
        </w:tc>
        <w:tc>
          <w:tcPr>
            <w:tcW w:type="dxa" w:w="616"/>
            <w:shd w:val="clear" w:color="auto" w:fill="F7F9FB"/>
          </w:tcPr>
          <w:p>
            <w:pPr>
              <w:spacing w:before="40" w:after="40" w:line="269" w:lineRule="auto"/>
              <w:jc w:val="left"/>
            </w:pPr>
            <w:r>
              <w:rPr>
                <w:rFonts w:ascii="Arial" w:hAnsi="Arial"/>
                <w:sz w:val="20"/>
              </w:rPr>
              <w:t>Tuần 2</w:t>
            </w:r>
          </w:p>
        </w:tc>
      </w:tr>
      <w:tr>
        <w:tc>
          <w:tcPr>
            <w:tcW w:type="dxa" w:w="308"/>
          </w:tcPr>
          <w:p>
            <w:pPr>
              <w:spacing w:before="40" w:after="40" w:line="269" w:lineRule="auto"/>
              <w:jc w:val="left"/>
            </w:pPr>
            <w:r>
              <w:rPr>
                <w:rFonts w:ascii="Arial" w:hAnsi="Arial"/>
                <w:sz w:val="20"/>
              </w:rPr>
              <w:t>E9</w:t>
            </w:r>
          </w:p>
        </w:tc>
        <w:tc>
          <w:tcPr>
            <w:tcW w:type="dxa" w:w="2586"/>
          </w:tcPr>
          <w:p>
            <w:pPr>
              <w:spacing w:before="40" w:after="40" w:line="269" w:lineRule="auto"/>
              <w:jc w:val="left"/>
            </w:pPr>
            <w:r>
              <w:rPr>
                <w:rFonts w:ascii="Arial" w:hAnsi="Arial"/>
                <w:sz w:val="20"/>
              </w:rPr>
              <w:t>Chi phí sửa chữa thực tế các lỗi phổ biến theo dòng máy dự kiến mua</w:t>
            </w:r>
          </w:p>
        </w:tc>
        <w:tc>
          <w:tcPr>
            <w:tcW w:type="dxa" w:w="1847"/>
          </w:tcPr>
          <w:p>
            <w:pPr>
              <w:spacing w:before="40" w:after="40" w:line="269" w:lineRule="auto"/>
              <w:jc w:val="left"/>
            </w:pPr>
            <w:r>
              <w:rPr>
                <w:rFonts w:ascii="Arial" w:hAnsi="Arial"/>
                <w:sz w:val="20"/>
              </w:rPr>
              <w:t>Sai quỹ dự phòng rủi ro</w:t>
            </w:r>
          </w:p>
        </w:tc>
        <w:tc>
          <w:tcPr>
            <w:tcW w:type="dxa" w:w="2833"/>
          </w:tcPr>
          <w:p>
            <w:pPr>
              <w:spacing w:before="40" w:after="40" w:line="269" w:lineRule="auto"/>
              <w:jc w:val="left"/>
            </w:pPr>
            <w:r>
              <w:rPr>
                <w:rFonts w:ascii="Arial" w:hAnsi="Arial"/>
                <w:sz w:val="20"/>
              </w:rPr>
              <w:t>Hỏi báo giá 3 tiệm sửa tại Đà Nẵng</w:t>
            </w:r>
          </w:p>
        </w:tc>
        <w:tc>
          <w:tcPr>
            <w:tcW w:type="dxa" w:w="1108"/>
          </w:tcPr>
          <w:p>
            <w:pPr>
              <w:spacing w:before="40" w:after="40" w:line="269" w:lineRule="auto"/>
              <w:jc w:val="left"/>
            </w:pPr>
            <w:r>
              <w:rPr>
                <w:rFonts w:ascii="Arial" w:hAnsi="Arial"/>
                <w:sz w:val="20"/>
              </w:rPr>
              <w:t>Thành viên 4</w:t>
            </w:r>
          </w:p>
        </w:tc>
        <w:tc>
          <w:tcPr>
            <w:tcW w:type="dxa" w:w="616"/>
          </w:tcPr>
          <w:p>
            <w:pPr>
              <w:spacing w:before="40" w:after="40" w:line="269" w:lineRule="auto"/>
              <w:jc w:val="left"/>
            </w:pPr>
            <w:r>
              <w:rPr>
                <w:rFonts w:ascii="Arial" w:hAnsi="Arial"/>
                <w:sz w:val="20"/>
              </w:rPr>
              <w:t>Tuần 3</w:t>
            </w:r>
          </w:p>
        </w:tc>
      </w:tr>
      <w:tr>
        <w:tc>
          <w:tcPr>
            <w:tcW w:type="dxa" w:w="308"/>
            <w:shd w:val="clear" w:color="auto" w:fill="F7F9FB"/>
          </w:tcPr>
          <w:p>
            <w:pPr>
              <w:spacing w:before="40" w:after="40" w:line="269" w:lineRule="auto"/>
              <w:jc w:val="left"/>
            </w:pPr>
            <w:r>
              <w:rPr>
                <w:rFonts w:ascii="Arial" w:hAnsi="Arial"/>
                <w:sz w:val="20"/>
              </w:rPr>
              <w:t>E10</w:t>
            </w:r>
          </w:p>
        </w:tc>
        <w:tc>
          <w:tcPr>
            <w:tcW w:type="dxa" w:w="2586"/>
            <w:shd w:val="clear" w:color="auto" w:fill="F7F9FB"/>
          </w:tcPr>
          <w:p>
            <w:pPr>
              <w:spacing w:before="40" w:after="40" w:line="269" w:lineRule="auto"/>
              <w:jc w:val="left"/>
            </w:pPr>
            <w:r>
              <w:rPr>
                <w:rFonts w:ascii="Arial" w:hAnsi="Arial"/>
                <w:sz w:val="20"/>
              </w:rPr>
              <w:t>Phường Hoà Hải thuộc vùng lương tối thiểu nào</w:t>
            </w:r>
          </w:p>
        </w:tc>
        <w:tc>
          <w:tcPr>
            <w:tcW w:type="dxa" w:w="1847"/>
            <w:shd w:val="clear" w:color="auto" w:fill="F7F9FB"/>
          </w:tcPr>
          <w:p>
            <w:pPr>
              <w:spacing w:before="40" w:after="40" w:line="269" w:lineRule="auto"/>
              <w:jc w:val="left"/>
            </w:pPr>
            <w:r>
              <w:rPr>
                <w:rFonts w:ascii="Arial" w:hAnsi="Arial"/>
                <w:sz w:val="20"/>
              </w:rPr>
              <w:t>Sai chi phí nhân công, có rủi ro tuân thủ</w:t>
            </w:r>
          </w:p>
        </w:tc>
        <w:tc>
          <w:tcPr>
            <w:tcW w:type="dxa" w:w="2833"/>
            <w:shd w:val="clear" w:color="auto" w:fill="F7F9FB"/>
          </w:tcPr>
          <w:p>
            <w:pPr>
              <w:spacing w:before="40" w:after="40" w:line="269" w:lineRule="auto"/>
              <w:jc w:val="left"/>
            </w:pPr>
            <w:r>
              <w:rPr>
                <w:rFonts w:ascii="Arial" w:hAnsi="Arial"/>
                <w:sz w:val="20"/>
              </w:rPr>
              <w:t>Tra danh mục địa bàn kèm nghị định lương tối thiểu vùng</w:t>
            </w:r>
          </w:p>
        </w:tc>
        <w:tc>
          <w:tcPr>
            <w:tcW w:type="dxa" w:w="1108"/>
            <w:shd w:val="clear" w:color="auto" w:fill="F7F9FB"/>
          </w:tcPr>
          <w:p>
            <w:pPr>
              <w:spacing w:before="40" w:after="40" w:line="269" w:lineRule="auto"/>
              <w:jc w:val="left"/>
            </w:pPr>
            <w:r>
              <w:rPr>
                <w:rFonts w:ascii="Arial" w:hAnsi="Arial"/>
                <w:sz w:val="20"/>
              </w:rPr>
              <w:t>Thành viên 2</w:t>
            </w:r>
          </w:p>
        </w:tc>
        <w:tc>
          <w:tcPr>
            <w:tcW w:type="dxa" w:w="616"/>
            <w:shd w:val="clear" w:color="auto" w:fill="F7F9FB"/>
          </w:tcPr>
          <w:p>
            <w:pPr>
              <w:spacing w:before="40" w:after="40" w:line="269" w:lineRule="auto"/>
              <w:jc w:val="left"/>
            </w:pPr>
            <w:r>
              <w:rPr>
                <w:rFonts w:ascii="Arial" w:hAnsi="Arial"/>
                <w:sz w:val="20"/>
              </w:rPr>
              <w:t>Tuần 3</w:t>
            </w:r>
          </w:p>
        </w:tc>
      </w:tr>
      <w:tr>
        <w:tc>
          <w:tcPr>
            <w:tcW w:type="dxa" w:w="308"/>
          </w:tcPr>
          <w:p>
            <w:pPr>
              <w:spacing w:before="40" w:after="40" w:line="269" w:lineRule="auto"/>
              <w:jc w:val="left"/>
            </w:pPr>
            <w:r>
              <w:rPr>
                <w:rFonts w:ascii="Arial" w:hAnsi="Arial"/>
                <w:sz w:val="20"/>
              </w:rPr>
              <w:t>E11</w:t>
            </w:r>
          </w:p>
        </w:tc>
        <w:tc>
          <w:tcPr>
            <w:tcW w:type="dxa" w:w="2586"/>
          </w:tcPr>
          <w:p>
            <w:pPr>
              <w:spacing w:before="40" w:after="40" w:line="269" w:lineRule="auto"/>
              <w:jc w:val="left"/>
            </w:pPr>
            <w:r>
              <w:rPr>
                <w:rFonts w:ascii="Arial" w:hAnsi="Arial"/>
                <w:sz w:val="20"/>
              </w:rPr>
              <w:t>Điều kiện thật để một hộ kinh doanh dùng dịch vụ đối soát biến động số dư tài khoản</w:t>
            </w:r>
          </w:p>
        </w:tc>
        <w:tc>
          <w:tcPr>
            <w:tcW w:type="dxa" w:w="1847"/>
          </w:tcPr>
          <w:p>
            <w:pPr>
              <w:spacing w:before="40" w:after="40" w:line="269" w:lineRule="auto"/>
              <w:jc w:val="left"/>
            </w:pPr>
            <w:r>
              <w:rPr>
                <w:rFonts w:ascii="Arial" w:hAnsi="Arial"/>
                <w:sz w:val="20"/>
              </w:rPr>
              <w:t>Ảnh hưởng thiết kế luồng thanh toán</w:t>
            </w:r>
          </w:p>
        </w:tc>
        <w:tc>
          <w:tcPr>
            <w:tcW w:type="dxa" w:w="2833"/>
          </w:tcPr>
          <w:p>
            <w:pPr>
              <w:spacing w:before="40" w:after="40" w:line="269" w:lineRule="auto"/>
              <w:jc w:val="left"/>
            </w:pPr>
            <w:r>
              <w:rPr>
                <w:rFonts w:ascii="Arial" w:hAnsi="Arial"/>
                <w:sz w:val="20"/>
              </w:rPr>
              <w:t>Đăng ký thử một tài khoản dùng thử và đọc điều khoản</w:t>
            </w:r>
          </w:p>
        </w:tc>
        <w:tc>
          <w:tcPr>
            <w:tcW w:type="dxa" w:w="1108"/>
          </w:tcPr>
          <w:p>
            <w:pPr>
              <w:spacing w:before="40" w:after="40" w:line="269" w:lineRule="auto"/>
              <w:jc w:val="left"/>
            </w:pPr>
            <w:r>
              <w:rPr>
                <w:rFonts w:ascii="Arial" w:hAnsi="Arial"/>
                <w:sz w:val="20"/>
              </w:rPr>
              <w:t>Thành viên 1</w:t>
            </w:r>
          </w:p>
        </w:tc>
        <w:tc>
          <w:tcPr>
            <w:tcW w:type="dxa" w:w="616"/>
          </w:tcPr>
          <w:p>
            <w:pPr>
              <w:spacing w:before="40" w:after="40" w:line="269" w:lineRule="auto"/>
              <w:jc w:val="left"/>
            </w:pPr>
            <w:r>
              <w:rPr>
                <w:rFonts w:ascii="Arial" w:hAnsi="Arial"/>
                <w:sz w:val="20"/>
              </w:rPr>
              <w:t>Tuần 3</w:t>
            </w:r>
          </w:p>
        </w:tc>
      </w:tr>
      <w:tr>
        <w:tc>
          <w:tcPr>
            <w:tcW w:type="dxa" w:w="308"/>
            <w:shd w:val="clear" w:color="auto" w:fill="F7F9FB"/>
          </w:tcPr>
          <w:p>
            <w:pPr>
              <w:spacing w:before="40" w:after="40" w:line="269" w:lineRule="auto"/>
              <w:jc w:val="left"/>
            </w:pPr>
            <w:r>
              <w:rPr>
                <w:rFonts w:ascii="Arial" w:hAnsi="Arial"/>
                <w:sz w:val="20"/>
              </w:rPr>
              <w:t>E12</w:t>
            </w:r>
          </w:p>
        </w:tc>
        <w:tc>
          <w:tcPr>
            <w:tcW w:type="dxa" w:w="2586"/>
            <w:shd w:val="clear" w:color="auto" w:fill="F7F9FB"/>
          </w:tcPr>
          <w:p>
            <w:pPr>
              <w:spacing w:before="40" w:after="40" w:line="269" w:lineRule="auto"/>
              <w:jc w:val="left"/>
            </w:pPr>
            <w:r>
              <w:rPr>
                <w:rFonts w:ascii="Arial" w:hAnsi="Arial"/>
                <w:sz w:val="20"/>
              </w:rPr>
              <w:t>Chi phí thật của dịch vụ xác minh danh tính điện tử ở quy mô vài trăm lượt một năm</w:t>
            </w:r>
          </w:p>
        </w:tc>
        <w:tc>
          <w:tcPr>
            <w:tcW w:type="dxa" w:w="1847"/>
            <w:shd w:val="clear" w:color="auto" w:fill="F7F9FB"/>
          </w:tcPr>
          <w:p>
            <w:pPr>
              <w:spacing w:before="40" w:after="40" w:line="269" w:lineRule="auto"/>
              <w:jc w:val="left"/>
            </w:pPr>
            <w:r>
              <w:rPr>
                <w:rFonts w:ascii="Arial" w:hAnsi="Arial"/>
                <w:sz w:val="20"/>
              </w:rPr>
              <w:t>Sai chi phí biến đổi</w:t>
            </w:r>
          </w:p>
        </w:tc>
        <w:tc>
          <w:tcPr>
            <w:tcW w:type="dxa" w:w="2833"/>
            <w:shd w:val="clear" w:color="auto" w:fill="F7F9FB"/>
          </w:tcPr>
          <w:p>
            <w:pPr>
              <w:spacing w:before="40" w:after="40" w:line="269" w:lineRule="auto"/>
              <w:jc w:val="left"/>
            </w:pPr>
            <w:r>
              <w:rPr>
                <w:rFonts w:ascii="Arial" w:hAnsi="Arial"/>
                <w:sz w:val="20"/>
              </w:rPr>
              <w:t>Xin báo giá từ ít nhất 2 nhà cung cấp</w:t>
            </w:r>
          </w:p>
        </w:tc>
        <w:tc>
          <w:tcPr>
            <w:tcW w:type="dxa" w:w="1108"/>
            <w:shd w:val="clear" w:color="auto" w:fill="F7F9FB"/>
          </w:tcPr>
          <w:p>
            <w:pPr>
              <w:spacing w:before="40" w:after="40" w:line="269" w:lineRule="auto"/>
              <w:jc w:val="left"/>
            </w:pPr>
            <w:r>
              <w:rPr>
                <w:rFonts w:ascii="Arial" w:hAnsi="Arial"/>
                <w:sz w:val="20"/>
              </w:rPr>
              <w:t>Thành viên 1</w:t>
            </w:r>
          </w:p>
        </w:tc>
        <w:tc>
          <w:tcPr>
            <w:tcW w:type="dxa" w:w="616"/>
            <w:shd w:val="clear" w:color="auto" w:fill="F7F9FB"/>
          </w:tcPr>
          <w:p>
            <w:pPr>
              <w:spacing w:before="40" w:after="40" w:line="269" w:lineRule="auto"/>
              <w:jc w:val="left"/>
            </w:pPr>
            <w:r>
              <w:rPr>
                <w:rFonts w:ascii="Arial" w:hAnsi="Arial"/>
                <w:sz w:val="20"/>
              </w:rPr>
              <w:t>Tuần 3</w:t>
            </w:r>
          </w:p>
        </w:tc>
      </w:tr>
      <w:tr>
        <w:tc>
          <w:tcPr>
            <w:tcW w:type="dxa" w:w="308"/>
          </w:tcPr>
          <w:p>
            <w:pPr>
              <w:spacing w:before="40" w:after="40" w:line="269" w:lineRule="auto"/>
              <w:jc w:val="left"/>
            </w:pPr>
            <w:r>
              <w:rPr>
                <w:rFonts w:ascii="Arial" w:hAnsi="Arial"/>
                <w:sz w:val="20"/>
              </w:rPr>
              <w:t>E13</w:t>
            </w:r>
          </w:p>
        </w:tc>
        <w:tc>
          <w:tcPr>
            <w:tcW w:type="dxa" w:w="2586"/>
          </w:tcPr>
          <w:p>
            <w:pPr>
              <w:spacing w:before="40" w:after="40" w:line="269" w:lineRule="auto"/>
              <w:jc w:val="left"/>
            </w:pPr>
            <w:r>
              <w:rPr>
                <w:rFonts w:ascii="Arial" w:hAnsi="Arial"/>
                <w:sz w:val="20"/>
              </w:rPr>
              <w:t>Nhà trường có cho phép đặt điểm nhận máy trong khuôn viên hay không</w:t>
            </w:r>
          </w:p>
        </w:tc>
        <w:tc>
          <w:tcPr>
            <w:tcW w:type="dxa" w:w="1847"/>
          </w:tcPr>
          <w:p>
            <w:pPr>
              <w:spacing w:before="40" w:after="40" w:line="269" w:lineRule="auto"/>
              <w:jc w:val="left"/>
            </w:pPr>
            <w:r>
              <w:rPr>
                <w:rFonts w:ascii="Arial" w:hAnsi="Arial"/>
                <w:sz w:val="20"/>
              </w:rPr>
              <w:t>Ảnh hưởng cam kết giao trước 30 phút</w:t>
            </w:r>
          </w:p>
        </w:tc>
        <w:tc>
          <w:tcPr>
            <w:tcW w:type="dxa" w:w="2833"/>
          </w:tcPr>
          <w:p>
            <w:pPr>
              <w:spacing w:before="40" w:after="40" w:line="269" w:lineRule="auto"/>
              <w:jc w:val="left"/>
            </w:pPr>
            <w:r>
              <w:rPr>
                <w:rFonts w:ascii="Arial" w:hAnsi="Arial"/>
                <w:sz w:val="20"/>
              </w:rPr>
              <w:t>Làm việc với Phòng Công tác sinh viên hoặc một câu lạc bộ có sẵn không gian</w:t>
            </w:r>
          </w:p>
        </w:tc>
        <w:tc>
          <w:tcPr>
            <w:tcW w:type="dxa" w:w="1108"/>
          </w:tcPr>
          <w:p>
            <w:pPr>
              <w:spacing w:before="40" w:after="40" w:line="269" w:lineRule="auto"/>
              <w:jc w:val="left"/>
            </w:pPr>
            <w:r>
              <w:rPr>
                <w:rFonts w:ascii="Arial" w:hAnsi="Arial"/>
                <w:sz w:val="20"/>
              </w:rPr>
              <w:t>Trưởng nhóm</w:t>
            </w:r>
          </w:p>
        </w:tc>
        <w:tc>
          <w:tcPr>
            <w:tcW w:type="dxa" w:w="616"/>
          </w:tcPr>
          <w:p>
            <w:pPr>
              <w:spacing w:before="40" w:after="40" w:line="269" w:lineRule="auto"/>
              <w:jc w:val="left"/>
            </w:pPr>
            <w:r>
              <w:rPr>
                <w:rFonts w:ascii="Arial" w:hAnsi="Arial"/>
                <w:sz w:val="20"/>
              </w:rPr>
              <w:t>Tuần 3</w:t>
            </w:r>
          </w:p>
        </w:tc>
      </w:tr>
      <w:tr>
        <w:tc>
          <w:tcPr>
            <w:tcW w:type="dxa" w:w="308"/>
            <w:shd w:val="clear" w:color="auto" w:fill="F7F9FB"/>
          </w:tcPr>
          <w:p>
            <w:pPr>
              <w:spacing w:before="40" w:after="40" w:line="269" w:lineRule="auto"/>
              <w:jc w:val="left"/>
            </w:pPr>
            <w:r>
              <w:rPr>
                <w:rFonts w:ascii="Arial" w:hAnsi="Arial"/>
                <w:sz w:val="20"/>
              </w:rPr>
              <w:t>E14</w:t>
            </w:r>
          </w:p>
        </w:tc>
        <w:tc>
          <w:tcPr>
            <w:tcW w:type="dxa" w:w="2586"/>
            <w:shd w:val="clear" w:color="auto" w:fill="F7F9FB"/>
          </w:tcPr>
          <w:p>
            <w:pPr>
              <w:spacing w:before="40" w:after="40" w:line="269" w:lineRule="auto"/>
              <w:jc w:val="left"/>
            </w:pPr>
            <w:r>
              <w:rPr>
                <w:rFonts w:ascii="Arial" w:hAnsi="Arial"/>
                <w:sz w:val="20"/>
              </w:rPr>
              <w:t>Tỉ lệ khách chấp nhận mua phí miễn trừ thiệt hại</w:t>
            </w:r>
          </w:p>
        </w:tc>
        <w:tc>
          <w:tcPr>
            <w:tcW w:type="dxa" w:w="1847"/>
            <w:shd w:val="clear" w:color="auto" w:fill="F7F9FB"/>
          </w:tcPr>
          <w:p>
            <w:pPr>
              <w:spacing w:before="40" w:after="40" w:line="269" w:lineRule="auto"/>
              <w:jc w:val="left"/>
            </w:pPr>
            <w:r>
              <w:rPr>
                <w:rFonts w:ascii="Arial" w:hAnsi="Arial"/>
                <w:sz w:val="20"/>
              </w:rPr>
              <w:t>Sai một nguồn doanh thu biên cao</w:t>
            </w:r>
          </w:p>
        </w:tc>
        <w:tc>
          <w:tcPr>
            <w:tcW w:type="dxa" w:w="2833"/>
            <w:shd w:val="clear" w:color="auto" w:fill="F7F9FB"/>
          </w:tcPr>
          <w:p>
            <w:pPr>
              <w:spacing w:before="40" w:after="40" w:line="269" w:lineRule="auto"/>
              <w:jc w:val="left"/>
            </w:pPr>
            <w:r>
              <w:rPr>
                <w:rFonts w:ascii="Arial" w:hAnsi="Arial"/>
                <w:sz w:val="20"/>
              </w:rPr>
              <w:t>Câu 14 trong khảo sát; sau đó đo bằng dữ liệu thật sau 50 lượt đầu</w:t>
            </w:r>
          </w:p>
        </w:tc>
        <w:tc>
          <w:tcPr>
            <w:tcW w:type="dxa" w:w="1108"/>
            <w:shd w:val="clear" w:color="auto" w:fill="F7F9FB"/>
          </w:tcPr>
          <w:p>
            <w:pPr>
              <w:spacing w:before="40" w:after="40" w:line="269" w:lineRule="auto"/>
              <w:jc w:val="left"/>
            </w:pPr>
            <w:r>
              <w:rPr>
                <w:rFonts w:ascii="Arial" w:hAnsi="Arial"/>
                <w:sz w:val="20"/>
              </w:rPr>
              <w:t>Cả nhóm</w:t>
            </w:r>
          </w:p>
        </w:tc>
        <w:tc>
          <w:tcPr>
            <w:tcW w:type="dxa" w:w="616"/>
            <w:shd w:val="clear" w:color="auto" w:fill="F7F9FB"/>
          </w:tcPr>
          <w:p>
            <w:pPr>
              <w:spacing w:before="40" w:after="40" w:line="269" w:lineRule="auto"/>
              <w:jc w:val="left"/>
            </w:pPr>
            <w:r>
              <w:rPr>
                <w:rFonts w:ascii="Arial" w:hAnsi="Arial"/>
                <w:sz w:val="20"/>
              </w:rPr>
              <w:t>Tuần 2 và sau khi chạy thử</w:t>
            </w:r>
          </w:p>
        </w:tc>
      </w:tr>
      <w:tr>
        <w:tc>
          <w:tcPr>
            <w:tcW w:type="dxa" w:w="308"/>
          </w:tcPr>
          <w:p>
            <w:pPr>
              <w:spacing w:before="40" w:after="40" w:line="269" w:lineRule="auto"/>
              <w:jc w:val="left"/>
            </w:pPr>
            <w:r>
              <w:rPr>
                <w:rFonts w:ascii="Arial" w:hAnsi="Arial"/>
                <w:sz w:val="20"/>
              </w:rPr>
              <w:t>E15</w:t>
            </w:r>
          </w:p>
        </w:tc>
        <w:tc>
          <w:tcPr>
            <w:tcW w:type="dxa" w:w="2586"/>
          </w:tcPr>
          <w:p>
            <w:pPr>
              <w:spacing w:before="40" w:after="40" w:line="269" w:lineRule="auto"/>
              <w:jc w:val="left"/>
            </w:pPr>
            <w:r>
              <w:rPr>
                <w:rFonts w:ascii="Arial" w:hAnsi="Arial"/>
                <w:sz w:val="20"/>
              </w:rPr>
              <w:t>Sinh viên có chấp nhận quét căn cước và ảnh khuôn mặt hay không</w:t>
            </w:r>
          </w:p>
        </w:tc>
        <w:tc>
          <w:tcPr>
            <w:tcW w:type="dxa" w:w="1847"/>
          </w:tcPr>
          <w:p>
            <w:pPr>
              <w:spacing w:before="40" w:after="40" w:line="269" w:lineRule="auto"/>
              <w:jc w:val="left"/>
            </w:pPr>
            <w:r>
              <w:rPr>
                <w:rFonts w:ascii="Arial" w:hAnsi="Arial"/>
                <w:sz w:val="20"/>
              </w:rPr>
              <w:t>Ảnh hưởng toàn bộ thiết kế xác minh</w:t>
            </w:r>
          </w:p>
        </w:tc>
        <w:tc>
          <w:tcPr>
            <w:tcW w:type="dxa" w:w="2833"/>
          </w:tcPr>
          <w:p>
            <w:pPr>
              <w:spacing w:before="40" w:after="40" w:line="269" w:lineRule="auto"/>
              <w:jc w:val="left"/>
            </w:pPr>
            <w:r>
              <w:rPr>
                <w:rFonts w:ascii="Arial" w:hAnsi="Arial"/>
                <w:sz w:val="20"/>
              </w:rPr>
              <w:t>Câu 12 và 13 trong khảo sát</w:t>
            </w:r>
          </w:p>
        </w:tc>
        <w:tc>
          <w:tcPr>
            <w:tcW w:type="dxa" w:w="1108"/>
          </w:tcPr>
          <w:p>
            <w:pPr>
              <w:spacing w:before="40" w:after="40" w:line="269" w:lineRule="auto"/>
              <w:jc w:val="left"/>
            </w:pPr>
            <w:r>
              <w:rPr>
                <w:rFonts w:ascii="Arial" w:hAnsi="Arial"/>
                <w:sz w:val="20"/>
              </w:rPr>
              <w:t>Cả nhóm</w:t>
            </w:r>
          </w:p>
        </w:tc>
        <w:tc>
          <w:tcPr>
            <w:tcW w:type="dxa" w:w="616"/>
          </w:tcPr>
          <w:p>
            <w:pPr>
              <w:spacing w:before="40" w:after="40" w:line="269" w:lineRule="auto"/>
              <w:jc w:val="left"/>
            </w:pPr>
            <w:r>
              <w:rPr>
                <w:rFonts w:ascii="Arial" w:hAnsi="Arial"/>
                <w:sz w:val="20"/>
              </w:rPr>
              <w:t>Tuần 2</w:t>
            </w:r>
          </w:p>
        </w:tc>
      </w:tr>
    </w:tbl>
    <w:p>
      <w:pPr>
        <w:spacing w:before="60" w:after="200"/>
        <w:jc w:val="left"/>
      </w:pPr>
      <w:bookmarkStart w:id="1114" w:name="tab30"/>
      <w:bookmarkEnd w:id="1114"/>
      <w:r>
        <w:rPr>
          <w:rFonts w:ascii="Arial" w:hAnsi="Arial"/>
          <w:b/>
          <w:color w:val="555B63"/>
          <w:sz w:val="19"/>
        </w:rPr>
        <w:t xml:space="preserve">Bảng 30. </w:t>
      </w:r>
      <w:r>
        <w:rPr>
          <w:rFonts w:ascii="Arial" w:hAnsi="Arial"/>
          <w:i/>
          <w:color w:val="555B63"/>
          <w:sz w:val="19"/>
        </w:rPr>
        <w:t>Mười lăm điểm cần kiểm chứng, sắp theo mức độ ảnh hưởng tới quyết định đầu tư.</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Hai điểm chặn</w:t>
            </w:r>
          </w:p>
          <w:p>
            <w:pPr>
              <w:spacing w:after="40" w:line="300" w:lineRule="auto"/>
              <w:jc w:val="both"/>
            </w:pPr>
            <w:r>
              <w:rPr>
                <w:b/>
                <w:sz w:val="21"/>
              </w:rPr>
              <w:t>E1</w:t>
            </w:r>
            <w:r>
              <w:rPr>
                <w:sz w:val="21"/>
              </w:rPr>
              <w:t xml:space="preserve"> và </w:t>
            </w:r>
            <w:r>
              <w:rPr>
                <w:b/>
                <w:sz w:val="21"/>
              </w:rPr>
              <w:t>E5</w:t>
            </w:r>
            <w:r>
              <w:rPr>
                <w:sz w:val="21"/>
              </w:rPr>
              <w:t xml:space="preserve"> là hai điểm chặn thật sự. Nếu nhà trường đã có sẵn máy dự phòng miễn phí cho sinh viên, hoặc</w:t>
            </w:r>
          </w:p>
          <w:p>
            <w:pPr>
              <w:spacing w:after="40" w:line="300" w:lineRule="auto"/>
              <w:jc w:val="both"/>
            </w:pPr>
            <w:r>
              <w:rPr>
                <w:sz w:val="21"/>
              </w:rPr>
              <w:t>quy chế thi không cho phép dùng máy thuê, thì mô hình này không nên được triển khai dưới hình thức hiện tại.</w:t>
            </w:r>
          </w:p>
          <w:p>
            <w:pPr>
              <w:spacing w:after="40" w:line="300" w:lineRule="auto"/>
              <w:jc w:val="both"/>
            </w:pPr>
            <w:r>
              <w:rPr>
                <w:sz w:val="21"/>
              </w:rPr>
              <w:t>Cả hai câu hỏi đều trả lời được trong một tuần bằng hai cuộc hẹn. Nhóm sẽ làm việc đó trước khi làm bất cứ</w:t>
            </w:r>
          </w:p>
          <w:p>
            <w:pPr>
              <w:spacing w:after="0" w:line="300" w:lineRule="auto"/>
              <w:jc w:val="both"/>
            </w:pPr>
            <w:r>
              <w:rPr>
                <w:sz w:val="21"/>
              </w:rPr>
              <w:t>việc gì khác.</w:t>
            </w:r>
          </w:p>
        </w:tc>
      </w:tr>
    </w:tbl>
    <w:p>
      <w:pPr>
        <w:spacing w:after="120" w:line="240" w:lineRule="auto"/>
      </w:pP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Nguyên tắc chi tiêu theo cổng</w:t>
            </w:r>
          </w:p>
          <w:p>
            <w:pPr>
              <w:spacing w:after="40" w:line="300" w:lineRule="auto"/>
              <w:jc w:val="both"/>
            </w:pPr>
            <w:r>
              <w:rPr>
                <w:sz w:val="21"/>
              </w:rPr>
              <w:t xml:space="preserve">Nhóm chia việc chi tiền thành ba cổng. </w:t>
            </w:r>
            <w:r>
              <w:rPr>
                <w:b/>
                <w:sz w:val="21"/>
              </w:rPr>
              <w:t>Cổng 1</w:t>
            </w:r>
            <w:r>
              <w:rPr>
                <w:sz w:val="21"/>
              </w:rPr>
              <w:t>: chỉ chi cho khảo sát và làm phần mềm, dưới 5.000.000đ, mở</w:t>
            </w:r>
          </w:p>
          <w:p>
            <w:pPr>
              <w:spacing w:after="40" w:line="300" w:lineRule="auto"/>
              <w:jc w:val="both"/>
            </w:pPr>
            <w:r>
              <w:rPr>
                <w:sz w:val="21"/>
              </w:rPr>
              <w:t xml:space="preserve">ngay. </w:t>
            </w:r>
            <w:r>
              <w:rPr>
                <w:b/>
                <w:sz w:val="21"/>
              </w:rPr>
              <w:t>Cổng 2</w:t>
            </w:r>
            <w:r>
              <w:rPr>
                <w:sz w:val="21"/>
              </w:rPr>
              <w:t>: mua 3 máy chạy thử, khoảng 22.000.000đ, chỉ mở khi E1, E2 và E5 đã có câu trả lời thuận lợi.</w:t>
            </w:r>
          </w:p>
          <w:p>
            <w:pPr>
              <w:spacing w:after="0" w:line="300" w:lineRule="auto"/>
              <w:jc w:val="both"/>
            </w:pPr>
            <w:r>
              <w:rPr>
                <w:b/>
                <w:sz w:val="21"/>
              </w:rPr>
              <w:t>Cổng 3</w:t>
            </w:r>
            <w:r>
              <w:rPr>
                <w:sz w:val="21"/>
              </w:rPr>
              <w:t>: mua đủ 10 máy, chỉ mở khi 50 lượt thuê đầu tiên đạt các chỉ số đã đặt ra ở Chương 15.</w:t>
            </w:r>
          </w:p>
        </w:tc>
      </w:tr>
    </w:tbl>
    <w:p>
      <w:pPr>
        <w:spacing w:after="120" w:line="240" w:lineRule="auto"/>
      </w:pPr>
    </w:p>
    <w:p>
      <w:r>
        <w:br w:type="page"/>
      </w:r>
    </w:p>
    <w:p>
      <w:bookmarkStart w:id="1115" w:name="sec79"/>
      <w:pPr>
        <w:pStyle w:val="Heading1"/>
        <w:pageBreakBefore w:val="0"/>
        <w:pBdr>
          <w:bottom w:val="single" w:sz="8" w:space="4" w:color="1B5E9E"/>
        </w:pBdr>
      </w:pPr>
      <w:r>
        <w:rPr>
          <w:rFonts w:ascii="Arial" w:hAnsi="Arial"/>
        </w:rPr>
        <w:t>Phụ lục F — Tài liệu tham khảo</w:t>
      </w:r>
      <w:bookmarkEnd w:id="1115"/>
    </w:p>
    <w:p>
      <w:pPr>
        <w:spacing w:after="120"/>
      </w:pPr>
      <w:r>
        <w:rPr>
          <w:sz w:val="23"/>
        </w:rPr>
        <w:t>Toàn bộ nguồn được liệt kê theo thứ tự xuất hiện trong bài. Các đường dẫn là đường dẫn có thật do công cụ tìm kiếm trả về; như đã nêu ở phần Ghi chú phương pháp, phần lớn nội dung gắn với chúng được đọc từ tiêu đề và đoạn trích, chưa được đối chiếu bằng cách mở trang gốc. Nhóm phải mở lại và chụp màn hình từng nguồn quan trọng trước khi nộp bản chính thức.</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517"/>
            <w:shd w:val="clear" w:color="auto" w:fill="1B5E9E"/>
          </w:tcPr>
          <w:p>
            <w:pPr>
              <w:spacing w:before="40" w:after="40" w:line="269" w:lineRule="auto"/>
              <w:jc w:val="left"/>
            </w:pPr>
            <w:r>
              <w:rPr>
                <w:rFonts w:ascii="Arial" w:hAnsi="Arial"/>
                <w:b/>
                <w:color w:val="FFFFFF"/>
                <w:sz w:val="18"/>
              </w:rPr>
              <w:t>#</w:t>
            </w:r>
          </w:p>
        </w:tc>
        <w:tc>
          <w:tcPr>
            <w:tcW w:type="dxa" w:w="6026"/>
            <w:shd w:val="clear" w:color="auto" w:fill="1B5E9E"/>
          </w:tcPr>
          <w:p>
            <w:pPr>
              <w:spacing w:before="40" w:after="40" w:line="269" w:lineRule="auto"/>
              <w:jc w:val="left"/>
            </w:pPr>
            <w:r>
              <w:rPr>
                <w:rFonts w:ascii="Arial" w:hAnsi="Arial"/>
                <w:b/>
                <w:color w:val="FFFFFF"/>
                <w:sz w:val="18"/>
              </w:rPr>
              <w:t>Tiêu đề nguồn</w:t>
            </w:r>
          </w:p>
        </w:tc>
        <w:tc>
          <w:tcPr>
            <w:tcW w:type="dxa" w:w="2755"/>
            <w:shd w:val="clear" w:color="auto" w:fill="1B5E9E"/>
          </w:tcPr>
          <w:p>
            <w:pPr>
              <w:spacing w:before="40" w:after="40" w:line="269" w:lineRule="auto"/>
              <w:jc w:val="left"/>
            </w:pPr>
            <w:r>
              <w:rPr>
                <w:rFonts w:ascii="Arial" w:hAnsi="Arial"/>
                <w:b/>
                <w:color w:val="FFFFFF"/>
                <w:sz w:val="18"/>
              </w:rPr>
              <w:t>Nguồn trực tuyến</w:t>
            </w:r>
          </w:p>
        </w:tc>
      </w:tr>
      <w:tr>
        <w:tc>
          <w:tcPr>
            <w:tcW w:type="dxa" w:w="517"/>
          </w:tcPr>
          <w:p>
            <w:pPr>
              <w:spacing w:before="40" w:after="40" w:line="269" w:lineRule="auto"/>
              <w:jc w:val="left"/>
            </w:pPr>
            <w:r>
              <w:rPr>
                <w:rFonts w:ascii="Arial" w:hAnsi="Arial"/>
                <w:b/>
                <w:sz w:val="18"/>
              </w:rPr>
              <w:t>1</w:t>
            </w:r>
          </w:p>
        </w:tc>
        <w:tc>
          <w:tcPr>
            <w:tcW w:type="dxa" w:w="6026"/>
          </w:tcPr>
          <w:p>
            <w:pPr>
              <w:spacing w:before="40" w:after="40" w:line="269" w:lineRule="auto"/>
              <w:jc w:val="left"/>
            </w:pPr>
            <w:r>
              <w:rPr>
                <w:rFonts w:ascii="Arial" w:hAnsi="Arial"/>
                <w:sz w:val="18"/>
              </w:rPr>
              <w:t>Hướng dẫn sinh viên sử dụng và thi trên phần mềm EOS tại Trường Đại học FPT</w:t>
            </w:r>
          </w:p>
        </w:tc>
        <w:tc>
          <w:tcPr>
            <w:tcW w:type="dxa" w:w="2755"/>
          </w:tcPr>
          <w:p>
            <w:pPr>
              <w:spacing w:before="40" w:after="40" w:line="269" w:lineRule="auto"/>
              <w:jc w:val="left"/>
            </w:pPr>
            <w:hyperlink r:id="rId13">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2</w:t>
            </w:r>
          </w:p>
        </w:tc>
        <w:tc>
          <w:tcPr>
            <w:tcW w:type="dxa" w:w="6026"/>
            <w:shd w:val="clear" w:color="auto" w:fill="F7F9FB"/>
          </w:tcPr>
          <w:p>
            <w:pPr>
              <w:spacing w:before="40" w:after="40" w:line="269" w:lineRule="auto"/>
              <w:jc w:val="left"/>
            </w:pPr>
            <w:r>
              <w:rPr>
                <w:rFonts w:ascii="Arial" w:hAnsi="Arial"/>
                <w:sz w:val="18"/>
              </w:rPr>
              <w:t>Hướng dẫn cài đặt phần mềm thi EOS và SEB – Helpdesk FPT University</w:t>
            </w:r>
          </w:p>
        </w:tc>
        <w:tc>
          <w:tcPr>
            <w:tcW w:type="dxa" w:w="2755"/>
            <w:shd w:val="clear" w:color="auto" w:fill="F7F9FB"/>
          </w:tcPr>
          <w:p>
            <w:pPr>
              <w:spacing w:before="40" w:after="40" w:line="269" w:lineRule="auto"/>
              <w:jc w:val="left"/>
            </w:pPr>
            <w:hyperlink r:id="rId14">
              <w:r>
                <w:rPr>
                  <w:color w:val="1B5E9E"/>
                  <w:u w:val="single"/>
                </w:rPr>
                <w:t xml:space="preserve">it.fpt.edu.vn</w:t>
              </w:r>
            </w:hyperlink>
          </w:p>
        </w:tc>
      </w:tr>
      <w:tr>
        <w:tc>
          <w:tcPr>
            <w:tcW w:type="dxa" w:w="517"/>
          </w:tcPr>
          <w:p>
            <w:pPr>
              <w:spacing w:before="40" w:after="40" w:line="269" w:lineRule="auto"/>
              <w:jc w:val="left"/>
            </w:pPr>
            <w:r>
              <w:rPr>
                <w:rFonts w:ascii="Arial" w:hAnsi="Arial"/>
                <w:b/>
                <w:sz w:val="18"/>
              </w:rPr>
              <w:t>3</w:t>
            </w:r>
          </w:p>
        </w:tc>
        <w:tc>
          <w:tcPr>
            <w:tcW w:type="dxa" w:w="6026"/>
          </w:tcPr>
          <w:p>
            <w:pPr>
              <w:spacing w:before="40" w:after="40" w:line="269" w:lineRule="auto"/>
              <w:jc w:val="left"/>
            </w:pPr>
            <w:r>
              <w:rPr>
                <w:rFonts w:ascii="Arial" w:hAnsi="Arial"/>
                <w:sz w:val="18"/>
              </w:rPr>
              <w:t>Cài đặt Windows trên MAC bằng Bootcamp – Helpdesk FPT University</w:t>
            </w:r>
          </w:p>
        </w:tc>
        <w:tc>
          <w:tcPr>
            <w:tcW w:type="dxa" w:w="2755"/>
          </w:tcPr>
          <w:p>
            <w:pPr>
              <w:spacing w:before="40" w:after="40" w:line="269" w:lineRule="auto"/>
              <w:jc w:val="left"/>
            </w:pPr>
            <w:hyperlink r:id="rId15">
              <w:r>
                <w:rPr>
                  <w:color w:val="1B5E9E"/>
                  <w:u w:val="single"/>
                </w:rPr>
                <w:t xml:space="preserve">it.fpt.edu.vn</w:t>
              </w:r>
            </w:hyperlink>
          </w:p>
        </w:tc>
      </w:tr>
      <w:tr>
        <w:tc>
          <w:tcPr>
            <w:tcW w:type="dxa" w:w="517"/>
            <w:shd w:val="clear" w:color="auto" w:fill="F7F9FB"/>
          </w:tcPr>
          <w:p>
            <w:pPr>
              <w:spacing w:before="40" w:after="40" w:line="269" w:lineRule="auto"/>
              <w:jc w:val="left"/>
            </w:pPr>
            <w:r>
              <w:rPr>
                <w:rFonts w:ascii="Arial" w:hAnsi="Arial"/>
                <w:b/>
                <w:sz w:val="18"/>
              </w:rPr>
              <w:t>4</w:t>
            </w:r>
          </w:p>
        </w:tc>
        <w:tc>
          <w:tcPr>
            <w:tcW w:type="dxa" w:w="6026"/>
            <w:shd w:val="clear" w:color="auto" w:fill="F7F9FB"/>
          </w:tcPr>
          <w:p>
            <w:pPr>
              <w:spacing w:before="40" w:after="40" w:line="269" w:lineRule="auto"/>
              <w:jc w:val="left"/>
            </w:pPr>
            <w:r>
              <w:rPr>
                <w:rFonts w:ascii="Arial" w:hAnsi="Arial"/>
                <w:sz w:val="18"/>
              </w:rPr>
              <w:t>Hướng dẫn sinh viên sử dụng và thi trên phần mềm EOS</w:t>
            </w:r>
          </w:p>
        </w:tc>
        <w:tc>
          <w:tcPr>
            <w:tcW w:type="dxa" w:w="2755"/>
            <w:shd w:val="clear" w:color="auto" w:fill="F7F9FB"/>
          </w:tcPr>
          <w:p>
            <w:pPr>
              <w:spacing w:before="40" w:after="40" w:line="269" w:lineRule="auto"/>
              <w:jc w:val="left"/>
            </w:pPr>
            <w:hyperlink r:id="rId16">
              <w:r>
                <w:rPr>
                  <w:color w:val="1B5E9E"/>
                  <w:u w:val="single"/>
                </w:rPr>
                <w:t xml:space="preserve">hanoi.fpt.edu.vn</w:t>
              </w:r>
            </w:hyperlink>
          </w:p>
        </w:tc>
      </w:tr>
      <w:tr>
        <w:tc>
          <w:tcPr>
            <w:tcW w:type="dxa" w:w="517"/>
          </w:tcPr>
          <w:p>
            <w:pPr>
              <w:spacing w:before="40" w:after="40" w:line="269" w:lineRule="auto"/>
              <w:jc w:val="left"/>
            </w:pPr>
            <w:r>
              <w:rPr>
                <w:rFonts w:ascii="Arial" w:hAnsi="Arial"/>
                <w:b/>
                <w:sz w:val="18"/>
              </w:rPr>
              <w:t>5</w:t>
            </w:r>
          </w:p>
        </w:tc>
        <w:tc>
          <w:tcPr>
            <w:tcW w:type="dxa" w:w="6026"/>
          </w:tcPr>
          <w:p>
            <w:pPr>
              <w:spacing w:before="40" w:after="40" w:line="269" w:lineRule="auto"/>
              <w:jc w:val="left"/>
            </w:pPr>
            <w:r>
              <w:rPr>
                <w:rFonts w:ascii="Arial" w:hAnsi="Arial"/>
                <w:sz w:val="18"/>
              </w:rPr>
              <w:t>FPT University Quy Nhon – Hướng dẫn cài đặt Safe Exam Browser trên HĐH Windows</w:t>
            </w:r>
          </w:p>
        </w:tc>
        <w:tc>
          <w:tcPr>
            <w:tcW w:type="dxa" w:w="2755"/>
          </w:tcPr>
          <w:p>
            <w:pPr>
              <w:spacing w:before="40" w:after="40" w:line="269" w:lineRule="auto"/>
              <w:jc w:val="left"/>
            </w:pPr>
            <w:hyperlink r:id="rId17">
              <w:r>
                <w:rPr>
                  <w:color w:val="1B5E9E"/>
                  <w:u w:val="single"/>
                </w:rPr>
                <w:t xml:space="preserve">lmsqn.fpt.edu.vn</w:t>
              </w:r>
            </w:hyperlink>
          </w:p>
        </w:tc>
      </w:tr>
      <w:tr>
        <w:tc>
          <w:tcPr>
            <w:tcW w:type="dxa" w:w="517"/>
            <w:shd w:val="clear" w:color="auto" w:fill="F7F9FB"/>
          </w:tcPr>
          <w:p>
            <w:pPr>
              <w:spacing w:before="40" w:after="40" w:line="269" w:lineRule="auto"/>
              <w:jc w:val="left"/>
            </w:pPr>
            <w:r>
              <w:rPr>
                <w:rFonts w:ascii="Arial" w:hAnsi="Arial"/>
                <w:b/>
                <w:sz w:val="18"/>
              </w:rPr>
              <w:t>6</w:t>
            </w:r>
          </w:p>
        </w:tc>
        <w:tc>
          <w:tcPr>
            <w:tcW w:type="dxa" w:w="6026"/>
            <w:shd w:val="clear" w:color="auto" w:fill="F7F9FB"/>
          </w:tcPr>
          <w:p>
            <w:pPr>
              <w:spacing w:before="40" w:after="40" w:line="269" w:lineRule="auto"/>
              <w:jc w:val="left"/>
            </w:pPr>
            <w:r>
              <w:rPr>
                <w:rFonts w:ascii="Arial" w:hAnsi="Arial"/>
                <w:sz w:val="18"/>
              </w:rPr>
              <w:t>Hướng dẫn sử dụng phần mềm thi EOS_Client — IT HCM FPT</w:t>
            </w:r>
          </w:p>
        </w:tc>
        <w:tc>
          <w:tcPr>
            <w:tcW w:type="dxa" w:w="2755"/>
            <w:shd w:val="clear" w:color="auto" w:fill="F7F9FB"/>
          </w:tcPr>
          <w:p>
            <w:pPr>
              <w:spacing w:before="40" w:after="40" w:line="269" w:lineRule="auto"/>
              <w:jc w:val="left"/>
            </w:pPr>
            <w:hyperlink r:id="rId18">
              <w:r>
                <w:rPr>
                  <w:color w:val="1B5E9E"/>
                  <w:u w:val="single"/>
                </w:rPr>
                <w:t xml:space="preserve">it-hcm.fpt.edu.vn</w:t>
              </w:r>
            </w:hyperlink>
          </w:p>
        </w:tc>
      </w:tr>
      <w:tr>
        <w:tc>
          <w:tcPr>
            <w:tcW w:type="dxa" w:w="517"/>
          </w:tcPr>
          <w:p>
            <w:pPr>
              <w:spacing w:before="40" w:after="40" w:line="269" w:lineRule="auto"/>
              <w:jc w:val="left"/>
            </w:pPr>
            <w:r>
              <w:rPr>
                <w:rFonts w:ascii="Arial" w:hAnsi="Arial"/>
                <w:b/>
                <w:sz w:val="18"/>
              </w:rPr>
              <w:t>7</w:t>
            </w:r>
          </w:p>
        </w:tc>
        <w:tc>
          <w:tcPr>
            <w:tcW w:type="dxa" w:w="6026"/>
          </w:tcPr>
          <w:p>
            <w:pPr>
              <w:spacing w:before="40" w:after="40" w:line="269" w:lineRule="auto"/>
              <w:jc w:val="left"/>
            </w:pPr>
            <w:r>
              <w:rPr>
                <w:rFonts w:ascii="Arial" w:hAnsi="Arial"/>
                <w:sz w:val="18"/>
              </w:rPr>
              <w:t>HD làm bài thi cuối kỳ môn học trên EOS Client — Studocu</w:t>
            </w:r>
          </w:p>
        </w:tc>
        <w:tc>
          <w:tcPr>
            <w:tcW w:type="dxa" w:w="2755"/>
          </w:tcPr>
          <w:p>
            <w:pPr>
              <w:spacing w:before="40" w:after="40" w:line="269" w:lineRule="auto"/>
              <w:jc w:val="left"/>
            </w:pPr>
            <w:hyperlink r:id="rId19">
              <w:r>
                <w:rPr>
                  <w:color w:val="1B5E9E"/>
                  <w:u w:val="single"/>
                </w:rPr>
                <w:t xml:space="preserve">studocu.vn</w:t>
              </w:r>
            </w:hyperlink>
          </w:p>
        </w:tc>
      </w:tr>
      <w:tr>
        <w:tc>
          <w:tcPr>
            <w:tcW w:type="dxa" w:w="517"/>
            <w:shd w:val="clear" w:color="auto" w:fill="F7F9FB"/>
          </w:tcPr>
          <w:p>
            <w:pPr>
              <w:spacing w:before="40" w:after="40" w:line="269" w:lineRule="auto"/>
              <w:jc w:val="left"/>
            </w:pPr>
            <w:r>
              <w:rPr>
                <w:rFonts w:ascii="Arial" w:hAnsi="Arial"/>
                <w:b/>
                <w:sz w:val="18"/>
              </w:rPr>
              <w:t>8</w:t>
            </w:r>
          </w:p>
        </w:tc>
        <w:tc>
          <w:tcPr>
            <w:tcW w:type="dxa" w:w="6026"/>
            <w:shd w:val="clear" w:color="auto" w:fill="F7F9FB"/>
          </w:tcPr>
          <w:p>
            <w:pPr>
              <w:spacing w:before="40" w:after="40" w:line="269" w:lineRule="auto"/>
              <w:jc w:val="left"/>
            </w:pPr>
            <w:r>
              <w:rPr>
                <w:rFonts w:ascii="Arial" w:hAnsi="Arial"/>
                <w:sz w:val="18"/>
              </w:rPr>
              <w:t>HDSV sử dụng và thi trên phần mềm EOS — hanoi.fpt.edu.vn</w:t>
            </w:r>
          </w:p>
        </w:tc>
        <w:tc>
          <w:tcPr>
            <w:tcW w:type="dxa" w:w="2755"/>
            <w:shd w:val="clear" w:color="auto" w:fill="F7F9FB"/>
          </w:tcPr>
          <w:p>
            <w:pPr>
              <w:spacing w:before="40" w:after="40" w:line="269" w:lineRule="auto"/>
              <w:jc w:val="left"/>
            </w:pPr>
            <w:hyperlink r:id="rId20">
              <w:r>
                <w:rPr>
                  <w:color w:val="1B5E9E"/>
                  <w:u w:val="single"/>
                </w:rPr>
                <w:t xml:space="preserve">hanoi.fpt.edu.vn</w:t>
              </w:r>
            </w:hyperlink>
          </w:p>
        </w:tc>
      </w:tr>
      <w:tr>
        <w:tc>
          <w:tcPr>
            <w:tcW w:type="dxa" w:w="517"/>
          </w:tcPr>
          <w:p>
            <w:pPr>
              <w:spacing w:before="40" w:after="40" w:line="269" w:lineRule="auto"/>
              <w:jc w:val="left"/>
            </w:pPr>
            <w:r>
              <w:rPr>
                <w:rFonts w:ascii="Arial" w:hAnsi="Arial"/>
                <w:b/>
                <w:sz w:val="18"/>
              </w:rPr>
              <w:t>9</w:t>
            </w:r>
          </w:p>
        </w:tc>
        <w:tc>
          <w:tcPr>
            <w:tcW w:type="dxa" w:w="6026"/>
          </w:tcPr>
          <w:p>
            <w:pPr>
              <w:spacing w:before="40" w:after="40" w:line="269" w:lineRule="auto"/>
              <w:jc w:val="left"/>
            </w:pPr>
            <w:r>
              <w:rPr>
                <w:rFonts w:ascii="Arial" w:hAnsi="Arial"/>
                <w:sz w:val="18"/>
              </w:rPr>
              <w:t>Hướng dẫn SV sử dụng và thi trên phần mềm EOS tại FPTU Hà Nội</w:t>
            </w:r>
          </w:p>
        </w:tc>
        <w:tc>
          <w:tcPr>
            <w:tcW w:type="dxa" w:w="2755"/>
          </w:tcPr>
          <w:p>
            <w:pPr>
              <w:spacing w:before="40" w:after="40" w:line="269" w:lineRule="auto"/>
              <w:jc w:val="left"/>
            </w:pPr>
            <w:hyperlink r:id="rId21">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10</w:t>
            </w:r>
          </w:p>
        </w:tc>
        <w:tc>
          <w:tcPr>
            <w:tcW w:type="dxa" w:w="6026"/>
            <w:shd w:val="clear" w:color="auto" w:fill="F7F9FB"/>
          </w:tcPr>
          <w:p>
            <w:pPr>
              <w:spacing w:before="40" w:after="40" w:line="269" w:lineRule="auto"/>
              <w:jc w:val="left"/>
            </w:pPr>
            <w:r>
              <w:rPr>
                <w:rFonts w:ascii="Arial" w:hAnsi="Arial"/>
                <w:sz w:val="18"/>
              </w:rPr>
              <w:t>HD SV K18 sử dụng và thi trên EOS — kỳ thi Kiểm tra Tiếng Anh</w:t>
            </w:r>
          </w:p>
        </w:tc>
        <w:tc>
          <w:tcPr>
            <w:tcW w:type="dxa" w:w="2755"/>
            <w:shd w:val="clear" w:color="auto" w:fill="F7F9FB"/>
          </w:tcPr>
          <w:p>
            <w:pPr>
              <w:spacing w:before="40" w:after="40" w:line="269" w:lineRule="auto"/>
              <w:jc w:val="left"/>
            </w:pPr>
            <w:hyperlink r:id="rId22">
              <w:r>
                <w:rPr>
                  <w:color w:val="1B5E9E"/>
                  <w:u w:val="single"/>
                </w:rPr>
                <w:t xml:space="preserve">daihoc.fpt.edu.vn</w:t>
              </w:r>
            </w:hyperlink>
          </w:p>
        </w:tc>
      </w:tr>
      <w:tr>
        <w:tc>
          <w:tcPr>
            <w:tcW w:type="dxa" w:w="517"/>
          </w:tcPr>
          <w:p>
            <w:pPr>
              <w:spacing w:before="40" w:after="40" w:line="269" w:lineRule="auto"/>
              <w:jc w:val="left"/>
            </w:pPr>
            <w:r>
              <w:rPr>
                <w:rFonts w:ascii="Arial" w:hAnsi="Arial"/>
                <w:b/>
                <w:sz w:val="18"/>
              </w:rPr>
              <w:t>11</w:t>
            </w:r>
          </w:p>
        </w:tc>
        <w:tc>
          <w:tcPr>
            <w:tcW w:type="dxa" w:w="6026"/>
          </w:tcPr>
          <w:p>
            <w:pPr>
              <w:spacing w:before="40" w:after="40" w:line="269" w:lineRule="auto"/>
              <w:jc w:val="left"/>
            </w:pPr>
            <w:r>
              <w:rPr>
                <w:rFonts w:ascii="Arial" w:hAnsi="Arial"/>
                <w:sz w:val="18"/>
              </w:rPr>
              <w:t>Học phí Trường ĐH FPT 2025-2026 tại các cơ sở trên cả nước — Báo Đà Nẵng</w:t>
            </w:r>
          </w:p>
        </w:tc>
        <w:tc>
          <w:tcPr>
            <w:tcW w:type="dxa" w:w="2755"/>
          </w:tcPr>
          <w:p>
            <w:pPr>
              <w:spacing w:before="40" w:after="40" w:line="269" w:lineRule="auto"/>
              <w:jc w:val="left"/>
            </w:pPr>
            <w:hyperlink r:id="rId23">
              <w:r>
                <w:rPr>
                  <w:color w:val="1B5E9E"/>
                  <w:u w:val="single"/>
                </w:rPr>
                <w:t xml:space="preserve">baodanang.vn</w:t>
              </w:r>
            </w:hyperlink>
          </w:p>
        </w:tc>
      </w:tr>
      <w:tr>
        <w:tc>
          <w:tcPr>
            <w:tcW w:type="dxa" w:w="517"/>
            <w:shd w:val="clear" w:color="auto" w:fill="F7F9FB"/>
          </w:tcPr>
          <w:p>
            <w:pPr>
              <w:spacing w:before="40" w:after="40" w:line="269" w:lineRule="auto"/>
              <w:jc w:val="left"/>
            </w:pPr>
            <w:r>
              <w:rPr>
                <w:rFonts w:ascii="Arial" w:hAnsi="Arial"/>
                <w:b/>
                <w:sz w:val="18"/>
              </w:rPr>
              <w:t>12</w:t>
            </w:r>
          </w:p>
        </w:tc>
        <w:tc>
          <w:tcPr>
            <w:tcW w:type="dxa" w:w="6026"/>
            <w:shd w:val="clear" w:color="auto" w:fill="F7F9FB"/>
          </w:tcPr>
          <w:p>
            <w:pPr>
              <w:spacing w:before="40" w:after="40" w:line="269" w:lineRule="auto"/>
              <w:jc w:val="left"/>
            </w:pPr>
            <w:r>
              <w:rPr>
                <w:rFonts w:ascii="Arial" w:hAnsi="Arial"/>
                <w:sz w:val="18"/>
              </w:rPr>
              <w:t>Học phí Đại học FPT 2026–2027: Bảng giá chuẩn &amp; Học bổng — jobtest.vn</w:t>
            </w:r>
          </w:p>
        </w:tc>
        <w:tc>
          <w:tcPr>
            <w:tcW w:type="dxa" w:w="2755"/>
            <w:shd w:val="clear" w:color="auto" w:fill="F7F9FB"/>
          </w:tcPr>
          <w:p>
            <w:pPr>
              <w:spacing w:before="40" w:after="40" w:line="269" w:lineRule="auto"/>
              <w:jc w:val="left"/>
            </w:pPr>
            <w:hyperlink r:id="rId24">
              <w:r>
                <w:rPr>
                  <w:color w:val="1B5E9E"/>
                  <w:u w:val="single"/>
                </w:rPr>
                <w:t xml:space="preserve">jobtest.vn</w:t>
              </w:r>
            </w:hyperlink>
          </w:p>
        </w:tc>
      </w:tr>
      <w:tr>
        <w:tc>
          <w:tcPr>
            <w:tcW w:type="dxa" w:w="517"/>
          </w:tcPr>
          <w:p>
            <w:pPr>
              <w:spacing w:before="40" w:after="40" w:line="269" w:lineRule="auto"/>
              <w:jc w:val="left"/>
            </w:pPr>
            <w:r>
              <w:rPr>
                <w:rFonts w:ascii="Arial" w:hAnsi="Arial"/>
                <w:b/>
                <w:sz w:val="18"/>
              </w:rPr>
              <w:t>13</w:t>
            </w:r>
          </w:p>
        </w:tc>
        <w:tc>
          <w:tcPr>
            <w:tcW w:type="dxa" w:w="6026"/>
          </w:tcPr>
          <w:p>
            <w:pPr>
              <w:spacing w:before="40" w:after="40" w:line="269" w:lineRule="auto"/>
              <w:jc w:val="left"/>
            </w:pPr>
            <w:r>
              <w:rPr>
                <w:rFonts w:ascii="Arial" w:hAnsi="Arial"/>
                <w:sz w:val="18"/>
              </w:rPr>
              <w:t>Fanpage Trường ĐH FPT — "Ở FPTU, một năm học có 3 học kỳ"</w:t>
            </w:r>
          </w:p>
        </w:tc>
        <w:tc>
          <w:tcPr>
            <w:tcW w:type="dxa" w:w="2755"/>
          </w:tcPr>
          <w:p>
            <w:pPr>
              <w:spacing w:before="40" w:after="40" w:line="269" w:lineRule="auto"/>
              <w:jc w:val="left"/>
            </w:pPr>
            <w:hyperlink r:id="rId25">
              <w:r>
                <w:rPr>
                  <w:color w:val="1B5E9E"/>
                  <w:u w:val="single"/>
                </w:rPr>
                <w:t xml:space="preserve">facebook.com</w:t>
              </w:r>
            </w:hyperlink>
          </w:p>
        </w:tc>
      </w:tr>
      <w:tr>
        <w:tc>
          <w:tcPr>
            <w:tcW w:type="dxa" w:w="517"/>
            <w:shd w:val="clear" w:color="auto" w:fill="F7F9FB"/>
          </w:tcPr>
          <w:p>
            <w:pPr>
              <w:spacing w:before="40" w:after="40" w:line="269" w:lineRule="auto"/>
              <w:jc w:val="left"/>
            </w:pPr>
            <w:r>
              <w:rPr>
                <w:rFonts w:ascii="Arial" w:hAnsi="Arial"/>
                <w:b/>
                <w:sz w:val="18"/>
              </w:rPr>
              <w:t>14</w:t>
            </w:r>
          </w:p>
        </w:tc>
        <w:tc>
          <w:tcPr>
            <w:tcW w:type="dxa" w:w="6026"/>
            <w:shd w:val="clear" w:color="auto" w:fill="F7F9FB"/>
          </w:tcPr>
          <w:p>
            <w:pPr>
              <w:spacing w:before="40" w:after="40" w:line="269" w:lineRule="auto"/>
              <w:jc w:val="left"/>
            </w:pPr>
            <w:r>
              <w:rPr>
                <w:rFonts w:ascii="Arial" w:hAnsi="Arial"/>
                <w:sz w:val="18"/>
              </w:rPr>
              <w:t>Thời gian học Đại học FPT: 4 năm – 9 kỳ – 4 giai đoạn</w:t>
            </w:r>
          </w:p>
        </w:tc>
        <w:tc>
          <w:tcPr>
            <w:tcW w:type="dxa" w:w="2755"/>
            <w:shd w:val="clear" w:color="auto" w:fill="F7F9FB"/>
          </w:tcPr>
          <w:p>
            <w:pPr>
              <w:spacing w:before="40" w:after="40" w:line="269" w:lineRule="auto"/>
              <w:jc w:val="left"/>
            </w:pPr>
            <w:hyperlink r:id="rId26">
              <w:r>
                <w:rPr>
                  <w:color w:val="1B5E9E"/>
                  <w:u w:val="single"/>
                </w:rPr>
                <w:t xml:space="preserve">hanoi.fpt.edu.vn</w:t>
              </w:r>
            </w:hyperlink>
          </w:p>
        </w:tc>
      </w:tr>
      <w:tr>
        <w:tc>
          <w:tcPr>
            <w:tcW w:type="dxa" w:w="517"/>
          </w:tcPr>
          <w:p>
            <w:pPr>
              <w:spacing w:before="40" w:after="40" w:line="269" w:lineRule="auto"/>
              <w:jc w:val="left"/>
            </w:pPr>
            <w:r>
              <w:rPr>
                <w:rFonts w:ascii="Arial" w:hAnsi="Arial"/>
                <w:b/>
                <w:sz w:val="18"/>
              </w:rPr>
              <w:t>15</w:t>
            </w:r>
          </w:p>
        </w:tc>
        <w:tc>
          <w:tcPr>
            <w:tcW w:type="dxa" w:w="6026"/>
          </w:tcPr>
          <w:p>
            <w:pPr>
              <w:spacing w:before="40" w:after="40" w:line="269" w:lineRule="auto"/>
              <w:jc w:val="left"/>
            </w:pPr>
            <w:r>
              <w:rPr>
                <w:rFonts w:ascii="Arial" w:hAnsi="Arial"/>
                <w:sz w:val="18"/>
              </w:rPr>
              <w:t>Lộ trình đào tạo của Trường ĐH FPT</w:t>
            </w:r>
          </w:p>
        </w:tc>
        <w:tc>
          <w:tcPr>
            <w:tcW w:type="dxa" w:w="2755"/>
          </w:tcPr>
          <w:p>
            <w:pPr>
              <w:spacing w:before="40" w:after="40" w:line="269" w:lineRule="auto"/>
              <w:jc w:val="left"/>
            </w:pPr>
            <w:hyperlink r:id="rId27">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16</w:t>
            </w:r>
          </w:p>
        </w:tc>
        <w:tc>
          <w:tcPr>
            <w:tcW w:type="dxa" w:w="6026"/>
            <w:shd w:val="clear" w:color="auto" w:fill="F7F9FB"/>
          </w:tcPr>
          <w:p>
            <w:pPr>
              <w:spacing w:before="40" w:after="40" w:line="269" w:lineRule="auto"/>
              <w:jc w:val="left"/>
            </w:pPr>
            <w:r>
              <w:rPr>
                <w:rFonts w:ascii="Arial" w:hAnsi="Arial"/>
                <w:sz w:val="18"/>
              </w:rPr>
              <w:t>Quy chế đào tạo đại học chính quy — ĐH FPT</w:t>
            </w:r>
          </w:p>
        </w:tc>
        <w:tc>
          <w:tcPr>
            <w:tcW w:type="dxa" w:w="2755"/>
            <w:shd w:val="clear" w:color="auto" w:fill="F7F9FB"/>
          </w:tcPr>
          <w:p>
            <w:pPr>
              <w:spacing w:before="40" w:after="40" w:line="269" w:lineRule="auto"/>
              <w:jc w:val="left"/>
            </w:pPr>
            <w:hyperlink r:id="rId28">
              <w:r>
                <w:rPr>
                  <w:color w:val="1B5E9E"/>
                  <w:u w:val="single"/>
                </w:rPr>
                <w:t xml:space="preserve">daihoc.fpt.edu.vn</w:t>
              </w:r>
            </w:hyperlink>
          </w:p>
        </w:tc>
      </w:tr>
      <w:tr>
        <w:tc>
          <w:tcPr>
            <w:tcW w:type="dxa" w:w="517"/>
          </w:tcPr>
          <w:p>
            <w:pPr>
              <w:spacing w:before="40" w:after="40" w:line="269" w:lineRule="auto"/>
              <w:jc w:val="left"/>
            </w:pPr>
            <w:r>
              <w:rPr>
                <w:rFonts w:ascii="Arial" w:hAnsi="Arial"/>
                <w:b/>
                <w:sz w:val="18"/>
              </w:rPr>
              <w:t>17</w:t>
            </w:r>
          </w:p>
        </w:tc>
        <w:tc>
          <w:tcPr>
            <w:tcW w:type="dxa" w:w="6026"/>
          </w:tcPr>
          <w:p>
            <w:pPr>
              <w:spacing w:before="40" w:after="40" w:line="269" w:lineRule="auto"/>
              <w:jc w:val="left"/>
            </w:pPr>
            <w:r>
              <w:rPr>
                <w:rFonts w:ascii="Arial" w:hAnsi="Arial"/>
                <w:sz w:val="18"/>
              </w:rPr>
              <w:t>Sổ tay sinh viên Trường ĐH FPT (.doc, bản 2016 — CẦN BẢN MỚI)</w:t>
            </w:r>
          </w:p>
        </w:tc>
        <w:tc>
          <w:tcPr>
            <w:tcW w:type="dxa" w:w="2755"/>
          </w:tcPr>
          <w:p>
            <w:pPr>
              <w:spacing w:before="40" w:after="40" w:line="269" w:lineRule="auto"/>
              <w:jc w:val="left"/>
            </w:pPr>
            <w:hyperlink r:id="rId29">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18</w:t>
            </w:r>
          </w:p>
        </w:tc>
        <w:tc>
          <w:tcPr>
            <w:tcW w:type="dxa" w:w="6026"/>
            <w:shd w:val="clear" w:color="auto" w:fill="F7F9FB"/>
          </w:tcPr>
          <w:p>
            <w:pPr>
              <w:spacing w:before="40" w:after="40" w:line="269" w:lineRule="auto"/>
              <w:jc w:val="left"/>
            </w:pPr>
            <w:r>
              <w:rPr>
                <w:rFonts w:ascii="Arial" w:hAnsi="Arial"/>
                <w:sz w:val="18"/>
              </w:rPr>
              <w:t>it-hcm.fpt.edu.vn — "Hướng dẫn mượn laptop của sinh viên trong trường"</w:t>
            </w:r>
          </w:p>
        </w:tc>
        <w:tc>
          <w:tcPr>
            <w:tcW w:type="dxa" w:w="2755"/>
            <w:shd w:val="clear" w:color="auto" w:fill="F7F9FB"/>
          </w:tcPr>
          <w:p>
            <w:pPr>
              <w:spacing w:before="40" w:after="40" w:line="269" w:lineRule="auto"/>
              <w:jc w:val="left"/>
            </w:pPr>
            <w:hyperlink r:id="rId30">
              <w:r>
                <w:rPr>
                  <w:color w:val="1B5E9E"/>
                  <w:u w:val="single"/>
                </w:rPr>
                <w:t xml:space="preserve">it-hcm.fpt.edu.vn</w:t>
              </w:r>
            </w:hyperlink>
          </w:p>
        </w:tc>
      </w:tr>
      <w:tr>
        <w:tc>
          <w:tcPr>
            <w:tcW w:type="dxa" w:w="517"/>
          </w:tcPr>
          <w:p>
            <w:pPr>
              <w:spacing w:before="40" w:after="40" w:line="269" w:lineRule="auto"/>
              <w:jc w:val="left"/>
            </w:pPr>
            <w:r>
              <w:rPr>
                <w:rFonts w:ascii="Arial" w:hAnsi="Arial"/>
                <w:b/>
                <w:sz w:val="18"/>
              </w:rPr>
              <w:t>19</w:t>
            </w:r>
          </w:p>
        </w:tc>
        <w:tc>
          <w:tcPr>
            <w:tcW w:type="dxa" w:w="6026"/>
          </w:tcPr>
          <w:p>
            <w:pPr>
              <w:spacing w:before="40" w:after="40" w:line="269" w:lineRule="auto"/>
              <w:jc w:val="left"/>
            </w:pPr>
            <w:r>
              <w:rPr>
                <w:rFonts w:ascii="Arial" w:hAnsi="Arial"/>
                <w:sz w:val="18"/>
              </w:rPr>
              <w:t>Top 7 dịch vụ cho thuê laptop Đà Nẵng uy tín, giá rẻ — danang.plus</w:t>
            </w:r>
          </w:p>
        </w:tc>
        <w:tc>
          <w:tcPr>
            <w:tcW w:type="dxa" w:w="2755"/>
          </w:tcPr>
          <w:p>
            <w:pPr>
              <w:spacing w:before="40" w:after="40" w:line="269" w:lineRule="auto"/>
              <w:jc w:val="left"/>
            </w:pPr>
            <w:hyperlink r:id="rId31">
              <w:r>
                <w:rPr>
                  <w:color w:val="1B5E9E"/>
                  <w:u w:val="single"/>
                </w:rPr>
                <w:t xml:space="preserve">danang.plus</w:t>
              </w:r>
            </w:hyperlink>
          </w:p>
        </w:tc>
      </w:tr>
      <w:tr>
        <w:tc>
          <w:tcPr>
            <w:tcW w:type="dxa" w:w="517"/>
            <w:shd w:val="clear" w:color="auto" w:fill="F7F9FB"/>
          </w:tcPr>
          <w:p>
            <w:pPr>
              <w:spacing w:before="40" w:after="40" w:line="269" w:lineRule="auto"/>
              <w:jc w:val="left"/>
            </w:pPr>
            <w:r>
              <w:rPr>
                <w:rFonts w:ascii="Arial" w:hAnsi="Arial"/>
                <w:b/>
                <w:sz w:val="18"/>
              </w:rPr>
              <w:t>20</w:t>
            </w:r>
          </w:p>
        </w:tc>
        <w:tc>
          <w:tcPr>
            <w:tcW w:type="dxa" w:w="6026"/>
            <w:shd w:val="clear" w:color="auto" w:fill="F7F9FB"/>
          </w:tcPr>
          <w:p>
            <w:pPr>
              <w:spacing w:before="40" w:after="40" w:line="269" w:lineRule="auto"/>
              <w:jc w:val="left"/>
            </w:pPr>
            <w:r>
              <w:rPr>
                <w:rFonts w:ascii="Arial" w:hAnsi="Arial"/>
                <w:sz w:val="18"/>
              </w:rPr>
              <w:t>Dịch vụ cho thuê laptop tại Đà Nẵng — Đình Hậu Computer</w:t>
            </w:r>
          </w:p>
        </w:tc>
        <w:tc>
          <w:tcPr>
            <w:tcW w:type="dxa" w:w="2755"/>
            <w:shd w:val="clear" w:color="auto" w:fill="F7F9FB"/>
          </w:tcPr>
          <w:p>
            <w:pPr>
              <w:spacing w:before="40" w:after="40" w:line="269" w:lineRule="auto"/>
              <w:jc w:val="left"/>
            </w:pPr>
            <w:hyperlink r:id="rId32">
              <w:r>
                <w:rPr>
                  <w:color w:val="1B5E9E"/>
                  <w:u w:val="single"/>
                </w:rPr>
                <w:t xml:space="preserve">maytinhdinhhau.vn</w:t>
              </w:r>
            </w:hyperlink>
          </w:p>
        </w:tc>
      </w:tr>
      <w:tr>
        <w:tc>
          <w:tcPr>
            <w:tcW w:type="dxa" w:w="517"/>
          </w:tcPr>
          <w:p>
            <w:pPr>
              <w:spacing w:before="40" w:after="40" w:line="269" w:lineRule="auto"/>
              <w:jc w:val="left"/>
            </w:pPr>
            <w:r>
              <w:rPr>
                <w:rFonts w:ascii="Arial" w:hAnsi="Arial"/>
                <w:b/>
                <w:sz w:val="18"/>
              </w:rPr>
              <w:t>21</w:t>
            </w:r>
          </w:p>
        </w:tc>
        <w:tc>
          <w:tcPr>
            <w:tcW w:type="dxa" w:w="6026"/>
          </w:tcPr>
          <w:p>
            <w:pPr>
              <w:spacing w:before="40" w:after="40" w:line="269" w:lineRule="auto"/>
              <w:jc w:val="left"/>
            </w:pPr>
            <w:r>
              <w:rPr>
                <w:rFonts w:ascii="Arial" w:hAnsi="Arial"/>
                <w:sz w:val="18"/>
              </w:rPr>
              <w:t>Cho thuê laptop sinh viên giá rẻ Đà Nẵng — leminhSTORE (từ 38.000đ/ngày)</w:t>
            </w:r>
          </w:p>
        </w:tc>
        <w:tc>
          <w:tcPr>
            <w:tcW w:type="dxa" w:w="2755"/>
          </w:tcPr>
          <w:p>
            <w:pPr>
              <w:spacing w:before="40" w:after="40" w:line="269" w:lineRule="auto"/>
              <w:jc w:val="left"/>
            </w:pPr>
            <w:hyperlink r:id="rId33">
              <w:r>
                <w:rPr>
                  <w:color w:val="1B5E9E"/>
                  <w:u w:val="single"/>
                </w:rPr>
                <w:t xml:space="preserve">leminhstore.vn</w:t>
              </w:r>
            </w:hyperlink>
          </w:p>
        </w:tc>
      </w:tr>
      <w:tr>
        <w:tc>
          <w:tcPr>
            <w:tcW w:type="dxa" w:w="517"/>
            <w:shd w:val="clear" w:color="auto" w:fill="F7F9FB"/>
          </w:tcPr>
          <w:p>
            <w:pPr>
              <w:spacing w:before="40" w:after="40" w:line="269" w:lineRule="auto"/>
              <w:jc w:val="left"/>
            </w:pPr>
            <w:r>
              <w:rPr>
                <w:rFonts w:ascii="Arial" w:hAnsi="Arial"/>
                <w:b/>
                <w:sz w:val="18"/>
              </w:rPr>
              <w:t>22</w:t>
            </w:r>
          </w:p>
        </w:tc>
        <w:tc>
          <w:tcPr>
            <w:tcW w:type="dxa" w:w="6026"/>
            <w:shd w:val="clear" w:color="auto" w:fill="F7F9FB"/>
          </w:tcPr>
          <w:p>
            <w:pPr>
              <w:spacing w:before="40" w:after="40" w:line="269" w:lineRule="auto"/>
              <w:jc w:val="left"/>
            </w:pPr>
            <w:r>
              <w:rPr>
                <w:rFonts w:ascii="Arial" w:hAnsi="Arial"/>
                <w:sz w:val="18"/>
              </w:rPr>
              <w:t>Cho thuê laptop 2025 cấu hình mạnh giá chỉ từ 29.000đ — MIT Group</w:t>
            </w:r>
          </w:p>
        </w:tc>
        <w:tc>
          <w:tcPr>
            <w:tcW w:type="dxa" w:w="2755"/>
            <w:shd w:val="clear" w:color="auto" w:fill="F7F9FB"/>
          </w:tcPr>
          <w:p>
            <w:pPr>
              <w:spacing w:before="40" w:after="40" w:line="269" w:lineRule="auto"/>
              <w:jc w:val="left"/>
            </w:pPr>
            <w:hyperlink r:id="rId34">
              <w:r>
                <w:rPr>
                  <w:color w:val="1B5E9E"/>
                  <w:u w:val="single"/>
                </w:rPr>
                <w:t xml:space="preserve">mitgroup.vn</w:t>
              </w:r>
            </w:hyperlink>
          </w:p>
        </w:tc>
      </w:tr>
      <w:tr>
        <w:tc>
          <w:tcPr>
            <w:tcW w:type="dxa" w:w="517"/>
          </w:tcPr>
          <w:p>
            <w:pPr>
              <w:spacing w:before="40" w:after="40" w:line="269" w:lineRule="auto"/>
              <w:jc w:val="left"/>
            </w:pPr>
            <w:r>
              <w:rPr>
                <w:rFonts w:ascii="Arial" w:hAnsi="Arial"/>
                <w:b/>
                <w:sz w:val="18"/>
              </w:rPr>
              <w:t>23</w:t>
            </w:r>
          </w:p>
        </w:tc>
        <w:tc>
          <w:tcPr>
            <w:tcW w:type="dxa" w:w="6026"/>
          </w:tcPr>
          <w:p>
            <w:pPr>
              <w:spacing w:before="40" w:after="40" w:line="269" w:lineRule="auto"/>
              <w:jc w:val="left"/>
            </w:pPr>
            <w:r>
              <w:rPr>
                <w:rFonts w:ascii="Arial" w:hAnsi="Arial"/>
                <w:sz w:val="18"/>
              </w:rPr>
              <w:t>Cho thuê laptop Đà Nẵng theo ngày — Trương Giang (từ 50.000đ/ngày)</w:t>
            </w:r>
          </w:p>
        </w:tc>
        <w:tc>
          <w:tcPr>
            <w:tcW w:type="dxa" w:w="2755"/>
          </w:tcPr>
          <w:p>
            <w:pPr>
              <w:spacing w:before="40" w:after="40" w:line="269" w:lineRule="auto"/>
              <w:jc w:val="left"/>
            </w:pPr>
            <w:hyperlink r:id="rId35">
              <w:r>
                <w:rPr>
                  <w:color w:val="1B5E9E"/>
                  <w:u w:val="single"/>
                </w:rPr>
                <w:t xml:space="preserve">truonggiang.vn</w:t>
              </w:r>
            </w:hyperlink>
          </w:p>
        </w:tc>
      </w:tr>
      <w:tr>
        <w:tc>
          <w:tcPr>
            <w:tcW w:type="dxa" w:w="517"/>
            <w:shd w:val="clear" w:color="auto" w:fill="F7F9FB"/>
          </w:tcPr>
          <w:p>
            <w:pPr>
              <w:spacing w:before="40" w:after="40" w:line="269" w:lineRule="auto"/>
              <w:jc w:val="left"/>
            </w:pPr>
            <w:r>
              <w:rPr>
                <w:rFonts w:ascii="Arial" w:hAnsi="Arial"/>
                <w:b/>
                <w:sz w:val="18"/>
              </w:rPr>
              <w:t>24</w:t>
            </w:r>
          </w:p>
        </w:tc>
        <w:tc>
          <w:tcPr>
            <w:tcW w:type="dxa" w:w="6026"/>
            <w:shd w:val="clear" w:color="auto" w:fill="F7F9FB"/>
          </w:tcPr>
          <w:p>
            <w:pPr>
              <w:spacing w:before="40" w:after="40" w:line="269" w:lineRule="auto"/>
              <w:jc w:val="left"/>
            </w:pPr>
            <w:r>
              <w:rPr>
                <w:rFonts w:ascii="Arial" w:hAnsi="Arial"/>
                <w:sz w:val="18"/>
              </w:rPr>
              <w:t>thuelaptop.com.vn/dia-diem-cho-thue-laptop-tai-da-nang-gia-re.html</w:t>
            </w:r>
          </w:p>
        </w:tc>
        <w:tc>
          <w:tcPr>
            <w:tcW w:type="dxa" w:w="2755"/>
            <w:shd w:val="clear" w:color="auto" w:fill="F7F9FB"/>
          </w:tcPr>
          <w:p>
            <w:pPr>
              <w:spacing w:before="40" w:after="40" w:line="269" w:lineRule="auto"/>
              <w:jc w:val="left"/>
            </w:pPr>
            <w:hyperlink r:id="rId36">
              <w:r>
                <w:rPr>
                  <w:color w:val="1B5E9E"/>
                  <w:u w:val="single"/>
                </w:rPr>
                <w:t xml:space="preserve">thuelaptop.com.vn</w:t>
              </w:r>
            </w:hyperlink>
          </w:p>
        </w:tc>
      </w:tr>
      <w:tr>
        <w:tc>
          <w:tcPr>
            <w:tcW w:type="dxa" w:w="517"/>
          </w:tcPr>
          <w:p>
            <w:pPr>
              <w:spacing w:before="40" w:after="40" w:line="269" w:lineRule="auto"/>
              <w:jc w:val="left"/>
            </w:pPr>
            <w:r>
              <w:rPr>
                <w:rFonts w:ascii="Arial" w:hAnsi="Arial"/>
                <w:b/>
                <w:sz w:val="18"/>
              </w:rPr>
              <w:t>25</w:t>
            </w:r>
          </w:p>
        </w:tc>
        <w:tc>
          <w:tcPr>
            <w:tcW w:type="dxa" w:w="6026"/>
          </w:tcPr>
          <w:p>
            <w:pPr>
              <w:spacing w:before="40" w:after="40" w:line="269" w:lineRule="auto"/>
              <w:jc w:val="left"/>
            </w:pPr>
            <w:r>
              <w:rPr>
                <w:rFonts w:ascii="Arial" w:hAnsi="Arial"/>
                <w:sz w:val="18"/>
              </w:rPr>
              <w:t>skycomputer.vn/dich-vu/cho-thue-may-tinh-laptop-tai-da-nang/</w:t>
            </w:r>
          </w:p>
        </w:tc>
        <w:tc>
          <w:tcPr>
            <w:tcW w:type="dxa" w:w="2755"/>
          </w:tcPr>
          <w:p>
            <w:pPr>
              <w:spacing w:before="40" w:after="40" w:line="269" w:lineRule="auto"/>
              <w:jc w:val="left"/>
            </w:pPr>
            <w:hyperlink r:id="rId37">
              <w:r>
                <w:rPr>
                  <w:color w:val="1B5E9E"/>
                  <w:u w:val="single"/>
                </w:rPr>
                <w:t xml:space="preserve">skycomputer.vn</w:t>
              </w:r>
            </w:hyperlink>
          </w:p>
        </w:tc>
      </w:tr>
      <w:tr>
        <w:tc>
          <w:tcPr>
            <w:tcW w:type="dxa" w:w="517"/>
            <w:shd w:val="clear" w:color="auto" w:fill="F7F9FB"/>
          </w:tcPr>
          <w:p>
            <w:pPr>
              <w:spacing w:before="40" w:after="40" w:line="269" w:lineRule="auto"/>
              <w:jc w:val="left"/>
            </w:pPr>
            <w:r>
              <w:rPr>
                <w:rFonts w:ascii="Arial" w:hAnsi="Arial"/>
                <w:b/>
                <w:sz w:val="18"/>
              </w:rPr>
              <w:t>26</w:t>
            </w:r>
          </w:p>
        </w:tc>
        <w:tc>
          <w:tcPr>
            <w:tcW w:type="dxa" w:w="6026"/>
            <w:shd w:val="clear" w:color="auto" w:fill="F7F9FB"/>
          </w:tcPr>
          <w:p>
            <w:pPr>
              <w:spacing w:before="40" w:after="40" w:line="269" w:lineRule="auto"/>
              <w:jc w:val="left"/>
            </w:pPr>
            <w:r>
              <w:rPr>
                <w:rFonts w:ascii="Arial" w:hAnsi="Arial"/>
                <w:sz w:val="18"/>
              </w:rPr>
              <w:t>daihoc.fpt.edu.vn – Gợi ý cấu hình laptop cho tân sinh viên ĐH FPT</w:t>
            </w:r>
          </w:p>
        </w:tc>
        <w:tc>
          <w:tcPr>
            <w:tcW w:type="dxa" w:w="2755"/>
            <w:shd w:val="clear" w:color="auto" w:fill="F7F9FB"/>
          </w:tcPr>
          <w:p>
            <w:pPr>
              <w:spacing w:before="40" w:after="40" w:line="269" w:lineRule="auto"/>
              <w:jc w:val="left"/>
            </w:pPr>
            <w:hyperlink r:id="rId38">
              <w:r>
                <w:rPr>
                  <w:color w:val="1B5E9E"/>
                  <w:u w:val="single"/>
                </w:rPr>
                <w:t xml:space="preserve">daihoc.fpt.edu.vn</w:t>
              </w:r>
            </w:hyperlink>
          </w:p>
        </w:tc>
      </w:tr>
      <w:tr>
        <w:tc>
          <w:tcPr>
            <w:tcW w:type="dxa" w:w="517"/>
          </w:tcPr>
          <w:p>
            <w:pPr>
              <w:spacing w:before="40" w:after="40" w:line="269" w:lineRule="auto"/>
              <w:jc w:val="left"/>
            </w:pPr>
            <w:r>
              <w:rPr>
                <w:rFonts w:ascii="Arial" w:hAnsi="Arial"/>
                <w:b/>
                <w:sz w:val="18"/>
              </w:rPr>
              <w:t>27</w:t>
            </w:r>
          </w:p>
        </w:tc>
        <w:tc>
          <w:tcPr>
            <w:tcW w:type="dxa" w:w="6026"/>
          </w:tcPr>
          <w:p>
            <w:pPr>
              <w:spacing w:before="40" w:after="40" w:line="269" w:lineRule="auto"/>
              <w:jc w:val="left"/>
            </w:pPr>
            <w:r>
              <w:rPr>
                <w:rFonts w:ascii="Arial" w:hAnsi="Arial"/>
                <w:sz w:val="18"/>
              </w:rPr>
              <w:t>NIU — Laptop Circulation Policy</w:t>
            </w:r>
          </w:p>
        </w:tc>
        <w:tc>
          <w:tcPr>
            <w:tcW w:type="dxa" w:w="2755"/>
          </w:tcPr>
          <w:p>
            <w:pPr>
              <w:spacing w:before="40" w:after="40" w:line="269" w:lineRule="auto"/>
              <w:jc w:val="left"/>
            </w:pPr>
            <w:hyperlink r:id="rId39">
              <w:r>
                <w:rPr>
                  <w:color w:val="1B5E9E"/>
                  <w:u w:val="single"/>
                </w:rPr>
                <w:t xml:space="preserve">library.niu.edu</w:t>
              </w:r>
            </w:hyperlink>
          </w:p>
        </w:tc>
      </w:tr>
      <w:tr>
        <w:tc>
          <w:tcPr>
            <w:tcW w:type="dxa" w:w="517"/>
            <w:shd w:val="clear" w:color="auto" w:fill="F7F9FB"/>
          </w:tcPr>
          <w:p>
            <w:pPr>
              <w:spacing w:before="40" w:after="40" w:line="269" w:lineRule="auto"/>
              <w:jc w:val="left"/>
            </w:pPr>
            <w:r>
              <w:rPr>
                <w:rFonts w:ascii="Arial" w:hAnsi="Arial"/>
                <w:b/>
                <w:sz w:val="18"/>
              </w:rPr>
              <w:t>28</w:t>
            </w:r>
          </w:p>
        </w:tc>
        <w:tc>
          <w:tcPr>
            <w:tcW w:type="dxa" w:w="6026"/>
            <w:shd w:val="clear" w:color="auto" w:fill="F7F9FB"/>
          </w:tcPr>
          <w:p>
            <w:pPr>
              <w:spacing w:before="40" w:after="40" w:line="269" w:lineRule="auto"/>
              <w:jc w:val="left"/>
            </w:pPr>
            <w:r>
              <w:rPr>
                <w:rFonts w:ascii="Arial" w:hAnsi="Arial"/>
                <w:sz w:val="18"/>
              </w:rPr>
              <w:t>UConn Library — fines/fees</w:t>
            </w:r>
          </w:p>
        </w:tc>
        <w:tc>
          <w:tcPr>
            <w:tcW w:type="dxa" w:w="2755"/>
            <w:shd w:val="clear" w:color="auto" w:fill="F7F9FB"/>
          </w:tcPr>
          <w:p>
            <w:pPr>
              <w:spacing w:before="40" w:after="40" w:line="269" w:lineRule="auto"/>
              <w:jc w:val="left"/>
            </w:pPr>
            <w:hyperlink r:id="rId40">
              <w:r>
                <w:rPr>
                  <w:color w:val="1B5E9E"/>
                  <w:u w:val="single"/>
                </w:rPr>
                <w:t xml:space="preserve">library.uconn.edu</w:t>
              </w:r>
            </w:hyperlink>
          </w:p>
        </w:tc>
      </w:tr>
      <w:tr>
        <w:tc>
          <w:tcPr>
            <w:tcW w:type="dxa" w:w="517"/>
          </w:tcPr>
          <w:p>
            <w:pPr>
              <w:spacing w:before="40" w:after="40" w:line="269" w:lineRule="auto"/>
              <w:jc w:val="left"/>
            </w:pPr>
            <w:r>
              <w:rPr>
                <w:rFonts w:ascii="Arial" w:hAnsi="Arial"/>
                <w:b/>
                <w:sz w:val="18"/>
              </w:rPr>
              <w:t>29</w:t>
            </w:r>
          </w:p>
        </w:tc>
        <w:tc>
          <w:tcPr>
            <w:tcW w:type="dxa" w:w="6026"/>
          </w:tcPr>
          <w:p>
            <w:pPr>
              <w:spacing w:before="40" w:after="40" w:line="269" w:lineRule="auto"/>
              <w:jc w:val="left"/>
            </w:pPr>
            <w:r>
              <w:rPr>
                <w:rFonts w:ascii="Arial" w:hAnsi="Arial"/>
                <w:sz w:val="18"/>
              </w:rPr>
              <w:t>MIT IS&amp;T — Computing Equipment Loan Program</w:t>
            </w:r>
          </w:p>
        </w:tc>
        <w:tc>
          <w:tcPr>
            <w:tcW w:type="dxa" w:w="2755"/>
          </w:tcPr>
          <w:p>
            <w:pPr>
              <w:spacing w:before="40" w:after="40" w:line="269" w:lineRule="auto"/>
              <w:jc w:val="left"/>
            </w:pPr>
            <w:hyperlink r:id="rId41">
              <w:r>
                <w:rPr>
                  <w:color w:val="1B5E9E"/>
                  <w:u w:val="single"/>
                </w:rPr>
                <w:t xml:space="preserve">ist.mit.edu</w:t>
              </w:r>
            </w:hyperlink>
          </w:p>
        </w:tc>
      </w:tr>
      <w:tr>
        <w:tc>
          <w:tcPr>
            <w:tcW w:type="dxa" w:w="517"/>
            <w:shd w:val="clear" w:color="auto" w:fill="F7F9FB"/>
          </w:tcPr>
          <w:p>
            <w:pPr>
              <w:spacing w:before="40" w:after="40" w:line="269" w:lineRule="auto"/>
              <w:jc w:val="left"/>
            </w:pPr>
            <w:r>
              <w:rPr>
                <w:rFonts w:ascii="Arial" w:hAnsi="Arial"/>
                <w:b/>
                <w:sz w:val="18"/>
              </w:rPr>
              <w:t>30</w:t>
            </w:r>
          </w:p>
        </w:tc>
        <w:tc>
          <w:tcPr>
            <w:tcW w:type="dxa" w:w="6026"/>
            <w:shd w:val="clear" w:color="auto" w:fill="F7F9FB"/>
          </w:tcPr>
          <w:p>
            <w:pPr>
              <w:spacing w:before="40" w:after="40" w:line="269" w:lineRule="auto"/>
              <w:jc w:val="left"/>
            </w:pPr>
            <w:r>
              <w:rPr>
                <w:rFonts w:ascii="Arial" w:hAnsi="Arial"/>
                <w:sz w:val="18"/>
              </w:rPr>
              <w:t>Code4Lib Journal — Best Practices for a University Laptop Lending Program</w:t>
            </w:r>
          </w:p>
        </w:tc>
        <w:tc>
          <w:tcPr>
            <w:tcW w:type="dxa" w:w="2755"/>
            <w:shd w:val="clear" w:color="auto" w:fill="F7F9FB"/>
          </w:tcPr>
          <w:p>
            <w:pPr>
              <w:spacing w:before="40" w:after="40" w:line="269" w:lineRule="auto"/>
              <w:jc w:val="left"/>
            </w:pPr>
            <w:hyperlink r:id="rId42">
              <w:r>
                <w:rPr>
                  <w:color w:val="1B5E9E"/>
                  <w:u w:val="single"/>
                </w:rPr>
                <w:t xml:space="preserve">journal.code4lib.org</w:t>
              </w:r>
            </w:hyperlink>
          </w:p>
        </w:tc>
      </w:tr>
      <w:tr>
        <w:tc>
          <w:tcPr>
            <w:tcW w:type="dxa" w:w="517"/>
          </w:tcPr>
          <w:p>
            <w:pPr>
              <w:spacing w:before="40" w:after="40" w:line="269" w:lineRule="auto"/>
              <w:jc w:val="left"/>
            </w:pPr>
            <w:r>
              <w:rPr>
                <w:rFonts w:ascii="Arial" w:hAnsi="Arial"/>
                <w:b/>
                <w:sz w:val="18"/>
              </w:rPr>
              <w:t>31</w:t>
            </w:r>
          </w:p>
        </w:tc>
        <w:tc>
          <w:tcPr>
            <w:tcW w:type="dxa" w:w="6026"/>
          </w:tcPr>
          <w:p>
            <w:pPr>
              <w:spacing w:before="40" w:after="40" w:line="269" w:lineRule="auto"/>
              <w:jc w:val="left"/>
            </w:pPr>
            <w:r>
              <w:rPr>
                <w:rFonts w:ascii="Arial" w:hAnsi="Arial"/>
                <w:sz w:val="18"/>
              </w:rPr>
              <w:t>its.umich.edu — Laptop Loaner Program</w:t>
            </w:r>
          </w:p>
        </w:tc>
        <w:tc>
          <w:tcPr>
            <w:tcW w:type="dxa" w:w="2755"/>
          </w:tcPr>
          <w:p>
            <w:pPr>
              <w:spacing w:before="40" w:after="40" w:line="269" w:lineRule="auto"/>
              <w:jc w:val="left"/>
            </w:pPr>
            <w:hyperlink r:id="rId43">
              <w:r>
                <w:rPr>
                  <w:color w:val="1B5E9E"/>
                  <w:u w:val="single"/>
                </w:rPr>
                <w:t xml:space="preserve">its.umich.edu</w:t>
              </w:r>
            </w:hyperlink>
          </w:p>
        </w:tc>
      </w:tr>
      <w:tr>
        <w:tc>
          <w:tcPr>
            <w:tcW w:type="dxa" w:w="517"/>
            <w:shd w:val="clear" w:color="auto" w:fill="F7F9FB"/>
          </w:tcPr>
          <w:p>
            <w:pPr>
              <w:spacing w:before="40" w:after="40" w:line="269" w:lineRule="auto"/>
              <w:jc w:val="left"/>
            </w:pPr>
            <w:r>
              <w:rPr>
                <w:rFonts w:ascii="Arial" w:hAnsi="Arial"/>
                <w:b/>
                <w:sz w:val="18"/>
              </w:rPr>
              <w:t>32</w:t>
            </w:r>
          </w:p>
        </w:tc>
        <w:tc>
          <w:tcPr>
            <w:tcW w:type="dxa" w:w="6026"/>
            <w:shd w:val="clear" w:color="auto" w:fill="F7F9FB"/>
          </w:tcPr>
          <w:p>
            <w:pPr>
              <w:spacing w:before="40" w:after="40" w:line="269" w:lineRule="auto"/>
              <w:jc w:val="left"/>
            </w:pPr>
            <w:r>
              <w:rPr>
                <w:rFonts w:ascii="Arial" w:hAnsi="Arial"/>
                <w:sz w:val="18"/>
              </w:rPr>
              <w:t>U-M ITS — Sites @ Home (Loaner Laptop Program)</w:t>
            </w:r>
          </w:p>
        </w:tc>
        <w:tc>
          <w:tcPr>
            <w:tcW w:type="dxa" w:w="2755"/>
            <w:shd w:val="clear" w:color="auto" w:fill="F7F9FB"/>
          </w:tcPr>
          <w:p>
            <w:pPr>
              <w:spacing w:before="40" w:after="40" w:line="269" w:lineRule="auto"/>
              <w:jc w:val="left"/>
            </w:pPr>
            <w:hyperlink r:id="rId44">
              <w:r>
                <w:rPr>
                  <w:color w:val="1B5E9E"/>
                  <w:u w:val="single"/>
                </w:rPr>
                <w:t xml:space="preserve">its.umich.edu</w:t>
              </w:r>
            </w:hyperlink>
          </w:p>
        </w:tc>
      </w:tr>
      <w:tr>
        <w:tc>
          <w:tcPr>
            <w:tcW w:type="dxa" w:w="517"/>
          </w:tcPr>
          <w:p>
            <w:pPr>
              <w:spacing w:before="40" w:after="40" w:line="269" w:lineRule="auto"/>
              <w:jc w:val="left"/>
            </w:pPr>
            <w:r>
              <w:rPr>
                <w:rFonts w:ascii="Arial" w:hAnsi="Arial"/>
                <w:b/>
                <w:sz w:val="18"/>
              </w:rPr>
              <w:t>33</w:t>
            </w:r>
          </w:p>
        </w:tc>
        <w:tc>
          <w:tcPr>
            <w:tcW w:type="dxa" w:w="6026"/>
          </w:tcPr>
          <w:p>
            <w:pPr>
              <w:spacing w:before="40" w:after="40" w:line="269" w:lineRule="auto"/>
              <w:jc w:val="left"/>
            </w:pPr>
            <w:r>
              <w:rPr>
                <w:rFonts w:ascii="Arial" w:hAnsi="Arial"/>
                <w:sz w:val="18"/>
              </w:rPr>
              <w:t>thehub.stanford.edu/borrow-equipment/loan-policies</w:t>
            </w:r>
          </w:p>
        </w:tc>
        <w:tc>
          <w:tcPr>
            <w:tcW w:type="dxa" w:w="2755"/>
          </w:tcPr>
          <w:p>
            <w:pPr>
              <w:spacing w:before="40" w:after="40" w:line="269" w:lineRule="auto"/>
              <w:jc w:val="left"/>
            </w:pPr>
            <w:hyperlink r:id="rId45">
              <w:r>
                <w:rPr>
                  <w:color w:val="1B5E9E"/>
                  <w:u w:val="single"/>
                </w:rPr>
                <w:t xml:space="preserve">thehub.stanford.edu</w:t>
              </w:r>
            </w:hyperlink>
          </w:p>
        </w:tc>
      </w:tr>
      <w:tr>
        <w:tc>
          <w:tcPr>
            <w:tcW w:type="dxa" w:w="517"/>
            <w:shd w:val="clear" w:color="auto" w:fill="F7F9FB"/>
          </w:tcPr>
          <w:p>
            <w:pPr>
              <w:spacing w:before="40" w:after="40" w:line="269" w:lineRule="auto"/>
              <w:jc w:val="left"/>
            </w:pPr>
            <w:r>
              <w:rPr>
                <w:rFonts w:ascii="Arial" w:hAnsi="Arial"/>
                <w:b/>
                <w:sz w:val="18"/>
              </w:rPr>
              <w:t>34</w:t>
            </w:r>
          </w:p>
        </w:tc>
        <w:tc>
          <w:tcPr>
            <w:tcW w:type="dxa" w:w="6026"/>
            <w:shd w:val="clear" w:color="auto" w:fill="F7F9FB"/>
          </w:tcPr>
          <w:p>
            <w:pPr>
              <w:spacing w:before="40" w:after="40" w:line="269" w:lineRule="auto"/>
              <w:jc w:val="left"/>
            </w:pPr>
            <w:r>
              <w:rPr>
                <w:rFonts w:ascii="Arial" w:hAnsi="Arial"/>
                <w:sz w:val="18"/>
              </w:rPr>
              <w:t>thehub.stanford.edu/borrow-equipment/loan-process</w:t>
            </w:r>
          </w:p>
        </w:tc>
        <w:tc>
          <w:tcPr>
            <w:tcW w:type="dxa" w:w="2755"/>
            <w:shd w:val="clear" w:color="auto" w:fill="F7F9FB"/>
          </w:tcPr>
          <w:p>
            <w:pPr>
              <w:spacing w:before="40" w:after="40" w:line="269" w:lineRule="auto"/>
              <w:jc w:val="left"/>
            </w:pPr>
            <w:hyperlink r:id="rId46">
              <w:r>
                <w:rPr>
                  <w:color w:val="1B5E9E"/>
                  <w:u w:val="single"/>
                </w:rPr>
                <w:t xml:space="preserve">thehub.stanford.edu</w:t>
              </w:r>
            </w:hyperlink>
          </w:p>
        </w:tc>
      </w:tr>
      <w:tr>
        <w:tc>
          <w:tcPr>
            <w:tcW w:type="dxa" w:w="517"/>
          </w:tcPr>
          <w:p>
            <w:pPr>
              <w:spacing w:before="40" w:after="40" w:line="269" w:lineRule="auto"/>
              <w:jc w:val="left"/>
            </w:pPr>
            <w:r>
              <w:rPr>
                <w:rFonts w:ascii="Arial" w:hAnsi="Arial"/>
                <w:b/>
                <w:sz w:val="18"/>
              </w:rPr>
              <w:t>35</w:t>
            </w:r>
          </w:p>
        </w:tc>
        <w:tc>
          <w:tcPr>
            <w:tcW w:type="dxa" w:w="6026"/>
          </w:tcPr>
          <w:p>
            <w:pPr>
              <w:spacing w:before="40" w:after="40" w:line="269" w:lineRule="auto"/>
              <w:jc w:val="left"/>
            </w:pPr>
            <w:r>
              <w:rPr>
                <w:rFonts w:ascii="Arial" w:hAnsi="Arial"/>
                <w:sz w:val="18"/>
              </w:rPr>
              <w:t>U-M Flint — Emergency Laptop Loan Program</w:t>
            </w:r>
          </w:p>
        </w:tc>
        <w:tc>
          <w:tcPr>
            <w:tcW w:type="dxa" w:w="2755"/>
          </w:tcPr>
          <w:p>
            <w:pPr>
              <w:spacing w:before="40" w:after="40" w:line="269" w:lineRule="auto"/>
              <w:jc w:val="left"/>
            </w:pPr>
            <w:hyperlink r:id="rId47">
              <w:r>
                <w:rPr>
                  <w:color w:val="1B5E9E"/>
                  <w:u w:val="single"/>
                </w:rPr>
                <w:t xml:space="preserve">umflint.edu</w:t>
              </w:r>
            </w:hyperlink>
          </w:p>
        </w:tc>
      </w:tr>
      <w:tr>
        <w:tc>
          <w:tcPr>
            <w:tcW w:type="dxa" w:w="517"/>
            <w:shd w:val="clear" w:color="auto" w:fill="F7F9FB"/>
          </w:tcPr>
          <w:p>
            <w:pPr>
              <w:spacing w:before="40" w:after="40" w:line="269" w:lineRule="auto"/>
              <w:jc w:val="left"/>
            </w:pPr>
            <w:r>
              <w:rPr>
                <w:rFonts w:ascii="Arial" w:hAnsi="Arial"/>
                <w:b/>
                <w:sz w:val="18"/>
              </w:rPr>
              <w:t>36</w:t>
            </w:r>
          </w:p>
        </w:tc>
        <w:tc>
          <w:tcPr>
            <w:tcW w:type="dxa" w:w="6026"/>
            <w:shd w:val="clear" w:color="auto" w:fill="F7F9FB"/>
          </w:tcPr>
          <w:p>
            <w:pPr>
              <w:spacing w:before="40" w:after="40" w:line="269" w:lineRule="auto"/>
              <w:jc w:val="left"/>
            </w:pPr>
            <w:r>
              <w:rPr>
                <w:rFonts w:ascii="Arial" w:hAnsi="Arial"/>
                <w:sz w:val="18"/>
              </w:rPr>
              <w:t>RMIT — Student Hardship Assistance Grants (laptop hỏng = tình huống đủ điều kiện)</w:t>
            </w:r>
          </w:p>
        </w:tc>
        <w:tc>
          <w:tcPr>
            <w:tcW w:type="dxa" w:w="2755"/>
            <w:shd w:val="clear" w:color="auto" w:fill="F7F9FB"/>
          </w:tcPr>
          <w:p>
            <w:pPr>
              <w:spacing w:before="40" w:after="40" w:line="269" w:lineRule="auto"/>
              <w:jc w:val="left"/>
            </w:pPr>
            <w:hyperlink r:id="rId48">
              <w:r>
                <w:rPr>
                  <w:color w:val="1B5E9E"/>
                  <w:u w:val="single"/>
                </w:rPr>
                <w:t xml:space="preserve">rmit.edu.au</w:t>
              </w:r>
            </w:hyperlink>
          </w:p>
        </w:tc>
      </w:tr>
      <w:tr>
        <w:tc>
          <w:tcPr>
            <w:tcW w:type="dxa" w:w="517"/>
          </w:tcPr>
          <w:p>
            <w:pPr>
              <w:spacing w:before="40" w:after="40" w:line="269" w:lineRule="auto"/>
              <w:jc w:val="left"/>
            </w:pPr>
            <w:r>
              <w:rPr>
                <w:rFonts w:ascii="Arial" w:hAnsi="Arial"/>
                <w:b/>
                <w:sz w:val="18"/>
              </w:rPr>
              <w:t>37</w:t>
            </w:r>
          </w:p>
        </w:tc>
        <w:tc>
          <w:tcPr>
            <w:tcW w:type="dxa" w:w="6026"/>
          </w:tcPr>
          <w:p>
            <w:pPr>
              <w:spacing w:before="40" w:after="40" w:line="269" w:lineRule="auto"/>
              <w:jc w:val="left"/>
            </w:pPr>
            <w:r>
              <w:rPr>
                <w:rFonts w:ascii="Arial" w:hAnsi="Arial"/>
                <w:sz w:val="18"/>
              </w:rPr>
              <w:t>ctsv.uit.edu.vn — "Chương trình cho sinh viên mượn máy tính miễn phí" (Phòng CTSV, ĐH CNTT – ĐHQG TP.HCM)</w:t>
            </w:r>
          </w:p>
        </w:tc>
        <w:tc>
          <w:tcPr>
            <w:tcW w:type="dxa" w:w="2755"/>
          </w:tcPr>
          <w:p>
            <w:pPr>
              <w:spacing w:before="40" w:after="40" w:line="269" w:lineRule="auto"/>
              <w:jc w:val="left"/>
            </w:pPr>
            <w:hyperlink r:id="rId49">
              <w:r>
                <w:rPr>
                  <w:color w:val="1B5E9E"/>
                  <w:u w:val="single"/>
                </w:rPr>
                <w:t xml:space="preserve">ctsv.uit.edu.vn</w:t>
              </w:r>
            </w:hyperlink>
          </w:p>
        </w:tc>
      </w:tr>
      <w:tr>
        <w:tc>
          <w:tcPr>
            <w:tcW w:type="dxa" w:w="517"/>
            <w:shd w:val="clear" w:color="auto" w:fill="F7F9FB"/>
          </w:tcPr>
          <w:p>
            <w:pPr>
              <w:spacing w:before="40" w:after="40" w:line="269" w:lineRule="auto"/>
              <w:jc w:val="left"/>
            </w:pPr>
            <w:r>
              <w:rPr>
                <w:rFonts w:ascii="Arial" w:hAnsi="Arial"/>
                <w:b/>
                <w:sz w:val="18"/>
              </w:rPr>
              <w:t>38</w:t>
            </w:r>
          </w:p>
        </w:tc>
        <w:tc>
          <w:tcPr>
            <w:tcW w:type="dxa" w:w="6026"/>
            <w:shd w:val="clear" w:color="auto" w:fill="F7F9FB"/>
          </w:tcPr>
          <w:p>
            <w:pPr>
              <w:spacing w:before="40" w:after="40" w:line="269" w:lineRule="auto"/>
              <w:jc w:val="left"/>
            </w:pPr>
            <w:r>
              <w:rPr>
                <w:rFonts w:ascii="Arial" w:hAnsi="Arial"/>
                <w:sz w:val="18"/>
              </w:rPr>
              <w:t>sggp.org.vn — "Cho sinh viên mượn laptop miễn phí"</w:t>
            </w:r>
          </w:p>
        </w:tc>
        <w:tc>
          <w:tcPr>
            <w:tcW w:type="dxa" w:w="2755"/>
            <w:shd w:val="clear" w:color="auto" w:fill="F7F9FB"/>
          </w:tcPr>
          <w:p>
            <w:pPr>
              <w:spacing w:before="40" w:after="40" w:line="269" w:lineRule="auto"/>
              <w:jc w:val="left"/>
            </w:pPr>
            <w:hyperlink r:id="rId50">
              <w:r>
                <w:rPr>
                  <w:color w:val="1B5E9E"/>
                  <w:u w:val="single"/>
                </w:rPr>
                <w:t xml:space="preserve">sggp.org.vn</w:t>
              </w:r>
            </w:hyperlink>
          </w:p>
        </w:tc>
      </w:tr>
      <w:tr>
        <w:tc>
          <w:tcPr>
            <w:tcW w:type="dxa" w:w="517"/>
          </w:tcPr>
          <w:p>
            <w:pPr>
              <w:spacing w:before="40" w:after="40" w:line="269" w:lineRule="auto"/>
              <w:jc w:val="left"/>
            </w:pPr>
            <w:r>
              <w:rPr>
                <w:rFonts w:ascii="Arial" w:hAnsi="Arial"/>
                <w:b/>
                <w:sz w:val="18"/>
              </w:rPr>
              <w:t>39</w:t>
            </w:r>
          </w:p>
        </w:tc>
        <w:tc>
          <w:tcPr>
            <w:tcW w:type="dxa" w:w="6026"/>
          </w:tcPr>
          <w:p>
            <w:pPr>
              <w:spacing w:before="40" w:after="40" w:line="269" w:lineRule="auto"/>
              <w:jc w:val="left"/>
            </w:pPr>
            <w:r>
              <w:rPr>
                <w:rFonts w:ascii="Arial" w:hAnsi="Arial"/>
                <w:sz w:val="18"/>
              </w:rPr>
              <w:t>Truy cập cổng học thuật Academic Portal (FAP) — Helpdesk FPTU</w:t>
            </w:r>
          </w:p>
        </w:tc>
        <w:tc>
          <w:tcPr>
            <w:tcW w:type="dxa" w:w="2755"/>
          </w:tcPr>
          <w:p>
            <w:pPr>
              <w:spacing w:before="40" w:after="40" w:line="269" w:lineRule="auto"/>
              <w:jc w:val="left"/>
            </w:pPr>
            <w:hyperlink r:id="rId51">
              <w:r>
                <w:rPr>
                  <w:color w:val="1B5E9E"/>
                  <w:u w:val="single"/>
                </w:rPr>
                <w:t xml:space="preserve">it.fpt.edu.vn</w:t>
              </w:r>
            </w:hyperlink>
          </w:p>
        </w:tc>
      </w:tr>
      <w:tr>
        <w:tc>
          <w:tcPr>
            <w:tcW w:type="dxa" w:w="517"/>
            <w:shd w:val="clear" w:color="auto" w:fill="F7F9FB"/>
          </w:tcPr>
          <w:p>
            <w:pPr>
              <w:spacing w:before="40" w:after="40" w:line="269" w:lineRule="auto"/>
              <w:jc w:val="left"/>
            </w:pPr>
            <w:r>
              <w:rPr>
                <w:rFonts w:ascii="Arial" w:hAnsi="Arial"/>
                <w:b/>
                <w:sz w:val="18"/>
              </w:rPr>
              <w:t>40</w:t>
            </w:r>
          </w:p>
        </w:tc>
        <w:tc>
          <w:tcPr>
            <w:tcW w:type="dxa" w:w="6026"/>
            <w:shd w:val="clear" w:color="auto" w:fill="F7F9FB"/>
          </w:tcPr>
          <w:p>
            <w:pPr>
              <w:spacing w:before="40" w:after="40" w:line="269" w:lineRule="auto"/>
              <w:jc w:val="left"/>
            </w:pPr>
            <w:r>
              <w:rPr>
                <w:rFonts w:ascii="Arial" w:hAnsi="Arial"/>
                <w:sz w:val="18"/>
              </w:rPr>
              <w:t>Drexel Law — Loaner Laptop Policies (PDF)</w:t>
            </w:r>
          </w:p>
        </w:tc>
        <w:tc>
          <w:tcPr>
            <w:tcW w:type="dxa" w:w="2755"/>
            <w:shd w:val="clear" w:color="auto" w:fill="F7F9FB"/>
          </w:tcPr>
          <w:p>
            <w:pPr>
              <w:spacing w:before="40" w:after="40" w:line="269" w:lineRule="auto"/>
              <w:jc w:val="left"/>
            </w:pPr>
            <w:hyperlink r:id="rId52">
              <w:r>
                <w:rPr>
                  <w:color w:val="1B5E9E"/>
                  <w:u w:val="single"/>
                </w:rPr>
                <w:t xml:space="preserve">drexel.edu</w:t>
              </w:r>
            </w:hyperlink>
          </w:p>
        </w:tc>
      </w:tr>
      <w:tr>
        <w:tc>
          <w:tcPr>
            <w:tcW w:type="dxa" w:w="517"/>
          </w:tcPr>
          <w:p>
            <w:pPr>
              <w:spacing w:before="40" w:after="40" w:line="269" w:lineRule="auto"/>
              <w:jc w:val="left"/>
            </w:pPr>
            <w:r>
              <w:rPr>
                <w:rFonts w:ascii="Arial" w:hAnsi="Arial"/>
                <w:b/>
                <w:sz w:val="18"/>
              </w:rPr>
              <w:t>41</w:t>
            </w:r>
          </w:p>
        </w:tc>
        <w:tc>
          <w:tcPr>
            <w:tcW w:type="dxa" w:w="6026"/>
          </w:tcPr>
          <w:p>
            <w:pPr>
              <w:spacing w:before="40" w:after="40" w:line="269" w:lineRule="auto"/>
              <w:jc w:val="left"/>
            </w:pPr>
            <w:r>
              <w:rPr>
                <w:rFonts w:ascii="Arial" w:hAnsi="Arial"/>
                <w:sz w:val="18"/>
              </w:rPr>
              <w:t>skylap.vn/dich-vu-cho-thue/cho-thue-laptop-dell-van-phong/</w:t>
            </w:r>
          </w:p>
        </w:tc>
        <w:tc>
          <w:tcPr>
            <w:tcW w:type="dxa" w:w="2755"/>
          </w:tcPr>
          <w:p>
            <w:pPr>
              <w:spacing w:before="40" w:after="40" w:line="269" w:lineRule="auto"/>
              <w:jc w:val="left"/>
            </w:pPr>
            <w:hyperlink r:id="rId53">
              <w:r>
                <w:rPr>
                  <w:color w:val="1B5E9E"/>
                  <w:u w:val="single"/>
                </w:rPr>
                <w:t xml:space="preserve">skylap.vn</w:t>
              </w:r>
            </w:hyperlink>
          </w:p>
        </w:tc>
      </w:tr>
      <w:tr>
        <w:tc>
          <w:tcPr>
            <w:tcW w:type="dxa" w:w="517"/>
            <w:shd w:val="clear" w:color="auto" w:fill="F7F9FB"/>
          </w:tcPr>
          <w:p>
            <w:pPr>
              <w:spacing w:before="40" w:after="40" w:line="269" w:lineRule="auto"/>
              <w:jc w:val="left"/>
            </w:pPr>
            <w:r>
              <w:rPr>
                <w:rFonts w:ascii="Arial" w:hAnsi="Arial"/>
                <w:b/>
                <w:sz w:val="18"/>
              </w:rPr>
              <w:t>42</w:t>
            </w:r>
          </w:p>
        </w:tc>
        <w:tc>
          <w:tcPr>
            <w:tcW w:type="dxa" w:w="6026"/>
            <w:shd w:val="clear" w:color="auto" w:fill="F7F9FB"/>
          </w:tcPr>
          <w:p>
            <w:pPr>
              <w:spacing w:before="40" w:after="40" w:line="269" w:lineRule="auto"/>
              <w:jc w:val="left"/>
            </w:pPr>
            <w:r>
              <w:rPr>
                <w:rFonts w:ascii="Arial" w:hAnsi="Arial"/>
                <w:sz w:val="18"/>
              </w:rPr>
              <w:t>ictsaigon.com.vn/cho-thue-laptop-hp-elitebook-9480m</w:t>
            </w:r>
          </w:p>
        </w:tc>
        <w:tc>
          <w:tcPr>
            <w:tcW w:type="dxa" w:w="2755"/>
            <w:shd w:val="clear" w:color="auto" w:fill="F7F9FB"/>
          </w:tcPr>
          <w:p>
            <w:pPr>
              <w:spacing w:before="40" w:after="40" w:line="269" w:lineRule="auto"/>
              <w:jc w:val="left"/>
            </w:pPr>
            <w:hyperlink r:id="rId54">
              <w:r>
                <w:rPr>
                  <w:color w:val="1B5E9E"/>
                  <w:u w:val="single"/>
                </w:rPr>
                <w:t xml:space="preserve">ictsaigon.com.vn</w:t>
              </w:r>
            </w:hyperlink>
          </w:p>
        </w:tc>
      </w:tr>
      <w:tr>
        <w:tc>
          <w:tcPr>
            <w:tcW w:type="dxa" w:w="517"/>
          </w:tcPr>
          <w:p>
            <w:pPr>
              <w:spacing w:before="40" w:after="40" w:line="269" w:lineRule="auto"/>
              <w:jc w:val="left"/>
            </w:pPr>
            <w:r>
              <w:rPr>
                <w:rFonts w:ascii="Arial" w:hAnsi="Arial"/>
                <w:b/>
                <w:sz w:val="18"/>
              </w:rPr>
              <w:t>43</w:t>
            </w:r>
          </w:p>
        </w:tc>
        <w:tc>
          <w:tcPr>
            <w:tcW w:type="dxa" w:w="6026"/>
          </w:tcPr>
          <w:p>
            <w:pPr>
              <w:spacing w:before="40" w:after="40" w:line="269" w:lineRule="auto"/>
              <w:jc w:val="left"/>
            </w:pPr>
            <w:r>
              <w:rPr>
                <w:rFonts w:ascii="Arial" w:hAnsi="Arial"/>
                <w:sz w:val="18"/>
              </w:rPr>
              <w:t>landing "Cho thuê laptop THI CỬ — giải pháp hữu ích cho sinh viên MÙA THI"</w:t>
            </w:r>
          </w:p>
        </w:tc>
        <w:tc>
          <w:tcPr>
            <w:tcW w:type="dxa" w:w="2755"/>
          </w:tcPr>
          <w:p>
            <w:pPr>
              <w:spacing w:before="40" w:after="40" w:line="269" w:lineRule="auto"/>
              <w:jc w:val="left"/>
            </w:pPr>
            <w:hyperlink r:id="rId55">
              <w:r>
                <w:rPr>
                  <w:color w:val="1B5E9E"/>
                  <w:u w:val="single"/>
                </w:rPr>
                <w:t xml:space="preserve">phuongnamco.com</w:t>
              </w:r>
            </w:hyperlink>
          </w:p>
        </w:tc>
      </w:tr>
      <w:tr>
        <w:tc>
          <w:tcPr>
            <w:tcW w:type="dxa" w:w="517"/>
            <w:shd w:val="clear" w:color="auto" w:fill="F7F9FB"/>
          </w:tcPr>
          <w:p>
            <w:pPr>
              <w:spacing w:before="40" w:after="40" w:line="269" w:lineRule="auto"/>
              <w:jc w:val="left"/>
            </w:pPr>
            <w:r>
              <w:rPr>
                <w:rFonts w:ascii="Arial" w:hAnsi="Arial"/>
                <w:b/>
                <w:sz w:val="18"/>
              </w:rPr>
              <w:t>44</w:t>
            </w:r>
          </w:p>
        </w:tc>
        <w:tc>
          <w:tcPr>
            <w:tcW w:type="dxa" w:w="6026"/>
            <w:shd w:val="clear" w:color="auto" w:fill="F7F9FB"/>
          </w:tcPr>
          <w:p>
            <w:pPr>
              <w:spacing w:before="40" w:after="40" w:line="269" w:lineRule="auto"/>
              <w:jc w:val="left"/>
            </w:pPr>
            <w:r>
              <w:rPr>
                <w:rFonts w:ascii="Arial" w:hAnsi="Arial"/>
                <w:sz w:val="18"/>
              </w:rPr>
              <w:t>Drexel Libraries — Laptop &amp; Portable Charger Lending Kiosks</w:t>
            </w:r>
          </w:p>
        </w:tc>
        <w:tc>
          <w:tcPr>
            <w:tcW w:type="dxa" w:w="2755"/>
            <w:shd w:val="clear" w:color="auto" w:fill="F7F9FB"/>
          </w:tcPr>
          <w:p>
            <w:pPr>
              <w:spacing w:before="40" w:after="40" w:line="269" w:lineRule="auto"/>
              <w:jc w:val="left"/>
            </w:pPr>
            <w:hyperlink r:id="rId56">
              <w:r>
                <w:rPr>
                  <w:color w:val="1B5E9E"/>
                  <w:u w:val="single"/>
                </w:rPr>
                <w:t xml:space="preserve">library.drexel.edu</w:t>
              </w:r>
            </w:hyperlink>
          </w:p>
        </w:tc>
      </w:tr>
      <w:tr>
        <w:tc>
          <w:tcPr>
            <w:tcW w:type="dxa" w:w="517"/>
          </w:tcPr>
          <w:p>
            <w:pPr>
              <w:spacing w:before="40" w:after="40" w:line="269" w:lineRule="auto"/>
              <w:jc w:val="left"/>
            </w:pPr>
            <w:r>
              <w:rPr>
                <w:rFonts w:ascii="Arial" w:hAnsi="Arial"/>
                <w:b/>
                <w:sz w:val="18"/>
              </w:rPr>
              <w:t>45</w:t>
            </w:r>
          </w:p>
        </w:tc>
        <w:tc>
          <w:tcPr>
            <w:tcW w:type="dxa" w:w="6026"/>
          </w:tcPr>
          <w:p>
            <w:pPr>
              <w:spacing w:before="40" w:after="40" w:line="269" w:lineRule="auto"/>
              <w:jc w:val="left"/>
            </w:pPr>
            <w:r>
              <w:rPr>
                <w:rFonts w:ascii="Arial" w:hAnsi="Arial"/>
                <w:sz w:val="18"/>
              </w:rPr>
              <w:t>Turo Help — Security deposits (US)</w:t>
            </w:r>
          </w:p>
        </w:tc>
        <w:tc>
          <w:tcPr>
            <w:tcW w:type="dxa" w:w="2755"/>
          </w:tcPr>
          <w:p>
            <w:pPr>
              <w:spacing w:before="40" w:after="40" w:line="269" w:lineRule="auto"/>
              <w:jc w:val="left"/>
            </w:pPr>
            <w:hyperlink r:id="rId57">
              <w:r>
                <w:rPr>
                  <w:color w:val="1B5E9E"/>
                  <w:u w:val="single"/>
                </w:rPr>
                <w:t xml:space="preserve">help.turo.com</w:t>
              </w:r>
            </w:hyperlink>
          </w:p>
        </w:tc>
      </w:tr>
      <w:tr>
        <w:tc>
          <w:tcPr>
            <w:tcW w:type="dxa" w:w="517"/>
            <w:shd w:val="clear" w:color="auto" w:fill="F7F9FB"/>
          </w:tcPr>
          <w:p>
            <w:pPr>
              <w:spacing w:before="40" w:after="40" w:line="269" w:lineRule="auto"/>
              <w:jc w:val="left"/>
            </w:pPr>
            <w:r>
              <w:rPr>
                <w:rFonts w:ascii="Arial" w:hAnsi="Arial"/>
                <w:b/>
                <w:sz w:val="18"/>
              </w:rPr>
              <w:t>46</w:t>
            </w:r>
          </w:p>
        </w:tc>
        <w:tc>
          <w:tcPr>
            <w:tcW w:type="dxa" w:w="6026"/>
            <w:shd w:val="clear" w:color="auto" w:fill="F7F9FB"/>
          </w:tcPr>
          <w:p>
            <w:pPr>
              <w:spacing w:before="40" w:after="40" w:line="269" w:lineRule="auto"/>
              <w:jc w:val="left"/>
            </w:pPr>
            <w:r>
              <w:rPr>
                <w:rFonts w:ascii="Arial" w:hAnsi="Arial"/>
                <w:sz w:val="18"/>
              </w:rPr>
              <w:t>laptopsgn.com/tin-tuc/dich-vu-cho-thue-laptop-tphcm-gia-re-giao-2h/</w:t>
            </w:r>
          </w:p>
        </w:tc>
        <w:tc>
          <w:tcPr>
            <w:tcW w:type="dxa" w:w="2755"/>
            <w:shd w:val="clear" w:color="auto" w:fill="F7F9FB"/>
          </w:tcPr>
          <w:p>
            <w:pPr>
              <w:spacing w:before="40" w:after="40" w:line="269" w:lineRule="auto"/>
              <w:jc w:val="left"/>
            </w:pPr>
            <w:hyperlink r:id="rId58">
              <w:r>
                <w:rPr>
                  <w:color w:val="1B5E9E"/>
                  <w:u w:val="single"/>
                </w:rPr>
                <w:t xml:space="preserve">laptopsgn.com</w:t>
              </w:r>
            </w:hyperlink>
          </w:p>
        </w:tc>
      </w:tr>
      <w:tr>
        <w:tc>
          <w:tcPr>
            <w:tcW w:type="dxa" w:w="517"/>
          </w:tcPr>
          <w:p>
            <w:pPr>
              <w:spacing w:before="40" w:after="40" w:line="269" w:lineRule="auto"/>
              <w:jc w:val="left"/>
            </w:pPr>
            <w:r>
              <w:rPr>
                <w:rFonts w:ascii="Arial" w:hAnsi="Arial"/>
                <w:b/>
                <w:sz w:val="18"/>
              </w:rPr>
              <w:t>47</w:t>
            </w:r>
          </w:p>
        </w:tc>
        <w:tc>
          <w:tcPr>
            <w:tcW w:type="dxa" w:w="6026"/>
          </w:tcPr>
          <w:p>
            <w:pPr>
              <w:spacing w:before="40" w:after="40" w:line="269" w:lineRule="auto"/>
              <w:jc w:val="left"/>
            </w:pPr>
            <w:r>
              <w:rPr>
                <w:rFonts w:ascii="Arial" w:hAnsi="Arial"/>
                <w:sz w:val="18"/>
              </w:rPr>
              <w:t>Campus Đà Nẵng – Trường Đại học FPT</w:t>
            </w:r>
          </w:p>
        </w:tc>
        <w:tc>
          <w:tcPr>
            <w:tcW w:type="dxa" w:w="2755"/>
          </w:tcPr>
          <w:p>
            <w:pPr>
              <w:spacing w:before="40" w:after="40" w:line="269" w:lineRule="auto"/>
              <w:jc w:val="left"/>
            </w:pPr>
            <w:hyperlink r:id="rId59">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48</w:t>
            </w:r>
          </w:p>
        </w:tc>
        <w:tc>
          <w:tcPr>
            <w:tcW w:type="dxa" w:w="6026"/>
            <w:shd w:val="clear" w:color="auto" w:fill="F7F9FB"/>
          </w:tcPr>
          <w:p>
            <w:pPr>
              <w:spacing w:before="40" w:after="40" w:line="269" w:lineRule="auto"/>
              <w:jc w:val="left"/>
            </w:pPr>
            <w:r>
              <w:rPr>
                <w:rFonts w:ascii="Arial" w:hAnsi="Arial"/>
                <w:sz w:val="18"/>
              </w:rPr>
              <w:t>Grover Help — How does Grover's credit check work?</w:t>
            </w:r>
          </w:p>
        </w:tc>
        <w:tc>
          <w:tcPr>
            <w:tcW w:type="dxa" w:w="2755"/>
            <w:shd w:val="clear" w:color="auto" w:fill="F7F9FB"/>
          </w:tcPr>
          <w:p>
            <w:pPr>
              <w:spacing w:before="40" w:after="40" w:line="269" w:lineRule="auto"/>
              <w:jc w:val="left"/>
            </w:pPr>
            <w:hyperlink r:id="rId60">
              <w:r>
                <w:rPr>
                  <w:color w:val="1B5E9E"/>
                  <w:u w:val="single"/>
                </w:rPr>
                <w:t xml:space="preserve">service.grover.com</w:t>
              </w:r>
            </w:hyperlink>
          </w:p>
        </w:tc>
      </w:tr>
      <w:tr>
        <w:tc>
          <w:tcPr>
            <w:tcW w:type="dxa" w:w="517"/>
          </w:tcPr>
          <w:p>
            <w:pPr>
              <w:spacing w:before="40" w:after="40" w:line="269" w:lineRule="auto"/>
              <w:jc w:val="left"/>
            </w:pPr>
            <w:r>
              <w:rPr>
                <w:rFonts w:ascii="Arial" w:hAnsi="Arial"/>
                <w:b/>
                <w:sz w:val="18"/>
              </w:rPr>
              <w:t>49</w:t>
            </w:r>
          </w:p>
        </w:tc>
        <w:tc>
          <w:tcPr>
            <w:tcW w:type="dxa" w:w="6026"/>
          </w:tcPr>
          <w:p>
            <w:pPr>
              <w:spacing w:before="40" w:after="40" w:line="269" w:lineRule="auto"/>
              <w:jc w:val="left"/>
            </w:pPr>
            <w:r>
              <w:rPr>
                <w:rFonts w:ascii="Arial" w:hAnsi="Arial"/>
                <w:sz w:val="18"/>
              </w:rPr>
              <w:t>Onfido — Grover case study</w:t>
            </w:r>
          </w:p>
        </w:tc>
        <w:tc>
          <w:tcPr>
            <w:tcW w:type="dxa" w:w="2755"/>
          </w:tcPr>
          <w:p>
            <w:pPr>
              <w:spacing w:before="40" w:after="40" w:line="269" w:lineRule="auto"/>
              <w:jc w:val="left"/>
            </w:pPr>
            <w:hyperlink r:id="rId61">
              <w:r>
                <w:rPr>
                  <w:color w:val="1B5E9E"/>
                  <w:u w:val="single"/>
                </w:rPr>
                <w:t xml:space="preserve">onfido.com</w:t>
              </w:r>
            </w:hyperlink>
          </w:p>
        </w:tc>
      </w:tr>
      <w:tr>
        <w:tc>
          <w:tcPr>
            <w:tcW w:type="dxa" w:w="517"/>
            <w:shd w:val="clear" w:color="auto" w:fill="F7F9FB"/>
          </w:tcPr>
          <w:p>
            <w:pPr>
              <w:spacing w:before="40" w:after="40" w:line="269" w:lineRule="auto"/>
              <w:jc w:val="left"/>
            </w:pPr>
            <w:r>
              <w:rPr>
                <w:rFonts w:ascii="Arial" w:hAnsi="Arial"/>
                <w:b/>
                <w:sz w:val="18"/>
              </w:rPr>
              <w:t>50</w:t>
            </w:r>
          </w:p>
        </w:tc>
        <w:tc>
          <w:tcPr>
            <w:tcW w:type="dxa" w:w="6026"/>
            <w:shd w:val="clear" w:color="auto" w:fill="F7F9FB"/>
          </w:tcPr>
          <w:p>
            <w:pPr>
              <w:spacing w:before="40" w:after="40" w:line="269" w:lineRule="auto"/>
              <w:jc w:val="left"/>
            </w:pPr>
            <w:r>
              <w:rPr>
                <w:rFonts w:ascii="Arial" w:hAnsi="Arial"/>
                <w:sz w:val="18"/>
              </w:rPr>
              <w:t>Circular X — Hygglo case</w:t>
            </w:r>
          </w:p>
        </w:tc>
        <w:tc>
          <w:tcPr>
            <w:tcW w:type="dxa" w:w="2755"/>
            <w:shd w:val="clear" w:color="auto" w:fill="F7F9FB"/>
          </w:tcPr>
          <w:p>
            <w:pPr>
              <w:spacing w:before="40" w:after="40" w:line="269" w:lineRule="auto"/>
              <w:jc w:val="left"/>
            </w:pPr>
            <w:hyperlink r:id="rId62">
              <w:r>
                <w:rPr>
                  <w:color w:val="1B5E9E"/>
                  <w:u w:val="single"/>
                </w:rPr>
                <w:t xml:space="preserve">circularx.eu</w:t>
              </w:r>
            </w:hyperlink>
          </w:p>
        </w:tc>
      </w:tr>
      <w:tr>
        <w:tc>
          <w:tcPr>
            <w:tcW w:type="dxa" w:w="517"/>
          </w:tcPr>
          <w:p>
            <w:pPr>
              <w:spacing w:before="40" w:after="40" w:line="269" w:lineRule="auto"/>
              <w:jc w:val="left"/>
            </w:pPr>
            <w:r>
              <w:rPr>
                <w:rFonts w:ascii="Arial" w:hAnsi="Arial"/>
                <w:b/>
                <w:sz w:val="18"/>
              </w:rPr>
              <w:t>51</w:t>
            </w:r>
          </w:p>
        </w:tc>
        <w:tc>
          <w:tcPr>
            <w:tcW w:type="dxa" w:w="6026"/>
          </w:tcPr>
          <w:p>
            <w:pPr>
              <w:spacing w:before="40" w:after="40" w:line="269" w:lineRule="auto"/>
              <w:jc w:val="left"/>
            </w:pPr>
            <w:r>
              <w:rPr>
                <w:rFonts w:ascii="Arial" w:hAnsi="Arial"/>
                <w:sz w:val="18"/>
              </w:rPr>
              <w:t>mitgroup.vn/thue-laptop-khong-coc/</w:t>
            </w:r>
          </w:p>
        </w:tc>
        <w:tc>
          <w:tcPr>
            <w:tcW w:type="dxa" w:w="2755"/>
          </w:tcPr>
          <w:p>
            <w:pPr>
              <w:spacing w:before="40" w:after="40" w:line="269" w:lineRule="auto"/>
              <w:jc w:val="left"/>
            </w:pPr>
            <w:hyperlink r:id="rId63">
              <w:r>
                <w:rPr>
                  <w:color w:val="1B5E9E"/>
                  <w:u w:val="single"/>
                </w:rPr>
                <w:t xml:space="preserve">mitgroup.vn</w:t>
              </w:r>
            </w:hyperlink>
          </w:p>
        </w:tc>
      </w:tr>
      <w:tr>
        <w:tc>
          <w:tcPr>
            <w:tcW w:type="dxa" w:w="517"/>
            <w:shd w:val="clear" w:color="auto" w:fill="F7F9FB"/>
          </w:tcPr>
          <w:p>
            <w:pPr>
              <w:spacing w:before="40" w:after="40" w:line="269" w:lineRule="auto"/>
              <w:jc w:val="left"/>
            </w:pPr>
            <w:r>
              <w:rPr>
                <w:rFonts w:ascii="Arial" w:hAnsi="Arial"/>
                <w:b/>
                <w:sz w:val="18"/>
              </w:rPr>
              <w:t>52</w:t>
            </w:r>
          </w:p>
        </w:tc>
        <w:tc>
          <w:tcPr>
            <w:tcW w:type="dxa" w:w="6026"/>
            <w:shd w:val="clear" w:color="auto" w:fill="F7F9FB"/>
          </w:tcPr>
          <w:p>
            <w:pPr>
              <w:spacing w:before="40" w:after="40" w:line="269" w:lineRule="auto"/>
              <w:jc w:val="left"/>
            </w:pPr>
            <w:r>
              <w:rPr>
                <w:rFonts w:ascii="Arial" w:hAnsi="Arial"/>
                <w:sz w:val="18"/>
              </w:rPr>
              <w:t>thuelaptop.vn/thue-laptop-da-nang-gia-re-chi-tu-10k/</w:t>
            </w:r>
          </w:p>
        </w:tc>
        <w:tc>
          <w:tcPr>
            <w:tcW w:type="dxa" w:w="2755"/>
            <w:shd w:val="clear" w:color="auto" w:fill="F7F9FB"/>
          </w:tcPr>
          <w:p>
            <w:pPr>
              <w:spacing w:before="40" w:after="40" w:line="269" w:lineRule="auto"/>
              <w:jc w:val="left"/>
            </w:pPr>
            <w:hyperlink r:id="rId64">
              <w:r>
                <w:rPr>
                  <w:color w:val="1B5E9E"/>
                  <w:u w:val="single"/>
                </w:rPr>
                <w:t xml:space="preserve">thuelaptop.vn</w:t>
              </w:r>
            </w:hyperlink>
          </w:p>
        </w:tc>
      </w:tr>
      <w:tr>
        <w:tc>
          <w:tcPr>
            <w:tcW w:type="dxa" w:w="517"/>
          </w:tcPr>
          <w:p>
            <w:pPr>
              <w:spacing w:before="40" w:after="40" w:line="269" w:lineRule="auto"/>
              <w:jc w:val="left"/>
            </w:pPr>
            <w:r>
              <w:rPr>
                <w:rFonts w:ascii="Arial" w:hAnsi="Arial"/>
                <w:b/>
                <w:sz w:val="18"/>
              </w:rPr>
              <w:t>53</w:t>
            </w:r>
          </w:p>
        </w:tc>
        <w:tc>
          <w:tcPr>
            <w:tcW w:type="dxa" w:w="6026"/>
          </w:tcPr>
          <w:p>
            <w:pPr>
              <w:spacing w:before="40" w:after="40" w:line="269" w:lineRule="auto"/>
              <w:jc w:val="left"/>
            </w:pPr>
            <w:r>
              <w:rPr>
                <w:rFonts w:ascii="Arial" w:hAnsi="Arial"/>
                <w:sz w:val="18"/>
              </w:rPr>
              <w:t>Y Combinator blog — Lumoid (YC S13)</w:t>
            </w:r>
          </w:p>
        </w:tc>
        <w:tc>
          <w:tcPr>
            <w:tcW w:type="dxa" w:w="2755"/>
          </w:tcPr>
          <w:p>
            <w:pPr>
              <w:spacing w:before="40" w:after="40" w:line="269" w:lineRule="auto"/>
              <w:jc w:val="left"/>
            </w:pPr>
            <w:hyperlink r:id="rId65">
              <w:r>
                <w:rPr>
                  <w:color w:val="1B5E9E"/>
                  <w:u w:val="single"/>
                </w:rPr>
                <w:t xml:space="preserve">ycombinator.com</w:t>
              </w:r>
            </w:hyperlink>
          </w:p>
        </w:tc>
      </w:tr>
      <w:tr>
        <w:tc>
          <w:tcPr>
            <w:tcW w:type="dxa" w:w="517"/>
            <w:shd w:val="clear" w:color="auto" w:fill="F7F9FB"/>
          </w:tcPr>
          <w:p>
            <w:pPr>
              <w:spacing w:before="40" w:after="40" w:line="269" w:lineRule="auto"/>
              <w:jc w:val="left"/>
            </w:pPr>
            <w:r>
              <w:rPr>
                <w:rFonts w:ascii="Arial" w:hAnsi="Arial"/>
                <w:b/>
                <w:sz w:val="18"/>
              </w:rPr>
              <w:t>54</w:t>
            </w:r>
          </w:p>
        </w:tc>
        <w:tc>
          <w:tcPr>
            <w:tcW w:type="dxa" w:w="6026"/>
            <w:shd w:val="clear" w:color="auto" w:fill="F7F9FB"/>
          </w:tcPr>
          <w:p>
            <w:pPr>
              <w:spacing w:before="40" w:after="40" w:line="269" w:lineRule="auto"/>
              <w:jc w:val="left"/>
            </w:pPr>
            <w:r>
              <w:rPr>
                <w:rFonts w:ascii="Arial" w:hAnsi="Arial"/>
                <w:sz w:val="18"/>
              </w:rPr>
              <w:t>TechCrunch — Why gear rental marketplace Lumoid shut down</w:t>
            </w:r>
          </w:p>
        </w:tc>
        <w:tc>
          <w:tcPr>
            <w:tcW w:type="dxa" w:w="2755"/>
            <w:shd w:val="clear" w:color="auto" w:fill="F7F9FB"/>
          </w:tcPr>
          <w:p>
            <w:pPr>
              <w:spacing w:before="40" w:after="40" w:line="269" w:lineRule="auto"/>
              <w:jc w:val="left"/>
            </w:pPr>
            <w:hyperlink r:id="rId66">
              <w:r>
                <w:rPr>
                  <w:color w:val="1B5E9E"/>
                  <w:u w:val="single"/>
                </w:rPr>
                <w:t xml:space="preserve">techcrunch.com</w:t>
              </w:r>
            </w:hyperlink>
          </w:p>
        </w:tc>
      </w:tr>
      <w:tr>
        <w:tc>
          <w:tcPr>
            <w:tcW w:type="dxa" w:w="517"/>
          </w:tcPr>
          <w:p>
            <w:pPr>
              <w:spacing w:before="40" w:after="40" w:line="269" w:lineRule="auto"/>
              <w:jc w:val="left"/>
            </w:pPr>
            <w:r>
              <w:rPr>
                <w:rFonts w:ascii="Arial" w:hAnsi="Arial"/>
                <w:b/>
                <w:sz w:val="18"/>
              </w:rPr>
              <w:t>55</w:t>
            </w:r>
          </w:p>
        </w:tc>
        <w:tc>
          <w:tcPr>
            <w:tcW w:type="dxa" w:w="6026"/>
          </w:tcPr>
          <w:p>
            <w:pPr>
              <w:spacing w:before="40" w:after="40" w:line="269" w:lineRule="auto"/>
              <w:jc w:val="left"/>
            </w:pPr>
            <w:r>
              <w:rPr>
                <w:rFonts w:ascii="Arial" w:hAnsi="Arial"/>
                <w:sz w:val="18"/>
              </w:rPr>
              <w:t>Gizmodo — Lumoid shuts down</w:t>
            </w:r>
          </w:p>
        </w:tc>
        <w:tc>
          <w:tcPr>
            <w:tcW w:type="dxa" w:w="2755"/>
          </w:tcPr>
          <w:p>
            <w:pPr>
              <w:spacing w:before="40" w:after="40" w:line="269" w:lineRule="auto"/>
              <w:jc w:val="left"/>
            </w:pPr>
            <w:hyperlink r:id="rId67">
              <w:r>
                <w:rPr>
                  <w:color w:val="1B5E9E"/>
                  <w:u w:val="single"/>
                </w:rPr>
                <w:t xml:space="preserve">gizmodo.com</w:t>
              </w:r>
            </w:hyperlink>
          </w:p>
        </w:tc>
      </w:tr>
      <w:tr>
        <w:tc>
          <w:tcPr>
            <w:tcW w:type="dxa" w:w="517"/>
            <w:shd w:val="clear" w:color="auto" w:fill="F7F9FB"/>
          </w:tcPr>
          <w:p>
            <w:pPr>
              <w:spacing w:before="40" w:after="40" w:line="269" w:lineRule="auto"/>
              <w:jc w:val="left"/>
            </w:pPr>
            <w:r>
              <w:rPr>
                <w:rFonts w:ascii="Arial" w:hAnsi="Arial"/>
                <w:b/>
                <w:sz w:val="18"/>
              </w:rPr>
              <w:t>56</w:t>
            </w:r>
          </w:p>
        </w:tc>
        <w:tc>
          <w:tcPr>
            <w:tcW w:type="dxa" w:w="6026"/>
            <w:shd w:val="clear" w:color="auto" w:fill="F7F9FB"/>
          </w:tcPr>
          <w:p>
            <w:pPr>
              <w:spacing w:before="40" w:after="40" w:line="269" w:lineRule="auto"/>
              <w:jc w:val="left"/>
            </w:pPr>
            <w:r>
              <w:rPr>
                <w:rFonts w:ascii="Arial" w:hAnsi="Arial"/>
                <w:sz w:val="18"/>
              </w:rPr>
              <w:t>Gad Allon — Rent the Runway: When Complexity Collides with Scale</w:t>
            </w:r>
          </w:p>
        </w:tc>
        <w:tc>
          <w:tcPr>
            <w:tcW w:type="dxa" w:w="2755"/>
            <w:shd w:val="clear" w:color="auto" w:fill="F7F9FB"/>
          </w:tcPr>
          <w:p>
            <w:pPr>
              <w:spacing w:before="40" w:after="40" w:line="269" w:lineRule="auto"/>
              <w:jc w:val="left"/>
            </w:pPr>
            <w:hyperlink r:id="rId68">
              <w:r>
                <w:rPr>
                  <w:color w:val="1B5E9E"/>
                  <w:u w:val="single"/>
                </w:rPr>
                <w:t xml:space="preserve">gadallon.substack.com</w:t>
              </w:r>
            </w:hyperlink>
          </w:p>
        </w:tc>
      </w:tr>
      <w:tr>
        <w:tc>
          <w:tcPr>
            <w:tcW w:type="dxa" w:w="517"/>
          </w:tcPr>
          <w:p>
            <w:pPr>
              <w:spacing w:before="40" w:after="40" w:line="269" w:lineRule="auto"/>
              <w:jc w:val="left"/>
            </w:pPr>
            <w:r>
              <w:rPr>
                <w:rFonts w:ascii="Arial" w:hAnsi="Arial"/>
                <w:b/>
                <w:sz w:val="18"/>
              </w:rPr>
              <w:t>57</w:t>
            </w:r>
          </w:p>
        </w:tc>
        <w:tc>
          <w:tcPr>
            <w:tcW w:type="dxa" w:w="6026"/>
          </w:tcPr>
          <w:p>
            <w:pPr>
              <w:spacing w:before="40" w:after="40" w:line="269" w:lineRule="auto"/>
              <w:jc w:val="left"/>
            </w:pPr>
            <w:r>
              <w:rPr>
                <w:rFonts w:ascii="Arial" w:hAnsi="Arial"/>
                <w:sz w:val="18"/>
              </w:rPr>
              <w:t>RTR IR — FY2025 full year results</w:t>
            </w:r>
          </w:p>
        </w:tc>
        <w:tc>
          <w:tcPr>
            <w:tcW w:type="dxa" w:w="2755"/>
          </w:tcPr>
          <w:p>
            <w:pPr>
              <w:spacing w:before="40" w:after="40" w:line="269" w:lineRule="auto"/>
              <w:jc w:val="left"/>
            </w:pPr>
            <w:hyperlink r:id="rId69">
              <w:r>
                <w:rPr>
                  <w:color w:val="1B5E9E"/>
                  <w:u w:val="single"/>
                </w:rPr>
                <w:t xml:space="preserve">investors.renttherunway.com</w:t>
              </w:r>
            </w:hyperlink>
          </w:p>
        </w:tc>
      </w:tr>
      <w:tr>
        <w:tc>
          <w:tcPr>
            <w:tcW w:type="dxa" w:w="517"/>
            <w:shd w:val="clear" w:color="auto" w:fill="F7F9FB"/>
          </w:tcPr>
          <w:p>
            <w:pPr>
              <w:spacing w:before="40" w:after="40" w:line="269" w:lineRule="auto"/>
              <w:jc w:val="left"/>
            </w:pPr>
            <w:r>
              <w:rPr>
                <w:rFonts w:ascii="Arial" w:hAnsi="Arial"/>
                <w:b/>
                <w:sz w:val="18"/>
              </w:rPr>
              <w:t>58</w:t>
            </w:r>
          </w:p>
        </w:tc>
        <w:tc>
          <w:tcPr>
            <w:tcW w:type="dxa" w:w="6026"/>
            <w:shd w:val="clear" w:color="auto" w:fill="F7F9FB"/>
          </w:tcPr>
          <w:p>
            <w:pPr>
              <w:spacing w:before="40" w:after="40" w:line="269" w:lineRule="auto"/>
              <w:jc w:val="left"/>
            </w:pPr>
            <w:r>
              <w:rPr>
                <w:rFonts w:ascii="Arial" w:hAnsi="Arial"/>
                <w:sz w:val="18"/>
              </w:rPr>
              <w:t>grover.com — Signs of use / Asset condition</w:t>
            </w:r>
          </w:p>
        </w:tc>
        <w:tc>
          <w:tcPr>
            <w:tcW w:type="dxa" w:w="2755"/>
            <w:shd w:val="clear" w:color="auto" w:fill="F7F9FB"/>
          </w:tcPr>
          <w:p>
            <w:pPr>
              <w:spacing w:before="40" w:after="40" w:line="269" w:lineRule="auto"/>
              <w:jc w:val="left"/>
            </w:pPr>
            <w:hyperlink r:id="rId70">
              <w:r>
                <w:rPr>
                  <w:color w:val="1B5E9E"/>
                  <w:u w:val="single"/>
                </w:rPr>
                <w:t xml:space="preserve">grover.com</w:t>
              </w:r>
            </w:hyperlink>
          </w:p>
        </w:tc>
      </w:tr>
      <w:tr>
        <w:tc>
          <w:tcPr>
            <w:tcW w:type="dxa" w:w="517"/>
          </w:tcPr>
          <w:p>
            <w:pPr>
              <w:spacing w:before="40" w:after="40" w:line="269" w:lineRule="auto"/>
              <w:jc w:val="left"/>
            </w:pPr>
            <w:r>
              <w:rPr>
                <w:rFonts w:ascii="Arial" w:hAnsi="Arial"/>
                <w:b/>
                <w:sz w:val="18"/>
              </w:rPr>
              <w:t>59</w:t>
            </w:r>
          </w:p>
        </w:tc>
        <w:tc>
          <w:tcPr>
            <w:tcW w:type="dxa" w:w="6026"/>
          </w:tcPr>
          <w:p>
            <w:pPr>
              <w:spacing w:before="40" w:after="40" w:line="269" w:lineRule="auto"/>
              <w:jc w:val="left"/>
            </w:pPr>
            <w:r>
              <w:rPr>
                <w:rFonts w:ascii="Arial" w:hAnsi="Arial"/>
                <w:sz w:val="18"/>
              </w:rPr>
              <w:t>Grover Help — Repair and replacement costs</w:t>
            </w:r>
          </w:p>
        </w:tc>
        <w:tc>
          <w:tcPr>
            <w:tcW w:type="dxa" w:w="2755"/>
          </w:tcPr>
          <w:p>
            <w:pPr>
              <w:spacing w:before="40" w:after="40" w:line="269" w:lineRule="auto"/>
              <w:jc w:val="left"/>
            </w:pPr>
            <w:hyperlink r:id="rId71">
              <w:r>
                <w:rPr>
                  <w:color w:val="1B5E9E"/>
                  <w:u w:val="single"/>
                </w:rPr>
                <w:t xml:space="preserve">service.grover.com</w:t>
              </w:r>
            </w:hyperlink>
          </w:p>
        </w:tc>
      </w:tr>
      <w:tr>
        <w:tc>
          <w:tcPr>
            <w:tcW w:type="dxa" w:w="517"/>
            <w:shd w:val="clear" w:color="auto" w:fill="F7F9FB"/>
          </w:tcPr>
          <w:p>
            <w:pPr>
              <w:spacing w:before="40" w:after="40" w:line="269" w:lineRule="auto"/>
              <w:jc w:val="left"/>
            </w:pPr>
            <w:r>
              <w:rPr>
                <w:rFonts w:ascii="Arial" w:hAnsi="Arial"/>
                <w:b/>
                <w:sz w:val="18"/>
              </w:rPr>
              <w:t>60</w:t>
            </w:r>
          </w:p>
        </w:tc>
        <w:tc>
          <w:tcPr>
            <w:tcW w:type="dxa" w:w="6026"/>
            <w:shd w:val="clear" w:color="auto" w:fill="F7F9FB"/>
          </w:tcPr>
          <w:p>
            <w:pPr>
              <w:spacing w:before="40" w:after="40" w:line="269" w:lineRule="auto"/>
              <w:jc w:val="left"/>
            </w:pPr>
            <w:r>
              <w:rPr>
                <w:rFonts w:ascii="Arial" w:hAnsi="Arial"/>
                <w:sz w:val="18"/>
              </w:rPr>
              <w:t>ComplyCube — Turo streamlines car-sharing compliance</w:t>
            </w:r>
          </w:p>
        </w:tc>
        <w:tc>
          <w:tcPr>
            <w:tcW w:type="dxa" w:w="2755"/>
            <w:shd w:val="clear" w:color="auto" w:fill="F7F9FB"/>
          </w:tcPr>
          <w:p>
            <w:pPr>
              <w:spacing w:before="40" w:after="40" w:line="269" w:lineRule="auto"/>
              <w:jc w:val="left"/>
            </w:pPr>
            <w:hyperlink r:id="rId72">
              <w:r>
                <w:rPr>
                  <w:color w:val="1B5E9E"/>
                  <w:u w:val="single"/>
                </w:rPr>
                <w:t xml:space="preserve">complycube.com</w:t>
              </w:r>
            </w:hyperlink>
          </w:p>
        </w:tc>
      </w:tr>
      <w:tr>
        <w:tc>
          <w:tcPr>
            <w:tcW w:type="dxa" w:w="517"/>
          </w:tcPr>
          <w:p>
            <w:pPr>
              <w:spacing w:before="40" w:after="40" w:line="269" w:lineRule="auto"/>
              <w:jc w:val="left"/>
            </w:pPr>
            <w:r>
              <w:rPr>
                <w:rFonts w:ascii="Arial" w:hAnsi="Arial"/>
                <w:b/>
                <w:sz w:val="18"/>
              </w:rPr>
              <w:t>61</w:t>
            </w:r>
          </w:p>
        </w:tc>
        <w:tc>
          <w:tcPr>
            <w:tcW w:type="dxa" w:w="6026"/>
          </w:tcPr>
          <w:p>
            <w:pPr>
              <w:spacing w:before="40" w:after="40" w:line="269" w:lineRule="auto"/>
              <w:jc w:val="left"/>
            </w:pPr>
            <w:r>
              <w:rPr>
                <w:rFonts w:ascii="Arial" w:hAnsi="Arial"/>
                <w:sz w:val="18"/>
              </w:rPr>
              <w:t>PetaPixel — How I Had Over $5,000 in Camera Gear Stolen Through Fat Llama</w:t>
            </w:r>
          </w:p>
        </w:tc>
        <w:tc>
          <w:tcPr>
            <w:tcW w:type="dxa" w:w="2755"/>
          </w:tcPr>
          <w:p>
            <w:pPr>
              <w:spacing w:before="40" w:after="40" w:line="269" w:lineRule="auto"/>
              <w:jc w:val="left"/>
            </w:pPr>
            <w:hyperlink r:id="rId73">
              <w:r>
                <w:rPr>
                  <w:color w:val="1B5E9E"/>
                  <w:u w:val="single"/>
                </w:rPr>
                <w:t xml:space="preserve">petapixel.com</w:t>
              </w:r>
            </w:hyperlink>
          </w:p>
        </w:tc>
      </w:tr>
      <w:tr>
        <w:tc>
          <w:tcPr>
            <w:tcW w:type="dxa" w:w="517"/>
            <w:shd w:val="clear" w:color="auto" w:fill="F7F9FB"/>
          </w:tcPr>
          <w:p>
            <w:pPr>
              <w:spacing w:before="40" w:after="40" w:line="269" w:lineRule="auto"/>
              <w:jc w:val="left"/>
            </w:pPr>
            <w:r>
              <w:rPr>
                <w:rFonts w:ascii="Arial" w:hAnsi="Arial"/>
                <w:b/>
                <w:sz w:val="18"/>
              </w:rPr>
              <w:t>62</w:t>
            </w:r>
          </w:p>
        </w:tc>
        <w:tc>
          <w:tcPr>
            <w:tcW w:type="dxa" w:w="6026"/>
            <w:shd w:val="clear" w:color="auto" w:fill="F7F9FB"/>
          </w:tcPr>
          <w:p>
            <w:pPr>
              <w:spacing w:before="40" w:after="40" w:line="269" w:lineRule="auto"/>
              <w:jc w:val="left"/>
            </w:pPr>
            <w:r>
              <w:rPr>
                <w:rFonts w:ascii="Arial" w:hAnsi="Arial"/>
                <w:sz w:val="18"/>
              </w:rPr>
              <w:t>Trustpilot — Fat Llama reviews</w:t>
            </w:r>
          </w:p>
        </w:tc>
        <w:tc>
          <w:tcPr>
            <w:tcW w:type="dxa" w:w="2755"/>
            <w:shd w:val="clear" w:color="auto" w:fill="F7F9FB"/>
          </w:tcPr>
          <w:p>
            <w:pPr>
              <w:spacing w:before="40" w:after="40" w:line="269" w:lineRule="auto"/>
              <w:jc w:val="left"/>
            </w:pPr>
            <w:hyperlink r:id="rId74">
              <w:r>
                <w:rPr>
                  <w:color w:val="1B5E9E"/>
                  <w:u w:val="single"/>
                </w:rPr>
                <w:t xml:space="preserve">trustpilot.com</w:t>
              </w:r>
            </w:hyperlink>
          </w:p>
        </w:tc>
      </w:tr>
      <w:tr>
        <w:tc>
          <w:tcPr>
            <w:tcW w:type="dxa" w:w="517"/>
          </w:tcPr>
          <w:p>
            <w:pPr>
              <w:spacing w:before="40" w:after="40" w:line="269" w:lineRule="auto"/>
              <w:jc w:val="left"/>
            </w:pPr>
            <w:r>
              <w:rPr>
                <w:rFonts w:ascii="Arial" w:hAnsi="Arial"/>
                <w:b/>
                <w:sz w:val="18"/>
              </w:rPr>
              <w:t>63</w:t>
            </w:r>
          </w:p>
        </w:tc>
        <w:tc>
          <w:tcPr>
            <w:tcW w:type="dxa" w:w="6026"/>
          </w:tcPr>
          <w:p>
            <w:pPr>
              <w:spacing w:before="40" w:after="40" w:line="269" w:lineRule="auto"/>
              <w:jc w:val="left"/>
            </w:pPr>
            <w:r>
              <w:rPr>
                <w:rFonts w:ascii="Arial" w:hAnsi="Arial"/>
                <w:sz w:val="18"/>
              </w:rPr>
              <w:t>EU-Startups — Hygglo acquires Fat Llama €41M</w:t>
            </w:r>
          </w:p>
        </w:tc>
        <w:tc>
          <w:tcPr>
            <w:tcW w:type="dxa" w:w="2755"/>
          </w:tcPr>
          <w:p>
            <w:pPr>
              <w:spacing w:before="40" w:after="40" w:line="269" w:lineRule="auto"/>
              <w:jc w:val="left"/>
            </w:pPr>
            <w:hyperlink r:id="rId75">
              <w:r>
                <w:rPr>
                  <w:color w:val="1B5E9E"/>
                  <w:u w:val="single"/>
                </w:rPr>
                <w:t xml:space="preserve">eu-startups.com</w:t>
              </w:r>
            </w:hyperlink>
          </w:p>
        </w:tc>
      </w:tr>
      <w:tr>
        <w:tc>
          <w:tcPr>
            <w:tcW w:type="dxa" w:w="517"/>
            <w:shd w:val="clear" w:color="auto" w:fill="F7F9FB"/>
          </w:tcPr>
          <w:p>
            <w:pPr>
              <w:spacing w:before="40" w:after="40" w:line="269" w:lineRule="auto"/>
              <w:jc w:val="left"/>
            </w:pPr>
            <w:r>
              <w:rPr>
                <w:rFonts w:ascii="Arial" w:hAnsi="Arial"/>
                <w:b/>
                <w:sz w:val="18"/>
              </w:rPr>
              <w:t>64</w:t>
            </w:r>
          </w:p>
        </w:tc>
        <w:tc>
          <w:tcPr>
            <w:tcW w:type="dxa" w:w="6026"/>
            <w:shd w:val="clear" w:color="auto" w:fill="F7F9FB"/>
          </w:tcPr>
          <w:p>
            <w:pPr>
              <w:spacing w:before="40" w:after="40" w:line="269" w:lineRule="auto"/>
              <w:jc w:val="left"/>
            </w:pPr>
            <w:r>
              <w:rPr>
                <w:rFonts w:ascii="Arial" w:hAnsi="Arial"/>
                <w:sz w:val="18"/>
              </w:rPr>
              <w:t>Hygglo Help — How Hygglo works</w:t>
            </w:r>
          </w:p>
        </w:tc>
        <w:tc>
          <w:tcPr>
            <w:tcW w:type="dxa" w:w="2755"/>
            <w:shd w:val="clear" w:color="auto" w:fill="F7F9FB"/>
          </w:tcPr>
          <w:p>
            <w:pPr>
              <w:spacing w:before="40" w:after="40" w:line="269" w:lineRule="auto"/>
              <w:jc w:val="left"/>
            </w:pPr>
            <w:hyperlink r:id="rId76">
              <w:r>
                <w:rPr>
                  <w:color w:val="1B5E9E"/>
                  <w:u w:val="single"/>
                </w:rPr>
                <w:t xml:space="preserve">help.hygglo.info</w:t>
              </w:r>
            </w:hyperlink>
          </w:p>
        </w:tc>
      </w:tr>
      <w:tr>
        <w:tc>
          <w:tcPr>
            <w:tcW w:type="dxa" w:w="517"/>
          </w:tcPr>
          <w:p>
            <w:pPr>
              <w:spacing w:before="40" w:after="40" w:line="269" w:lineRule="auto"/>
              <w:jc w:val="left"/>
            </w:pPr>
            <w:r>
              <w:rPr>
                <w:rFonts w:ascii="Arial" w:hAnsi="Arial"/>
                <w:b/>
                <w:sz w:val="18"/>
              </w:rPr>
              <w:t>65</w:t>
            </w:r>
          </w:p>
        </w:tc>
        <w:tc>
          <w:tcPr>
            <w:tcW w:type="dxa" w:w="6026"/>
          </w:tcPr>
          <w:p>
            <w:pPr>
              <w:spacing w:before="40" w:after="40" w:line="269" w:lineRule="auto"/>
              <w:jc w:val="left"/>
            </w:pPr>
            <w:r>
              <w:rPr>
                <w:rFonts w:ascii="Arial" w:hAnsi="Arial"/>
                <w:sz w:val="18"/>
              </w:rPr>
              <w:t>Van Ameyde — Omocom circular economy</w:t>
            </w:r>
          </w:p>
        </w:tc>
        <w:tc>
          <w:tcPr>
            <w:tcW w:type="dxa" w:w="2755"/>
          </w:tcPr>
          <w:p>
            <w:pPr>
              <w:spacing w:before="40" w:after="40" w:line="269" w:lineRule="auto"/>
              <w:jc w:val="left"/>
            </w:pPr>
            <w:hyperlink r:id="rId77">
              <w:r>
                <w:rPr>
                  <w:color w:val="1B5E9E"/>
                  <w:u w:val="single"/>
                </w:rPr>
                <w:t xml:space="preserve">vanameyde.com</w:t>
              </w:r>
            </w:hyperlink>
          </w:p>
        </w:tc>
      </w:tr>
      <w:tr>
        <w:tc>
          <w:tcPr>
            <w:tcW w:type="dxa" w:w="517"/>
            <w:shd w:val="clear" w:color="auto" w:fill="F7F9FB"/>
          </w:tcPr>
          <w:p>
            <w:pPr>
              <w:spacing w:before="40" w:after="40" w:line="269" w:lineRule="auto"/>
              <w:jc w:val="left"/>
            </w:pPr>
            <w:r>
              <w:rPr>
                <w:rFonts w:ascii="Arial" w:hAnsi="Arial"/>
                <w:b/>
                <w:sz w:val="18"/>
              </w:rPr>
              <w:t>66</w:t>
            </w:r>
          </w:p>
        </w:tc>
        <w:tc>
          <w:tcPr>
            <w:tcW w:type="dxa" w:w="6026"/>
            <w:shd w:val="clear" w:color="auto" w:fill="F7F9FB"/>
          </w:tcPr>
          <w:p>
            <w:pPr>
              <w:spacing w:before="40" w:after="40" w:line="269" w:lineRule="auto"/>
              <w:jc w:val="left"/>
            </w:pPr>
            <w:r>
              <w:rPr>
                <w:rFonts w:ascii="Arial" w:hAnsi="Arial"/>
                <w:sz w:val="18"/>
              </w:rPr>
              <w:t>Getaround bị Tổng Chưởng lý DC xử lý vì không công bố rõ các trường hợp loại trừ</w:t>
            </w:r>
          </w:p>
        </w:tc>
        <w:tc>
          <w:tcPr>
            <w:tcW w:type="dxa" w:w="2755"/>
            <w:shd w:val="clear" w:color="auto" w:fill="F7F9FB"/>
          </w:tcPr>
          <w:p>
            <w:pPr>
              <w:spacing w:before="40" w:after="40" w:line="269" w:lineRule="auto"/>
              <w:jc w:val="left"/>
            </w:pPr>
            <w:hyperlink r:id="rId78">
              <w:r>
                <w:rPr>
                  <w:color w:val="1B5E9E"/>
                  <w:u w:val="single"/>
                </w:rPr>
                <w:t xml:space="preserve">oag.dc.gov</w:t>
              </w:r>
            </w:hyperlink>
          </w:p>
        </w:tc>
      </w:tr>
      <w:tr>
        <w:tc>
          <w:tcPr>
            <w:tcW w:type="dxa" w:w="517"/>
          </w:tcPr>
          <w:p>
            <w:pPr>
              <w:spacing w:before="40" w:after="40" w:line="269" w:lineRule="auto"/>
              <w:jc w:val="left"/>
            </w:pPr>
            <w:r>
              <w:rPr>
                <w:rFonts w:ascii="Arial" w:hAnsi="Arial"/>
                <w:b/>
                <w:sz w:val="18"/>
              </w:rPr>
              <w:t>67</w:t>
            </w:r>
          </w:p>
        </w:tc>
        <w:tc>
          <w:tcPr>
            <w:tcW w:type="dxa" w:w="6026"/>
          </w:tcPr>
          <w:p>
            <w:pPr>
              <w:spacing w:before="40" w:after="40" w:line="269" w:lineRule="auto"/>
              <w:jc w:val="left"/>
            </w:pPr>
            <w:r>
              <w:rPr>
                <w:rFonts w:ascii="Arial" w:hAnsi="Arial"/>
                <w:sz w:val="18"/>
              </w:rPr>
              <w:t>TechCrunch — Omni shuts down</w:t>
            </w:r>
          </w:p>
        </w:tc>
        <w:tc>
          <w:tcPr>
            <w:tcW w:type="dxa" w:w="2755"/>
          </w:tcPr>
          <w:p>
            <w:pPr>
              <w:spacing w:before="40" w:after="40" w:line="269" w:lineRule="auto"/>
              <w:jc w:val="left"/>
            </w:pPr>
            <w:hyperlink r:id="rId79">
              <w:r>
                <w:rPr>
                  <w:color w:val="1B5E9E"/>
                  <w:u w:val="single"/>
                </w:rPr>
                <w:t xml:space="preserve">techcrunch.com</w:t>
              </w:r>
            </w:hyperlink>
          </w:p>
        </w:tc>
      </w:tr>
      <w:tr>
        <w:tc>
          <w:tcPr>
            <w:tcW w:type="dxa" w:w="517"/>
            <w:shd w:val="clear" w:color="auto" w:fill="F7F9FB"/>
          </w:tcPr>
          <w:p>
            <w:pPr>
              <w:spacing w:before="40" w:after="40" w:line="269" w:lineRule="auto"/>
              <w:jc w:val="left"/>
            </w:pPr>
            <w:r>
              <w:rPr>
                <w:rFonts w:ascii="Arial" w:hAnsi="Arial"/>
                <w:b/>
                <w:sz w:val="18"/>
              </w:rPr>
              <w:t>68</w:t>
            </w:r>
          </w:p>
        </w:tc>
        <w:tc>
          <w:tcPr>
            <w:tcW w:type="dxa" w:w="6026"/>
            <w:shd w:val="clear" w:color="auto" w:fill="F7F9FB"/>
          </w:tcPr>
          <w:p>
            <w:pPr>
              <w:spacing w:before="40" w:after="40" w:line="269" w:lineRule="auto"/>
              <w:jc w:val="left"/>
            </w:pPr>
            <w:r>
              <w:rPr>
                <w:rFonts w:ascii="Arial" w:hAnsi="Arial"/>
                <w:sz w:val="18"/>
              </w:rPr>
              <w:t>Hengeler Mueller — StaRUG restructuring 25/4/2025</w:t>
            </w:r>
          </w:p>
        </w:tc>
        <w:tc>
          <w:tcPr>
            <w:tcW w:type="dxa" w:w="2755"/>
            <w:shd w:val="clear" w:color="auto" w:fill="F7F9FB"/>
          </w:tcPr>
          <w:p>
            <w:pPr>
              <w:spacing w:before="40" w:after="40" w:line="269" w:lineRule="auto"/>
              <w:jc w:val="left"/>
            </w:pPr>
            <w:hyperlink r:id="rId80">
              <w:r>
                <w:rPr>
                  <w:color w:val="1B5E9E"/>
                  <w:u w:val="single"/>
                </w:rPr>
                <w:t xml:space="preserve">hengeler-news.com</w:t>
              </w:r>
            </w:hyperlink>
          </w:p>
        </w:tc>
      </w:tr>
      <w:tr>
        <w:tc>
          <w:tcPr>
            <w:tcW w:type="dxa" w:w="517"/>
          </w:tcPr>
          <w:p>
            <w:pPr>
              <w:spacing w:before="40" w:after="40" w:line="269" w:lineRule="auto"/>
              <w:jc w:val="left"/>
            </w:pPr>
            <w:r>
              <w:rPr>
                <w:rFonts w:ascii="Arial" w:hAnsi="Arial"/>
                <w:b/>
                <w:sz w:val="18"/>
              </w:rPr>
              <w:t>69</w:t>
            </w:r>
          </w:p>
        </w:tc>
        <w:tc>
          <w:tcPr>
            <w:tcW w:type="dxa" w:w="6026"/>
          </w:tcPr>
          <w:p>
            <w:pPr>
              <w:spacing w:before="40" w:after="40" w:line="269" w:lineRule="auto"/>
              <w:jc w:val="left"/>
            </w:pPr>
            <w:r>
              <w:rPr>
                <w:rFonts w:ascii="Arial" w:hAnsi="Arial"/>
                <w:sz w:val="18"/>
              </w:rPr>
              <w:t>congchung247.com.vn – Thuê thiết bị làm hỏng: Bên thuê có phải bồi thường?</w:t>
            </w:r>
          </w:p>
        </w:tc>
        <w:tc>
          <w:tcPr>
            <w:tcW w:type="dxa" w:w="2755"/>
          </w:tcPr>
          <w:p>
            <w:pPr>
              <w:spacing w:before="40" w:after="40" w:line="269" w:lineRule="auto"/>
              <w:jc w:val="left"/>
            </w:pPr>
            <w:hyperlink r:id="rId81">
              <w:r>
                <w:rPr>
                  <w:color w:val="1B5E9E"/>
                  <w:u w:val="single"/>
                </w:rPr>
                <w:t xml:space="preserve">congchung247.com.vn</w:t>
              </w:r>
            </w:hyperlink>
          </w:p>
        </w:tc>
      </w:tr>
      <w:tr>
        <w:tc>
          <w:tcPr>
            <w:tcW w:type="dxa" w:w="517"/>
            <w:shd w:val="clear" w:color="auto" w:fill="F7F9FB"/>
          </w:tcPr>
          <w:p>
            <w:pPr>
              <w:spacing w:before="40" w:after="40" w:line="269" w:lineRule="auto"/>
              <w:jc w:val="left"/>
            </w:pPr>
            <w:r>
              <w:rPr>
                <w:rFonts w:ascii="Arial" w:hAnsi="Arial"/>
                <w:b/>
                <w:sz w:val="18"/>
              </w:rPr>
              <w:t>70</w:t>
            </w:r>
          </w:p>
        </w:tc>
        <w:tc>
          <w:tcPr>
            <w:tcW w:type="dxa" w:w="6026"/>
            <w:shd w:val="clear" w:color="auto" w:fill="F7F9FB"/>
          </w:tcPr>
          <w:p>
            <w:pPr>
              <w:spacing w:before="40" w:after="40" w:line="269" w:lineRule="auto"/>
              <w:jc w:val="left"/>
            </w:pPr>
            <w:r>
              <w:rPr>
                <w:rFonts w:ascii="Arial" w:hAnsi="Arial"/>
                <w:sz w:val="18"/>
              </w:rPr>
              <w:t>Full danh sách 17 trường Đại học tại Đà Nẵng — trangedu.com</w:t>
            </w:r>
          </w:p>
        </w:tc>
        <w:tc>
          <w:tcPr>
            <w:tcW w:type="dxa" w:w="2755"/>
            <w:shd w:val="clear" w:color="auto" w:fill="F7F9FB"/>
          </w:tcPr>
          <w:p>
            <w:pPr>
              <w:spacing w:before="40" w:after="40" w:line="269" w:lineRule="auto"/>
              <w:jc w:val="left"/>
            </w:pPr>
            <w:hyperlink r:id="rId82">
              <w:r>
                <w:rPr>
                  <w:color w:val="1B5E9E"/>
                  <w:u w:val="single"/>
                </w:rPr>
                <w:t xml:space="preserve">trangedu.com</w:t>
              </w:r>
            </w:hyperlink>
          </w:p>
        </w:tc>
      </w:tr>
      <w:tr>
        <w:tc>
          <w:tcPr>
            <w:tcW w:type="dxa" w:w="517"/>
          </w:tcPr>
          <w:p>
            <w:pPr>
              <w:spacing w:before="40" w:after="40" w:line="269" w:lineRule="auto"/>
              <w:jc w:val="left"/>
            </w:pPr>
            <w:r>
              <w:rPr>
                <w:rFonts w:ascii="Arial" w:hAnsi="Arial"/>
                <w:b/>
                <w:sz w:val="18"/>
              </w:rPr>
              <w:t>71</w:t>
            </w:r>
          </w:p>
        </w:tc>
        <w:tc>
          <w:tcPr>
            <w:tcW w:type="dxa" w:w="6026"/>
          </w:tcPr>
          <w:p>
            <w:pPr>
              <w:spacing w:before="40" w:after="40" w:line="269" w:lineRule="auto"/>
              <w:jc w:val="left"/>
            </w:pPr>
            <w:r>
              <w:rPr>
                <w:rFonts w:ascii="Arial" w:hAnsi="Arial"/>
                <w:sz w:val="18"/>
              </w:rPr>
              <w:t>University of Da Nang — Wikipedia</w:t>
            </w:r>
          </w:p>
        </w:tc>
        <w:tc>
          <w:tcPr>
            <w:tcW w:type="dxa" w:w="2755"/>
          </w:tcPr>
          <w:p>
            <w:pPr>
              <w:spacing w:before="40" w:after="40" w:line="269" w:lineRule="auto"/>
              <w:jc w:val="left"/>
            </w:pPr>
            <w:hyperlink r:id="rId83">
              <w:r>
                <w:rPr>
                  <w:color w:val="1B5E9E"/>
                  <w:u w:val="single"/>
                </w:rPr>
                <w:t xml:space="preserve">en.wikipedia.org</w:t>
              </w:r>
            </w:hyperlink>
          </w:p>
        </w:tc>
      </w:tr>
      <w:tr>
        <w:tc>
          <w:tcPr>
            <w:tcW w:type="dxa" w:w="517"/>
            <w:shd w:val="clear" w:color="auto" w:fill="F7F9FB"/>
          </w:tcPr>
          <w:p>
            <w:pPr>
              <w:spacing w:before="40" w:after="40" w:line="269" w:lineRule="auto"/>
              <w:jc w:val="left"/>
            </w:pPr>
            <w:r>
              <w:rPr>
                <w:rFonts w:ascii="Arial" w:hAnsi="Arial"/>
                <w:b/>
                <w:sz w:val="18"/>
              </w:rPr>
              <w:t>72</w:t>
            </w:r>
          </w:p>
        </w:tc>
        <w:tc>
          <w:tcPr>
            <w:tcW w:type="dxa" w:w="6026"/>
            <w:shd w:val="clear" w:color="auto" w:fill="F7F9FB"/>
          </w:tcPr>
          <w:p>
            <w:pPr>
              <w:spacing w:before="40" w:after="40" w:line="269" w:lineRule="auto"/>
              <w:jc w:val="left"/>
            </w:pPr>
            <w:r>
              <w:rPr>
                <w:rFonts w:ascii="Arial" w:hAnsi="Arial"/>
                <w:sz w:val="18"/>
              </w:rPr>
              <w:t>Tổng quan về Đại học Duy Tân</w:t>
            </w:r>
          </w:p>
        </w:tc>
        <w:tc>
          <w:tcPr>
            <w:tcW w:type="dxa" w:w="2755"/>
            <w:shd w:val="clear" w:color="auto" w:fill="F7F9FB"/>
          </w:tcPr>
          <w:p>
            <w:pPr>
              <w:spacing w:before="40" w:after="40" w:line="269" w:lineRule="auto"/>
              <w:jc w:val="left"/>
            </w:pPr>
            <w:hyperlink r:id="rId84">
              <w:r>
                <w:rPr>
                  <w:color w:val="1B5E9E"/>
                  <w:u w:val="single"/>
                </w:rPr>
                <w:t xml:space="preserve">duytan.edu.vn</w:t>
              </w:r>
            </w:hyperlink>
          </w:p>
        </w:tc>
      </w:tr>
      <w:tr>
        <w:tc>
          <w:tcPr>
            <w:tcW w:type="dxa" w:w="517"/>
          </w:tcPr>
          <w:p>
            <w:pPr>
              <w:spacing w:before="40" w:after="40" w:line="269" w:lineRule="auto"/>
              <w:jc w:val="left"/>
            </w:pPr>
            <w:r>
              <w:rPr>
                <w:rFonts w:ascii="Arial" w:hAnsi="Arial"/>
                <w:b/>
                <w:sz w:val="18"/>
              </w:rPr>
              <w:t>73</w:t>
            </w:r>
          </w:p>
        </w:tc>
        <w:tc>
          <w:tcPr>
            <w:tcW w:type="dxa" w:w="6026"/>
          </w:tcPr>
          <w:p>
            <w:pPr>
              <w:spacing w:before="40" w:after="40" w:line="269" w:lineRule="auto"/>
              <w:jc w:val="left"/>
            </w:pPr>
            <w:r>
              <w:rPr>
                <w:rFonts w:ascii="Arial" w:hAnsi="Arial"/>
                <w:sz w:val="18"/>
              </w:rPr>
              <w:t>ĐH Đông Á công bố phương thức tuyển sinh 2025</w:t>
            </w:r>
          </w:p>
        </w:tc>
        <w:tc>
          <w:tcPr>
            <w:tcW w:type="dxa" w:w="2755"/>
          </w:tcPr>
          <w:p>
            <w:pPr>
              <w:spacing w:before="40" w:after="40" w:line="269" w:lineRule="auto"/>
              <w:jc w:val="left"/>
            </w:pPr>
            <w:hyperlink r:id="rId85">
              <w:r>
                <w:rPr>
                  <w:color w:val="1B5E9E"/>
                  <w:u w:val="single"/>
                </w:rPr>
                <w:t xml:space="preserve">donga.edu.vn</w:t>
              </w:r>
            </w:hyperlink>
          </w:p>
        </w:tc>
      </w:tr>
      <w:tr>
        <w:tc>
          <w:tcPr>
            <w:tcW w:type="dxa" w:w="517"/>
            <w:shd w:val="clear" w:color="auto" w:fill="F7F9FB"/>
          </w:tcPr>
          <w:p>
            <w:pPr>
              <w:spacing w:before="40" w:after="40" w:line="269" w:lineRule="auto"/>
              <w:jc w:val="left"/>
            </w:pPr>
            <w:r>
              <w:rPr>
                <w:rFonts w:ascii="Arial" w:hAnsi="Arial"/>
                <w:b/>
                <w:sz w:val="18"/>
              </w:rPr>
              <w:t>74</w:t>
            </w:r>
          </w:p>
        </w:tc>
        <w:tc>
          <w:tcPr>
            <w:tcW w:type="dxa" w:w="6026"/>
            <w:shd w:val="clear" w:color="auto" w:fill="F7F9FB"/>
          </w:tcPr>
          <w:p>
            <w:pPr>
              <w:spacing w:before="40" w:after="40" w:line="269" w:lineRule="auto"/>
              <w:jc w:val="left"/>
            </w:pPr>
            <w:r>
              <w:rPr>
                <w:rFonts w:ascii="Arial" w:hAnsi="Arial"/>
                <w:sz w:val="18"/>
              </w:rPr>
              <w:t>VKU thông báo tuyển sinh đại học chính quy 2025</w:t>
            </w:r>
          </w:p>
        </w:tc>
        <w:tc>
          <w:tcPr>
            <w:tcW w:type="dxa" w:w="2755"/>
            <w:shd w:val="clear" w:color="auto" w:fill="F7F9FB"/>
          </w:tcPr>
          <w:p>
            <w:pPr>
              <w:spacing w:before="40" w:after="40" w:line="269" w:lineRule="auto"/>
              <w:jc w:val="left"/>
            </w:pPr>
            <w:hyperlink r:id="rId86">
              <w:r>
                <w:rPr>
                  <w:color w:val="1B5E9E"/>
                  <w:u w:val="single"/>
                </w:rPr>
                <w:t xml:space="preserve">vku.udn.vn</w:t>
              </w:r>
            </w:hyperlink>
          </w:p>
        </w:tc>
      </w:tr>
      <w:tr>
        <w:tc>
          <w:tcPr>
            <w:tcW w:type="dxa" w:w="517"/>
          </w:tcPr>
          <w:p>
            <w:pPr>
              <w:spacing w:before="40" w:after="40" w:line="269" w:lineRule="auto"/>
              <w:jc w:val="left"/>
            </w:pPr>
            <w:r>
              <w:rPr>
                <w:rFonts w:ascii="Arial" w:hAnsi="Arial"/>
                <w:b/>
                <w:sz w:val="18"/>
              </w:rPr>
              <w:t>75</w:t>
            </w:r>
          </w:p>
        </w:tc>
        <w:tc>
          <w:tcPr>
            <w:tcW w:type="dxa" w:w="6026"/>
          </w:tcPr>
          <w:p>
            <w:pPr>
              <w:spacing w:before="40" w:after="40" w:line="269" w:lineRule="auto"/>
              <w:jc w:val="left"/>
            </w:pPr>
            <w:r>
              <w:rPr>
                <w:rFonts w:ascii="Arial" w:hAnsi="Arial"/>
                <w:sz w:val="18"/>
              </w:rPr>
              <w:t>Thông tin tuyển sinh CĐ FPT Polytechnic</w:t>
            </w:r>
          </w:p>
        </w:tc>
        <w:tc>
          <w:tcPr>
            <w:tcW w:type="dxa" w:w="2755"/>
          </w:tcPr>
          <w:p>
            <w:pPr>
              <w:spacing w:before="40" w:after="40" w:line="269" w:lineRule="auto"/>
              <w:jc w:val="left"/>
            </w:pPr>
            <w:hyperlink r:id="rId87">
              <w:r>
                <w:rPr>
                  <w:color w:val="1B5E9E"/>
                  <w:u w:val="single"/>
                </w:rPr>
                <w:t xml:space="preserve">tuyensinhso.vn</w:t>
              </w:r>
            </w:hyperlink>
          </w:p>
        </w:tc>
      </w:tr>
      <w:tr>
        <w:tc>
          <w:tcPr>
            <w:tcW w:type="dxa" w:w="517"/>
            <w:shd w:val="clear" w:color="auto" w:fill="F7F9FB"/>
          </w:tcPr>
          <w:p>
            <w:pPr>
              <w:spacing w:before="40" w:after="40" w:line="269" w:lineRule="auto"/>
              <w:jc w:val="left"/>
            </w:pPr>
            <w:r>
              <w:rPr>
                <w:rFonts w:ascii="Arial" w:hAnsi="Arial"/>
                <w:b/>
                <w:sz w:val="18"/>
              </w:rPr>
              <w:t>76</w:t>
            </w:r>
          </w:p>
        </w:tc>
        <w:tc>
          <w:tcPr>
            <w:tcW w:type="dxa" w:w="6026"/>
            <w:shd w:val="clear" w:color="auto" w:fill="F7F9FB"/>
          </w:tcPr>
          <w:p>
            <w:pPr>
              <w:spacing w:before="40" w:after="40" w:line="269" w:lineRule="auto"/>
              <w:jc w:val="left"/>
            </w:pPr>
            <w:r>
              <w:rPr>
                <w:rFonts w:ascii="Arial" w:hAnsi="Arial"/>
                <w:sz w:val="18"/>
              </w:rPr>
              <w:t>Lễ nhập học FSchools Đà Nẵng — hơn 700 học sinh</w:t>
            </w:r>
          </w:p>
        </w:tc>
        <w:tc>
          <w:tcPr>
            <w:tcW w:type="dxa" w:w="2755"/>
            <w:shd w:val="clear" w:color="auto" w:fill="F7F9FB"/>
          </w:tcPr>
          <w:p>
            <w:pPr>
              <w:spacing w:before="40" w:after="40" w:line="269" w:lineRule="auto"/>
              <w:jc w:val="left"/>
            </w:pPr>
            <w:hyperlink r:id="rId88">
              <w:r>
                <w:rPr>
                  <w:color w:val="1B5E9E"/>
                  <w:u w:val="single"/>
                </w:rPr>
                <w:t xml:space="preserve">danang12-school.fpt.edu.vn</w:t>
              </w:r>
            </w:hyperlink>
          </w:p>
        </w:tc>
      </w:tr>
      <w:tr>
        <w:tc>
          <w:tcPr>
            <w:tcW w:type="dxa" w:w="517"/>
          </w:tcPr>
          <w:p>
            <w:pPr>
              <w:spacing w:before="40" w:after="40" w:line="269" w:lineRule="auto"/>
              <w:jc w:val="left"/>
            </w:pPr>
            <w:r>
              <w:rPr>
                <w:rFonts w:ascii="Arial" w:hAnsi="Arial"/>
                <w:b/>
                <w:sz w:val="18"/>
              </w:rPr>
              <w:t>77</w:t>
            </w:r>
          </w:p>
        </w:tc>
        <w:tc>
          <w:tcPr>
            <w:tcW w:type="dxa" w:w="6026"/>
          </w:tcPr>
          <w:p>
            <w:pPr>
              <w:spacing w:before="40" w:after="40" w:line="269" w:lineRule="auto"/>
              <w:jc w:val="left"/>
            </w:pPr>
            <w:r>
              <w:rPr>
                <w:rFonts w:ascii="Arial" w:hAnsi="Arial"/>
                <w:sz w:val="18"/>
              </w:rPr>
              <w:t>Quy chế tuyển sinh hệ đại học chính quy 2025 — ĐH FPT</w:t>
            </w:r>
          </w:p>
        </w:tc>
        <w:tc>
          <w:tcPr>
            <w:tcW w:type="dxa" w:w="2755"/>
          </w:tcPr>
          <w:p>
            <w:pPr>
              <w:spacing w:before="40" w:after="40" w:line="269" w:lineRule="auto"/>
              <w:jc w:val="left"/>
            </w:pPr>
            <w:hyperlink r:id="rId89">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78</w:t>
            </w:r>
          </w:p>
        </w:tc>
        <w:tc>
          <w:tcPr>
            <w:tcW w:type="dxa" w:w="6026"/>
            <w:shd w:val="clear" w:color="auto" w:fill="F7F9FB"/>
          </w:tcPr>
          <w:p>
            <w:pPr>
              <w:spacing w:before="40" w:after="40" w:line="269" w:lineRule="auto"/>
              <w:jc w:val="left"/>
            </w:pPr>
            <w:r>
              <w:rPr>
                <w:rFonts w:ascii="Arial" w:hAnsi="Arial"/>
                <w:sz w:val="18"/>
              </w:rPr>
              <w:t>1.000 tân sinh viên ĐH FPT Đà Nẵng khai giảng năm học mới — FPT City</w:t>
            </w:r>
          </w:p>
        </w:tc>
        <w:tc>
          <w:tcPr>
            <w:tcW w:type="dxa" w:w="2755"/>
            <w:shd w:val="clear" w:color="auto" w:fill="F7F9FB"/>
          </w:tcPr>
          <w:p>
            <w:pPr>
              <w:spacing w:before="40" w:after="40" w:line="269" w:lineRule="auto"/>
              <w:jc w:val="left"/>
            </w:pPr>
            <w:hyperlink r:id="rId90">
              <w:r>
                <w:rPr>
                  <w:color w:val="1B5E9E"/>
                  <w:u w:val="single"/>
                </w:rPr>
                <w:t xml:space="preserve">fptcity.vn</w:t>
              </w:r>
            </w:hyperlink>
          </w:p>
        </w:tc>
      </w:tr>
      <w:tr>
        <w:tc>
          <w:tcPr>
            <w:tcW w:type="dxa" w:w="517"/>
          </w:tcPr>
          <w:p>
            <w:pPr>
              <w:spacing w:before="40" w:after="40" w:line="269" w:lineRule="auto"/>
              <w:jc w:val="left"/>
            </w:pPr>
            <w:r>
              <w:rPr>
                <w:rFonts w:ascii="Arial" w:hAnsi="Arial"/>
                <w:b/>
                <w:sz w:val="18"/>
              </w:rPr>
              <w:t>79</w:t>
            </w:r>
          </w:p>
        </w:tc>
        <w:tc>
          <w:tcPr>
            <w:tcW w:type="dxa" w:w="6026"/>
          </w:tcPr>
          <w:p>
            <w:pPr>
              <w:spacing w:before="40" w:after="40" w:line="269" w:lineRule="auto"/>
              <w:jc w:val="left"/>
            </w:pPr>
            <w:r>
              <w:rPr>
                <w:rFonts w:ascii="Arial" w:hAnsi="Arial"/>
                <w:sz w:val="18"/>
              </w:rPr>
              <w:t>FPT University — Wikipedia (EN)</w:t>
            </w:r>
          </w:p>
        </w:tc>
        <w:tc>
          <w:tcPr>
            <w:tcW w:type="dxa" w:w="2755"/>
          </w:tcPr>
          <w:p>
            <w:pPr>
              <w:spacing w:before="40" w:after="40" w:line="269" w:lineRule="auto"/>
              <w:jc w:val="left"/>
            </w:pPr>
            <w:hyperlink r:id="rId91">
              <w:r>
                <w:rPr>
                  <w:color w:val="1B5E9E"/>
                  <w:u w:val="single"/>
                </w:rPr>
                <w:t xml:space="preserve">en.wikipedia.org</w:t>
              </w:r>
            </w:hyperlink>
          </w:p>
        </w:tc>
      </w:tr>
      <w:tr>
        <w:tc>
          <w:tcPr>
            <w:tcW w:type="dxa" w:w="517"/>
            <w:shd w:val="clear" w:color="auto" w:fill="F7F9FB"/>
          </w:tcPr>
          <w:p>
            <w:pPr>
              <w:spacing w:before="40" w:after="40" w:line="269" w:lineRule="auto"/>
              <w:jc w:val="left"/>
            </w:pPr>
            <w:r>
              <w:rPr>
                <w:rFonts w:ascii="Arial" w:hAnsi="Arial"/>
                <w:b/>
                <w:sz w:val="18"/>
              </w:rPr>
              <w:t>80</w:t>
            </w:r>
          </w:p>
        </w:tc>
        <w:tc>
          <w:tcPr>
            <w:tcW w:type="dxa" w:w="6026"/>
            <w:shd w:val="clear" w:color="auto" w:fill="F7F9FB"/>
          </w:tcPr>
          <w:p>
            <w:pPr>
              <w:spacing w:before="40" w:after="40" w:line="269" w:lineRule="auto"/>
              <w:jc w:val="left"/>
            </w:pPr>
            <w:r>
              <w:rPr>
                <w:rFonts w:ascii="Arial" w:hAnsi="Arial"/>
                <w:sz w:val="18"/>
              </w:rPr>
              <w:t>FPT University, Da Nang Campus — International Office Universitas Indonesia</w:t>
            </w:r>
          </w:p>
        </w:tc>
        <w:tc>
          <w:tcPr>
            <w:tcW w:type="dxa" w:w="2755"/>
            <w:shd w:val="clear" w:color="auto" w:fill="F7F9FB"/>
          </w:tcPr>
          <w:p>
            <w:pPr>
              <w:spacing w:before="40" w:after="40" w:line="269" w:lineRule="auto"/>
              <w:jc w:val="left"/>
            </w:pPr>
            <w:hyperlink r:id="rId92">
              <w:r>
                <w:rPr>
                  <w:color w:val="1B5E9E"/>
                  <w:u w:val="single"/>
                </w:rPr>
                <w:t xml:space="preserve">international.ui.ac.id</w:t>
              </w:r>
            </w:hyperlink>
          </w:p>
        </w:tc>
      </w:tr>
      <w:tr>
        <w:tc>
          <w:tcPr>
            <w:tcW w:type="dxa" w:w="517"/>
          </w:tcPr>
          <w:p>
            <w:pPr>
              <w:spacing w:before="40" w:after="40" w:line="269" w:lineRule="auto"/>
              <w:jc w:val="left"/>
            </w:pPr>
            <w:r>
              <w:rPr>
                <w:rFonts w:ascii="Arial" w:hAnsi="Arial"/>
                <w:b/>
                <w:sz w:val="18"/>
              </w:rPr>
              <w:t>81</w:t>
            </w:r>
          </w:p>
        </w:tc>
        <w:tc>
          <w:tcPr>
            <w:tcW w:type="dxa" w:w="6026"/>
          </w:tcPr>
          <w:p>
            <w:pPr>
              <w:spacing w:before="40" w:after="40" w:line="269" w:lineRule="auto"/>
              <w:jc w:val="left"/>
            </w:pPr>
            <w:r>
              <w:rPr>
                <w:rFonts w:ascii="Arial" w:hAnsi="Arial"/>
                <w:sz w:val="18"/>
              </w:rPr>
              <w:t>Các ngành đào tạo Trường ĐH FPT 2026</w:t>
            </w:r>
          </w:p>
        </w:tc>
        <w:tc>
          <w:tcPr>
            <w:tcW w:type="dxa" w:w="2755"/>
          </w:tcPr>
          <w:p>
            <w:pPr>
              <w:spacing w:before="40" w:after="40" w:line="269" w:lineRule="auto"/>
              <w:jc w:val="left"/>
            </w:pPr>
            <w:hyperlink r:id="rId93">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82</w:t>
            </w:r>
          </w:p>
        </w:tc>
        <w:tc>
          <w:tcPr>
            <w:tcW w:type="dxa" w:w="6026"/>
            <w:shd w:val="clear" w:color="auto" w:fill="F7F9FB"/>
          </w:tcPr>
          <w:p>
            <w:pPr>
              <w:spacing w:before="40" w:after="40" w:line="269" w:lineRule="auto"/>
              <w:jc w:val="left"/>
            </w:pPr>
            <w:r>
              <w:rPr>
                <w:rFonts w:ascii="Arial" w:hAnsi="Arial"/>
                <w:sz w:val="18"/>
              </w:rPr>
              <w:t>tinhocpnn.com/bang-gia-cho-thue-laptop-may-tinh-gia-re/</w:t>
            </w:r>
          </w:p>
        </w:tc>
        <w:tc>
          <w:tcPr>
            <w:tcW w:type="dxa" w:w="2755"/>
            <w:shd w:val="clear" w:color="auto" w:fill="F7F9FB"/>
          </w:tcPr>
          <w:p>
            <w:pPr>
              <w:spacing w:before="40" w:after="40" w:line="269" w:lineRule="auto"/>
              <w:jc w:val="left"/>
            </w:pPr>
            <w:hyperlink r:id="rId94">
              <w:r>
                <w:rPr>
                  <w:color w:val="1B5E9E"/>
                  <w:u w:val="single"/>
                </w:rPr>
                <w:t xml:space="preserve">tinhocpnn.com</w:t>
              </w:r>
            </w:hyperlink>
          </w:p>
        </w:tc>
      </w:tr>
      <w:tr>
        <w:tc>
          <w:tcPr>
            <w:tcW w:type="dxa" w:w="517"/>
          </w:tcPr>
          <w:p>
            <w:pPr>
              <w:spacing w:before="40" w:after="40" w:line="269" w:lineRule="auto"/>
              <w:jc w:val="left"/>
            </w:pPr>
            <w:r>
              <w:rPr>
                <w:rFonts w:ascii="Arial" w:hAnsi="Arial"/>
                <w:b/>
                <w:sz w:val="18"/>
              </w:rPr>
              <w:t>83</w:t>
            </w:r>
          </w:p>
        </w:tc>
        <w:tc>
          <w:tcPr>
            <w:tcW w:type="dxa" w:w="6026"/>
          </w:tcPr>
          <w:p>
            <w:pPr>
              <w:spacing w:before="40" w:after="40" w:line="269" w:lineRule="auto"/>
              <w:jc w:val="left"/>
            </w:pPr>
            <w:r>
              <w:rPr>
                <w:rFonts w:ascii="Arial" w:hAnsi="Arial"/>
                <w:sz w:val="18"/>
              </w:rPr>
              <w:t>SEA Event — Cho thuê hơn 100 laptop phục vụ đào tạo tại ĐH Bách Khoa Đà Nẵng</w:t>
            </w:r>
          </w:p>
        </w:tc>
        <w:tc>
          <w:tcPr>
            <w:tcW w:type="dxa" w:w="2755"/>
          </w:tcPr>
          <w:p>
            <w:pPr>
              <w:spacing w:before="40" w:after="40" w:line="269" w:lineRule="auto"/>
              <w:jc w:val="left"/>
            </w:pPr>
            <w:hyperlink r:id="rId95">
              <w:r>
                <w:rPr>
                  <w:color w:val="1B5E9E"/>
                  <w:u w:val="single"/>
                </w:rPr>
                <w:t xml:space="preserve">seaevent.vn</w:t>
              </w:r>
            </w:hyperlink>
          </w:p>
        </w:tc>
      </w:tr>
      <w:tr>
        <w:tc>
          <w:tcPr>
            <w:tcW w:type="dxa" w:w="517"/>
            <w:shd w:val="clear" w:color="auto" w:fill="F7F9FB"/>
          </w:tcPr>
          <w:p>
            <w:pPr>
              <w:spacing w:before="40" w:after="40" w:line="269" w:lineRule="auto"/>
              <w:jc w:val="left"/>
            </w:pPr>
            <w:r>
              <w:rPr>
                <w:rFonts w:ascii="Arial" w:hAnsi="Arial"/>
                <w:b/>
                <w:sz w:val="18"/>
              </w:rPr>
              <w:t>84</w:t>
            </w:r>
          </w:p>
        </w:tc>
        <w:tc>
          <w:tcPr>
            <w:tcW w:type="dxa" w:w="6026"/>
            <w:shd w:val="clear" w:color="auto" w:fill="F7F9FB"/>
          </w:tcPr>
          <w:p>
            <w:pPr>
              <w:spacing w:before="40" w:after="40" w:line="269" w:lineRule="auto"/>
              <w:jc w:val="left"/>
            </w:pPr>
            <w:r>
              <w:rPr>
                <w:rFonts w:ascii="Arial" w:hAnsi="Arial"/>
                <w:sz w:val="18"/>
              </w:rPr>
              <w:t>kimanh.com.vn</w:t>
            </w:r>
          </w:p>
        </w:tc>
        <w:tc>
          <w:tcPr>
            <w:tcW w:type="dxa" w:w="2755"/>
            <w:shd w:val="clear" w:color="auto" w:fill="F7F9FB"/>
          </w:tcPr>
          <w:p>
            <w:pPr>
              <w:spacing w:before="40" w:after="40" w:line="269" w:lineRule="auto"/>
              <w:jc w:val="left"/>
            </w:pPr>
            <w:hyperlink r:id="rId96">
              <w:r>
                <w:rPr>
                  <w:color w:val="1B5E9E"/>
                  <w:u w:val="single"/>
                </w:rPr>
                <w:t xml:space="preserve">kimanh.com.vn</w:t>
              </w:r>
            </w:hyperlink>
          </w:p>
        </w:tc>
      </w:tr>
      <w:tr>
        <w:tc>
          <w:tcPr>
            <w:tcW w:type="dxa" w:w="517"/>
          </w:tcPr>
          <w:p>
            <w:pPr>
              <w:spacing w:before="40" w:after="40" w:line="269" w:lineRule="auto"/>
              <w:jc w:val="left"/>
            </w:pPr>
            <w:r>
              <w:rPr>
                <w:rFonts w:ascii="Arial" w:hAnsi="Arial"/>
                <w:b/>
                <w:sz w:val="18"/>
              </w:rPr>
              <w:t>85</w:t>
            </w:r>
          </w:p>
        </w:tc>
        <w:tc>
          <w:tcPr>
            <w:tcW w:type="dxa" w:w="6026"/>
          </w:tcPr>
          <w:p>
            <w:pPr>
              <w:spacing w:before="40" w:after="40" w:line="269" w:lineRule="auto"/>
              <w:jc w:val="left"/>
            </w:pPr>
            <w:r>
              <w:rPr>
                <w:rFonts w:ascii="Arial" w:hAnsi="Arial"/>
                <w:sz w:val="18"/>
              </w:rPr>
              <w:t>chotot.com/mua-ban-laptop</w:t>
            </w:r>
          </w:p>
        </w:tc>
        <w:tc>
          <w:tcPr>
            <w:tcW w:type="dxa" w:w="2755"/>
          </w:tcPr>
          <w:p>
            <w:pPr>
              <w:spacing w:before="40" w:after="40" w:line="269" w:lineRule="auto"/>
              <w:jc w:val="left"/>
            </w:pPr>
            <w:hyperlink r:id="rId97">
              <w:r>
                <w:rPr>
                  <w:color w:val="1B5E9E"/>
                  <w:u w:val="single"/>
                </w:rPr>
                <w:t xml:space="preserve">chotot.com</w:t>
              </w:r>
            </w:hyperlink>
          </w:p>
        </w:tc>
      </w:tr>
      <w:tr>
        <w:tc>
          <w:tcPr>
            <w:tcW w:type="dxa" w:w="517"/>
            <w:shd w:val="clear" w:color="auto" w:fill="F7F9FB"/>
          </w:tcPr>
          <w:p>
            <w:pPr>
              <w:spacing w:before="40" w:after="40" w:line="269" w:lineRule="auto"/>
              <w:jc w:val="left"/>
            </w:pPr>
            <w:r>
              <w:rPr>
                <w:rFonts w:ascii="Arial" w:hAnsi="Arial"/>
                <w:b/>
                <w:sz w:val="18"/>
              </w:rPr>
              <w:t>86</w:t>
            </w:r>
          </w:p>
        </w:tc>
        <w:tc>
          <w:tcPr>
            <w:tcW w:type="dxa" w:w="6026"/>
            <w:shd w:val="clear" w:color="auto" w:fill="F7F9FB"/>
          </w:tcPr>
          <w:p>
            <w:pPr>
              <w:spacing w:before="40" w:after="40" w:line="269" w:lineRule="auto"/>
              <w:jc w:val="left"/>
            </w:pPr>
            <w:r>
              <w:rPr>
                <w:rFonts w:ascii="Arial" w:hAnsi="Arial"/>
                <w:sz w:val="18"/>
              </w:rPr>
              <w:t>saolatech.com.vn/thue-laptop-khong-can-dat-coc-tai-ha-noi...</w:t>
            </w:r>
          </w:p>
        </w:tc>
        <w:tc>
          <w:tcPr>
            <w:tcW w:type="dxa" w:w="2755"/>
            <w:shd w:val="clear" w:color="auto" w:fill="F7F9FB"/>
          </w:tcPr>
          <w:p>
            <w:pPr>
              <w:spacing w:before="40" w:after="40" w:line="269" w:lineRule="auto"/>
              <w:jc w:val="left"/>
            </w:pPr>
            <w:hyperlink r:id="rId98">
              <w:r>
                <w:rPr>
                  <w:color w:val="1B5E9E"/>
                  <w:u w:val="single"/>
                </w:rPr>
                <w:t xml:space="preserve">saolatech.com.vn</w:t>
              </w:r>
            </w:hyperlink>
          </w:p>
        </w:tc>
      </w:tr>
      <w:tr>
        <w:tc>
          <w:tcPr>
            <w:tcW w:type="dxa" w:w="517"/>
          </w:tcPr>
          <w:p>
            <w:pPr>
              <w:spacing w:before="40" w:after="40" w:line="269" w:lineRule="auto"/>
              <w:jc w:val="left"/>
            </w:pPr>
            <w:r>
              <w:rPr>
                <w:rFonts w:ascii="Arial" w:hAnsi="Arial"/>
                <w:b/>
                <w:sz w:val="18"/>
              </w:rPr>
              <w:t>87</w:t>
            </w:r>
          </w:p>
        </w:tc>
        <w:tc>
          <w:tcPr>
            <w:tcW w:type="dxa" w:w="6026"/>
          </w:tcPr>
          <w:p>
            <w:pPr>
              <w:spacing w:before="40" w:after="40" w:line="269" w:lineRule="auto"/>
              <w:jc w:val="left"/>
            </w:pPr>
            <w:r>
              <w:rPr>
                <w:rFonts w:ascii="Arial" w:hAnsi="Arial"/>
                <w:sz w:val="18"/>
              </w:rPr>
              <w:t>Booqable — Features</w:t>
            </w:r>
          </w:p>
        </w:tc>
        <w:tc>
          <w:tcPr>
            <w:tcW w:type="dxa" w:w="2755"/>
          </w:tcPr>
          <w:p>
            <w:pPr>
              <w:spacing w:before="40" w:after="40" w:line="269" w:lineRule="auto"/>
              <w:jc w:val="left"/>
            </w:pPr>
            <w:hyperlink r:id="rId99">
              <w:r>
                <w:rPr>
                  <w:color w:val="1B5E9E"/>
                  <w:u w:val="single"/>
                </w:rPr>
                <w:t xml:space="preserve">booqable.com</w:t>
              </w:r>
            </w:hyperlink>
          </w:p>
        </w:tc>
      </w:tr>
      <w:tr>
        <w:tc>
          <w:tcPr>
            <w:tcW w:type="dxa" w:w="517"/>
            <w:shd w:val="clear" w:color="auto" w:fill="F7F9FB"/>
          </w:tcPr>
          <w:p>
            <w:pPr>
              <w:spacing w:before="40" w:after="40" w:line="269" w:lineRule="auto"/>
              <w:jc w:val="left"/>
            </w:pPr>
            <w:r>
              <w:rPr>
                <w:rFonts w:ascii="Arial" w:hAnsi="Arial"/>
                <w:b/>
                <w:sz w:val="18"/>
              </w:rPr>
              <w:t>88</w:t>
            </w:r>
          </w:p>
        </w:tc>
        <w:tc>
          <w:tcPr>
            <w:tcW w:type="dxa" w:w="6026"/>
            <w:shd w:val="clear" w:color="auto" w:fill="F7F9FB"/>
          </w:tcPr>
          <w:p>
            <w:pPr>
              <w:spacing w:before="40" w:after="40" w:line="269" w:lineRule="auto"/>
              <w:jc w:val="left"/>
            </w:pPr>
            <w:r>
              <w:rPr>
                <w:rFonts w:ascii="Arial" w:hAnsi="Arial"/>
                <w:sz w:val="18"/>
              </w:rPr>
              <w:t>github.com/grokability/snipe-it</w:t>
            </w:r>
          </w:p>
        </w:tc>
        <w:tc>
          <w:tcPr>
            <w:tcW w:type="dxa" w:w="2755"/>
            <w:shd w:val="clear" w:color="auto" w:fill="F7F9FB"/>
          </w:tcPr>
          <w:p>
            <w:pPr>
              <w:spacing w:before="40" w:after="40" w:line="269" w:lineRule="auto"/>
              <w:jc w:val="left"/>
            </w:pPr>
            <w:hyperlink r:id="rId100">
              <w:r>
                <w:rPr>
                  <w:color w:val="1B5E9E"/>
                  <w:u w:val="single"/>
                </w:rPr>
                <w:t xml:space="preserve">github.com</w:t>
              </w:r>
            </w:hyperlink>
          </w:p>
        </w:tc>
      </w:tr>
      <w:tr>
        <w:tc>
          <w:tcPr>
            <w:tcW w:type="dxa" w:w="517"/>
          </w:tcPr>
          <w:p>
            <w:pPr>
              <w:spacing w:before="40" w:after="40" w:line="269" w:lineRule="auto"/>
              <w:jc w:val="left"/>
            </w:pPr>
            <w:r>
              <w:rPr>
                <w:rFonts w:ascii="Arial" w:hAnsi="Arial"/>
                <w:b/>
                <w:sz w:val="18"/>
              </w:rPr>
              <w:t>89</w:t>
            </w:r>
          </w:p>
        </w:tc>
        <w:tc>
          <w:tcPr>
            <w:tcW w:type="dxa" w:w="6026"/>
          </w:tcPr>
          <w:p>
            <w:pPr>
              <w:spacing w:before="40" w:after="40" w:line="269" w:lineRule="auto"/>
              <w:jc w:val="left"/>
            </w:pPr>
            <w:r>
              <w:rPr>
                <w:rFonts w:ascii="Arial" w:hAnsi="Arial"/>
                <w:sz w:val="18"/>
              </w:rPr>
              <w:t>grover.com/us-en/how-it-works</w:t>
            </w:r>
          </w:p>
        </w:tc>
        <w:tc>
          <w:tcPr>
            <w:tcW w:type="dxa" w:w="2755"/>
          </w:tcPr>
          <w:p>
            <w:pPr>
              <w:spacing w:before="40" w:after="40" w:line="269" w:lineRule="auto"/>
              <w:jc w:val="left"/>
            </w:pPr>
            <w:hyperlink r:id="rId101">
              <w:r>
                <w:rPr>
                  <w:color w:val="1B5E9E"/>
                  <w:u w:val="single"/>
                </w:rPr>
                <w:t xml:space="preserve">grover.com</w:t>
              </w:r>
            </w:hyperlink>
          </w:p>
        </w:tc>
      </w:tr>
      <w:tr>
        <w:tc>
          <w:tcPr>
            <w:tcW w:type="dxa" w:w="517"/>
            <w:shd w:val="clear" w:color="auto" w:fill="F7F9FB"/>
          </w:tcPr>
          <w:p>
            <w:pPr>
              <w:spacing w:before="40" w:after="40" w:line="269" w:lineRule="auto"/>
              <w:jc w:val="left"/>
            </w:pPr>
            <w:r>
              <w:rPr>
                <w:rFonts w:ascii="Arial" w:hAnsi="Arial"/>
                <w:b/>
                <w:sz w:val="18"/>
              </w:rPr>
              <w:t>90</w:t>
            </w:r>
          </w:p>
        </w:tc>
        <w:tc>
          <w:tcPr>
            <w:tcW w:type="dxa" w:w="6026"/>
            <w:shd w:val="clear" w:color="auto" w:fill="F7F9FB"/>
          </w:tcPr>
          <w:p>
            <w:pPr>
              <w:spacing w:before="40" w:after="40" w:line="269" w:lineRule="auto"/>
              <w:jc w:val="left"/>
            </w:pPr>
            <w:r>
              <w:rPr>
                <w:rFonts w:ascii="Arial" w:hAnsi="Arial"/>
                <w:sz w:val="18"/>
              </w:rPr>
              <w:t>Designing robust and predictable APIs with idempotency — Stripe Blog</w:t>
            </w:r>
          </w:p>
        </w:tc>
        <w:tc>
          <w:tcPr>
            <w:tcW w:type="dxa" w:w="2755"/>
            <w:shd w:val="clear" w:color="auto" w:fill="F7F9FB"/>
          </w:tcPr>
          <w:p>
            <w:pPr>
              <w:spacing w:before="40" w:after="40" w:line="269" w:lineRule="auto"/>
              <w:jc w:val="left"/>
            </w:pPr>
            <w:hyperlink r:id="rId102">
              <w:r>
                <w:rPr>
                  <w:color w:val="1B5E9E"/>
                  <w:u w:val="single"/>
                </w:rPr>
                <w:t xml:space="preserve">stripe.com</w:t>
              </w:r>
            </w:hyperlink>
          </w:p>
        </w:tc>
      </w:tr>
      <w:tr>
        <w:tc>
          <w:tcPr>
            <w:tcW w:type="dxa" w:w="517"/>
          </w:tcPr>
          <w:p>
            <w:pPr>
              <w:spacing w:before="40" w:after="40" w:line="269" w:lineRule="auto"/>
              <w:jc w:val="left"/>
            </w:pPr>
            <w:r>
              <w:rPr>
                <w:rFonts w:ascii="Arial" w:hAnsi="Arial"/>
                <w:b/>
                <w:sz w:val="18"/>
              </w:rPr>
              <w:t>91</w:t>
            </w:r>
          </w:p>
        </w:tc>
        <w:tc>
          <w:tcPr>
            <w:tcW w:type="dxa" w:w="6026"/>
          </w:tcPr>
          <w:p>
            <w:pPr>
              <w:spacing w:before="40" w:after="40" w:line="269" w:lineRule="auto"/>
              <w:jc w:val="left"/>
            </w:pPr>
            <w:r>
              <w:rPr>
                <w:rFonts w:ascii="Arial" w:hAnsi="Arial"/>
                <w:sz w:val="18"/>
              </w:rPr>
              <w:t>Implementing Stripe-like Idempotency Keys in Postgres — brandur.org</w:t>
            </w:r>
          </w:p>
        </w:tc>
        <w:tc>
          <w:tcPr>
            <w:tcW w:type="dxa" w:w="2755"/>
          </w:tcPr>
          <w:p>
            <w:pPr>
              <w:spacing w:before="40" w:after="40" w:line="269" w:lineRule="auto"/>
              <w:jc w:val="left"/>
            </w:pPr>
            <w:hyperlink r:id="rId103">
              <w:r>
                <w:rPr>
                  <w:color w:val="1B5E9E"/>
                  <w:u w:val="single"/>
                </w:rPr>
                <w:t xml:space="preserve">brandur.org</w:t>
              </w:r>
            </w:hyperlink>
          </w:p>
        </w:tc>
      </w:tr>
      <w:tr>
        <w:tc>
          <w:tcPr>
            <w:tcW w:type="dxa" w:w="517"/>
            <w:shd w:val="clear" w:color="auto" w:fill="F7F9FB"/>
          </w:tcPr>
          <w:p>
            <w:pPr>
              <w:spacing w:before="40" w:after="40" w:line="269" w:lineRule="auto"/>
              <w:jc w:val="left"/>
            </w:pPr>
            <w:r>
              <w:rPr>
                <w:rFonts w:ascii="Arial" w:hAnsi="Arial"/>
                <w:b/>
                <w:sz w:val="18"/>
              </w:rPr>
              <w:t>92</w:t>
            </w:r>
          </w:p>
        </w:tc>
        <w:tc>
          <w:tcPr>
            <w:tcW w:type="dxa" w:w="6026"/>
            <w:shd w:val="clear" w:color="auto" w:fill="F7F9FB"/>
          </w:tcPr>
          <w:p>
            <w:pPr>
              <w:spacing w:before="40" w:after="40" w:line="269" w:lineRule="auto"/>
              <w:jc w:val="left"/>
            </w:pPr>
            <w:r>
              <w:rPr>
                <w:rFonts w:ascii="Arial" w:hAnsi="Arial"/>
                <w:sz w:val="18"/>
              </w:rPr>
              <w:t>raw.githubusercontent.com/Koha-Community/Koha/master/installer/data/mysql/kohastructure.sql</w:t>
            </w:r>
          </w:p>
        </w:tc>
        <w:tc>
          <w:tcPr>
            <w:tcW w:type="dxa" w:w="2755"/>
            <w:shd w:val="clear" w:color="auto" w:fill="F7F9FB"/>
          </w:tcPr>
          <w:p>
            <w:pPr>
              <w:spacing w:before="40" w:after="40" w:line="269" w:lineRule="auto"/>
              <w:jc w:val="left"/>
            </w:pPr>
            <w:hyperlink r:id="rId104">
              <w:r>
                <w:rPr>
                  <w:color w:val="1B5E9E"/>
                  <w:u w:val="single"/>
                </w:rPr>
                <w:t xml:space="preserve">raw.githubusercontent.com</w:t>
              </w:r>
            </w:hyperlink>
          </w:p>
        </w:tc>
      </w:tr>
      <w:tr>
        <w:tc>
          <w:tcPr>
            <w:tcW w:type="dxa" w:w="517"/>
          </w:tcPr>
          <w:p>
            <w:pPr>
              <w:spacing w:before="40" w:after="40" w:line="269" w:lineRule="auto"/>
              <w:jc w:val="left"/>
            </w:pPr>
            <w:r>
              <w:rPr>
                <w:rFonts w:ascii="Arial" w:hAnsi="Arial"/>
                <w:b/>
                <w:sz w:val="18"/>
              </w:rPr>
              <w:t>93</w:t>
            </w:r>
          </w:p>
        </w:tc>
        <w:tc>
          <w:tcPr>
            <w:tcW w:type="dxa" w:w="6026"/>
          </w:tcPr>
          <w:p>
            <w:pPr>
              <w:spacing w:before="40" w:after="40" w:line="269" w:lineRule="auto"/>
              <w:jc w:val="left"/>
            </w:pPr>
            <w:r>
              <w:rPr>
                <w:rFonts w:ascii="Arial" w:hAnsi="Arial"/>
                <w:sz w:val="18"/>
              </w:rPr>
              <w:t>github.com/grokability/snipe-it/blob/master/database/migrations/2018_07_28_023826_create_checkout_acceptances_table.php</w:t>
            </w:r>
          </w:p>
        </w:tc>
        <w:tc>
          <w:tcPr>
            <w:tcW w:type="dxa" w:w="2755"/>
          </w:tcPr>
          <w:p>
            <w:pPr>
              <w:spacing w:before="40" w:after="40" w:line="269" w:lineRule="auto"/>
              <w:jc w:val="left"/>
            </w:pPr>
            <w:hyperlink r:id="rId105">
              <w:r>
                <w:rPr>
                  <w:color w:val="1B5E9E"/>
                  <w:u w:val="single"/>
                </w:rPr>
                <w:t xml:space="preserve">github.com</w:t>
              </w:r>
            </w:hyperlink>
          </w:p>
        </w:tc>
      </w:tr>
      <w:tr>
        <w:tc>
          <w:tcPr>
            <w:tcW w:type="dxa" w:w="517"/>
            <w:shd w:val="clear" w:color="auto" w:fill="F7F9FB"/>
          </w:tcPr>
          <w:p>
            <w:pPr>
              <w:spacing w:before="40" w:after="40" w:line="269" w:lineRule="auto"/>
              <w:jc w:val="left"/>
            </w:pPr>
            <w:r>
              <w:rPr>
                <w:rFonts w:ascii="Arial" w:hAnsi="Arial"/>
                <w:b/>
                <w:sz w:val="18"/>
              </w:rPr>
              <w:t>94</w:t>
            </w:r>
          </w:p>
        </w:tc>
        <w:tc>
          <w:tcPr>
            <w:tcW w:type="dxa" w:w="6026"/>
            <w:shd w:val="clear" w:color="auto" w:fill="F7F9FB"/>
          </w:tcPr>
          <w:p>
            <w:pPr>
              <w:spacing w:before="40" w:after="40" w:line="269" w:lineRule="auto"/>
              <w:jc w:val="left"/>
            </w:pPr>
            <w:r>
              <w:rPr>
                <w:rFonts w:ascii="Arial" w:hAnsi="Arial"/>
                <w:sz w:val="18"/>
              </w:rPr>
              <w:t>The Truth About Asset Records: Why Immutability Is the Foundation of a Verifiable Chain of Custody (LocatorX)</w:t>
            </w:r>
          </w:p>
        </w:tc>
        <w:tc>
          <w:tcPr>
            <w:tcW w:type="dxa" w:w="2755"/>
            <w:shd w:val="clear" w:color="auto" w:fill="F7F9FB"/>
          </w:tcPr>
          <w:p>
            <w:pPr>
              <w:spacing w:before="40" w:after="40" w:line="269" w:lineRule="auto"/>
              <w:jc w:val="left"/>
            </w:pPr>
            <w:hyperlink r:id="rId106">
              <w:r>
                <w:rPr>
                  <w:color w:val="1B5E9E"/>
                  <w:u w:val="single"/>
                </w:rPr>
                <w:t xml:space="preserve">locatorx.com</w:t>
              </w:r>
            </w:hyperlink>
          </w:p>
        </w:tc>
      </w:tr>
      <w:tr>
        <w:tc>
          <w:tcPr>
            <w:tcW w:type="dxa" w:w="517"/>
          </w:tcPr>
          <w:p>
            <w:pPr>
              <w:spacing w:before="40" w:after="40" w:line="269" w:lineRule="auto"/>
              <w:jc w:val="left"/>
            </w:pPr>
            <w:r>
              <w:rPr>
                <w:rFonts w:ascii="Arial" w:hAnsi="Arial"/>
                <w:b/>
                <w:sz w:val="18"/>
              </w:rPr>
              <w:t>95</w:t>
            </w:r>
          </w:p>
        </w:tc>
        <w:tc>
          <w:tcPr>
            <w:tcW w:type="dxa" w:w="6026"/>
          </w:tcPr>
          <w:p>
            <w:pPr>
              <w:spacing w:before="40" w:after="40" w:line="269" w:lineRule="auto"/>
              <w:jc w:val="left"/>
            </w:pPr>
            <w:r>
              <w:rPr>
                <w:rFonts w:ascii="Arial" w:hAnsi="Arial"/>
                <w:sz w:val="18"/>
              </w:rPr>
              <w:t>github.com/grokability/snipe-it/blob/master/database/migrations/2016_09_02_001448_create_checkout_requests_table.php</w:t>
            </w:r>
          </w:p>
        </w:tc>
        <w:tc>
          <w:tcPr>
            <w:tcW w:type="dxa" w:w="2755"/>
          </w:tcPr>
          <w:p>
            <w:pPr>
              <w:spacing w:before="40" w:after="40" w:line="269" w:lineRule="auto"/>
              <w:jc w:val="left"/>
            </w:pPr>
            <w:hyperlink r:id="rId107">
              <w:r>
                <w:rPr>
                  <w:color w:val="1B5E9E"/>
                  <w:u w:val="single"/>
                </w:rPr>
                <w:t xml:space="preserve">github.com</w:t>
              </w:r>
            </w:hyperlink>
          </w:p>
        </w:tc>
      </w:tr>
      <w:tr>
        <w:tc>
          <w:tcPr>
            <w:tcW w:type="dxa" w:w="517"/>
            <w:shd w:val="clear" w:color="auto" w:fill="F7F9FB"/>
          </w:tcPr>
          <w:p>
            <w:pPr>
              <w:spacing w:before="40" w:after="40" w:line="269" w:lineRule="auto"/>
              <w:jc w:val="left"/>
            </w:pPr>
            <w:r>
              <w:rPr>
                <w:rFonts w:ascii="Arial" w:hAnsi="Arial"/>
                <w:b/>
                <w:sz w:val="18"/>
              </w:rPr>
              <w:t>96</w:t>
            </w:r>
          </w:p>
        </w:tc>
        <w:tc>
          <w:tcPr>
            <w:tcW w:type="dxa" w:w="6026"/>
            <w:shd w:val="clear" w:color="auto" w:fill="F7F9FB"/>
          </w:tcPr>
          <w:p>
            <w:pPr>
              <w:spacing w:before="40" w:after="40" w:line="269" w:lineRule="auto"/>
              <w:jc w:val="left"/>
            </w:pPr>
            <w:r>
              <w:rPr>
                <w:rFonts w:ascii="Arial" w:hAnsi="Arial"/>
                <w:sz w:val="18"/>
              </w:rPr>
              <w:t>snipeitapp.com/faq</w:t>
            </w:r>
          </w:p>
        </w:tc>
        <w:tc>
          <w:tcPr>
            <w:tcW w:type="dxa" w:w="2755"/>
            <w:shd w:val="clear" w:color="auto" w:fill="F7F9FB"/>
          </w:tcPr>
          <w:p>
            <w:pPr>
              <w:spacing w:before="40" w:after="40" w:line="269" w:lineRule="auto"/>
              <w:jc w:val="left"/>
            </w:pPr>
            <w:hyperlink r:id="rId108">
              <w:r>
                <w:rPr>
                  <w:color w:val="1B5E9E"/>
                  <w:u w:val="single"/>
                </w:rPr>
                <w:t xml:space="preserve">snipeitapp.com</w:t>
              </w:r>
            </w:hyperlink>
          </w:p>
        </w:tc>
      </w:tr>
      <w:tr>
        <w:tc>
          <w:tcPr>
            <w:tcW w:type="dxa" w:w="517"/>
          </w:tcPr>
          <w:p>
            <w:pPr>
              <w:spacing w:before="40" w:after="40" w:line="269" w:lineRule="auto"/>
              <w:jc w:val="left"/>
            </w:pPr>
            <w:r>
              <w:rPr>
                <w:rFonts w:ascii="Arial" w:hAnsi="Arial"/>
                <w:b/>
                <w:sz w:val="18"/>
              </w:rPr>
              <w:t>97</w:t>
            </w:r>
          </w:p>
        </w:tc>
        <w:tc>
          <w:tcPr>
            <w:tcW w:type="dxa" w:w="6026"/>
          </w:tcPr>
          <w:p>
            <w:pPr>
              <w:spacing w:before="40" w:after="40" w:line="269" w:lineRule="auto"/>
              <w:jc w:val="left"/>
            </w:pPr>
            <w:r>
              <w:rPr>
                <w:rFonts w:ascii="Arial" w:hAnsi="Arial"/>
                <w:sz w:val="18"/>
              </w:rPr>
              <w:t>Outbound webhook delivery at scale: signing payloads, retry budgets, and dead-letter operations (Matheus Palma)</w:t>
            </w:r>
          </w:p>
        </w:tc>
        <w:tc>
          <w:tcPr>
            <w:tcW w:type="dxa" w:w="2755"/>
          </w:tcPr>
          <w:p>
            <w:pPr>
              <w:spacing w:before="40" w:after="40" w:line="269" w:lineRule="auto"/>
              <w:jc w:val="left"/>
            </w:pPr>
            <w:hyperlink r:id="rId109">
              <w:r>
                <w:rPr>
                  <w:color w:val="1B5E9E"/>
                  <w:u w:val="single"/>
                </w:rPr>
                <w:t xml:space="preserve">matheuspalma.com</w:t>
              </w:r>
            </w:hyperlink>
          </w:p>
        </w:tc>
      </w:tr>
      <w:tr>
        <w:tc>
          <w:tcPr>
            <w:tcW w:type="dxa" w:w="517"/>
            <w:shd w:val="clear" w:color="auto" w:fill="F7F9FB"/>
          </w:tcPr>
          <w:p>
            <w:pPr>
              <w:spacing w:before="40" w:after="40" w:line="269" w:lineRule="auto"/>
              <w:jc w:val="left"/>
            </w:pPr>
            <w:r>
              <w:rPr>
                <w:rFonts w:ascii="Arial" w:hAnsi="Arial"/>
                <w:b/>
                <w:sz w:val="18"/>
              </w:rPr>
              <w:t>98</w:t>
            </w:r>
          </w:p>
        </w:tc>
        <w:tc>
          <w:tcPr>
            <w:tcW w:type="dxa" w:w="6026"/>
            <w:shd w:val="clear" w:color="auto" w:fill="F7F9FB"/>
          </w:tcPr>
          <w:p>
            <w:pPr>
              <w:spacing w:before="40" w:after="40" w:line="269" w:lineRule="auto"/>
              <w:jc w:val="left"/>
            </w:pPr>
            <w:r>
              <w:rPr>
                <w:rFonts w:ascii="Arial" w:hAnsi="Arial"/>
                <w:sz w:val="18"/>
              </w:rPr>
              <w:t>Implementing the Outbox Pattern (Milan Jovanović)</w:t>
            </w:r>
          </w:p>
        </w:tc>
        <w:tc>
          <w:tcPr>
            <w:tcW w:type="dxa" w:w="2755"/>
            <w:shd w:val="clear" w:color="auto" w:fill="F7F9FB"/>
          </w:tcPr>
          <w:p>
            <w:pPr>
              <w:spacing w:before="40" w:after="40" w:line="269" w:lineRule="auto"/>
              <w:jc w:val="left"/>
            </w:pPr>
            <w:hyperlink r:id="rId110">
              <w:r>
                <w:rPr>
                  <w:color w:val="1B5E9E"/>
                  <w:u w:val="single"/>
                </w:rPr>
                <w:t xml:space="preserve">milanjovanovic.tech</w:t>
              </w:r>
            </w:hyperlink>
          </w:p>
        </w:tc>
      </w:tr>
      <w:tr>
        <w:tc>
          <w:tcPr>
            <w:tcW w:type="dxa" w:w="517"/>
          </w:tcPr>
          <w:p>
            <w:pPr>
              <w:spacing w:before="40" w:after="40" w:line="269" w:lineRule="auto"/>
              <w:jc w:val="left"/>
            </w:pPr>
            <w:r>
              <w:rPr>
                <w:rFonts w:ascii="Arial" w:hAnsi="Arial"/>
                <w:b/>
                <w:sz w:val="18"/>
              </w:rPr>
              <w:t>99</w:t>
            </w:r>
          </w:p>
        </w:tc>
        <w:tc>
          <w:tcPr>
            <w:tcW w:type="dxa" w:w="6026"/>
          </w:tcPr>
          <w:p>
            <w:pPr>
              <w:spacing w:before="40" w:after="40" w:line="269" w:lineRule="auto"/>
              <w:jc w:val="left"/>
            </w:pPr>
            <w:r>
              <w:rPr>
                <w:rFonts w:ascii="Arial" w:hAnsi="Arial"/>
                <w:sz w:val="18"/>
              </w:rPr>
              <w:t>Postgres EXCLUDE Constraints for Overlaps – Chat2DB</w:t>
            </w:r>
          </w:p>
        </w:tc>
        <w:tc>
          <w:tcPr>
            <w:tcW w:type="dxa" w:w="2755"/>
          </w:tcPr>
          <w:p>
            <w:pPr>
              <w:spacing w:before="40" w:after="40" w:line="269" w:lineRule="auto"/>
              <w:jc w:val="left"/>
            </w:pPr>
            <w:hyperlink r:id="rId111">
              <w:r>
                <w:rPr>
                  <w:color w:val="1B5E9E"/>
                  <w:u w:val="single"/>
                </w:rPr>
                <w:t xml:space="preserve">chat2db.ai</w:t>
              </w:r>
            </w:hyperlink>
          </w:p>
        </w:tc>
      </w:tr>
      <w:tr>
        <w:tc>
          <w:tcPr>
            <w:tcW w:type="dxa" w:w="517"/>
            <w:shd w:val="clear" w:color="auto" w:fill="F7F9FB"/>
          </w:tcPr>
          <w:p>
            <w:pPr>
              <w:spacing w:before="40" w:after="40" w:line="269" w:lineRule="auto"/>
              <w:jc w:val="left"/>
            </w:pPr>
            <w:r>
              <w:rPr>
                <w:rFonts w:ascii="Arial" w:hAnsi="Arial"/>
                <w:b/>
                <w:sz w:val="18"/>
              </w:rPr>
              <w:t>100</w:t>
            </w:r>
          </w:p>
        </w:tc>
        <w:tc>
          <w:tcPr>
            <w:tcW w:type="dxa" w:w="6026"/>
            <w:shd w:val="clear" w:color="auto" w:fill="F7F9FB"/>
          </w:tcPr>
          <w:p>
            <w:pPr>
              <w:spacing w:before="40" w:after="40" w:line="269" w:lineRule="auto"/>
              <w:jc w:val="left"/>
            </w:pPr>
            <w:r>
              <w:rPr>
                <w:rFonts w:ascii="Arial" w:hAnsi="Arial"/>
                <w:sz w:val="18"/>
              </w:rPr>
              <w:t>Avoiding range overlaps in PostgreSQL with EXCLUDE constraint, better than serializable (Franck Pachot, dev.to)</w:t>
            </w:r>
          </w:p>
        </w:tc>
        <w:tc>
          <w:tcPr>
            <w:tcW w:type="dxa" w:w="2755"/>
            <w:shd w:val="clear" w:color="auto" w:fill="F7F9FB"/>
          </w:tcPr>
          <w:p>
            <w:pPr>
              <w:spacing w:before="40" w:after="40" w:line="269" w:lineRule="auto"/>
              <w:jc w:val="left"/>
            </w:pPr>
            <w:hyperlink r:id="rId112">
              <w:r>
                <w:rPr>
                  <w:color w:val="1B5E9E"/>
                  <w:u w:val="single"/>
                </w:rPr>
                <w:t xml:space="preserve">dev.to</w:t>
              </w:r>
            </w:hyperlink>
          </w:p>
        </w:tc>
      </w:tr>
      <w:tr>
        <w:tc>
          <w:tcPr>
            <w:tcW w:type="dxa" w:w="517"/>
          </w:tcPr>
          <w:p>
            <w:pPr>
              <w:spacing w:before="40" w:after="40" w:line="269" w:lineRule="auto"/>
              <w:jc w:val="left"/>
            </w:pPr>
            <w:r>
              <w:rPr>
                <w:rFonts w:ascii="Arial" w:hAnsi="Arial"/>
                <w:b/>
                <w:sz w:val="18"/>
              </w:rPr>
              <w:t>101</w:t>
            </w:r>
          </w:p>
        </w:tc>
        <w:tc>
          <w:tcPr>
            <w:tcW w:type="dxa" w:w="6026"/>
          </w:tcPr>
          <w:p>
            <w:pPr>
              <w:spacing w:before="40" w:after="40" w:line="269" w:lineRule="auto"/>
              <w:jc w:val="left"/>
            </w:pPr>
            <w:r>
              <w:rPr>
                <w:rFonts w:ascii="Arial" w:hAnsi="Arial"/>
                <w:sz w:val="18"/>
              </w:rPr>
              <w:t>microservices.io — Pattern: Saga</w:t>
            </w:r>
          </w:p>
        </w:tc>
        <w:tc>
          <w:tcPr>
            <w:tcW w:type="dxa" w:w="2755"/>
          </w:tcPr>
          <w:p>
            <w:pPr>
              <w:spacing w:before="40" w:after="40" w:line="269" w:lineRule="auto"/>
              <w:jc w:val="left"/>
            </w:pPr>
            <w:hyperlink r:id="rId113">
              <w:r>
                <w:rPr>
                  <w:color w:val="1B5E9E"/>
                  <w:u w:val="single"/>
                </w:rPr>
                <w:t xml:space="preserve">microservices.io</w:t>
              </w:r>
            </w:hyperlink>
          </w:p>
        </w:tc>
      </w:tr>
      <w:tr>
        <w:tc>
          <w:tcPr>
            <w:tcW w:type="dxa" w:w="517"/>
            <w:shd w:val="clear" w:color="auto" w:fill="F7F9FB"/>
          </w:tcPr>
          <w:p>
            <w:pPr>
              <w:spacing w:before="40" w:after="40" w:line="269" w:lineRule="auto"/>
              <w:jc w:val="left"/>
            </w:pPr>
            <w:r>
              <w:rPr>
                <w:rFonts w:ascii="Arial" w:hAnsi="Arial"/>
                <w:b/>
                <w:sz w:val="18"/>
              </w:rPr>
              <w:t>102</w:t>
            </w:r>
          </w:p>
        </w:tc>
        <w:tc>
          <w:tcPr>
            <w:tcW w:type="dxa" w:w="6026"/>
            <w:shd w:val="clear" w:color="auto" w:fill="F7F9FB"/>
          </w:tcPr>
          <w:p>
            <w:pPr>
              <w:spacing w:before="40" w:after="40" w:line="269" w:lineRule="auto"/>
              <w:jc w:val="left"/>
            </w:pPr>
            <w:r>
              <w:rPr>
                <w:rFonts w:ascii="Arial" w:hAnsi="Arial"/>
                <w:sz w:val="18"/>
              </w:rPr>
              <w:t>Next.js 15 vs Laravel: when to choose what in 2025 (nihardaily.com)</w:t>
            </w:r>
          </w:p>
        </w:tc>
        <w:tc>
          <w:tcPr>
            <w:tcW w:type="dxa" w:w="2755"/>
            <w:shd w:val="clear" w:color="auto" w:fill="F7F9FB"/>
          </w:tcPr>
          <w:p>
            <w:pPr>
              <w:spacing w:before="40" w:after="40" w:line="269" w:lineRule="auto"/>
              <w:jc w:val="left"/>
            </w:pPr>
            <w:hyperlink r:id="rId114">
              <w:r>
                <w:rPr>
                  <w:color w:val="1B5E9E"/>
                  <w:u w:val="single"/>
                </w:rPr>
                <w:t xml:space="preserve">nihardaily.com</w:t>
              </w:r>
            </w:hyperlink>
          </w:p>
        </w:tc>
      </w:tr>
      <w:tr>
        <w:tc>
          <w:tcPr>
            <w:tcW w:type="dxa" w:w="517"/>
          </w:tcPr>
          <w:p>
            <w:pPr>
              <w:spacing w:before="40" w:after="40" w:line="269" w:lineRule="auto"/>
              <w:jc w:val="left"/>
            </w:pPr>
            <w:r>
              <w:rPr>
                <w:rFonts w:ascii="Arial" w:hAnsi="Arial"/>
                <w:b/>
                <w:sz w:val="18"/>
              </w:rPr>
              <w:t>103</w:t>
            </w:r>
          </w:p>
        </w:tc>
        <w:tc>
          <w:tcPr>
            <w:tcW w:type="dxa" w:w="6026"/>
          </w:tcPr>
          <w:p>
            <w:pPr>
              <w:spacing w:before="40" w:after="40" w:line="269" w:lineRule="auto"/>
              <w:jc w:val="left"/>
            </w:pPr>
            <w:r>
              <w:rPr>
                <w:rFonts w:ascii="Arial" w:hAnsi="Arial"/>
                <w:sz w:val="18"/>
              </w:rPr>
              <w:t>Best Web Frameworks 2026: 10 Compared (adriano-junior.com)</w:t>
            </w:r>
          </w:p>
        </w:tc>
        <w:tc>
          <w:tcPr>
            <w:tcW w:type="dxa" w:w="2755"/>
          </w:tcPr>
          <w:p>
            <w:pPr>
              <w:spacing w:before="40" w:after="40" w:line="269" w:lineRule="auto"/>
              <w:jc w:val="left"/>
            </w:pPr>
            <w:hyperlink r:id="rId115">
              <w:r>
                <w:rPr>
                  <w:color w:val="1B5E9E"/>
                  <w:u w:val="single"/>
                </w:rPr>
                <w:t xml:space="preserve">adriano-junior.com</w:t>
              </w:r>
            </w:hyperlink>
          </w:p>
        </w:tc>
      </w:tr>
      <w:tr>
        <w:tc>
          <w:tcPr>
            <w:tcW w:type="dxa" w:w="517"/>
            <w:shd w:val="clear" w:color="auto" w:fill="F7F9FB"/>
          </w:tcPr>
          <w:p>
            <w:pPr>
              <w:spacing w:before="40" w:after="40" w:line="269" w:lineRule="auto"/>
              <w:jc w:val="left"/>
            </w:pPr>
            <w:r>
              <w:rPr>
                <w:rFonts w:ascii="Arial" w:hAnsi="Arial"/>
                <w:b/>
                <w:sz w:val="18"/>
              </w:rPr>
              <w:t>104</w:t>
            </w:r>
          </w:p>
        </w:tc>
        <w:tc>
          <w:tcPr>
            <w:tcW w:type="dxa" w:w="6026"/>
            <w:shd w:val="clear" w:color="auto" w:fill="F7F9FB"/>
          </w:tcPr>
          <w:p>
            <w:pPr>
              <w:spacing w:before="40" w:after="40" w:line="269" w:lineRule="auto"/>
              <w:jc w:val="left"/>
            </w:pPr>
            <w:r>
              <w:rPr>
                <w:rFonts w:ascii="Arial" w:hAnsi="Arial"/>
                <w:sz w:val="18"/>
              </w:rPr>
              <w:t>Laravel vs Next.js: Full-Stack Framework Showdown 2025 (Wishtree)</w:t>
            </w:r>
          </w:p>
        </w:tc>
        <w:tc>
          <w:tcPr>
            <w:tcW w:type="dxa" w:w="2755"/>
            <w:shd w:val="clear" w:color="auto" w:fill="F7F9FB"/>
          </w:tcPr>
          <w:p>
            <w:pPr>
              <w:spacing w:before="40" w:after="40" w:line="269" w:lineRule="auto"/>
              <w:jc w:val="left"/>
            </w:pPr>
            <w:hyperlink r:id="rId116">
              <w:r>
                <w:rPr>
                  <w:color w:val="1B5E9E"/>
                  <w:u w:val="single"/>
                </w:rPr>
                <w:t xml:space="preserve">wishtreetech.com</w:t>
              </w:r>
            </w:hyperlink>
          </w:p>
        </w:tc>
      </w:tr>
      <w:tr>
        <w:tc>
          <w:tcPr>
            <w:tcW w:type="dxa" w:w="517"/>
          </w:tcPr>
          <w:p>
            <w:pPr>
              <w:spacing w:before="40" w:after="40" w:line="269" w:lineRule="auto"/>
              <w:jc w:val="left"/>
            </w:pPr>
            <w:r>
              <w:rPr>
                <w:rFonts w:ascii="Arial" w:hAnsi="Arial"/>
                <w:b/>
                <w:sz w:val="18"/>
              </w:rPr>
              <w:t>105</w:t>
            </w:r>
          </w:p>
        </w:tc>
        <w:tc>
          <w:tcPr>
            <w:tcW w:type="dxa" w:w="6026"/>
          </w:tcPr>
          <w:p>
            <w:pPr>
              <w:spacing w:before="40" w:after="40" w:line="269" w:lineRule="auto"/>
              <w:jc w:val="left"/>
            </w:pPr>
            <w:r>
              <w:rPr>
                <w:rFonts w:ascii="Arial" w:hAnsi="Arial"/>
                <w:sz w:val="18"/>
              </w:rPr>
              <w:t>raw.githubusercontent.com/LibreBooking/app/master/database_schema/create-schema.sql</w:t>
            </w:r>
          </w:p>
        </w:tc>
        <w:tc>
          <w:tcPr>
            <w:tcW w:type="dxa" w:w="2755"/>
          </w:tcPr>
          <w:p>
            <w:pPr>
              <w:spacing w:before="40" w:after="40" w:line="269" w:lineRule="auto"/>
              <w:jc w:val="left"/>
            </w:pPr>
            <w:hyperlink r:id="rId117">
              <w:r>
                <w:rPr>
                  <w:color w:val="1B5E9E"/>
                  <w:u w:val="single"/>
                </w:rPr>
                <w:t xml:space="preserve">raw.githubusercontent.com</w:t>
              </w:r>
            </w:hyperlink>
          </w:p>
        </w:tc>
      </w:tr>
      <w:tr>
        <w:tc>
          <w:tcPr>
            <w:tcW w:type="dxa" w:w="517"/>
            <w:shd w:val="clear" w:color="auto" w:fill="F7F9FB"/>
          </w:tcPr>
          <w:p>
            <w:pPr>
              <w:spacing w:before="40" w:after="40" w:line="269" w:lineRule="auto"/>
              <w:jc w:val="left"/>
            </w:pPr>
            <w:r>
              <w:rPr>
                <w:rFonts w:ascii="Arial" w:hAnsi="Arial"/>
                <w:b/>
                <w:sz w:val="18"/>
              </w:rPr>
              <w:t>106</w:t>
            </w:r>
          </w:p>
        </w:tc>
        <w:tc>
          <w:tcPr>
            <w:tcW w:type="dxa" w:w="6026"/>
            <w:shd w:val="clear" w:color="auto" w:fill="F7F9FB"/>
          </w:tcPr>
          <w:p>
            <w:pPr>
              <w:spacing w:before="40" w:after="40" w:line="269" w:lineRule="auto"/>
              <w:jc w:val="left"/>
            </w:pPr>
            <w:r>
              <w:rPr>
                <w:rFonts w:ascii="Arial" w:hAnsi="Arial"/>
                <w:sz w:val="18"/>
              </w:rPr>
              <w:t>PostgreSQL Range Types and Exclusion Constraints: Prevent Double-Booking at the Database Level (jusdb.com)</w:t>
            </w:r>
          </w:p>
        </w:tc>
        <w:tc>
          <w:tcPr>
            <w:tcW w:type="dxa" w:w="2755"/>
            <w:shd w:val="clear" w:color="auto" w:fill="F7F9FB"/>
          </w:tcPr>
          <w:p>
            <w:pPr>
              <w:spacing w:before="40" w:after="40" w:line="269" w:lineRule="auto"/>
              <w:jc w:val="left"/>
            </w:pPr>
            <w:hyperlink r:id="rId118">
              <w:r>
                <w:rPr>
                  <w:color w:val="1B5E9E"/>
                  <w:u w:val="single"/>
                </w:rPr>
                <w:t xml:space="preserve">jusdb.com</w:t>
              </w:r>
            </w:hyperlink>
          </w:p>
        </w:tc>
      </w:tr>
      <w:tr>
        <w:tc>
          <w:tcPr>
            <w:tcW w:type="dxa" w:w="517"/>
          </w:tcPr>
          <w:p>
            <w:pPr>
              <w:spacing w:before="40" w:after="40" w:line="269" w:lineRule="auto"/>
              <w:jc w:val="left"/>
            </w:pPr>
            <w:r>
              <w:rPr>
                <w:rFonts w:ascii="Arial" w:hAnsi="Arial"/>
                <w:b/>
                <w:sz w:val="18"/>
              </w:rPr>
              <w:t>107</w:t>
            </w:r>
          </w:p>
        </w:tc>
        <w:tc>
          <w:tcPr>
            <w:tcW w:type="dxa" w:w="6026"/>
          </w:tcPr>
          <w:p>
            <w:pPr>
              <w:spacing w:before="40" w:after="40" w:line="269" w:lineRule="auto"/>
              <w:jc w:val="left"/>
            </w:pPr>
            <w:r>
              <w:rPr>
                <w:rFonts w:ascii="Arial" w:hAnsi="Arial"/>
                <w:sz w:val="18"/>
              </w:rPr>
              <w:t>PostgreSQL's GiST Exclusion Constraint: The Database-Level Answer to Double Bookings (amitavroy.com)</w:t>
            </w:r>
          </w:p>
        </w:tc>
        <w:tc>
          <w:tcPr>
            <w:tcW w:type="dxa" w:w="2755"/>
          </w:tcPr>
          <w:p>
            <w:pPr>
              <w:spacing w:before="40" w:after="40" w:line="269" w:lineRule="auto"/>
              <w:jc w:val="left"/>
            </w:pPr>
            <w:hyperlink r:id="rId119">
              <w:r>
                <w:rPr>
                  <w:color w:val="1B5E9E"/>
                  <w:u w:val="single"/>
                </w:rPr>
                <w:t xml:space="preserve">amitavroy.com</w:t>
              </w:r>
            </w:hyperlink>
          </w:p>
        </w:tc>
      </w:tr>
      <w:tr>
        <w:tc>
          <w:tcPr>
            <w:tcW w:type="dxa" w:w="517"/>
            <w:shd w:val="clear" w:color="auto" w:fill="F7F9FB"/>
          </w:tcPr>
          <w:p>
            <w:pPr>
              <w:spacing w:before="40" w:after="40" w:line="269" w:lineRule="auto"/>
              <w:jc w:val="left"/>
            </w:pPr>
            <w:r>
              <w:rPr>
                <w:rFonts w:ascii="Arial" w:hAnsi="Arial"/>
                <w:b/>
                <w:sz w:val="18"/>
              </w:rPr>
              <w:t>108</w:t>
            </w:r>
          </w:p>
        </w:tc>
        <w:tc>
          <w:tcPr>
            <w:tcW w:type="dxa" w:w="6026"/>
            <w:shd w:val="clear" w:color="auto" w:fill="F7F9FB"/>
          </w:tcPr>
          <w:p>
            <w:pPr>
              <w:spacing w:before="40" w:after="40" w:line="269" w:lineRule="auto"/>
              <w:jc w:val="left"/>
            </w:pPr>
            <w:r>
              <w:rPr>
                <w:rFonts w:ascii="Arial" w:hAnsi="Arial"/>
                <w:sz w:val="18"/>
              </w:rPr>
              <w:t>Reserve inventory in real time with Redis using WATCH, MULTI, and audit streams (redis.io)</w:t>
            </w:r>
          </w:p>
        </w:tc>
        <w:tc>
          <w:tcPr>
            <w:tcW w:type="dxa" w:w="2755"/>
            <w:shd w:val="clear" w:color="auto" w:fill="F7F9FB"/>
          </w:tcPr>
          <w:p>
            <w:pPr>
              <w:spacing w:before="40" w:after="40" w:line="269" w:lineRule="auto"/>
              <w:jc w:val="left"/>
            </w:pPr>
            <w:hyperlink r:id="rId120">
              <w:r>
                <w:rPr>
                  <w:color w:val="1B5E9E"/>
                  <w:u w:val="single"/>
                </w:rPr>
                <w:t xml:space="preserve">redis.io</w:t>
              </w:r>
            </w:hyperlink>
          </w:p>
        </w:tc>
      </w:tr>
      <w:tr>
        <w:tc>
          <w:tcPr>
            <w:tcW w:type="dxa" w:w="517"/>
          </w:tcPr>
          <w:p>
            <w:pPr>
              <w:spacing w:before="40" w:after="40" w:line="269" w:lineRule="auto"/>
              <w:jc w:val="left"/>
            </w:pPr>
            <w:r>
              <w:rPr>
                <w:rFonts w:ascii="Arial" w:hAnsi="Arial"/>
                <w:b/>
                <w:sz w:val="18"/>
              </w:rPr>
              <w:t>109</w:t>
            </w:r>
          </w:p>
        </w:tc>
        <w:tc>
          <w:tcPr>
            <w:tcW w:type="dxa" w:w="6026"/>
          </w:tcPr>
          <w:p>
            <w:pPr>
              <w:spacing w:before="40" w:after="40" w:line="269" w:lineRule="auto"/>
              <w:jc w:val="left"/>
            </w:pPr>
            <w:r>
              <w:rPr>
                <w:rFonts w:ascii="Arial" w:hAnsi="Arial"/>
                <w:sz w:val="18"/>
              </w:rPr>
              <w:t>docs-vision.fpt.ai — Giới thiệu eKYC</w:t>
            </w:r>
          </w:p>
        </w:tc>
        <w:tc>
          <w:tcPr>
            <w:tcW w:type="dxa" w:w="2755"/>
          </w:tcPr>
          <w:p>
            <w:pPr>
              <w:spacing w:before="40" w:after="40" w:line="269" w:lineRule="auto"/>
              <w:jc w:val="left"/>
            </w:pPr>
            <w:hyperlink r:id="rId121">
              <w:r>
                <w:rPr>
                  <w:color w:val="1B5E9E"/>
                  <w:u w:val="single"/>
                </w:rPr>
                <w:t xml:space="preserve">docs-vision.fpt.ai</w:t>
              </w:r>
            </w:hyperlink>
          </w:p>
        </w:tc>
      </w:tr>
      <w:tr>
        <w:tc>
          <w:tcPr>
            <w:tcW w:type="dxa" w:w="517"/>
            <w:shd w:val="clear" w:color="auto" w:fill="F7F9FB"/>
          </w:tcPr>
          <w:p>
            <w:pPr>
              <w:spacing w:before="40" w:after="40" w:line="269" w:lineRule="auto"/>
              <w:jc w:val="left"/>
            </w:pPr>
            <w:r>
              <w:rPr>
                <w:rFonts w:ascii="Arial" w:hAnsi="Arial"/>
                <w:b/>
                <w:sz w:val="18"/>
              </w:rPr>
              <w:t>110</w:t>
            </w:r>
          </w:p>
        </w:tc>
        <w:tc>
          <w:tcPr>
            <w:tcW w:type="dxa" w:w="6026"/>
            <w:shd w:val="clear" w:color="auto" w:fill="F7F9FB"/>
          </w:tcPr>
          <w:p>
            <w:pPr>
              <w:spacing w:before="40" w:after="40" w:line="269" w:lineRule="auto"/>
              <w:jc w:val="left"/>
            </w:pPr>
            <w:r>
              <w:rPr>
                <w:rFonts w:ascii="Arial" w:hAnsi="Arial"/>
                <w:sz w:val="18"/>
              </w:rPr>
              <w:t>ekyc.vnpt.vn/vi/idcheck</w:t>
            </w:r>
          </w:p>
        </w:tc>
        <w:tc>
          <w:tcPr>
            <w:tcW w:type="dxa" w:w="2755"/>
            <w:shd w:val="clear" w:color="auto" w:fill="F7F9FB"/>
          </w:tcPr>
          <w:p>
            <w:pPr>
              <w:spacing w:before="40" w:after="40" w:line="269" w:lineRule="auto"/>
              <w:jc w:val="left"/>
            </w:pPr>
            <w:hyperlink r:id="rId122">
              <w:r>
                <w:rPr>
                  <w:color w:val="1B5E9E"/>
                  <w:u w:val="single"/>
                </w:rPr>
                <w:t xml:space="preserve">ekyc.vnpt.vn</w:t>
              </w:r>
            </w:hyperlink>
          </w:p>
        </w:tc>
      </w:tr>
      <w:tr>
        <w:tc>
          <w:tcPr>
            <w:tcW w:type="dxa" w:w="517"/>
          </w:tcPr>
          <w:p>
            <w:pPr>
              <w:spacing w:before="40" w:after="40" w:line="269" w:lineRule="auto"/>
              <w:jc w:val="left"/>
            </w:pPr>
            <w:r>
              <w:rPr>
                <w:rFonts w:ascii="Arial" w:hAnsi="Arial"/>
                <w:b/>
                <w:sz w:val="18"/>
              </w:rPr>
              <w:t>111</w:t>
            </w:r>
          </w:p>
        </w:tc>
        <w:tc>
          <w:tcPr>
            <w:tcW w:type="dxa" w:w="6026"/>
          </w:tcPr>
          <w:p>
            <w:pPr>
              <w:spacing w:before="40" w:after="40" w:line="269" w:lineRule="auto"/>
              <w:jc w:val="left"/>
            </w:pPr>
            <w:r>
              <w:rPr>
                <w:rFonts w:ascii="Arial" w:hAnsi="Arial"/>
                <w:sz w:val="18"/>
              </w:rPr>
              <w:t>Tài liệu XState (Stately)</w:t>
            </w:r>
          </w:p>
        </w:tc>
        <w:tc>
          <w:tcPr>
            <w:tcW w:type="dxa" w:w="2755"/>
          </w:tcPr>
          <w:p>
            <w:pPr>
              <w:spacing w:before="40" w:after="40" w:line="269" w:lineRule="auto"/>
              <w:jc w:val="left"/>
            </w:pPr>
            <w:hyperlink r:id="rId123">
              <w:r>
                <w:rPr>
                  <w:color w:val="1B5E9E"/>
                  <w:u w:val="single"/>
                </w:rPr>
                <w:t xml:space="preserve">stately.ai</w:t>
              </w:r>
            </w:hyperlink>
          </w:p>
        </w:tc>
      </w:tr>
      <w:tr>
        <w:tc>
          <w:tcPr>
            <w:tcW w:type="dxa" w:w="517"/>
            <w:shd w:val="clear" w:color="auto" w:fill="F7F9FB"/>
          </w:tcPr>
          <w:p>
            <w:pPr>
              <w:spacing w:before="40" w:after="40" w:line="269" w:lineRule="auto"/>
              <w:jc w:val="left"/>
            </w:pPr>
            <w:r>
              <w:rPr>
                <w:rFonts w:ascii="Arial" w:hAnsi="Arial"/>
                <w:b/>
                <w:sz w:val="18"/>
              </w:rPr>
              <w:t>112</w:t>
            </w:r>
          </w:p>
        </w:tc>
        <w:tc>
          <w:tcPr>
            <w:tcW w:type="dxa" w:w="6026"/>
            <w:shd w:val="clear" w:color="auto" w:fill="F7F9FB"/>
          </w:tcPr>
          <w:p>
            <w:pPr>
              <w:spacing w:before="40" w:after="40" w:line="269" w:lineRule="auto"/>
              <w:jc w:val="left"/>
            </w:pPr>
            <w:r>
              <w:rPr>
                <w:rFonts w:ascii="Arial" w:hAnsi="Arial"/>
                <w:sz w:val="18"/>
              </w:rPr>
              <w:t>GitHub statelyai/xstate</w:t>
            </w:r>
          </w:p>
        </w:tc>
        <w:tc>
          <w:tcPr>
            <w:tcW w:type="dxa" w:w="2755"/>
            <w:shd w:val="clear" w:color="auto" w:fill="F7F9FB"/>
          </w:tcPr>
          <w:p>
            <w:pPr>
              <w:spacing w:before="40" w:after="40" w:line="269" w:lineRule="auto"/>
              <w:jc w:val="left"/>
            </w:pPr>
            <w:hyperlink r:id="rId124">
              <w:r>
                <w:rPr>
                  <w:color w:val="1B5E9E"/>
                  <w:u w:val="single"/>
                </w:rPr>
                <w:t xml:space="preserve">github.com</w:t>
              </w:r>
            </w:hyperlink>
          </w:p>
        </w:tc>
      </w:tr>
      <w:tr>
        <w:tc>
          <w:tcPr>
            <w:tcW w:type="dxa" w:w="517"/>
          </w:tcPr>
          <w:p>
            <w:pPr>
              <w:spacing w:before="40" w:after="40" w:line="269" w:lineRule="auto"/>
              <w:jc w:val="left"/>
            </w:pPr>
            <w:r>
              <w:rPr>
                <w:rFonts w:ascii="Arial" w:hAnsi="Arial"/>
                <w:b/>
                <w:sz w:val="18"/>
              </w:rPr>
              <w:t>113</w:t>
            </w:r>
          </w:p>
        </w:tc>
        <w:tc>
          <w:tcPr>
            <w:tcW w:type="dxa" w:w="6026"/>
          </w:tcPr>
          <w:p>
            <w:pPr>
              <w:spacing w:before="40" w:after="40" w:line="269" w:lineRule="auto"/>
              <w:jc w:val="left"/>
            </w:pPr>
            <w:r>
              <w:rPr>
                <w:rFonts w:ascii="Arial" w:hAnsi="Arial"/>
                <w:sz w:val="18"/>
              </w:rPr>
              <w:t>pg-transactional-outbox (npm)</w:t>
            </w:r>
          </w:p>
        </w:tc>
        <w:tc>
          <w:tcPr>
            <w:tcW w:type="dxa" w:w="2755"/>
          </w:tcPr>
          <w:p>
            <w:pPr>
              <w:spacing w:before="40" w:after="40" w:line="269" w:lineRule="auto"/>
              <w:jc w:val="left"/>
            </w:pPr>
            <w:hyperlink r:id="rId125">
              <w:r>
                <w:rPr>
                  <w:color w:val="1B5E9E"/>
                  <w:u w:val="single"/>
                </w:rPr>
                <w:t xml:space="preserve">npmjs.com</w:t>
              </w:r>
            </w:hyperlink>
          </w:p>
        </w:tc>
      </w:tr>
      <w:tr>
        <w:tc>
          <w:tcPr>
            <w:tcW w:type="dxa" w:w="517"/>
            <w:shd w:val="clear" w:color="auto" w:fill="F7F9FB"/>
          </w:tcPr>
          <w:p>
            <w:pPr>
              <w:spacing w:before="40" w:after="40" w:line="269" w:lineRule="auto"/>
              <w:jc w:val="left"/>
            </w:pPr>
            <w:r>
              <w:rPr>
                <w:rFonts w:ascii="Arial" w:hAnsi="Arial"/>
                <w:b/>
                <w:sz w:val="18"/>
              </w:rPr>
              <w:t>114</w:t>
            </w:r>
          </w:p>
        </w:tc>
        <w:tc>
          <w:tcPr>
            <w:tcW w:type="dxa" w:w="6026"/>
            <w:shd w:val="clear" w:color="auto" w:fill="F7F9FB"/>
          </w:tcPr>
          <w:p>
            <w:pPr>
              <w:spacing w:before="40" w:after="40" w:line="269" w:lineRule="auto"/>
              <w:jc w:val="left"/>
            </w:pPr>
            <w:r>
              <w:rPr>
                <w:rFonts w:ascii="Arial" w:hAnsi="Arial"/>
                <w:sz w:val="18"/>
              </w:rPr>
              <w:t>vietnix.vn/vps</w:t>
            </w:r>
          </w:p>
        </w:tc>
        <w:tc>
          <w:tcPr>
            <w:tcW w:type="dxa" w:w="2755"/>
            <w:shd w:val="clear" w:color="auto" w:fill="F7F9FB"/>
          </w:tcPr>
          <w:p>
            <w:pPr>
              <w:spacing w:before="40" w:after="40" w:line="269" w:lineRule="auto"/>
              <w:jc w:val="left"/>
            </w:pPr>
            <w:hyperlink r:id="rId126">
              <w:r>
                <w:rPr>
                  <w:color w:val="1B5E9E"/>
                  <w:u w:val="single"/>
                </w:rPr>
                <w:t xml:space="preserve">vietnix.vn</w:t>
              </w:r>
            </w:hyperlink>
          </w:p>
        </w:tc>
      </w:tr>
      <w:tr>
        <w:tc>
          <w:tcPr>
            <w:tcW w:type="dxa" w:w="517"/>
          </w:tcPr>
          <w:p>
            <w:pPr>
              <w:spacing w:before="40" w:after="40" w:line="269" w:lineRule="auto"/>
              <w:jc w:val="left"/>
            </w:pPr>
            <w:r>
              <w:rPr>
                <w:rFonts w:ascii="Arial" w:hAnsi="Arial"/>
                <w:b/>
                <w:sz w:val="18"/>
              </w:rPr>
              <w:t>115</w:t>
            </w:r>
          </w:p>
        </w:tc>
        <w:tc>
          <w:tcPr>
            <w:tcW w:type="dxa" w:w="6026"/>
          </w:tcPr>
          <w:p>
            <w:pPr>
              <w:spacing w:before="40" w:after="40" w:line="269" w:lineRule="auto"/>
              <w:jc w:val="left"/>
            </w:pPr>
            <w:r>
              <w:rPr>
                <w:rFonts w:ascii="Arial" w:hAnsi="Arial"/>
                <w:sz w:val="18"/>
              </w:rPr>
              <w:t>Vercel Netlify Railway So Sánh Hosting Free (phamhai.com)</w:t>
            </w:r>
          </w:p>
        </w:tc>
        <w:tc>
          <w:tcPr>
            <w:tcW w:type="dxa" w:w="2755"/>
          </w:tcPr>
          <w:p>
            <w:pPr>
              <w:spacing w:before="40" w:after="40" w:line="269" w:lineRule="auto"/>
              <w:jc w:val="left"/>
            </w:pPr>
            <w:hyperlink r:id="rId127">
              <w:r>
                <w:rPr>
                  <w:color w:val="1B5E9E"/>
                  <w:u w:val="single"/>
                </w:rPr>
                <w:t xml:space="preserve">phamhai.com</w:t>
              </w:r>
            </w:hyperlink>
          </w:p>
        </w:tc>
      </w:tr>
      <w:tr>
        <w:tc>
          <w:tcPr>
            <w:tcW w:type="dxa" w:w="517"/>
            <w:shd w:val="clear" w:color="auto" w:fill="F7F9FB"/>
          </w:tcPr>
          <w:p>
            <w:pPr>
              <w:spacing w:before="40" w:after="40" w:line="269" w:lineRule="auto"/>
              <w:jc w:val="left"/>
            </w:pPr>
            <w:r>
              <w:rPr>
                <w:rFonts w:ascii="Arial" w:hAnsi="Arial"/>
                <w:b/>
                <w:sz w:val="18"/>
              </w:rPr>
              <w:t>116</w:t>
            </w:r>
          </w:p>
        </w:tc>
        <w:tc>
          <w:tcPr>
            <w:tcW w:type="dxa" w:w="6026"/>
            <w:shd w:val="clear" w:color="auto" w:fill="F7F9FB"/>
          </w:tcPr>
          <w:p>
            <w:pPr>
              <w:spacing w:before="40" w:after="40" w:line="269" w:lineRule="auto"/>
              <w:jc w:val="left"/>
            </w:pPr>
            <w:r>
              <w:rPr>
                <w:rFonts w:ascii="Arial" w:hAnsi="Arial"/>
                <w:sz w:val="18"/>
              </w:rPr>
              <w:t>Best Vercel Alternatives for Next.js Hosting in 2025 (DanubeData)</w:t>
            </w:r>
          </w:p>
        </w:tc>
        <w:tc>
          <w:tcPr>
            <w:tcW w:type="dxa" w:w="2755"/>
            <w:shd w:val="clear" w:color="auto" w:fill="F7F9FB"/>
          </w:tcPr>
          <w:p>
            <w:pPr>
              <w:spacing w:before="40" w:after="40" w:line="269" w:lineRule="auto"/>
              <w:jc w:val="left"/>
            </w:pPr>
            <w:hyperlink r:id="rId128">
              <w:r>
                <w:rPr>
                  <w:color w:val="1B5E9E"/>
                  <w:u w:val="single"/>
                </w:rPr>
                <w:t xml:space="preserve">danubedata.ro</w:t>
              </w:r>
            </w:hyperlink>
          </w:p>
        </w:tc>
      </w:tr>
      <w:tr>
        <w:tc>
          <w:tcPr>
            <w:tcW w:type="dxa" w:w="517"/>
          </w:tcPr>
          <w:p>
            <w:pPr>
              <w:spacing w:before="40" w:after="40" w:line="269" w:lineRule="auto"/>
              <w:jc w:val="left"/>
            </w:pPr>
            <w:r>
              <w:rPr>
                <w:rFonts w:ascii="Arial" w:hAnsi="Arial"/>
                <w:b/>
                <w:sz w:val="18"/>
              </w:rPr>
              <w:t>117</w:t>
            </w:r>
          </w:p>
        </w:tc>
        <w:tc>
          <w:tcPr>
            <w:tcW w:type="dxa" w:w="6026"/>
          </w:tcPr>
          <w:p>
            <w:pPr>
              <w:spacing w:before="40" w:after="40" w:line="269" w:lineRule="auto"/>
              <w:jc w:val="left"/>
            </w:pPr>
            <w:r>
              <w:rPr>
                <w:rFonts w:ascii="Arial" w:hAnsi="Arial"/>
                <w:sz w:val="18"/>
              </w:rPr>
              <w:t>raw.githubusercontent.com/grokability/snipe-it/master/composer.json</w:t>
            </w:r>
          </w:p>
        </w:tc>
        <w:tc>
          <w:tcPr>
            <w:tcW w:type="dxa" w:w="2755"/>
          </w:tcPr>
          <w:p>
            <w:pPr>
              <w:spacing w:before="40" w:after="40" w:line="269" w:lineRule="auto"/>
              <w:jc w:val="left"/>
            </w:pPr>
            <w:hyperlink r:id="rId129">
              <w:r>
                <w:rPr>
                  <w:color w:val="1B5E9E"/>
                  <w:u w:val="single"/>
                </w:rPr>
                <w:t xml:space="preserve">raw.githubusercontent.com</w:t>
              </w:r>
            </w:hyperlink>
          </w:p>
        </w:tc>
      </w:tr>
      <w:tr>
        <w:tc>
          <w:tcPr>
            <w:tcW w:type="dxa" w:w="517"/>
            <w:shd w:val="clear" w:color="auto" w:fill="F7F9FB"/>
          </w:tcPr>
          <w:p>
            <w:pPr>
              <w:spacing w:before="40" w:after="40" w:line="269" w:lineRule="auto"/>
              <w:jc w:val="left"/>
            </w:pPr>
            <w:r>
              <w:rPr>
                <w:rFonts w:ascii="Arial" w:hAnsi="Arial"/>
                <w:b/>
                <w:sz w:val="18"/>
              </w:rPr>
              <w:t>118</w:t>
            </w:r>
          </w:p>
        </w:tc>
        <w:tc>
          <w:tcPr>
            <w:tcW w:type="dxa" w:w="6026"/>
            <w:shd w:val="clear" w:color="auto" w:fill="F7F9FB"/>
          </w:tcPr>
          <w:p>
            <w:pPr>
              <w:spacing w:before="40" w:after="40" w:line="269" w:lineRule="auto"/>
              <w:jc w:val="left"/>
            </w:pPr>
            <w:r>
              <w:rPr>
                <w:rFonts w:ascii="Arial" w:hAnsi="Arial"/>
                <w:sz w:val="18"/>
              </w:rPr>
              <w:t>Rental — Odoo 18.0 documentation</w:t>
            </w:r>
          </w:p>
        </w:tc>
        <w:tc>
          <w:tcPr>
            <w:tcW w:type="dxa" w:w="2755"/>
            <w:shd w:val="clear" w:color="auto" w:fill="F7F9FB"/>
          </w:tcPr>
          <w:p>
            <w:pPr>
              <w:spacing w:before="40" w:after="40" w:line="269" w:lineRule="auto"/>
              <w:jc w:val="left"/>
            </w:pPr>
            <w:hyperlink r:id="rId130">
              <w:r>
                <w:rPr>
                  <w:color w:val="1B5E9E"/>
                  <w:u w:val="single"/>
                </w:rPr>
                <w:t xml:space="preserve">odoo.com</w:t>
              </w:r>
            </w:hyperlink>
          </w:p>
        </w:tc>
      </w:tr>
      <w:tr>
        <w:tc>
          <w:tcPr>
            <w:tcW w:type="dxa" w:w="517"/>
          </w:tcPr>
          <w:p>
            <w:pPr>
              <w:spacing w:before="40" w:after="40" w:line="269" w:lineRule="auto"/>
              <w:jc w:val="left"/>
            </w:pPr>
            <w:r>
              <w:rPr>
                <w:rFonts w:ascii="Arial" w:hAnsi="Arial"/>
                <w:b/>
                <w:sz w:val="18"/>
              </w:rPr>
              <w:t>119</w:t>
            </w:r>
          </w:p>
        </w:tc>
        <w:tc>
          <w:tcPr>
            <w:tcW w:type="dxa" w:w="6026"/>
          </w:tcPr>
          <w:p>
            <w:pPr>
              <w:spacing w:before="40" w:after="40" w:line="269" w:lineRule="auto"/>
              <w:jc w:val="left"/>
            </w:pPr>
            <w:r>
              <w:rPr>
                <w:rFonts w:ascii="Arial" w:hAnsi="Arial"/>
                <w:sz w:val="18"/>
              </w:rPr>
              <w:t>azdigi.com/blog/kien-thuc-vps/bang-gia-thue-vps-viet-nam</w:t>
            </w:r>
          </w:p>
        </w:tc>
        <w:tc>
          <w:tcPr>
            <w:tcW w:type="dxa" w:w="2755"/>
          </w:tcPr>
          <w:p>
            <w:pPr>
              <w:spacing w:before="40" w:after="40" w:line="269" w:lineRule="auto"/>
              <w:jc w:val="left"/>
            </w:pPr>
            <w:hyperlink r:id="rId131">
              <w:r>
                <w:rPr>
                  <w:color w:val="1B5E9E"/>
                  <w:u w:val="single"/>
                </w:rPr>
                <w:t xml:space="preserve">azdigi.com</w:t>
              </w:r>
            </w:hyperlink>
          </w:p>
        </w:tc>
      </w:tr>
      <w:tr>
        <w:tc>
          <w:tcPr>
            <w:tcW w:type="dxa" w:w="517"/>
            <w:shd w:val="clear" w:color="auto" w:fill="F7F9FB"/>
          </w:tcPr>
          <w:p>
            <w:pPr>
              <w:spacing w:before="40" w:after="40" w:line="269" w:lineRule="auto"/>
              <w:jc w:val="left"/>
            </w:pPr>
            <w:r>
              <w:rPr>
                <w:rFonts w:ascii="Arial" w:hAnsi="Arial"/>
                <w:b/>
                <w:sz w:val="18"/>
              </w:rPr>
              <w:t>120</w:t>
            </w:r>
          </w:p>
        </w:tc>
        <w:tc>
          <w:tcPr>
            <w:tcW w:type="dxa" w:w="6026"/>
            <w:shd w:val="clear" w:color="auto" w:fill="F7F9FB"/>
          </w:tcPr>
          <w:p>
            <w:pPr>
              <w:spacing w:before="40" w:after="40" w:line="269" w:lineRule="auto"/>
              <w:jc w:val="left"/>
            </w:pPr>
            <w:r>
              <w:rPr>
                <w:rFonts w:ascii="Arial" w:hAnsi="Arial"/>
                <w:sz w:val="18"/>
              </w:rPr>
              <w:t>azdigi.com/blog/kien-thuc-hosting/top-5-hosting-gia-re-tot-nhat-viet-nam-2026</w:t>
            </w:r>
          </w:p>
        </w:tc>
        <w:tc>
          <w:tcPr>
            <w:tcW w:type="dxa" w:w="2755"/>
            <w:shd w:val="clear" w:color="auto" w:fill="F7F9FB"/>
          </w:tcPr>
          <w:p>
            <w:pPr>
              <w:spacing w:before="40" w:after="40" w:line="269" w:lineRule="auto"/>
              <w:jc w:val="left"/>
            </w:pPr>
            <w:hyperlink r:id="rId132">
              <w:r>
                <w:rPr>
                  <w:color w:val="1B5E9E"/>
                  <w:u w:val="single"/>
                </w:rPr>
                <w:t xml:space="preserve">azdigi.com</w:t>
              </w:r>
            </w:hyperlink>
          </w:p>
        </w:tc>
      </w:tr>
      <w:tr>
        <w:tc>
          <w:tcPr>
            <w:tcW w:type="dxa" w:w="517"/>
          </w:tcPr>
          <w:p>
            <w:pPr>
              <w:spacing w:before="40" w:after="40" w:line="269" w:lineRule="auto"/>
              <w:jc w:val="left"/>
            </w:pPr>
            <w:r>
              <w:rPr>
                <w:rFonts w:ascii="Arial" w:hAnsi="Arial"/>
                <w:b/>
                <w:sz w:val="18"/>
              </w:rPr>
              <w:t>121</w:t>
            </w:r>
          </w:p>
        </w:tc>
        <w:tc>
          <w:tcPr>
            <w:tcW w:type="dxa" w:w="6026"/>
          </w:tcPr>
          <w:p>
            <w:pPr>
              <w:spacing w:before="40" w:after="40" w:line="269" w:lineRule="auto"/>
              <w:jc w:val="left"/>
            </w:pPr>
            <w:r>
              <w:rPr>
                <w:rFonts w:ascii="Arial" w:hAnsi="Arial"/>
                <w:sz w:val="18"/>
              </w:rPr>
              <w:t>helpdesk.inet.vn/knowledgebase/bang-gia-ten-mien-va-cac-loai-phi</w:t>
            </w:r>
          </w:p>
        </w:tc>
        <w:tc>
          <w:tcPr>
            <w:tcW w:type="dxa" w:w="2755"/>
          </w:tcPr>
          <w:p>
            <w:pPr>
              <w:spacing w:before="40" w:after="40" w:line="269" w:lineRule="auto"/>
              <w:jc w:val="left"/>
            </w:pPr>
            <w:hyperlink r:id="rId133">
              <w:r>
                <w:rPr>
                  <w:color w:val="1B5E9E"/>
                  <w:u w:val="single"/>
                </w:rPr>
                <w:t xml:space="preserve">helpdesk.inet.vn</w:t>
              </w:r>
            </w:hyperlink>
          </w:p>
        </w:tc>
      </w:tr>
      <w:tr>
        <w:tc>
          <w:tcPr>
            <w:tcW w:type="dxa" w:w="517"/>
            <w:shd w:val="clear" w:color="auto" w:fill="F7F9FB"/>
          </w:tcPr>
          <w:p>
            <w:pPr>
              <w:spacing w:before="40" w:after="40" w:line="269" w:lineRule="auto"/>
              <w:jc w:val="left"/>
            </w:pPr>
            <w:r>
              <w:rPr>
                <w:rFonts w:ascii="Arial" w:hAnsi="Arial"/>
                <w:b/>
                <w:sz w:val="18"/>
              </w:rPr>
              <w:t>122</w:t>
            </w:r>
          </w:p>
        </w:tc>
        <w:tc>
          <w:tcPr>
            <w:tcW w:type="dxa" w:w="6026"/>
            <w:shd w:val="clear" w:color="auto" w:fill="F7F9FB"/>
          </w:tcPr>
          <w:p>
            <w:pPr>
              <w:spacing w:before="40" w:after="40" w:line="269" w:lineRule="auto"/>
              <w:jc w:val="left"/>
            </w:pPr>
            <w:r>
              <w:rPr>
                <w:rFonts w:ascii="Arial" w:hAnsi="Arial"/>
                <w:sz w:val="18"/>
              </w:rPr>
              <w:t>vinahost.vn/phi-duy-tri-ten-mien</w:t>
            </w:r>
          </w:p>
        </w:tc>
        <w:tc>
          <w:tcPr>
            <w:tcW w:type="dxa" w:w="2755"/>
            <w:shd w:val="clear" w:color="auto" w:fill="F7F9FB"/>
          </w:tcPr>
          <w:p>
            <w:pPr>
              <w:spacing w:before="40" w:after="40" w:line="269" w:lineRule="auto"/>
              <w:jc w:val="left"/>
            </w:pPr>
            <w:hyperlink r:id="rId134">
              <w:r>
                <w:rPr>
                  <w:color w:val="1B5E9E"/>
                  <w:u w:val="single"/>
                </w:rPr>
                <w:t xml:space="preserve">vinahost.vn</w:t>
              </w:r>
            </w:hyperlink>
          </w:p>
        </w:tc>
      </w:tr>
      <w:tr>
        <w:tc>
          <w:tcPr>
            <w:tcW w:type="dxa" w:w="517"/>
          </w:tcPr>
          <w:p>
            <w:pPr>
              <w:spacing w:before="40" w:after="40" w:line="269" w:lineRule="auto"/>
              <w:jc w:val="left"/>
            </w:pPr>
            <w:r>
              <w:rPr>
                <w:rFonts w:ascii="Arial" w:hAnsi="Arial"/>
                <w:b/>
                <w:sz w:val="18"/>
              </w:rPr>
              <w:t>123</w:t>
            </w:r>
          </w:p>
        </w:tc>
        <w:tc>
          <w:tcPr>
            <w:tcW w:type="dxa" w:w="6026"/>
          </w:tcPr>
          <w:p>
            <w:pPr>
              <w:spacing w:before="40" w:after="40" w:line="269" w:lineRule="auto"/>
              <w:jc w:val="left"/>
            </w:pPr>
            <w:r>
              <w:rPr>
                <w:rFonts w:ascii="Arial" w:hAnsi="Arial"/>
                <w:sz w:val="18"/>
              </w:rPr>
              <w:t>Pricing Plans for Rental Businesses — EZRentOut</w:t>
            </w:r>
          </w:p>
        </w:tc>
        <w:tc>
          <w:tcPr>
            <w:tcW w:type="dxa" w:w="2755"/>
          </w:tcPr>
          <w:p>
            <w:pPr>
              <w:spacing w:before="40" w:after="40" w:line="269" w:lineRule="auto"/>
              <w:jc w:val="left"/>
            </w:pPr>
            <w:hyperlink r:id="rId135">
              <w:r>
                <w:rPr>
                  <w:color w:val="1B5E9E"/>
                  <w:u w:val="single"/>
                </w:rPr>
                <w:t xml:space="preserve">ezo.io</w:t>
              </w:r>
            </w:hyperlink>
          </w:p>
        </w:tc>
      </w:tr>
      <w:tr>
        <w:tc>
          <w:tcPr>
            <w:tcW w:type="dxa" w:w="517"/>
            <w:shd w:val="clear" w:color="auto" w:fill="F7F9FB"/>
          </w:tcPr>
          <w:p>
            <w:pPr>
              <w:spacing w:before="40" w:after="40" w:line="269" w:lineRule="auto"/>
              <w:jc w:val="left"/>
            </w:pPr>
            <w:r>
              <w:rPr>
                <w:rFonts w:ascii="Arial" w:hAnsi="Arial"/>
                <w:b/>
                <w:sz w:val="18"/>
              </w:rPr>
              <w:t>124</w:t>
            </w:r>
          </w:p>
        </w:tc>
        <w:tc>
          <w:tcPr>
            <w:tcW w:type="dxa" w:w="6026"/>
            <w:shd w:val="clear" w:color="auto" w:fill="F7F9FB"/>
          </w:tcPr>
          <w:p>
            <w:pPr>
              <w:spacing w:before="40" w:after="40" w:line="269" w:lineRule="auto"/>
              <w:jc w:val="left"/>
            </w:pPr>
            <w:r>
              <w:rPr>
                <w:rFonts w:ascii="Arial" w:hAnsi="Arial"/>
                <w:sz w:val="18"/>
              </w:rPr>
              <w:t>How to build an immutable audit log with HMAC hash chaining (Tracehold)</w:t>
            </w:r>
          </w:p>
        </w:tc>
        <w:tc>
          <w:tcPr>
            <w:tcW w:type="dxa" w:w="2755"/>
            <w:shd w:val="clear" w:color="auto" w:fill="F7F9FB"/>
          </w:tcPr>
          <w:p>
            <w:pPr>
              <w:spacing w:before="40" w:after="40" w:line="269" w:lineRule="auto"/>
              <w:jc w:val="left"/>
            </w:pPr>
            <w:hyperlink r:id="rId136">
              <w:r>
                <w:rPr>
                  <w:color w:val="1B5E9E"/>
                  <w:u w:val="single"/>
                </w:rPr>
                <w:t xml:space="preserve">tracehold.ai</w:t>
              </w:r>
            </w:hyperlink>
          </w:p>
        </w:tc>
      </w:tr>
      <w:tr>
        <w:tc>
          <w:tcPr>
            <w:tcW w:type="dxa" w:w="517"/>
          </w:tcPr>
          <w:p>
            <w:pPr>
              <w:spacing w:before="40" w:after="40" w:line="269" w:lineRule="auto"/>
              <w:jc w:val="left"/>
            </w:pPr>
            <w:r>
              <w:rPr>
                <w:rFonts w:ascii="Arial" w:hAnsi="Arial"/>
                <w:b/>
                <w:sz w:val="18"/>
              </w:rPr>
              <w:t>125</w:t>
            </w:r>
          </w:p>
        </w:tc>
        <w:tc>
          <w:tcPr>
            <w:tcW w:type="dxa" w:w="6026"/>
          </w:tcPr>
          <w:p>
            <w:pPr>
              <w:spacing w:before="40" w:after="40" w:line="269" w:lineRule="auto"/>
              <w:jc w:val="left"/>
            </w:pPr>
            <w:r>
              <w:rPr>
                <w:rFonts w:ascii="Arial" w:hAnsi="Arial"/>
                <w:sz w:val="18"/>
              </w:rPr>
              <w:t>How do you enforce immutability and append-only audit trails? (DesignGurus)</w:t>
            </w:r>
          </w:p>
        </w:tc>
        <w:tc>
          <w:tcPr>
            <w:tcW w:type="dxa" w:w="2755"/>
          </w:tcPr>
          <w:p>
            <w:pPr>
              <w:spacing w:before="40" w:after="40" w:line="269" w:lineRule="auto"/>
              <w:jc w:val="left"/>
            </w:pPr>
            <w:hyperlink r:id="rId137">
              <w:r>
                <w:rPr>
                  <w:color w:val="1B5E9E"/>
                  <w:u w:val="single"/>
                </w:rPr>
                <w:t xml:space="preserve">designgurus.io</w:t>
              </w:r>
            </w:hyperlink>
          </w:p>
        </w:tc>
      </w:tr>
      <w:tr>
        <w:tc>
          <w:tcPr>
            <w:tcW w:type="dxa" w:w="517"/>
            <w:shd w:val="clear" w:color="auto" w:fill="F7F9FB"/>
          </w:tcPr>
          <w:p>
            <w:pPr>
              <w:spacing w:before="40" w:after="40" w:line="269" w:lineRule="auto"/>
              <w:jc w:val="left"/>
            </w:pPr>
            <w:r>
              <w:rPr>
                <w:rFonts w:ascii="Arial" w:hAnsi="Arial"/>
                <w:b/>
                <w:sz w:val="18"/>
              </w:rPr>
              <w:t>126</w:t>
            </w:r>
          </w:p>
        </w:tc>
        <w:tc>
          <w:tcPr>
            <w:tcW w:type="dxa" w:w="6026"/>
            <w:shd w:val="clear" w:color="auto" w:fill="F7F9FB"/>
          </w:tcPr>
          <w:p>
            <w:pPr>
              <w:spacing w:before="40" w:after="40" w:line="269" w:lineRule="auto"/>
              <w:jc w:val="left"/>
            </w:pPr>
            <w:r>
              <w:rPr>
                <w:rFonts w:ascii="Arial" w:hAnsi="Arial"/>
                <w:sz w:val="18"/>
              </w:rPr>
              <w:t>github.com/Ylianst/MeshCentral</w:t>
            </w:r>
          </w:p>
        </w:tc>
        <w:tc>
          <w:tcPr>
            <w:tcW w:type="dxa" w:w="2755"/>
            <w:shd w:val="clear" w:color="auto" w:fill="F7F9FB"/>
          </w:tcPr>
          <w:p>
            <w:pPr>
              <w:spacing w:before="40" w:after="40" w:line="269" w:lineRule="auto"/>
              <w:jc w:val="left"/>
            </w:pPr>
            <w:hyperlink r:id="rId138">
              <w:r>
                <w:rPr>
                  <w:color w:val="1B5E9E"/>
                  <w:u w:val="single"/>
                </w:rPr>
                <w:t xml:space="preserve">github.com</w:t>
              </w:r>
            </w:hyperlink>
          </w:p>
        </w:tc>
      </w:tr>
    </w:tbl>
    <w:p>
      <w:pPr>
        <w:spacing w:before="60" w:after="200"/>
        <w:jc w:val="left"/>
      </w:pPr>
      <w:bookmarkStart w:id="1116" w:name="tab31"/>
      <w:bookmarkEnd w:id="1116"/>
      <w:r>
        <w:rPr>
          <w:rFonts w:ascii="Arial" w:hAnsi="Arial"/>
          <w:b/>
          <w:color w:val="555B63"/>
          <w:sz w:val="17"/>
        </w:rPr>
        <w:t xml:space="preserve">Bảng 31. </w:t>
      </w:r>
      <w:r>
        <w:rPr>
          <w:rFonts w:ascii="Arial" w:hAnsi="Arial"/>
          <w:i/>
          <w:color w:val="555B63"/>
          <w:sz w:val="17"/>
        </w:rPr>
        <w:t>Danh mục tài liệu tham khảo, đánh số theo thứ tự xuất hiện trong bài</w:t>
      </w:r>
    </w:p>
    <w:sectPr w:rsidR="00FC693F" w:rsidRPr="0006063C" w:rsidSect="00034616">
      <w:pgSz w:w="11906" w:h="16838"/>
      <w:pgMar w:top="1247" w:right="1134" w:bottom="1247" w:left="1474"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B63"/>
        <w:sz w:val="18"/>
      </w:rPr>
    </w:r>
    <w:r>
      <w:rPr>
        <w:rFonts w:ascii="Arial" w:hAnsi="Arial"/>
        <w:color w:val="555B6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C9D3DE"/>
      </w:pBdr>
      <w:jc w:val="left"/>
    </w:pPr>
    <w:r/>
    <w:r>
      <w:rPr>
        <w:rFonts w:ascii="Arial" w:hAnsi="Arial"/>
        <w:color w:val="555B63"/>
        <w:sz w:val="17"/>
      </w:rPr>
      <w:t>ExamLap · Đề xuất dự án khởi nghiệp · Đại học FPT Đà Nẵng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24" w:lineRule="auto"/>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76" w:lineRule="auto"/>
      <w:jc w:val="left"/>
      <w:outlineLvl w:val="0"/>
    </w:pPr>
    <w:rPr>
      <w:rFonts w:asciiTheme="majorHAnsi" w:eastAsiaTheme="majorEastAsia" w:hAnsiTheme="majorHAnsi" w:cstheme="majorBidi" w:ascii="Arial" w:hAnsi="Arial" w:eastAsia="Arial"/>
      <w:b/>
      <w:bCs/>
      <w:caps w:val="0"/>
      <w:color w:val="142C4A"/>
      <w:sz w:val="33"/>
      <w:szCs w:val="28"/>
    </w:rPr>
  </w:style>
  <w:style w:type="paragraph" w:styleId="Heading2">
    <w:name w:val="heading 2"/>
    <w:basedOn w:val="Normal"/>
    <w:next w:val="Normal"/>
    <w:link w:val="Heading2Char"/>
    <w:uiPriority w:val="9"/>
    <w:unhideWhenUsed/>
    <w:qFormat/>
    <w:rsid w:val="00FC693F"/>
    <w:pPr>
      <w:keepNext/>
      <w:keepLines/>
      <w:spacing w:before="280" w:after="120" w:line="276" w:lineRule="auto"/>
      <w:jc w:val="left"/>
      <w:outlineLvl w:val="1"/>
    </w:pPr>
    <w:rPr>
      <w:rFonts w:asciiTheme="majorHAnsi" w:eastAsiaTheme="majorEastAsia" w:hAnsiTheme="majorHAnsi" w:cstheme="majorBidi" w:ascii="Arial" w:hAnsi="Arial" w:eastAsia="Arial"/>
      <w:b/>
      <w:bCs/>
      <w:caps w:val="0"/>
      <w:color w:val="1B5E9E"/>
      <w:sz w:val="27"/>
      <w:szCs w:val="26"/>
    </w:rPr>
  </w:style>
  <w:style w:type="paragraph" w:styleId="Heading3">
    <w:name w:val="heading 3"/>
    <w:basedOn w:val="Normal"/>
    <w:next w:val="Normal"/>
    <w:link w:val="Heading3Char"/>
    <w:uiPriority w:val="9"/>
    <w:unhideWhenUsed/>
    <w:qFormat/>
    <w:rsid w:val="00FC693F"/>
    <w:pPr>
      <w:keepNext/>
      <w:keepLines/>
      <w:spacing w:before="220" w:after="80" w:line="276" w:lineRule="auto"/>
      <w:jc w:val="left"/>
      <w:outlineLvl w:val="2"/>
    </w:pPr>
    <w:rPr>
      <w:rFonts w:asciiTheme="majorHAnsi" w:eastAsiaTheme="majorEastAsia" w:hAnsiTheme="majorHAnsi" w:cstheme="majorBidi" w:ascii="Arial" w:hAnsi="Arial" w:eastAsia="Arial"/>
      <w:b/>
      <w:bCs/>
      <w:caps w:val="0"/>
      <w:color w:val="142C4A"/>
      <w:sz w:val="24"/>
    </w:rPr>
  </w:style>
  <w:style w:type="paragraph" w:styleId="Heading4">
    <w:name w:val="heading 4"/>
    <w:basedOn w:val="Normal"/>
    <w:next w:val="Normal"/>
    <w:link w:val="Heading4Char"/>
    <w:uiPriority w:val="9"/>
    <w:semiHidden/>
    <w:unhideWhenUsed/>
    <w:qFormat/>
    <w:rsid w:val="00FC693F"/>
    <w:pPr>
      <w:keepNext/>
      <w:keepLines/>
      <w:spacing w:before="180" w:after="60" w:line="276" w:lineRule="auto"/>
      <w:jc w:val="left"/>
      <w:outlineLvl w:val="3"/>
    </w:pPr>
    <w:rPr>
      <w:rFonts w:asciiTheme="majorHAnsi" w:eastAsiaTheme="majorEastAsia" w:hAnsiTheme="majorHAnsi" w:cstheme="majorBidi" w:ascii="Arial" w:hAnsi="Arial" w:eastAsia="Arial"/>
      <w:b/>
      <w:bCs/>
      <w:i/>
      <w:iCs/>
      <w:caps w:val="0"/>
      <w:color w:val="555B63"/>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daihoc.fpt.edu.vn/tin-noi-bat-muc-tin-tuc/huong-dan-sinh-vien-su-dung-va-thi-tren-phan-mem-eos-tai-truong-dai-hoc-fpt" TargetMode="External"/><Relationship Id="rId14" Type="http://schemas.openxmlformats.org/officeDocument/2006/relationships/hyperlink" Target="https://it.fpt.edu.vn/cantho/huong-dan-cai-dat-phan-mem-thi-eos-seb" TargetMode="External"/><Relationship Id="rId15" Type="http://schemas.openxmlformats.org/officeDocument/2006/relationships/hyperlink" Target="https://it.fpt.edu.vn/cantho/huong-dan-cai-windows-tren-mac-dung-bootcamp" TargetMode="External"/><Relationship Id="rId16" Type="http://schemas.openxmlformats.org/officeDocument/2006/relationships/hyperlink" Target="https://hanoi.fpt.edu.vn/tin-tuc-su-kien/huong-dan-sinh-vien-su-dung-va-thi-tren-phan-mem-eos.html" TargetMode="External"/><Relationship Id="rId17" Type="http://schemas.openxmlformats.org/officeDocument/2006/relationships/hyperlink" Target="https://lmsqn.fpt.edu.vn/hd/huong-dan-cai-dat-seb-tren-windows" TargetMode="External"/><Relationship Id="rId18" Type="http://schemas.openxmlformats.org/officeDocument/2006/relationships/hyperlink" Target="https://it-hcm.fpt.edu.vn/articles.php?id=18" TargetMode="External"/><Relationship Id="rId19" Type="http://schemas.openxmlformats.org/officeDocument/2006/relationships/hyperlink" Target="https://www.studocu.vn/vn/document/truong-dai-hoc-fpt/quan-tri-kinh-doanh/huong-dan-lam-bai-thi-cuoi-ky-tren-eos-client/27055728" TargetMode="External"/><Relationship Id="rId20" Type="http://schemas.openxmlformats.org/officeDocument/2006/relationships/hyperlink" Target="https://hanoi.fpt.edu.vn/huong-dan-sinh-vien-su-dung-va-thi-tren-phan-mem-eos.html" TargetMode="External"/><Relationship Id="rId21" Type="http://schemas.openxmlformats.org/officeDocument/2006/relationships/hyperlink" Target="https://daihoc.fpt.edu.vn/tin-tuc-chung-2/huong-dan-sinh-vien-su-dung-va-thi-tren-phan-mem-eos-tai-fptu-ha-noi" TargetMode="External"/><Relationship Id="rId22" Type="http://schemas.openxmlformats.org/officeDocument/2006/relationships/hyperlink" Target="https://daihoc.fpt.edu.vn/tin-tuc-chung-2/huong-dan-sinh-vien-k18-su-dung-va-thi-tren-phan-mem-eos-ky-thi-kiem-tra-tieng-anh" TargetMode="External"/><Relationship Id="rId23" Type="http://schemas.openxmlformats.org/officeDocument/2006/relationships/hyperlink" Target="https://baodanang.vn/hoc-phi-truong-dai-hoc-fpt-2025-2026-tai-cac-co-so-tren-ca-nuoc-3151966.html" TargetMode="External"/><Relationship Id="rId24" Type="http://schemas.openxmlformats.org/officeDocument/2006/relationships/hyperlink" Target="https://jobtest.vn/hrblog/hoc-phi-dai-hoc-fpt" TargetMode="External"/><Relationship Id="rId25" Type="http://schemas.openxmlformats.org/officeDocument/2006/relationships/hyperlink" Target="https://www.facebook.com/university.fpt.edu.vn/posts/1183525043803905" TargetMode="External"/><Relationship Id="rId26" Type="http://schemas.openxmlformats.org/officeDocument/2006/relationships/hyperlink" Target="https://hanoi.fpt.edu.vn/tu-van/thoi-gian-hoc-dai-hoc-fpt.html" TargetMode="External"/><Relationship Id="rId27" Type="http://schemas.openxmlformats.org/officeDocument/2006/relationships/hyperlink" Target="https://daihoc.fpt.edu.vn/lo-trinh-dao-tao-cua-truong-dai-hoc-fpt" TargetMode="External"/><Relationship Id="rId28" Type="http://schemas.openxmlformats.org/officeDocument/2006/relationships/hyperlink" Target="https://daihoc.fpt.edu.vn/quy-che-dao-tao-dai-hoc-chinh-quy" TargetMode="External"/><Relationship Id="rId29" Type="http://schemas.openxmlformats.org/officeDocument/2006/relationships/hyperlink" Target="https://daihoc.fpt.edu.vn/en/wp-content/uploads/2017/06/So-tay-sinh-vien-FUG-2016.doc" TargetMode="External"/><Relationship Id="rId30" Type="http://schemas.openxmlformats.org/officeDocument/2006/relationships/hyperlink" Target="https://it-hcm.fpt.edu.vn/articles.php?news=huong-dan-muon-laptop-cua-sinh-vien-trong-truong&amp;id=56" TargetMode="External"/><Relationship Id="rId31" Type="http://schemas.openxmlformats.org/officeDocument/2006/relationships/hyperlink" Target="https://danang.plus/thue-laptop" TargetMode="External"/><Relationship Id="rId32" Type="http://schemas.openxmlformats.org/officeDocument/2006/relationships/hyperlink" Target="https://maytinhdinhhau.vn/dich-vu-cho-thue-laptop-tai-da-nang" TargetMode="External"/><Relationship Id="rId33" Type="http://schemas.openxmlformats.org/officeDocument/2006/relationships/hyperlink" Target="https://leminhstore.vn/thue-laptop-sinh-vien-da-nang-104917u.html" TargetMode="External"/><Relationship Id="rId34" Type="http://schemas.openxmlformats.org/officeDocument/2006/relationships/hyperlink" Target="https://mitgroup.vn/cho-thue-laptop" TargetMode="External"/><Relationship Id="rId35" Type="http://schemas.openxmlformats.org/officeDocument/2006/relationships/hyperlink" Target="https://truonggiang.vn/cho-thue-laptop.html" TargetMode="External"/><Relationship Id="rId36" Type="http://schemas.openxmlformats.org/officeDocument/2006/relationships/hyperlink" Target="https://thuelaptop.com.vn/dia-diem-cho-thue-laptop-tai-da-nang-gia-re.html" TargetMode="External"/><Relationship Id="rId37" Type="http://schemas.openxmlformats.org/officeDocument/2006/relationships/hyperlink" Target="https://skycomputer.vn/dich-vu/cho-thue-may-tinh-laptop-tai-da-nang" TargetMode="External"/><Relationship Id="rId38" Type="http://schemas.openxmlformats.org/officeDocument/2006/relationships/hyperlink" Target="https://daihoc.fpt.edu.vn/goi-y-cau-hinh-laptop-cho-tan-sinh-vien-dai-hoc-fpt" TargetMode="External"/><Relationship Id="rId39" Type="http://schemas.openxmlformats.org/officeDocument/2006/relationships/hyperlink" Target="https://library.niu.edu/university-libraries/about/policies/laptopcirculation.shtml" TargetMode="External"/><Relationship Id="rId40" Type="http://schemas.openxmlformats.org/officeDocument/2006/relationships/hyperlink" Target="https://library.uconn.edu/?p=967" TargetMode="External"/><Relationship Id="rId41" Type="http://schemas.openxmlformats.org/officeDocument/2006/relationships/hyperlink" Target="https://ist.mit.edu/loaner-equipment" TargetMode="External"/><Relationship Id="rId42" Type="http://schemas.openxmlformats.org/officeDocument/2006/relationships/hyperlink" Target="https://journal.code4lib.org/articles/5876" TargetMode="External"/><Relationship Id="rId43" Type="http://schemas.openxmlformats.org/officeDocument/2006/relationships/hyperlink" Target="https://its.umich.edu/computing/computers-software/tech-help/laptop-loaner-program" TargetMode="External"/><Relationship Id="rId44" Type="http://schemas.openxmlformats.org/officeDocument/2006/relationships/hyperlink" Target="https://its.umich.edu/computing/computers-software/sites-at-home" TargetMode="External"/><Relationship Id="rId45" Type="http://schemas.openxmlformats.org/officeDocument/2006/relationships/hyperlink" Target="https://thehub.stanford.edu/borrow-equipment/loan-policies" TargetMode="External"/><Relationship Id="rId46" Type="http://schemas.openxmlformats.org/officeDocument/2006/relationships/hyperlink" Target="https://thehub.stanford.edu/borrow-equipment/loan-process" TargetMode="External"/><Relationship Id="rId47" Type="http://schemas.openxmlformats.org/officeDocument/2006/relationships/hyperlink" Target="https://www.umflint.edu/ellp" TargetMode="External"/><Relationship Id="rId48" Type="http://schemas.openxmlformats.org/officeDocument/2006/relationships/hyperlink" Target="https://www.rmit.edu.au/students/support-services/financial-legal-support/hardship-assistance-grants" TargetMode="External"/><Relationship Id="rId49" Type="http://schemas.openxmlformats.org/officeDocument/2006/relationships/hyperlink" Target="https://ctsv.uit.edu.vn/bai-viet/chuong-trinh-cho-sinh-vien-muon-may-tinh-mien-phi" TargetMode="External"/><Relationship Id="rId50" Type="http://schemas.openxmlformats.org/officeDocument/2006/relationships/hyperlink" Target="https://www.sggp.org.vn/cho-sinh-vien-muon-laptop-mien-phi-post566364.html" TargetMode="External"/><Relationship Id="rId51" Type="http://schemas.openxmlformats.org/officeDocument/2006/relationships/hyperlink" Target="https://it.fpt.edu.vn/cantho/huong-dan-he-thong-academic-portal-fap" TargetMode="External"/><Relationship Id="rId52" Type="http://schemas.openxmlformats.org/officeDocument/2006/relationships/hyperlink" Target="https://drexel.edu/law/studentLife/studentAffairs/policies_procedures/~/media/Files/law/Student%20Life/Office%20of%20Student%20Affairs/Policies%20and%20Procedures/Loaner-Laptop-Policies.ashx" TargetMode="External"/><Relationship Id="rId53" Type="http://schemas.openxmlformats.org/officeDocument/2006/relationships/hyperlink" Target="https://skylap.vn/dich-vu-cho-thue/cho-thue-laptop-dell-van-phong" TargetMode="External"/><Relationship Id="rId54" Type="http://schemas.openxmlformats.org/officeDocument/2006/relationships/hyperlink" Target="https://ictsaigon.com.vn/cho-thue-laptop-hp-elitebook-9480m" TargetMode="External"/><Relationship Id="rId55" Type="http://schemas.openxmlformats.org/officeDocument/2006/relationships/hyperlink" Target="https://phuongnamco.com/cho-thue-laptop-thi-cu-giai-phap-huu-ich-cho-sinh-vien-mua-thi" TargetMode="External"/><Relationship Id="rId56" Type="http://schemas.openxmlformats.org/officeDocument/2006/relationships/hyperlink" Target="https://library.drexel.edu/news-and-events/programs-and-initiatives/laptop-charger-lending-kiosks" TargetMode="External"/><Relationship Id="rId57" Type="http://schemas.openxmlformats.org/officeDocument/2006/relationships/hyperlink" Target="https://help.turo.com/en_us/security-deposits-us-HkbE44lE9" TargetMode="External"/><Relationship Id="rId58" Type="http://schemas.openxmlformats.org/officeDocument/2006/relationships/hyperlink" Target="https://laptopsgn.com/tin-tuc/dich-vu-cho-thue-laptop-tphcm-gia-re-giao-2h" TargetMode="External"/><Relationship Id="rId59" Type="http://schemas.openxmlformats.org/officeDocument/2006/relationships/hyperlink" Target="https://daihoc.fpt.edu.vn/da-nang" TargetMode="External"/><Relationship Id="rId60" Type="http://schemas.openxmlformats.org/officeDocument/2006/relationships/hyperlink" Target="https://service.grover.com/hc/en-us/articles/19920531898642-How-does-Grover-s-credit-check-work" TargetMode="External"/><Relationship Id="rId61" Type="http://schemas.openxmlformats.org/officeDocument/2006/relationships/hyperlink" Target="https://onfido.com/customer/grover" TargetMode="External"/><Relationship Id="rId62" Type="http://schemas.openxmlformats.org/officeDocument/2006/relationships/hyperlink" Target="https://www.circularx.eu/en/cases/75/hygglo-peer-to-peer-rental-instead-of-buying" TargetMode="External"/><Relationship Id="rId63" Type="http://schemas.openxmlformats.org/officeDocument/2006/relationships/hyperlink" Target="https://mitgroup.vn/thue-laptop-khong-coc" TargetMode="External"/><Relationship Id="rId64" Type="http://schemas.openxmlformats.org/officeDocument/2006/relationships/hyperlink" Target="https://www.thuelaptop.vn/thue-laptop-da-nang-gia-re-chi-tu-10k" TargetMode="External"/><Relationship Id="rId65" Type="http://schemas.openxmlformats.org/officeDocument/2006/relationships/hyperlink" Target="https://www.ycombinator.com/blog/lumoid-yc-s13-wants-to-rent-you-a-camera-now-and-everything-later" TargetMode="External"/><Relationship Id="rId66" Type="http://schemas.openxmlformats.org/officeDocument/2006/relationships/hyperlink" Target="https://techcrunch.com/2017/12/10/why-gear-rental-marketplace-lumoid-shut-down" TargetMode="External"/><Relationship Id="rId67" Type="http://schemas.openxmlformats.org/officeDocument/2006/relationships/hyperlink" Target="https://gizmodo.com/lumoid-best-buys-supposed-gear-rental-partner-shuts-d-1821165345" TargetMode="External"/><Relationship Id="rId68" Type="http://schemas.openxmlformats.org/officeDocument/2006/relationships/hyperlink" Target="https://gadallon.substack.com/p/rent-the-runway-when-complexity-collides" TargetMode="External"/><Relationship Id="rId69" Type="http://schemas.openxmlformats.org/officeDocument/2006/relationships/hyperlink" Target="https://investors.renttherunway.com/news-releases/news-release-details/rent-runway-inc-announces-fourth-quarter-and-full-year-2025" TargetMode="External"/><Relationship Id="rId70" Type="http://schemas.openxmlformats.org/officeDocument/2006/relationships/hyperlink" Target="https://www.grover.com/at-en/g-about/asset-condition" TargetMode="External"/><Relationship Id="rId71" Type="http://schemas.openxmlformats.org/officeDocument/2006/relationships/hyperlink" Target="https://service.grover.com/hc/en-us/articles/19918338642578-Repair-and-replacement-costs" TargetMode="External"/><Relationship Id="rId72" Type="http://schemas.openxmlformats.org/officeDocument/2006/relationships/hyperlink" Target="https://www.complycube.com/en/customer/turo-strengthens-car-sharing-compliance" TargetMode="External"/><Relationship Id="rId73" Type="http://schemas.openxmlformats.org/officeDocument/2006/relationships/hyperlink" Target="https://petapixel.com/2019/03/20/how-i-had-over-5000-in-camera-gear-stolen-through-fat-llama" TargetMode="External"/><Relationship Id="rId74" Type="http://schemas.openxmlformats.org/officeDocument/2006/relationships/hyperlink" Target="https://www.trustpilot.com/review/fatllama.com" TargetMode="External"/><Relationship Id="rId75" Type="http://schemas.openxmlformats.org/officeDocument/2006/relationships/hyperlink" Target="https://www.eu-startups.com/2022/08/sweden-based-hygglo-acquires-uk-based-fat-llama-in-e41-million-deal-to-create-worlds-biggest-peer-to-peer-rental-platform" TargetMode="External"/><Relationship Id="rId76" Type="http://schemas.openxmlformats.org/officeDocument/2006/relationships/hyperlink" Target="https://help.hygglo.info/en/articles/10415333-how-hygglo-works" TargetMode="External"/><Relationship Id="rId77" Type="http://schemas.openxmlformats.org/officeDocument/2006/relationships/hyperlink" Target="https://www.vanameyde.com/stories/omocom-circular-economy" TargetMode="External"/><Relationship Id="rId78" Type="http://schemas.openxmlformats.org/officeDocument/2006/relationships/hyperlink" Target="https://oag.dc.gov/release/attorney-general-schwalb-secures-refunds-dc" TargetMode="External"/><Relationship Id="rId79" Type="http://schemas.openxmlformats.org/officeDocument/2006/relationships/hyperlink" Target="https://techcrunch.com/2019/11/25/omni-shuts-down" TargetMode="External"/><Relationship Id="rId80" Type="http://schemas.openxmlformats.org/officeDocument/2006/relationships/hyperlink" Target="https://hengeler-news.com/en/articles/hengeler-mueller-advises-grover-on-financial-restructuring-via-starug-proceedings" TargetMode="External"/><Relationship Id="rId81" Type="http://schemas.openxmlformats.org/officeDocument/2006/relationships/hyperlink" Target="https://congchung247.com.vn/thue-thiet-bi-lam-hong-ben-thue-co-phai-boi-thuong" TargetMode="External"/><Relationship Id="rId82" Type="http://schemas.openxmlformats.org/officeDocument/2006/relationships/hyperlink" Target="https://trangedu.com/blog/dai-hoc-hoc-vien-tai-da-nang" TargetMode="External"/><Relationship Id="rId83" Type="http://schemas.openxmlformats.org/officeDocument/2006/relationships/hyperlink" Target="https://en.wikipedia.org/wiki/University_of_Da_Nang" TargetMode="External"/><Relationship Id="rId84" Type="http://schemas.openxmlformats.org/officeDocument/2006/relationships/hyperlink" Target="https://duytan.edu.vn/gioi-thieu" TargetMode="External"/><Relationship Id="rId85" Type="http://schemas.openxmlformats.org/officeDocument/2006/relationships/hyperlink" Target="https://donga.edu.vn/tuyensinh/ts-chi-tiet/dai-hoc-dong-a-cong-bo-06-phuong-thuc-tuyen-sinh-he-chinh-quy-nam-2025-37366" TargetMode="External"/><Relationship Id="rId86" Type="http://schemas.openxmlformats.org/officeDocument/2006/relationships/hyperlink" Target="https://vku.udn.vn/vi/truong-dai-hoc-cong-nghe-thong-tin-va-truyen-thong-viet-han-thong-bao-tuyen-sinh-dai-hoc-chinh-quy-nam-2025-du-kien" TargetMode="External"/><Relationship Id="rId87" Type="http://schemas.openxmlformats.org/officeDocument/2006/relationships/hyperlink" Target="https://tuyensinhso.vn/school/cao-dang-fpt-polytechnic.html" TargetMode="External"/><Relationship Id="rId88" Type="http://schemas.openxmlformats.org/officeDocument/2006/relationships/hyperlink" Target="https://danang12-school.fpt.edu.vn/le-nhap-hoc-fschools-da-nang" TargetMode="External"/><Relationship Id="rId89" Type="http://schemas.openxmlformats.org/officeDocument/2006/relationships/hyperlink" Target="https://daihoc.fpt.edu.vn/quy-che-tuyen-sinh-2025" TargetMode="External"/><Relationship Id="rId90" Type="http://schemas.openxmlformats.org/officeDocument/2006/relationships/hyperlink" Target="https://fptcity.vn/1-000-tan-sinh-vien-dai-hoc-fpt-da-nang-khai-giang-nam-hoc-moi" TargetMode="External"/><Relationship Id="rId91" Type="http://schemas.openxmlformats.org/officeDocument/2006/relationships/hyperlink" Target="https://en.wikipedia.org/wiki/FPT_University" TargetMode="External"/><Relationship Id="rId92" Type="http://schemas.openxmlformats.org/officeDocument/2006/relationships/hyperlink" Target="https://international.ui.ac.id/shortcourse-fpt" TargetMode="External"/><Relationship Id="rId93" Type="http://schemas.openxmlformats.org/officeDocument/2006/relationships/hyperlink" Target="https://daihoc.fpt.edu.vn/tat-tan-tat-ve-fptu/cac-nganh-dai-hoc-fpt" TargetMode="External"/><Relationship Id="rId94" Type="http://schemas.openxmlformats.org/officeDocument/2006/relationships/hyperlink" Target="https://tinhocpnn.com/bang-gia-cho-thue-laptop-may-tinh-gia-re" TargetMode="External"/><Relationship Id="rId95" Type="http://schemas.openxmlformats.org/officeDocument/2006/relationships/hyperlink" Target="https://seaevent.vn/cho-thue-laptop-phuc-vu-dao-tao-tai-truong-dai-hoc-bach-khoa-da-nang" TargetMode="External"/><Relationship Id="rId96" Type="http://schemas.openxmlformats.org/officeDocument/2006/relationships/hyperlink" Target="https://www.kimanh.com.vn/linh-kien-laptop" TargetMode="External"/><Relationship Id="rId97" Type="http://schemas.openxmlformats.org/officeDocument/2006/relationships/hyperlink" Target="https://www.chotot.com/mua-ban-laptop" TargetMode="External"/><Relationship Id="rId98" Type="http://schemas.openxmlformats.org/officeDocument/2006/relationships/hyperlink" Target="https://saolatech.com.vn/thue-laptop-khong-can-dat-coc-tai-ha-noi-giai-phap-tiet-kiem-cho-sinh-vien-3425752" TargetMode="External"/><Relationship Id="rId99" Type="http://schemas.openxmlformats.org/officeDocument/2006/relationships/hyperlink" Target="https://booqable.com/features" TargetMode="External"/><Relationship Id="rId100" Type="http://schemas.openxmlformats.org/officeDocument/2006/relationships/hyperlink" Target="https://github.com/grokability/snipe-it" TargetMode="External"/><Relationship Id="rId101" Type="http://schemas.openxmlformats.org/officeDocument/2006/relationships/hyperlink" Target="https://www.grover.com/us-en/how-it-works" TargetMode="External"/><Relationship Id="rId102" Type="http://schemas.openxmlformats.org/officeDocument/2006/relationships/hyperlink" Target="https://stripe.com/blog/idempotency" TargetMode="External"/><Relationship Id="rId103" Type="http://schemas.openxmlformats.org/officeDocument/2006/relationships/hyperlink" Target="https://brandur.org/idempotency-keys" TargetMode="External"/><Relationship Id="rId104" Type="http://schemas.openxmlformats.org/officeDocument/2006/relationships/hyperlink" Target="https://raw.githubusercontent.com/Koha-Community/Koha/master/installer/data/mysql/kohastructure.sql" TargetMode="External"/><Relationship Id="rId105" Type="http://schemas.openxmlformats.org/officeDocument/2006/relationships/hyperlink" Target="https://github.com/grokability/snipe-it/blob/master/database/migrations/2018_07_28_023826_create_checkout_acceptances_table.php" TargetMode="External"/><Relationship Id="rId106" Type="http://schemas.openxmlformats.org/officeDocument/2006/relationships/hyperlink" Target="https://www.locatorx.com/blog/the-truth-about-asset-records-why-immutability-is-the-foundation-of-a-verifiable-chain-of-custody" TargetMode="External"/><Relationship Id="rId107" Type="http://schemas.openxmlformats.org/officeDocument/2006/relationships/hyperlink" Target="https://github.com/grokability/snipe-it/blob/master/database/migrations/2016_09_02_001448_create_checkout_requests_table.php" TargetMode="External"/><Relationship Id="rId108" Type="http://schemas.openxmlformats.org/officeDocument/2006/relationships/hyperlink" Target="https://snipeitapp.com/faq" TargetMode="External"/><Relationship Id="rId109" Type="http://schemas.openxmlformats.org/officeDocument/2006/relationships/hyperlink" Target="https://matheuspalma.com/blog/outbound-webhook-delivery-signing-retries-dead-letters" TargetMode="External"/><Relationship Id="rId110" Type="http://schemas.openxmlformats.org/officeDocument/2006/relationships/hyperlink" Target="https://milanjovanovic.tech/blog/implementing-the-outbox-pattern" TargetMode="External"/><Relationship Id="rId111" Type="http://schemas.openxmlformats.org/officeDocument/2006/relationships/hyperlink" Target="https://chat2db.ai/resources/blog/postgres-exclusion-constraints-guide" TargetMode="External"/><Relationship Id="rId112" Type="http://schemas.openxmlformats.org/officeDocument/2006/relationships/hyperlink" Target="https://dev.to/franckpachot/postgresql-exclude-constraints-for-better-concurrency-than-serializable-pob" TargetMode="External"/><Relationship Id="rId113" Type="http://schemas.openxmlformats.org/officeDocument/2006/relationships/hyperlink" Target="https://microservices.io/patterns/data/saga.html" TargetMode="External"/><Relationship Id="rId114" Type="http://schemas.openxmlformats.org/officeDocument/2006/relationships/hyperlink" Target="https://nihardaily.com/56-nextjs-15-vs-laravel-when-to-choose-what-in-2025" TargetMode="External"/><Relationship Id="rId115" Type="http://schemas.openxmlformats.org/officeDocument/2006/relationships/hyperlink" Target="https://www.adriano-junior.com/best-web-frameworks-2026" TargetMode="External"/><Relationship Id="rId116" Type="http://schemas.openxmlformats.org/officeDocument/2006/relationships/hyperlink" Target="https://wishtreetech.com/blogs/tech-stack/laravel-vs-next-js-which-framework-should-you-choose-for-your-full-stack-web-app" TargetMode="External"/><Relationship Id="rId117" Type="http://schemas.openxmlformats.org/officeDocument/2006/relationships/hyperlink" Target="https://raw.githubusercontent.com/LibreBooking/app/master/database_schema/create-schema.sql" TargetMode="External"/><Relationship Id="rId118" Type="http://schemas.openxmlformats.org/officeDocument/2006/relationships/hyperlink" Target="https://www.jusdb.com/blog/postgresql-range-types-exclusion-constraints" TargetMode="External"/><Relationship Id="rId119" Type="http://schemas.openxmlformats.org/officeDocument/2006/relationships/hyperlink" Target="https://amitavroy.com/articles/postgresql-gist-exclusion-constraintthe-database-evel-answer-to-double-bookings" TargetMode="External"/><Relationship Id="rId120" Type="http://schemas.openxmlformats.org/officeDocument/2006/relationships/hyperlink" Target="https://redis.io/tutorials/inventory-reservation-in-real-time-with-redis" TargetMode="External"/><Relationship Id="rId121" Type="http://schemas.openxmlformats.org/officeDocument/2006/relationships/hyperlink" Target="https://docs-vision.fpt.ai/ekyc/I-introduction/gioi-thieu" TargetMode="External"/><Relationship Id="rId122" Type="http://schemas.openxmlformats.org/officeDocument/2006/relationships/hyperlink" Target="https://ekyc.vnpt.vn/vi/idcheck" TargetMode="External"/><Relationship Id="rId123" Type="http://schemas.openxmlformats.org/officeDocument/2006/relationships/hyperlink" Target="https://stately.ai/docs/xstate" TargetMode="External"/><Relationship Id="rId124" Type="http://schemas.openxmlformats.org/officeDocument/2006/relationships/hyperlink" Target="https://github.com/statelyai/xstate" TargetMode="External"/><Relationship Id="rId125" Type="http://schemas.openxmlformats.org/officeDocument/2006/relationships/hyperlink" Target="https://www.npmjs.com/package/pg-transactional-outbox" TargetMode="External"/><Relationship Id="rId126" Type="http://schemas.openxmlformats.org/officeDocument/2006/relationships/hyperlink" Target="https://vietnix.vn/vps" TargetMode="External"/><Relationship Id="rId127" Type="http://schemas.openxmlformats.org/officeDocument/2006/relationships/hyperlink" Target="https://phamhai.com/vercel-netlify-railway-so-sanh-hosting-free" TargetMode="External"/><Relationship Id="rId128" Type="http://schemas.openxmlformats.org/officeDocument/2006/relationships/hyperlink" Target="https://danubedata.ro/blog/best-vercel-alternatives-nextjs-hosting-2025" TargetMode="External"/><Relationship Id="rId129" Type="http://schemas.openxmlformats.org/officeDocument/2006/relationships/hyperlink" Target="https://raw.githubusercontent.com/grokability/snipe-it/master/composer.json" TargetMode="External"/><Relationship Id="rId130" Type="http://schemas.openxmlformats.org/officeDocument/2006/relationships/hyperlink" Target="https://www.odoo.com/documentation/18.0/applications/sales/rental.html" TargetMode="External"/><Relationship Id="rId131" Type="http://schemas.openxmlformats.org/officeDocument/2006/relationships/hyperlink" Target="https://azdigi.com/blog/kien-thuc-vps/bang-gia-thue-vps-viet-nam" TargetMode="External"/><Relationship Id="rId132" Type="http://schemas.openxmlformats.org/officeDocument/2006/relationships/hyperlink" Target="https://azdigi.com/blog/kien-thuc-hosting/top-5-hosting-gia-re-tot-nhat-viet-nam-2026" TargetMode="External"/><Relationship Id="rId133" Type="http://schemas.openxmlformats.org/officeDocument/2006/relationships/hyperlink" Target="https://helpdesk.inet.vn/knowledgebase/bang-gia-ten-mien-va-cac-loai-phi" TargetMode="External"/><Relationship Id="rId134" Type="http://schemas.openxmlformats.org/officeDocument/2006/relationships/hyperlink" Target="https://vinahost.vn/phi-duy-tri-ten-mien" TargetMode="External"/><Relationship Id="rId135" Type="http://schemas.openxmlformats.org/officeDocument/2006/relationships/hyperlink" Target="https://ezo.io/ezrentout/pricing" TargetMode="External"/><Relationship Id="rId136" Type="http://schemas.openxmlformats.org/officeDocument/2006/relationships/hyperlink" Target="https://tracehold.ai/blog/immutable-audit-log-hmac-hash-chain" TargetMode="External"/><Relationship Id="rId137" Type="http://schemas.openxmlformats.org/officeDocument/2006/relationships/hyperlink" Target="https://www.designgurus.io/answers/detail/how-do-you-enforce-immutability-and-appendonly-audit-trails" TargetMode="External"/><Relationship Id="rId138" Type="http://schemas.openxmlformats.org/officeDocument/2006/relationships/hyperlink" Target="https://github.com/Ylianst/MeshCentral" TargetMode="External"/><Relationship Id="rId139" Type="http://schemas.openxmlformats.org/officeDocument/2006/relationships/header" Target="header1.xml"/><Relationship Id="rId14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