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5AEA" w14:textId="77777777" w:rsidR="00A82E98" w:rsidRPr="00A82E98" w:rsidRDefault="00A82E98" w:rsidP="002424B2">
      <w:pPr>
        <w:spacing w:after="0" w:line="240" w:lineRule="auto"/>
        <w:jc w:val="center"/>
        <w:rPr>
          <w:rFonts w:ascii="Times New Roman" w:eastAsia="Times New Roman" w:hAnsi="Times New Roman" w:cs="Times New Roman"/>
          <w:b/>
          <w:bCs/>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Inglise keele õppekava – kesktase (B1)</w:t>
      </w:r>
    </w:p>
    <w:p w14:paraId="58969354" w14:textId="77777777" w:rsidR="00A82E98" w:rsidRDefault="00A82E98" w:rsidP="002424B2">
      <w:pPr>
        <w:spacing w:after="240" w:line="240" w:lineRule="auto"/>
        <w:rPr>
          <w:rFonts w:ascii="Times New Roman" w:eastAsia="Times New Roman" w:hAnsi="Times New Roman" w:cs="Times New Roman"/>
          <w:b/>
          <w:bCs/>
          <w:kern w:val="0"/>
          <w:sz w:val="24"/>
          <w:szCs w:val="24"/>
          <w:lang w:eastAsia="ru-RU"/>
          <w14:ligatures w14:val="none"/>
        </w:rPr>
      </w:pPr>
    </w:p>
    <w:p w14:paraId="76800617" w14:textId="77777777" w:rsidR="00BB0FA4" w:rsidRDefault="00A82E98" w:rsidP="002424B2">
      <w:pPr>
        <w:spacing w:after="240"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b/>
          <w:bCs/>
          <w:kern w:val="0"/>
          <w:sz w:val="24"/>
          <w:szCs w:val="24"/>
          <w:lang w:val="et-EE" w:eastAsia="ru-RU"/>
          <w14:ligatures w14:val="none"/>
        </w:rPr>
        <w:t xml:space="preserve"> Keelerõõmud Keeltekool OÜ</w:t>
      </w:r>
      <w:r w:rsidRPr="00A82E98">
        <w:rPr>
          <w:rFonts w:ascii="Times New Roman" w:eastAsia="Times New Roman" w:hAnsi="Times New Roman" w:cs="Times New Roman"/>
          <w:kern w:val="0"/>
          <w:sz w:val="24"/>
          <w:szCs w:val="24"/>
          <w:lang w:eastAsia="ru-RU"/>
          <w14:ligatures w14:val="none"/>
        </w:rPr>
        <w:br/>
      </w:r>
    </w:p>
    <w:p w14:paraId="533102EF" w14:textId="477BE153" w:rsidR="00A82E98" w:rsidRDefault="00A82E98" w:rsidP="002424B2">
      <w:pPr>
        <w:spacing w:after="240"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Õppekava nimetus: </w:t>
      </w:r>
      <w:r w:rsidRPr="00A82E98">
        <w:rPr>
          <w:rFonts w:ascii="Times New Roman" w:eastAsia="Times New Roman" w:hAnsi="Times New Roman" w:cs="Times New Roman"/>
          <w:kern w:val="0"/>
          <w:sz w:val="24"/>
          <w:szCs w:val="24"/>
          <w:lang w:eastAsia="ru-RU"/>
          <w14:ligatures w14:val="none"/>
        </w:rPr>
        <w:t>Inglise keele B1-taseme täiendkoolitus (moodulid B1.1 ja B1.2). </w:t>
      </w:r>
    </w:p>
    <w:p w14:paraId="5C1D143A" w14:textId="244B2FC7" w:rsidR="008B6A85" w:rsidRDefault="00A82E98" w:rsidP="002424B2">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Õppekavarühm:</w:t>
      </w:r>
      <w:r>
        <w:rPr>
          <w:rFonts w:ascii="Times New Roman" w:eastAsia="Times New Roman" w:hAnsi="Times New Roman" w:cs="Times New Roman"/>
          <w:kern w:val="0"/>
          <w:sz w:val="24"/>
          <w:szCs w:val="24"/>
          <w:lang w:val="et-EE" w:eastAsia="ru-RU"/>
          <w14:ligatures w14:val="none"/>
        </w:rPr>
        <w:t xml:space="preserve"> </w:t>
      </w:r>
      <w:r w:rsidRPr="00A82E98">
        <w:rPr>
          <w:rFonts w:ascii="Times New Roman" w:eastAsia="Times New Roman" w:hAnsi="Times New Roman" w:cs="Times New Roman"/>
          <w:kern w:val="0"/>
          <w:sz w:val="24"/>
          <w:szCs w:val="24"/>
          <w:lang w:eastAsia="ru-RU"/>
          <w14:ligatures w14:val="none"/>
        </w:rPr>
        <w:t>Keeleõpe, inglise keel võõrkeelena</w:t>
      </w:r>
      <w:r w:rsidRPr="00A82E98">
        <w:rPr>
          <w:rFonts w:ascii="Times New Roman" w:eastAsia="Times New Roman" w:hAnsi="Times New Roman" w:cs="Times New Roman"/>
          <w:kern w:val="0"/>
          <w:sz w:val="24"/>
          <w:szCs w:val="24"/>
          <w:lang w:eastAsia="ru-RU"/>
          <w14:ligatures w14:val="none"/>
        </w:rPr>
        <w:br/>
        <w:t> </w:t>
      </w:r>
      <w:r w:rsidRPr="00A82E98">
        <w:rPr>
          <w:rFonts w:ascii="Times New Roman" w:eastAsia="Times New Roman" w:hAnsi="Times New Roman" w:cs="Times New Roman"/>
          <w:kern w:val="0"/>
          <w:sz w:val="24"/>
          <w:szCs w:val="24"/>
          <w:lang w:eastAsia="ru-RU"/>
          <w14:ligatures w14:val="none"/>
        </w:rPr>
        <w:br/>
      </w:r>
      <w:r w:rsidRPr="00A82E98">
        <w:rPr>
          <w:rFonts w:ascii="Times New Roman" w:eastAsia="Times New Roman" w:hAnsi="Times New Roman" w:cs="Times New Roman"/>
          <w:b/>
          <w:bCs/>
          <w:kern w:val="0"/>
          <w:sz w:val="24"/>
          <w:szCs w:val="24"/>
          <w:lang w:eastAsia="ru-RU"/>
          <w14:ligatures w14:val="none"/>
        </w:rPr>
        <w:t>Õppekava</w:t>
      </w:r>
      <w:r>
        <w:rPr>
          <w:rFonts w:ascii="Times New Roman" w:eastAsia="Times New Roman" w:hAnsi="Times New Roman" w:cs="Times New Roman"/>
          <w:b/>
          <w:bCs/>
          <w:kern w:val="0"/>
          <w:sz w:val="24"/>
          <w:szCs w:val="24"/>
          <w:lang w:val="et-EE" w:eastAsia="ru-RU"/>
          <w14:ligatures w14:val="none"/>
        </w:rPr>
        <w:t xml:space="preserve"> </w:t>
      </w:r>
      <w:r w:rsidRPr="00A82E98">
        <w:rPr>
          <w:rFonts w:ascii="Times New Roman" w:eastAsia="Times New Roman" w:hAnsi="Times New Roman" w:cs="Times New Roman"/>
          <w:b/>
          <w:bCs/>
          <w:kern w:val="0"/>
          <w:sz w:val="24"/>
          <w:szCs w:val="24"/>
          <w:lang w:eastAsia="ru-RU"/>
          <w14:ligatures w14:val="none"/>
        </w:rPr>
        <w:t>koostamise alus:</w:t>
      </w:r>
      <w:r>
        <w:rPr>
          <w:rFonts w:ascii="Times New Roman" w:eastAsia="Times New Roman" w:hAnsi="Times New Roman" w:cs="Times New Roman"/>
          <w:kern w:val="0"/>
          <w:sz w:val="24"/>
          <w:szCs w:val="24"/>
          <w:lang w:val="et-EE" w:eastAsia="ru-RU"/>
          <w14:ligatures w14:val="none"/>
        </w:rPr>
        <w:t xml:space="preserve"> </w:t>
      </w:r>
      <w:r w:rsidRPr="00A82E98">
        <w:rPr>
          <w:rFonts w:ascii="Times New Roman" w:eastAsia="Times New Roman" w:hAnsi="Times New Roman" w:cs="Times New Roman"/>
          <w:color w:val="4472C4" w:themeColor="accent1"/>
          <w:kern w:val="0"/>
          <w:sz w:val="24"/>
          <w:szCs w:val="24"/>
          <w:lang w:eastAsia="ru-RU"/>
          <w14:ligatures w14:val="none"/>
        </w:rPr>
        <w:t>Euroopa keeleõppe raamdokument</w:t>
      </w:r>
      <w:r w:rsidR="008B23BD" w:rsidRPr="00FC3D7B">
        <w:rPr>
          <w:rFonts w:ascii="Times New Roman" w:eastAsia="Times New Roman" w:hAnsi="Times New Roman" w:cs="Times New Roman"/>
          <w:color w:val="4472C4" w:themeColor="accent1"/>
          <w:kern w:val="0"/>
          <w:sz w:val="24"/>
          <w:szCs w:val="24"/>
          <w:lang w:eastAsia="ru-RU"/>
          <w14:ligatures w14:val="none"/>
        </w:rPr>
        <w:t xml:space="preserve"> </w:t>
      </w:r>
      <w:r w:rsidR="008B23BD">
        <w:rPr>
          <w:rFonts w:ascii="Times New Roman" w:eastAsia="Times New Roman" w:hAnsi="Times New Roman" w:cs="Times New Roman"/>
          <w:kern w:val="0"/>
          <w:sz w:val="24"/>
          <w:szCs w:val="24"/>
          <w:lang w:eastAsia="ru-RU"/>
          <w14:ligatures w14:val="none"/>
        </w:rPr>
        <w:t>(</w:t>
      </w:r>
      <w:hyperlink r:id="rId5" w:history="1">
        <w:r w:rsidR="008B6A85" w:rsidRPr="008452DE">
          <w:rPr>
            <w:rStyle w:val="Hyperlink"/>
            <w:rFonts w:ascii="Times New Roman" w:eastAsia="Times New Roman" w:hAnsi="Times New Roman" w:cs="Times New Roman"/>
            <w:kern w:val="0"/>
            <w:sz w:val="24"/>
            <w:szCs w:val="24"/>
            <w:lang w:eastAsia="ru-RU"/>
            <w14:ligatures w14:val="none"/>
          </w:rPr>
          <w:t>https://bit.ly/3SQjqsZ</w:t>
        </w:r>
      </w:hyperlink>
      <w:r w:rsidR="008B23BD">
        <w:rPr>
          <w:rFonts w:ascii="Times New Roman" w:eastAsia="Times New Roman" w:hAnsi="Times New Roman" w:cs="Times New Roman"/>
          <w:kern w:val="0"/>
          <w:sz w:val="24"/>
          <w:szCs w:val="24"/>
          <w:lang w:eastAsia="ru-RU"/>
          <w14:ligatures w14:val="none"/>
        </w:rPr>
        <w:t>)</w:t>
      </w:r>
    </w:p>
    <w:p w14:paraId="2E958519" w14:textId="293D0BD3" w:rsidR="00A82E98" w:rsidRPr="008B6A85" w:rsidRDefault="00A82E98" w:rsidP="002424B2">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Õppe maht ja ülesehitus: </w:t>
      </w:r>
      <w:r w:rsidRPr="00D43AAC">
        <w:rPr>
          <w:rFonts w:ascii="Times New Roman" w:eastAsia="Times New Roman" w:hAnsi="Times New Roman" w:cs="Times New Roman"/>
          <w:kern w:val="0"/>
          <w:sz w:val="24"/>
          <w:szCs w:val="24"/>
          <w:lang w:val="et-EE" w:eastAsia="ru-RU"/>
          <w14:ligatures w14:val="none"/>
        </w:rPr>
        <w:t>200</w:t>
      </w:r>
      <w:r w:rsidRPr="0063163A">
        <w:rPr>
          <w:rFonts w:ascii="Times New Roman" w:eastAsia="Times New Roman" w:hAnsi="Times New Roman" w:cs="Times New Roman"/>
          <w:kern w:val="0"/>
          <w:sz w:val="24"/>
          <w:szCs w:val="24"/>
          <w:lang w:eastAsia="ru-RU"/>
          <w14:ligatures w14:val="none"/>
        </w:rPr>
        <w:t xml:space="preserve"> akadeemilist tundi, millest </w:t>
      </w:r>
      <w:r w:rsidRPr="00D43AAC">
        <w:rPr>
          <w:rFonts w:ascii="Times New Roman" w:eastAsia="Times New Roman" w:hAnsi="Times New Roman" w:cs="Times New Roman"/>
          <w:kern w:val="0"/>
          <w:sz w:val="24"/>
          <w:szCs w:val="24"/>
          <w:lang w:val="et-EE" w:eastAsia="ru-RU"/>
          <w14:ligatures w14:val="none"/>
        </w:rPr>
        <w:t>140</w:t>
      </w:r>
      <w:r w:rsidRPr="0063163A">
        <w:rPr>
          <w:rFonts w:ascii="Times New Roman" w:eastAsia="Times New Roman" w:hAnsi="Times New Roman" w:cs="Times New Roman"/>
          <w:kern w:val="0"/>
          <w:sz w:val="24"/>
          <w:szCs w:val="24"/>
          <w:lang w:eastAsia="ru-RU"/>
          <w14:ligatures w14:val="none"/>
        </w:rPr>
        <w:t xml:space="preserve"> tundi on auditoorset õpet ja </w:t>
      </w:r>
      <w:r w:rsidRPr="00D43AAC">
        <w:rPr>
          <w:rFonts w:ascii="Times New Roman" w:eastAsia="Times New Roman" w:hAnsi="Times New Roman" w:cs="Times New Roman"/>
          <w:kern w:val="0"/>
          <w:sz w:val="24"/>
          <w:szCs w:val="24"/>
          <w:lang w:val="et-EE" w:eastAsia="ru-RU"/>
          <w14:ligatures w14:val="none"/>
        </w:rPr>
        <w:t>60</w:t>
      </w:r>
      <w:r w:rsidRPr="0063163A">
        <w:rPr>
          <w:rFonts w:ascii="Times New Roman" w:eastAsia="Times New Roman" w:hAnsi="Times New Roman" w:cs="Times New Roman"/>
          <w:kern w:val="0"/>
          <w:sz w:val="24"/>
          <w:szCs w:val="24"/>
          <w:lang w:eastAsia="ru-RU"/>
          <w14:ligatures w14:val="none"/>
        </w:rPr>
        <w:t xml:space="preserve"> tundi iseseisvat tööd.</w:t>
      </w:r>
      <w:r w:rsidRPr="00D43AAC">
        <w:rPr>
          <w:rFonts w:ascii="Times New Roman" w:eastAsia="Times New Roman" w:hAnsi="Times New Roman" w:cs="Times New Roman"/>
          <w:kern w:val="0"/>
          <w:sz w:val="24"/>
          <w:szCs w:val="24"/>
          <w:lang w:val="et-EE" w:eastAsia="ru-RU"/>
          <w14:ligatures w14:val="none"/>
        </w:rPr>
        <w:t xml:space="preserve"> Tunnid toimuvad kaks korda nädalas, kaks akadeemilist tundi korraga. Õppe kestus on 35 nädalat ehk 9 kuud.</w:t>
      </w:r>
    </w:p>
    <w:p w14:paraId="391FCCED" w14:textId="77777777" w:rsidR="00A82E98" w:rsidRPr="00D43AAC" w:rsidRDefault="00A82E98" w:rsidP="002424B2">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14056675" w14:textId="24C52FC1" w:rsidR="00A82E98" w:rsidRPr="0063163A" w:rsidRDefault="00A82E98" w:rsidP="002424B2">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hAnsi="Times New Roman" w:cs="Times New Roman"/>
          <w:sz w:val="24"/>
          <w:szCs w:val="24"/>
          <w:shd w:val="clear" w:color="auto" w:fill="FFFFFF"/>
        </w:rPr>
        <w:t xml:space="preserve">Auditoorses õppes keskendutakse peamiselt kõne arendamisele ja mõistmisele ning grammatika seaduspärasuste selgitamisele. Iseseisvalt tuleb kodus õppida sõnavara, teha grammatikaharjutusi ja kirjalikke loovtöid </w:t>
      </w:r>
      <w:r w:rsidR="00BB0FA4" w:rsidRPr="00A82E98">
        <w:rPr>
          <w:rFonts w:ascii="Times New Roman" w:eastAsia="Times New Roman" w:hAnsi="Times New Roman" w:cs="Times New Roman"/>
          <w:kern w:val="0"/>
          <w:sz w:val="24"/>
          <w:szCs w:val="24"/>
          <w:lang w:eastAsia="ru-RU"/>
          <w14:ligatures w14:val="none"/>
        </w:rPr>
        <w:t xml:space="preserve">,lisaks on </w:t>
      </w:r>
      <w:r w:rsidR="00BB0FA4">
        <w:rPr>
          <w:rFonts w:ascii="Times New Roman" w:eastAsia="Times New Roman" w:hAnsi="Times New Roman" w:cs="Times New Roman"/>
          <w:kern w:val="0"/>
          <w:sz w:val="24"/>
          <w:szCs w:val="24"/>
          <w:lang w:val="et-EE" w:eastAsia="ru-RU"/>
          <w14:ligatures w14:val="none"/>
        </w:rPr>
        <w:t xml:space="preserve">soovituslik </w:t>
      </w:r>
      <w:r w:rsidR="00BB0FA4" w:rsidRPr="00A82E98">
        <w:rPr>
          <w:rFonts w:ascii="Times New Roman" w:eastAsia="Times New Roman" w:hAnsi="Times New Roman" w:cs="Times New Roman"/>
          <w:kern w:val="0"/>
          <w:sz w:val="24"/>
          <w:szCs w:val="24"/>
          <w:lang w:eastAsia="ru-RU"/>
          <w14:ligatures w14:val="none"/>
        </w:rPr>
        <w:t xml:space="preserve">jälgida ingliskeelseid tele- ja raadiosaateid, lugeda lihtsamaid ajakirjanduslikke tekste </w:t>
      </w:r>
      <w:r w:rsidRPr="00D43AAC">
        <w:rPr>
          <w:rFonts w:ascii="Times New Roman" w:hAnsi="Times New Roman" w:cs="Times New Roman"/>
          <w:sz w:val="24"/>
          <w:szCs w:val="24"/>
          <w:shd w:val="clear" w:color="auto" w:fill="FFFFFF"/>
        </w:rPr>
        <w:t>ning võimalusel praktiseerida keelt keelekeskkonnas.</w:t>
      </w:r>
    </w:p>
    <w:p w14:paraId="3132E8A5" w14:textId="7D613F0C" w:rsidR="00A82E98" w:rsidRDefault="00A82E98" w:rsidP="002424B2">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Sihtgrupp ja õppe alustamise tingimused:</w:t>
      </w:r>
      <w:r w:rsidRPr="00A82E98">
        <w:rPr>
          <w:rFonts w:ascii="Times New Roman" w:eastAsia="Times New Roman" w:hAnsi="Times New Roman" w:cs="Times New Roman"/>
          <w:kern w:val="0"/>
          <w:sz w:val="24"/>
          <w:szCs w:val="24"/>
          <w:lang w:eastAsia="ru-RU"/>
          <w14:ligatures w14:val="none"/>
        </w:rPr>
        <w:br/>
        <w:t>Õppijad, kes soovivad omandada inglise keelt B1-tasemel</w:t>
      </w:r>
      <w:r w:rsidRPr="00A82E98">
        <w:rPr>
          <w:rFonts w:ascii="Times New Roman" w:eastAsia="Times New Roman" w:hAnsi="Times New Roman" w:cs="Times New Roman"/>
          <w:kern w:val="0"/>
          <w:sz w:val="24"/>
          <w:szCs w:val="24"/>
          <w:lang w:val="et-EE" w:eastAsia="ru-RU"/>
          <w14:ligatures w14:val="none"/>
        </w:rPr>
        <w:t xml:space="preserve"> </w:t>
      </w:r>
      <w:r w:rsidRPr="00D43AAC">
        <w:rPr>
          <w:rFonts w:ascii="Times New Roman" w:eastAsia="Times New Roman" w:hAnsi="Times New Roman" w:cs="Times New Roman"/>
          <w:kern w:val="0"/>
          <w:sz w:val="24"/>
          <w:szCs w:val="24"/>
          <w:lang w:val="et-EE" w:eastAsia="ru-RU"/>
          <w14:ligatures w14:val="none"/>
        </w:rPr>
        <w:t xml:space="preserve">(täiskasvanud ja kooliõpilased). </w:t>
      </w:r>
      <w:r w:rsidRPr="0063163A">
        <w:rPr>
          <w:rFonts w:ascii="Times New Roman" w:eastAsia="Times New Roman" w:hAnsi="Times New Roman" w:cs="Times New Roman"/>
          <w:kern w:val="0"/>
          <w:sz w:val="24"/>
          <w:szCs w:val="24"/>
          <w:lang w:eastAsia="ru-RU"/>
          <w14:ligatures w14:val="none"/>
        </w:rPr>
        <w:t xml:space="preserve"> Õppijate vastuvõtt toimub </w:t>
      </w:r>
      <w:r w:rsidRPr="00D43AAC">
        <w:rPr>
          <w:rFonts w:ascii="Times New Roman" w:eastAsia="Times New Roman" w:hAnsi="Times New Roman" w:cs="Times New Roman"/>
          <w:kern w:val="0"/>
          <w:sz w:val="24"/>
          <w:szCs w:val="24"/>
          <w:lang w:eastAsia="ru-RU"/>
          <w14:ligatures w14:val="none"/>
        </w:rPr>
        <w:t xml:space="preserve">sooviavalduse alusel ja osalus kinnitatakse koolituslepingus ja registreerimislehel. </w:t>
      </w:r>
      <w:r w:rsidRPr="00974B34">
        <w:rPr>
          <w:rFonts w:ascii="Times New Roman" w:eastAsia="Times New Roman" w:hAnsi="Times New Roman" w:cs="Times New Roman"/>
          <w:kern w:val="0"/>
          <w:sz w:val="24"/>
          <w:szCs w:val="24"/>
          <w:lang w:eastAsia="ru-RU"/>
          <w14:ligatures w14:val="none"/>
        </w:rPr>
        <w:t>Õpingute alustamise tingimuseks on inglise keele A</w:t>
      </w:r>
      <w:r>
        <w:rPr>
          <w:rFonts w:ascii="Times New Roman" w:eastAsia="Times New Roman" w:hAnsi="Times New Roman" w:cs="Times New Roman"/>
          <w:kern w:val="0"/>
          <w:sz w:val="24"/>
          <w:szCs w:val="24"/>
          <w:lang w:val="et-EE" w:eastAsia="ru-RU"/>
          <w14:ligatures w14:val="none"/>
        </w:rPr>
        <w:t>2</w:t>
      </w:r>
      <w:r w:rsidRPr="00974B34">
        <w:rPr>
          <w:rFonts w:ascii="Times New Roman" w:eastAsia="Times New Roman" w:hAnsi="Times New Roman" w:cs="Times New Roman"/>
          <w:kern w:val="0"/>
          <w:sz w:val="24"/>
          <w:szCs w:val="24"/>
          <w:lang w:eastAsia="ru-RU"/>
          <w14:ligatures w14:val="none"/>
        </w:rPr>
        <w:t>-taseme kursuse lõpetamine viimase aasta jooksul või Kee</w:t>
      </w:r>
      <w:r w:rsidRPr="00D43AAC">
        <w:rPr>
          <w:rFonts w:ascii="Times New Roman" w:eastAsia="Times New Roman" w:hAnsi="Times New Roman" w:cs="Times New Roman"/>
          <w:kern w:val="0"/>
          <w:sz w:val="24"/>
          <w:szCs w:val="24"/>
          <w:lang w:val="et-EE" w:eastAsia="ru-RU"/>
          <w14:ligatures w14:val="none"/>
        </w:rPr>
        <w:t>lerõõmud Keeltekooli</w:t>
      </w:r>
      <w:r w:rsidRPr="00974B34">
        <w:rPr>
          <w:rFonts w:ascii="Times New Roman" w:eastAsia="Times New Roman" w:hAnsi="Times New Roman" w:cs="Times New Roman"/>
          <w:kern w:val="0"/>
          <w:sz w:val="24"/>
          <w:szCs w:val="24"/>
          <w:lang w:eastAsia="ru-RU"/>
          <w14:ligatures w14:val="none"/>
        </w:rPr>
        <w:t xml:space="preserve"> </w:t>
      </w:r>
      <w:proofErr w:type="spellStart"/>
      <w:r w:rsidR="00941C58">
        <w:rPr>
          <w:rFonts w:ascii="Times New Roman" w:eastAsia="Times New Roman" w:hAnsi="Times New Roman" w:cs="Times New Roman"/>
          <w:kern w:val="0"/>
          <w:sz w:val="24"/>
          <w:szCs w:val="24"/>
          <w:lang w:val="en-US" w:eastAsia="ru-RU"/>
          <w14:ligatures w14:val="none"/>
        </w:rPr>
        <w:t>kirjaliku</w:t>
      </w:r>
      <w:proofErr w:type="spellEnd"/>
      <w:r w:rsidR="00941C58">
        <w:rPr>
          <w:rFonts w:ascii="Times New Roman" w:eastAsia="Times New Roman" w:hAnsi="Times New Roman" w:cs="Times New Roman"/>
          <w:kern w:val="0"/>
          <w:sz w:val="24"/>
          <w:szCs w:val="24"/>
          <w:lang w:val="en-US" w:eastAsia="ru-RU"/>
          <w14:ligatures w14:val="none"/>
        </w:rPr>
        <w:t xml:space="preserve"> ja </w:t>
      </w:r>
      <w:proofErr w:type="spellStart"/>
      <w:r w:rsidR="00941C58">
        <w:rPr>
          <w:rFonts w:ascii="Times New Roman" w:eastAsia="Times New Roman" w:hAnsi="Times New Roman" w:cs="Times New Roman"/>
          <w:kern w:val="0"/>
          <w:sz w:val="24"/>
          <w:szCs w:val="24"/>
          <w:lang w:val="en-US" w:eastAsia="ru-RU"/>
          <w14:ligatures w14:val="none"/>
        </w:rPr>
        <w:t>suulise</w:t>
      </w:r>
      <w:proofErr w:type="spellEnd"/>
      <w:r w:rsidR="00941C58">
        <w:rPr>
          <w:rFonts w:ascii="Times New Roman" w:eastAsia="Times New Roman" w:hAnsi="Times New Roman" w:cs="Times New Roman"/>
          <w:kern w:val="0"/>
          <w:sz w:val="24"/>
          <w:szCs w:val="24"/>
          <w:lang w:val="en-US" w:eastAsia="ru-RU"/>
          <w14:ligatures w14:val="none"/>
        </w:rPr>
        <w:t xml:space="preserve"> </w:t>
      </w:r>
      <w:r w:rsidRPr="00974B34">
        <w:rPr>
          <w:rFonts w:ascii="Times New Roman" w:eastAsia="Times New Roman" w:hAnsi="Times New Roman" w:cs="Times New Roman"/>
          <w:kern w:val="0"/>
          <w:sz w:val="24"/>
          <w:szCs w:val="24"/>
          <w:lang w:eastAsia="ru-RU"/>
          <w14:ligatures w14:val="none"/>
        </w:rPr>
        <w:t>tasemetesti sooritamine.</w:t>
      </w:r>
    </w:p>
    <w:p w14:paraId="1C64DF7F" w14:textId="77777777" w:rsidR="00193EB6" w:rsidRDefault="00A82E98" w:rsidP="002424B2">
      <w:pPr>
        <w:spacing w:after="375" w:line="240" w:lineRule="auto"/>
        <w:rPr>
          <w:rFonts w:ascii="Times New Roman" w:eastAsia="Times New Roman" w:hAnsi="Times New Roman" w:cs="Times New Roman"/>
          <w:kern w:val="0"/>
          <w:sz w:val="24"/>
          <w:szCs w:val="24"/>
          <w:lang w:eastAsia="ru-RU"/>
          <w14:ligatures w14:val="none"/>
        </w:rPr>
      </w:pPr>
      <w:r w:rsidRPr="00193EB6">
        <w:rPr>
          <w:rFonts w:ascii="Times New Roman" w:eastAsia="Times New Roman" w:hAnsi="Times New Roman" w:cs="Times New Roman"/>
          <w:b/>
          <w:bCs/>
          <w:kern w:val="0"/>
          <w:sz w:val="24"/>
          <w:szCs w:val="24"/>
          <w:lang w:eastAsia="ru-RU"/>
          <w14:ligatures w14:val="none"/>
        </w:rPr>
        <w:t>Õppe eesmärk:</w:t>
      </w:r>
      <w:r w:rsidRPr="00193EB6">
        <w:rPr>
          <w:rFonts w:ascii="Times New Roman" w:eastAsia="Times New Roman" w:hAnsi="Times New Roman" w:cs="Times New Roman"/>
          <w:kern w:val="0"/>
          <w:sz w:val="24"/>
          <w:szCs w:val="24"/>
          <w:lang w:eastAsia="ru-RU"/>
          <w14:ligatures w14:val="none"/>
        </w:rPr>
        <w:br/>
        <w:t>Omandada inglise keele oskus B1-tasemel, mis võimaldab enamasti ingliskeelses keskkonnas hakkama saada.</w:t>
      </w:r>
      <w:r w:rsidRPr="00193EB6">
        <w:rPr>
          <w:rFonts w:ascii="Times New Roman" w:eastAsia="Times New Roman" w:hAnsi="Times New Roman" w:cs="Times New Roman"/>
          <w:kern w:val="0"/>
          <w:sz w:val="24"/>
          <w:szCs w:val="24"/>
          <w:lang w:eastAsia="ru-RU"/>
          <w14:ligatures w14:val="none"/>
        </w:rPr>
        <w:br/>
      </w:r>
      <w:r w:rsidRPr="00193EB6">
        <w:rPr>
          <w:rFonts w:ascii="Times New Roman" w:eastAsia="Times New Roman" w:hAnsi="Times New Roman" w:cs="Times New Roman"/>
          <w:kern w:val="0"/>
          <w:sz w:val="24"/>
          <w:szCs w:val="24"/>
          <w:lang w:eastAsia="ru-RU"/>
          <w14:ligatures w14:val="none"/>
        </w:rPr>
        <w:br/>
      </w:r>
      <w:r w:rsidRPr="00193EB6">
        <w:rPr>
          <w:rFonts w:ascii="Times New Roman" w:eastAsia="Times New Roman" w:hAnsi="Times New Roman" w:cs="Times New Roman"/>
          <w:b/>
          <w:bCs/>
          <w:kern w:val="0"/>
          <w:sz w:val="24"/>
          <w:szCs w:val="24"/>
          <w:lang w:eastAsia="ru-RU"/>
          <w14:ligatures w14:val="none"/>
        </w:rPr>
        <w:t>Õpiväljundid:</w:t>
      </w:r>
      <w:r w:rsidRPr="00193EB6">
        <w:rPr>
          <w:rFonts w:ascii="Times New Roman" w:eastAsia="Times New Roman" w:hAnsi="Times New Roman" w:cs="Times New Roman"/>
          <w:kern w:val="0"/>
          <w:sz w:val="24"/>
          <w:szCs w:val="24"/>
          <w:lang w:eastAsia="ru-RU"/>
          <w14:ligatures w14:val="none"/>
        </w:rPr>
        <w:br/>
        <w:t xml:space="preserve">Iga </w:t>
      </w:r>
      <w:r w:rsidR="00193EB6" w:rsidRPr="00193EB6">
        <w:rPr>
          <w:rFonts w:ascii="Times New Roman" w:eastAsia="Times New Roman" w:hAnsi="Times New Roman" w:cs="Times New Roman"/>
          <w:kern w:val="0"/>
          <w:sz w:val="24"/>
          <w:szCs w:val="24"/>
          <w:lang w:val="et-EE" w:eastAsia="ru-RU"/>
          <w14:ligatures w14:val="none"/>
        </w:rPr>
        <w:t>õppija koolituse lõpuks</w:t>
      </w:r>
      <w:r w:rsidRPr="00193EB6">
        <w:rPr>
          <w:rFonts w:ascii="Times New Roman" w:eastAsia="Times New Roman" w:hAnsi="Times New Roman" w:cs="Times New Roman"/>
          <w:kern w:val="0"/>
          <w:sz w:val="24"/>
          <w:szCs w:val="24"/>
          <w:lang w:eastAsia="ru-RU"/>
          <w14:ligatures w14:val="none"/>
        </w:rPr>
        <w:t>:</w:t>
      </w:r>
    </w:p>
    <w:p w14:paraId="428B7388" w14:textId="3545980F" w:rsidR="00193EB6" w:rsidRPr="00BB0FA4" w:rsidRDefault="00A82E98" w:rsidP="002424B2">
      <w:pPr>
        <w:pStyle w:val="ListParagraph"/>
        <w:numPr>
          <w:ilvl w:val="0"/>
          <w:numId w:val="3"/>
        </w:numPr>
        <w:spacing w:after="375" w:line="240" w:lineRule="auto"/>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eastAsia="ru-RU"/>
          <w14:ligatures w14:val="none"/>
        </w:rPr>
        <w:t xml:space="preserve">saab aru põhilisest infost selges tavakõnes tuttaval teemal: töö, kool, vaba aeg jne; </w:t>
      </w:r>
      <w:r w:rsidR="00C83446" w:rsidRPr="00BB0FA4">
        <w:rPr>
          <w:rFonts w:ascii="Times New Roman" w:hAnsi="Times New Roman" w:cs="Times New Roman"/>
          <w:sz w:val="24"/>
          <w:szCs w:val="24"/>
          <w:shd w:val="clear" w:color="auto" w:fill="FFFFFF"/>
          <w:lang w:val="et-EE"/>
        </w:rPr>
        <w:t>m</w:t>
      </w:r>
      <w:r w:rsidR="00C83446" w:rsidRPr="00BB0FA4">
        <w:rPr>
          <w:rFonts w:ascii="Times New Roman" w:hAnsi="Times New Roman" w:cs="Times New Roman"/>
          <w:sz w:val="24"/>
          <w:szCs w:val="24"/>
          <w:shd w:val="clear" w:color="auto" w:fill="FFFFFF"/>
        </w:rPr>
        <w:t>õistab aeglaselt ja selgelt edastatud raadio- või telesaadete põhisisu.</w:t>
      </w:r>
    </w:p>
    <w:p w14:paraId="147D543B" w14:textId="77777777" w:rsidR="00193EB6" w:rsidRPr="00BB0FA4" w:rsidRDefault="00A82E98" w:rsidP="002424B2">
      <w:pPr>
        <w:pStyle w:val="ListParagraph"/>
        <w:numPr>
          <w:ilvl w:val="0"/>
          <w:numId w:val="3"/>
        </w:numPr>
        <w:spacing w:after="375" w:line="240" w:lineRule="auto"/>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eastAsia="ru-RU"/>
          <w14:ligatures w14:val="none"/>
        </w:rPr>
        <w:t>saab aru tekstidest, mis koosnevad sagedamini esinevatest või oma töö või huvialadega seotud sõnadest.</w:t>
      </w:r>
    </w:p>
    <w:p w14:paraId="71DDA4CA" w14:textId="77777777" w:rsidR="00193EB6" w:rsidRPr="00BB0FA4" w:rsidRDefault="00A82E98" w:rsidP="00090B0D">
      <w:pPr>
        <w:pStyle w:val="ListParagraph"/>
        <w:numPr>
          <w:ilvl w:val="0"/>
          <w:numId w:val="3"/>
        </w:numPr>
        <w:spacing w:after="0" w:line="240" w:lineRule="auto"/>
        <w:ind w:left="714" w:hanging="357"/>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eastAsia="ru-RU"/>
          <w14:ligatures w14:val="none"/>
        </w:rPr>
        <w:t xml:space="preserve">oskab </w:t>
      </w:r>
      <w:r w:rsidR="00C83446" w:rsidRPr="00BB0FA4">
        <w:rPr>
          <w:rFonts w:ascii="Times New Roman" w:eastAsia="Times New Roman" w:hAnsi="Times New Roman" w:cs="Times New Roman"/>
          <w:kern w:val="0"/>
          <w:sz w:val="24"/>
          <w:szCs w:val="24"/>
          <w:lang w:val="et-EE" w:eastAsia="ru-RU"/>
          <w14:ligatures w14:val="none"/>
        </w:rPr>
        <w:t>spontaanselt</w:t>
      </w:r>
      <w:r w:rsidRPr="00BB0FA4">
        <w:rPr>
          <w:rFonts w:ascii="Times New Roman" w:eastAsia="Times New Roman" w:hAnsi="Times New Roman" w:cs="Times New Roman"/>
          <w:kern w:val="0"/>
          <w:sz w:val="24"/>
          <w:szCs w:val="24"/>
          <w:lang w:eastAsia="ru-RU"/>
          <w14:ligatures w14:val="none"/>
        </w:rPr>
        <w:t xml:space="preserve"> vestelda tuttaval või te</w:t>
      </w:r>
      <w:r w:rsidR="00C83446" w:rsidRPr="00BB0FA4">
        <w:rPr>
          <w:rFonts w:ascii="Times New Roman" w:eastAsia="Times New Roman" w:hAnsi="Times New Roman" w:cs="Times New Roman"/>
          <w:kern w:val="0"/>
          <w:sz w:val="24"/>
          <w:szCs w:val="24"/>
          <w:lang w:val="et-EE" w:eastAsia="ru-RU"/>
          <w14:ligatures w14:val="none"/>
        </w:rPr>
        <w:t>maga seotud</w:t>
      </w:r>
      <w:r w:rsidRPr="00BB0FA4">
        <w:rPr>
          <w:rFonts w:ascii="Times New Roman" w:eastAsia="Times New Roman" w:hAnsi="Times New Roman" w:cs="Times New Roman"/>
          <w:kern w:val="0"/>
          <w:sz w:val="24"/>
          <w:szCs w:val="24"/>
          <w:lang w:eastAsia="ru-RU"/>
          <w14:ligatures w14:val="none"/>
        </w:rPr>
        <w:t xml:space="preserve"> teemal: pere, hobid, töö, reisimine ja päevasündmused.</w:t>
      </w:r>
      <w:r w:rsidRPr="00BB0FA4">
        <w:rPr>
          <w:rFonts w:ascii="Times New Roman" w:eastAsia="Times New Roman" w:hAnsi="Times New Roman" w:cs="Times New Roman"/>
          <w:kern w:val="0"/>
          <w:sz w:val="24"/>
          <w:szCs w:val="24"/>
          <w:lang w:eastAsia="ru-RU"/>
          <w14:ligatures w14:val="none"/>
        </w:rPr>
        <w:br/>
      </w:r>
    </w:p>
    <w:p w14:paraId="01FC21D9" w14:textId="27152949" w:rsidR="00193EB6" w:rsidRPr="00BB0FA4" w:rsidRDefault="00A82E98" w:rsidP="00090B0D">
      <w:pPr>
        <w:pStyle w:val="ListParagraph"/>
        <w:numPr>
          <w:ilvl w:val="0"/>
          <w:numId w:val="3"/>
        </w:numPr>
        <w:spacing w:after="0" w:line="240" w:lineRule="auto"/>
        <w:ind w:left="714" w:hanging="357"/>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eastAsia="ru-RU"/>
          <w14:ligatures w14:val="none"/>
        </w:rPr>
        <w:t xml:space="preserve">oskab lihtsate lausetega kirjeldada kogemusi, sündmusi, unistusi ja kavatsusi. </w:t>
      </w:r>
    </w:p>
    <w:p w14:paraId="4C35D599" w14:textId="77777777" w:rsidR="00193EB6" w:rsidRPr="00BB0FA4" w:rsidRDefault="00193EB6" w:rsidP="00090B0D">
      <w:pPr>
        <w:pStyle w:val="ListParagraph"/>
        <w:numPr>
          <w:ilvl w:val="0"/>
          <w:numId w:val="3"/>
        </w:numPr>
        <w:spacing w:after="120" w:line="240" w:lineRule="auto"/>
        <w:ind w:left="714" w:hanging="357"/>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val="et-EE" w:eastAsia="ru-RU"/>
          <w14:ligatures w14:val="none"/>
        </w:rPr>
        <w:t>o</w:t>
      </w:r>
      <w:r w:rsidR="00A82E98" w:rsidRPr="00BB0FA4">
        <w:rPr>
          <w:rFonts w:ascii="Times New Roman" w:eastAsia="Times New Roman" w:hAnsi="Times New Roman" w:cs="Times New Roman"/>
          <w:kern w:val="0"/>
          <w:sz w:val="24"/>
          <w:szCs w:val="24"/>
          <w:lang w:eastAsia="ru-RU"/>
          <w14:ligatures w14:val="none"/>
        </w:rPr>
        <w:t xml:space="preserve">skab </w:t>
      </w:r>
      <w:r w:rsidRPr="00BB0FA4">
        <w:rPr>
          <w:rFonts w:ascii="Times New Roman" w:eastAsia="Times New Roman" w:hAnsi="Times New Roman" w:cs="Times New Roman"/>
          <w:kern w:val="0"/>
          <w:sz w:val="24"/>
          <w:szCs w:val="24"/>
          <w:lang w:val="et-EE" w:eastAsia="ru-RU"/>
          <w14:ligatures w14:val="none"/>
        </w:rPr>
        <w:t xml:space="preserve">väljendada </w:t>
      </w:r>
      <w:r w:rsidR="00A82E98" w:rsidRPr="00BB0FA4">
        <w:rPr>
          <w:rFonts w:ascii="Times New Roman" w:eastAsia="Times New Roman" w:hAnsi="Times New Roman" w:cs="Times New Roman"/>
          <w:kern w:val="0"/>
          <w:sz w:val="24"/>
          <w:szCs w:val="24"/>
          <w:lang w:eastAsia="ru-RU"/>
          <w14:ligatures w14:val="none"/>
        </w:rPr>
        <w:t xml:space="preserve">oma vaateid, lühidalt põhjendada ning selgitada oma seisukohti ja plaane, kuid argumenteeritud väitluses </w:t>
      </w:r>
      <w:r w:rsidRPr="00BB0FA4">
        <w:rPr>
          <w:rFonts w:ascii="Times New Roman" w:eastAsia="Times New Roman" w:hAnsi="Times New Roman" w:cs="Times New Roman"/>
          <w:kern w:val="0"/>
          <w:sz w:val="24"/>
          <w:szCs w:val="24"/>
          <w:lang w:val="et-EE" w:eastAsia="ru-RU"/>
          <w14:ligatures w14:val="none"/>
        </w:rPr>
        <w:t>võib veel esineda raskusi</w:t>
      </w:r>
      <w:r w:rsidR="00A82E98" w:rsidRPr="00BB0FA4">
        <w:rPr>
          <w:rFonts w:ascii="Times New Roman" w:eastAsia="Times New Roman" w:hAnsi="Times New Roman" w:cs="Times New Roman"/>
          <w:kern w:val="0"/>
          <w:sz w:val="24"/>
          <w:szCs w:val="24"/>
          <w:lang w:eastAsia="ru-RU"/>
          <w14:ligatures w14:val="none"/>
        </w:rPr>
        <w:t>. Oskab edasi anda jutu, raamatu ja filmi sisu.</w:t>
      </w:r>
      <w:r w:rsidR="00A82E98" w:rsidRPr="00BB0FA4">
        <w:rPr>
          <w:rFonts w:ascii="Times New Roman" w:eastAsia="Times New Roman" w:hAnsi="Times New Roman" w:cs="Times New Roman"/>
          <w:kern w:val="0"/>
          <w:sz w:val="24"/>
          <w:szCs w:val="24"/>
          <w:lang w:eastAsia="ru-RU"/>
          <w14:ligatures w14:val="none"/>
        </w:rPr>
        <w:br/>
      </w:r>
    </w:p>
    <w:p w14:paraId="75CC196B" w14:textId="5F07E054" w:rsidR="00193EB6" w:rsidRPr="00BB0FA4" w:rsidRDefault="00A82E98" w:rsidP="002424B2">
      <w:pPr>
        <w:pStyle w:val="ListParagraph"/>
        <w:numPr>
          <w:ilvl w:val="0"/>
          <w:numId w:val="3"/>
        </w:numPr>
        <w:spacing w:after="120" w:line="360" w:lineRule="auto"/>
        <w:rPr>
          <w:rFonts w:ascii="Times New Roman" w:eastAsia="Times New Roman" w:hAnsi="Times New Roman" w:cs="Times New Roman"/>
          <w:kern w:val="0"/>
          <w:sz w:val="24"/>
          <w:szCs w:val="24"/>
          <w:lang w:eastAsia="ru-RU"/>
          <w14:ligatures w14:val="none"/>
        </w:rPr>
      </w:pPr>
      <w:r w:rsidRPr="00BB0FA4">
        <w:rPr>
          <w:rFonts w:ascii="Times New Roman" w:eastAsia="Times New Roman" w:hAnsi="Times New Roman" w:cs="Times New Roman"/>
          <w:kern w:val="0"/>
          <w:sz w:val="24"/>
          <w:szCs w:val="24"/>
          <w:lang w:eastAsia="ru-RU"/>
          <w14:ligatures w14:val="none"/>
        </w:rPr>
        <w:lastRenderedPageBreak/>
        <w:t>oskab koostada lihtsat teksti tuttaval või talle huvi pakkuval teemal. Oskab kirjutada isiklikku või lihtsat ametlikku kirj</w:t>
      </w:r>
      <w:r w:rsidR="00193EB6" w:rsidRPr="00BB0FA4">
        <w:rPr>
          <w:rFonts w:ascii="Times New Roman" w:hAnsi="Times New Roman" w:cs="Times New Roman"/>
          <w:sz w:val="24"/>
          <w:szCs w:val="24"/>
          <w:shd w:val="clear" w:color="auto" w:fill="FFFFFF"/>
          <w:lang w:val="et-EE"/>
        </w:rPr>
        <w:t>a.</w:t>
      </w:r>
    </w:p>
    <w:p w14:paraId="445D7B89" w14:textId="77777777" w:rsidR="002424B2" w:rsidRDefault="00A82E98" w:rsidP="002424B2">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br/>
      </w:r>
      <w:r w:rsidRPr="00A82E98">
        <w:rPr>
          <w:rFonts w:ascii="Times New Roman" w:eastAsia="Times New Roman" w:hAnsi="Times New Roman" w:cs="Times New Roman"/>
          <w:kern w:val="0"/>
          <w:sz w:val="24"/>
          <w:szCs w:val="24"/>
          <w:lang w:eastAsia="ru-RU"/>
          <w14:ligatures w14:val="none"/>
        </w:rPr>
        <w:br/>
      </w:r>
      <w:r w:rsidRPr="00A82E98">
        <w:rPr>
          <w:rFonts w:ascii="Times New Roman" w:eastAsia="Times New Roman" w:hAnsi="Times New Roman" w:cs="Times New Roman"/>
          <w:b/>
          <w:bCs/>
          <w:kern w:val="0"/>
          <w:sz w:val="24"/>
          <w:szCs w:val="24"/>
          <w:lang w:eastAsia="ru-RU"/>
          <w14:ligatures w14:val="none"/>
        </w:rPr>
        <w:t>Õppe sisu:</w:t>
      </w:r>
      <w:r w:rsidRPr="00A82E98">
        <w:rPr>
          <w:rFonts w:ascii="Times New Roman" w:eastAsia="Times New Roman" w:hAnsi="Times New Roman" w:cs="Times New Roman"/>
          <w:kern w:val="0"/>
          <w:sz w:val="24"/>
          <w:szCs w:val="24"/>
          <w:lang w:eastAsia="ru-RU"/>
          <w14:ligatures w14:val="none"/>
        </w:rPr>
        <w:br/>
      </w:r>
      <w:r w:rsidR="00BB0FA4" w:rsidRPr="00974B34">
        <w:rPr>
          <w:rFonts w:ascii="Times New Roman" w:eastAsia="Times New Roman" w:hAnsi="Times New Roman" w:cs="Times New Roman"/>
          <w:kern w:val="0"/>
          <w:sz w:val="24"/>
          <w:szCs w:val="24"/>
          <w:u w:val="single"/>
          <w:lang w:eastAsia="ru-RU"/>
          <w14:ligatures w14:val="none"/>
        </w:rPr>
        <w:t>Kõnearendu</w:t>
      </w:r>
      <w:r w:rsidR="00BB0FA4" w:rsidRPr="00D43AAC">
        <w:rPr>
          <w:rFonts w:ascii="Times New Roman" w:eastAsia="Times New Roman" w:hAnsi="Times New Roman" w:cs="Times New Roman"/>
          <w:kern w:val="0"/>
          <w:sz w:val="24"/>
          <w:szCs w:val="24"/>
          <w:u w:val="single"/>
          <w:lang w:val="et-EE" w:eastAsia="ru-RU"/>
          <w14:ligatures w14:val="none"/>
        </w:rPr>
        <w:t>se teemad</w:t>
      </w:r>
      <w:r w:rsidR="00BB0FA4" w:rsidRPr="00974B34">
        <w:rPr>
          <w:rFonts w:ascii="Times New Roman" w:eastAsia="Times New Roman" w:hAnsi="Times New Roman" w:cs="Times New Roman"/>
          <w:kern w:val="0"/>
          <w:sz w:val="24"/>
          <w:szCs w:val="24"/>
          <w:lang w:eastAsia="ru-RU"/>
          <w14:ligatures w14:val="none"/>
        </w:rPr>
        <w:t>:</w:t>
      </w:r>
    </w:p>
    <w:p w14:paraId="7A85580D" w14:textId="5D1A607B" w:rsidR="002424B2" w:rsidRP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Enda ja oma pere</w:t>
      </w:r>
      <w:r w:rsidR="00E520BC">
        <w:rPr>
          <w:rFonts w:ascii="Times New Roman" w:eastAsia="Times New Roman" w:hAnsi="Times New Roman" w:cs="Times New Roman"/>
          <w:kern w:val="0"/>
          <w:sz w:val="24"/>
          <w:szCs w:val="24"/>
          <w:lang w:val="et-EE" w:eastAsia="ru-RU"/>
          <w14:ligatures w14:val="none"/>
        </w:rPr>
        <w:t xml:space="preserve"> põhjalik</w:t>
      </w:r>
      <w:r w:rsidRPr="002424B2">
        <w:rPr>
          <w:rFonts w:ascii="Times New Roman" w:eastAsia="Times New Roman" w:hAnsi="Times New Roman" w:cs="Times New Roman"/>
          <w:kern w:val="0"/>
          <w:sz w:val="24"/>
          <w:szCs w:val="24"/>
          <w:lang w:eastAsia="ru-RU"/>
          <w14:ligatures w14:val="none"/>
        </w:rPr>
        <w:t xml:space="preserve"> tutvustamine. Info päritolu kohta, oma kodumaa tutvustamine. Kombed ja traditsioonid eri maades, kultuuritaustade võrdlus. Suhted kodus ja sugulaste vahel. Ametlikud dokumendid. </w:t>
      </w:r>
    </w:p>
    <w:p w14:paraId="75AADDB3"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Töö, ametid. Oma töö kirjeldamine, tööülesanded. Töö- ja õppimisvõimalused. Töövestlus. Elulookirjeldus: töökogemus, hariduskäik. Tulevikuplaanid.</w:t>
      </w:r>
    </w:p>
    <w:p w14:paraId="706CE932"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 Vaba aja veetmise viisid. Enda eelistuste väljendamine ja põhjendamine. Kultuurielamuse kirjeldamine.  </w:t>
      </w:r>
    </w:p>
    <w:p w14:paraId="2362BCF0"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Puhkuse veetmise viisid, aktiivne ja passiivne puhkus. Reisimine, reisi planeerimine. Tee leidmine, info küsimine võõras linnas. Reisimuljete jutustamine. Vaatamisväärsused.</w:t>
      </w:r>
    </w:p>
    <w:p w14:paraId="65DE5820"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Asjaajamine ametiasutustes. Suhtlemine teenindusasutustes ja kaubandusvõrgus. Kaubanduskeskuses, toidupoes, pangas, postkontoris jne. Info küsimine, kaebuste esitamine. Telefonivestlus. </w:t>
      </w:r>
    </w:p>
    <w:p w14:paraId="43586BF3"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Ühiskondlik elu. Uudised ja päevakajalised sündmused. Reklaam. Oma arvamuse avaldamine. </w:t>
      </w:r>
    </w:p>
    <w:p w14:paraId="3E83A912"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Kohvikus ja restoranis. Menüüd ja retseptid. Täpsustavate küsimuste esitamine. Kiitva hinnangu andmine, rahulolematuse väljendamine. Toiduained, söögid ja joogid. Tervislik toitumine. Eri maade söömistavad. </w:t>
      </w:r>
    </w:p>
    <w:p w14:paraId="35F18E9D"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 xml:space="preserve"> Ilm ja loodus. Ilmateate koostamine. Ümbruse kirjeldamine. Loomad, linnud taimed. Aastaaegade, looduse kirjeldamine eri maades. </w:t>
      </w:r>
    </w:p>
    <w:p w14:paraId="3BB1371F"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 xml:space="preserve">Arsti juures ja apteegis. Haiglas. Kiirabi kutsumine. Kehaosad, </w:t>
      </w:r>
      <w:r w:rsidR="00BB0FA4" w:rsidRPr="002424B2">
        <w:rPr>
          <w:rFonts w:ascii="Times New Roman" w:eastAsia="Times New Roman" w:hAnsi="Times New Roman" w:cs="Times New Roman"/>
          <w:kern w:val="0"/>
          <w:sz w:val="24"/>
          <w:szCs w:val="24"/>
          <w:lang w:val="et-EE" w:eastAsia="ru-RU"/>
          <w14:ligatures w14:val="none"/>
        </w:rPr>
        <w:t>haigused</w:t>
      </w:r>
      <w:r w:rsidRPr="002424B2">
        <w:rPr>
          <w:rFonts w:ascii="Times New Roman" w:eastAsia="Times New Roman" w:hAnsi="Times New Roman" w:cs="Times New Roman"/>
          <w:kern w:val="0"/>
          <w:sz w:val="24"/>
          <w:szCs w:val="24"/>
          <w:lang w:eastAsia="ru-RU"/>
          <w14:ligatures w14:val="none"/>
        </w:rPr>
        <w:t xml:space="preserve"> ja kaebused. </w:t>
      </w:r>
      <w:r w:rsidRPr="002424B2">
        <w:rPr>
          <w:rFonts w:ascii="Times New Roman" w:eastAsia="Times New Roman" w:hAnsi="Times New Roman" w:cs="Times New Roman"/>
          <w:kern w:val="0"/>
          <w:sz w:val="24"/>
          <w:szCs w:val="24"/>
          <w:lang w:eastAsia="ru-RU"/>
          <w14:ligatures w14:val="none"/>
        </w:rPr>
        <w:br/>
        <w:t>Kinnisvara. Korteri üürimine ja ostmine. Maja osad, mööbel, kodutehnika. Ehitus ja remont.</w:t>
      </w:r>
    </w:p>
    <w:p w14:paraId="5263B0AA" w14:textId="77777777"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Seltskonnaüritused. Sõpradel külas. Ametlikul vastuvõtul. Seltskondlik vestlus.  </w:t>
      </w:r>
    </w:p>
    <w:p w14:paraId="75276E24" w14:textId="66BBEC43" w:rsidR="002424B2" w:rsidRDefault="00A82E98" w:rsidP="002424B2">
      <w:pPr>
        <w:pStyle w:val="ListParagraph"/>
        <w:numPr>
          <w:ilvl w:val="0"/>
          <w:numId w:val="6"/>
        </w:numPr>
        <w:spacing w:after="375" w:line="360" w:lineRule="auto"/>
        <w:ind w:left="714" w:hanging="357"/>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lang w:eastAsia="ru-RU"/>
          <w14:ligatures w14:val="none"/>
        </w:rPr>
        <w:t>Välimus ja iseloom. Inimeste iseloomustamine ja kirjeldamine. Inimsuhted. Konfliktide lahendamine. Oma soovide ja eelistuste väljendamine, vestluspartneri soovide ja eelistuste kohta küsimine. Ettepanekud ja kokkulepped. Oma seisukohtade väljendamine ja põhjendamine.</w:t>
      </w:r>
      <w:r w:rsidRPr="002424B2">
        <w:rPr>
          <w:rFonts w:ascii="Times New Roman" w:eastAsia="Times New Roman" w:hAnsi="Times New Roman" w:cs="Times New Roman"/>
          <w:kern w:val="0"/>
          <w:sz w:val="24"/>
          <w:szCs w:val="24"/>
          <w:lang w:eastAsia="ru-RU"/>
          <w14:ligatures w14:val="none"/>
        </w:rPr>
        <w:br/>
      </w:r>
    </w:p>
    <w:p w14:paraId="52ACD849" w14:textId="77777777" w:rsidR="002424B2" w:rsidRDefault="00A82E98" w:rsidP="002424B2">
      <w:pPr>
        <w:spacing w:after="375" w:line="240" w:lineRule="auto"/>
        <w:ind w:left="360"/>
        <w:rPr>
          <w:rFonts w:ascii="Times New Roman" w:eastAsia="Times New Roman" w:hAnsi="Times New Roman" w:cs="Times New Roman"/>
          <w:kern w:val="0"/>
          <w:sz w:val="24"/>
          <w:szCs w:val="24"/>
          <w:lang w:eastAsia="ru-RU"/>
          <w14:ligatures w14:val="none"/>
        </w:rPr>
      </w:pPr>
      <w:r w:rsidRPr="002424B2">
        <w:rPr>
          <w:rFonts w:ascii="Times New Roman" w:eastAsia="Times New Roman" w:hAnsi="Times New Roman" w:cs="Times New Roman"/>
          <w:kern w:val="0"/>
          <w:sz w:val="24"/>
          <w:szCs w:val="24"/>
          <w:u w:val="single"/>
          <w:lang w:eastAsia="ru-RU"/>
          <w14:ligatures w14:val="none"/>
        </w:rPr>
        <w:lastRenderedPageBreak/>
        <w:t>Grammatika</w:t>
      </w:r>
      <w:r w:rsidRPr="002424B2">
        <w:rPr>
          <w:rFonts w:ascii="Times New Roman" w:eastAsia="Times New Roman" w:hAnsi="Times New Roman" w:cs="Times New Roman"/>
          <w:kern w:val="0"/>
          <w:sz w:val="24"/>
          <w:szCs w:val="24"/>
          <w:lang w:eastAsia="ru-RU"/>
          <w14:ligatures w14:val="none"/>
        </w:rPr>
        <w:t>: Oleviku</w:t>
      </w:r>
      <w:r w:rsidR="00BB0FA4" w:rsidRPr="002424B2">
        <w:rPr>
          <w:rFonts w:ascii="Times New Roman" w:eastAsia="Times New Roman" w:hAnsi="Times New Roman" w:cs="Times New Roman"/>
          <w:kern w:val="0"/>
          <w:sz w:val="24"/>
          <w:szCs w:val="24"/>
          <w:lang w:val="et-EE" w:eastAsia="ru-RU"/>
          <w14:ligatures w14:val="none"/>
        </w:rPr>
        <w:t xml:space="preserve">, </w:t>
      </w:r>
      <w:r w:rsidRPr="002424B2">
        <w:rPr>
          <w:rFonts w:ascii="Times New Roman" w:eastAsia="Times New Roman" w:hAnsi="Times New Roman" w:cs="Times New Roman"/>
          <w:kern w:val="0"/>
          <w:sz w:val="24"/>
          <w:szCs w:val="24"/>
          <w:lang w:eastAsia="ru-RU"/>
          <w14:ligatures w14:val="none"/>
        </w:rPr>
        <w:t>mineviku</w:t>
      </w:r>
      <w:r w:rsidR="00BB0FA4" w:rsidRPr="002424B2">
        <w:rPr>
          <w:rFonts w:ascii="Times New Roman" w:eastAsia="Times New Roman" w:hAnsi="Times New Roman" w:cs="Times New Roman"/>
          <w:kern w:val="0"/>
          <w:sz w:val="24"/>
          <w:szCs w:val="24"/>
          <w:lang w:val="et-EE" w:eastAsia="ru-RU"/>
          <w14:ligatures w14:val="none"/>
        </w:rPr>
        <w:t xml:space="preserve"> ja tuleviku</w:t>
      </w:r>
      <w:r w:rsidRPr="002424B2">
        <w:rPr>
          <w:rFonts w:ascii="Times New Roman" w:eastAsia="Times New Roman" w:hAnsi="Times New Roman" w:cs="Times New Roman"/>
          <w:kern w:val="0"/>
          <w:sz w:val="24"/>
          <w:szCs w:val="24"/>
          <w:lang w:eastAsia="ru-RU"/>
          <w14:ligatures w14:val="none"/>
        </w:rPr>
        <w:t xml:space="preserve"> ajavormid. Määrava ja umbmäärase artikli kasutamine. Passiiv. Tingimuslaused. Kaudne kõneviis. Eessõnad. Modaalverbid. Asesõnad. Küsisõnad. Omadussõnade võrdlus.</w:t>
      </w:r>
      <w:r w:rsidRPr="002424B2">
        <w:rPr>
          <w:rFonts w:ascii="Times New Roman" w:eastAsia="Times New Roman" w:hAnsi="Times New Roman" w:cs="Times New Roman"/>
          <w:kern w:val="0"/>
          <w:sz w:val="24"/>
          <w:szCs w:val="24"/>
          <w:lang w:eastAsia="ru-RU"/>
          <w14:ligatures w14:val="none"/>
        </w:rPr>
        <w:br/>
        <w:t> </w:t>
      </w:r>
    </w:p>
    <w:p w14:paraId="1ECD6FCB" w14:textId="716F3763" w:rsidR="002424B2" w:rsidRPr="0063163A" w:rsidRDefault="002424B2" w:rsidP="002424B2">
      <w:pPr>
        <w:spacing w:after="375" w:line="240" w:lineRule="auto"/>
        <w:rPr>
          <w:rFonts w:ascii="Times New Roman" w:eastAsia="Times New Roman" w:hAnsi="Times New Roman" w:cs="Times New Roman"/>
          <w:kern w:val="0"/>
          <w:sz w:val="24"/>
          <w:szCs w:val="24"/>
          <w:lang w:eastAsia="ru-RU"/>
          <w14:ligatures w14:val="none"/>
        </w:rPr>
      </w:pPr>
      <w:bookmarkStart w:id="0" w:name="_Hlk158137124"/>
      <w:r w:rsidRPr="0063163A">
        <w:rPr>
          <w:rFonts w:ascii="Times New Roman" w:eastAsia="Times New Roman" w:hAnsi="Times New Roman" w:cs="Times New Roman"/>
          <w:b/>
          <w:bCs/>
          <w:kern w:val="0"/>
          <w:sz w:val="24"/>
          <w:szCs w:val="24"/>
          <w:lang w:eastAsia="ru-RU"/>
          <w14:ligatures w14:val="none"/>
        </w:rPr>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4A46815B" w14:textId="77777777" w:rsidR="002424B2" w:rsidRPr="0063163A" w:rsidRDefault="002424B2" w:rsidP="002424B2">
      <w:pPr>
        <w:spacing w:after="375" w:line="240" w:lineRule="auto"/>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Õppemeetodid: </w:t>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625745DD" w14:textId="282D91FE"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bookmarkStart w:id="1" w:name="_Hlk158137291"/>
      <w:bookmarkEnd w:id="0"/>
      <w:r w:rsidRPr="00A82E98">
        <w:rPr>
          <w:rFonts w:ascii="Times New Roman" w:eastAsia="Times New Roman" w:hAnsi="Times New Roman" w:cs="Times New Roman"/>
          <w:b/>
          <w:bCs/>
          <w:kern w:val="0"/>
          <w:sz w:val="24"/>
          <w:szCs w:val="24"/>
          <w:lang w:eastAsia="ru-RU"/>
          <w14:ligatures w14:val="none"/>
        </w:rPr>
        <w:t>Hindamismeetod</w:t>
      </w:r>
      <w:r w:rsidR="002424B2">
        <w:rPr>
          <w:rFonts w:ascii="Times New Roman" w:eastAsia="Times New Roman" w:hAnsi="Times New Roman" w:cs="Times New Roman"/>
          <w:b/>
          <w:bCs/>
          <w:kern w:val="0"/>
          <w:sz w:val="24"/>
          <w:szCs w:val="24"/>
          <w:lang w:val="et-EE" w:eastAsia="ru-RU"/>
          <w14:ligatures w14:val="none"/>
        </w:rPr>
        <w:t>id</w:t>
      </w:r>
      <w:r w:rsidRPr="00A82E98">
        <w:rPr>
          <w:rFonts w:ascii="Times New Roman" w:eastAsia="Times New Roman" w:hAnsi="Times New Roman" w:cs="Times New Roman"/>
          <w:b/>
          <w:bCs/>
          <w:kern w:val="0"/>
          <w:sz w:val="24"/>
          <w:szCs w:val="24"/>
          <w:lang w:eastAsia="ru-RU"/>
          <w14:ligatures w14:val="none"/>
        </w:rPr>
        <w:t>. Hindamiskriteeriumid:</w:t>
      </w:r>
    </w:p>
    <w:p w14:paraId="49202718" w14:textId="77777777"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7188AE90" w14:textId="7893ED9C"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Kuulamine – saab aru küsimustest ja kuuldud info, raadio- ning telesaadete põhissisust. (Hinnatakse eksami kirjaliku osa kuulamisharjutuses ja suulise osa vestlusel.)</w:t>
      </w:r>
    </w:p>
    <w:p w14:paraId="239DCB44" w14:textId="0FCF5A10"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Lugemine – mõistab tekstide sisu, saab aru sündmuste, mõtete ja soovide kirjeldustest, saab aru tööga seotud sõnavarast ja tekstidest, lünkharjutuste tegemisel tunneb ära korrektse grammatilise vormi, arvab ära tundmatuid sõnu konteksti baasil. (Hinnatakse eksami kirjaliku osa grammatika- ja lugemisharjutuses.)</w:t>
      </w:r>
    </w:p>
    <w:p w14:paraId="778BBA67" w14:textId="53EB37A6"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Rääkimine – räägib </w:t>
      </w:r>
      <w:r w:rsidR="00BB0FA4">
        <w:rPr>
          <w:rFonts w:ascii="Times New Roman" w:eastAsia="Times New Roman" w:hAnsi="Times New Roman" w:cs="Times New Roman"/>
          <w:kern w:val="0"/>
          <w:sz w:val="24"/>
          <w:szCs w:val="24"/>
          <w:lang w:val="et-EE" w:eastAsia="ru-RU"/>
          <w14:ligatures w14:val="none"/>
        </w:rPr>
        <w:t>spontaanselt</w:t>
      </w:r>
      <w:r w:rsidRPr="00A82E98">
        <w:rPr>
          <w:rFonts w:ascii="Times New Roman" w:eastAsia="Times New Roman" w:hAnsi="Times New Roman" w:cs="Times New Roman"/>
          <w:kern w:val="0"/>
          <w:sz w:val="24"/>
          <w:szCs w:val="24"/>
          <w:lang w:eastAsia="ru-RU"/>
          <w14:ligatures w14:val="none"/>
        </w:rPr>
        <w:t xml:space="preserve"> endast, oma perest, igapäevaelust ja tööst, huvialadest, plaanidest ja kavatsustest. (Hinnatakse eksami suulise osa vestlusel.)</w:t>
      </w:r>
    </w:p>
    <w:p w14:paraId="467B054B" w14:textId="24618CFD" w:rsidR="00A82E98" w:rsidRPr="00A82E98" w:rsidRDefault="00A82E98" w:rsidP="00A82E98">
      <w:pPr>
        <w:spacing w:after="375" w:line="240" w:lineRule="auto"/>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Kirjutamine – oskab koostada korrektse ülesehitusega teksti, kirjeldada oma kogemusi ja muljeid, oskab moodustada grammatiliselt korrektseid lauseid. (Hinnatakse eksami kirjaliku osa grammatikaharjutuses, lugemisharjutuses ja loovtöös.)</w:t>
      </w:r>
    </w:p>
    <w:bookmarkEnd w:id="1"/>
    <w:p w14:paraId="00E873FF" w14:textId="3FD0D153" w:rsidR="00BB0FA4" w:rsidRDefault="00A82E98" w:rsidP="00BB0FA4">
      <w:pPr>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w:t>
      </w:r>
      <w:r w:rsidRPr="00A82E98">
        <w:rPr>
          <w:rFonts w:ascii="Times New Roman" w:eastAsia="Times New Roman" w:hAnsi="Times New Roman" w:cs="Times New Roman"/>
          <w:kern w:val="0"/>
          <w:sz w:val="24"/>
          <w:szCs w:val="24"/>
          <w:lang w:eastAsia="ru-RU"/>
          <w14:ligatures w14:val="none"/>
        </w:rPr>
        <w:br/>
      </w:r>
      <w:r w:rsidRPr="00A82E98">
        <w:rPr>
          <w:rFonts w:ascii="Times New Roman" w:eastAsia="Times New Roman" w:hAnsi="Times New Roman" w:cs="Times New Roman"/>
          <w:b/>
          <w:bCs/>
          <w:kern w:val="0"/>
          <w:sz w:val="24"/>
          <w:szCs w:val="24"/>
          <w:lang w:eastAsia="ru-RU"/>
          <w14:ligatures w14:val="none"/>
        </w:rPr>
        <w:t>Õppematerjalid:</w:t>
      </w:r>
      <w:r w:rsidRPr="00A82E98">
        <w:rPr>
          <w:rFonts w:ascii="Times New Roman" w:eastAsia="Times New Roman" w:hAnsi="Times New Roman" w:cs="Times New Roman"/>
          <w:kern w:val="0"/>
          <w:sz w:val="24"/>
          <w:szCs w:val="24"/>
          <w:lang w:eastAsia="ru-RU"/>
          <w14:ligatures w14:val="none"/>
        </w:rPr>
        <w:br/>
        <w:t xml:space="preserve">1. John and Liz Soars “New Headway </w:t>
      </w:r>
      <w:r w:rsidR="00BB0FA4">
        <w:rPr>
          <w:rFonts w:ascii="Times New Roman" w:eastAsia="Times New Roman" w:hAnsi="Times New Roman" w:cs="Times New Roman"/>
          <w:kern w:val="0"/>
          <w:sz w:val="24"/>
          <w:szCs w:val="24"/>
          <w:lang w:val="et-EE" w:eastAsia="ru-RU"/>
          <w14:ligatures w14:val="none"/>
        </w:rPr>
        <w:t>Pre-Intermediate</w:t>
      </w:r>
      <w:r w:rsidRPr="00A82E98">
        <w:rPr>
          <w:rFonts w:ascii="Times New Roman" w:eastAsia="Times New Roman" w:hAnsi="Times New Roman" w:cs="Times New Roman"/>
          <w:kern w:val="0"/>
          <w:sz w:val="24"/>
          <w:szCs w:val="24"/>
          <w:lang w:eastAsia="ru-RU"/>
          <w14:ligatures w14:val="none"/>
        </w:rPr>
        <w:t>” 5</w:t>
      </w:r>
      <w:r w:rsidRPr="00A82E98">
        <w:rPr>
          <w:rFonts w:ascii="Times New Roman" w:eastAsia="Times New Roman" w:hAnsi="Times New Roman" w:cs="Times New Roman"/>
          <w:kern w:val="0"/>
          <w:sz w:val="24"/>
          <w:szCs w:val="24"/>
          <w:vertAlign w:val="superscript"/>
          <w:lang w:eastAsia="ru-RU"/>
          <w14:ligatures w14:val="none"/>
        </w:rPr>
        <w:t>th</w:t>
      </w:r>
      <w:r w:rsidRPr="00A82E98">
        <w:rPr>
          <w:rFonts w:ascii="Times New Roman" w:eastAsia="Times New Roman" w:hAnsi="Times New Roman" w:cs="Times New Roman"/>
          <w:kern w:val="0"/>
          <w:sz w:val="24"/>
          <w:szCs w:val="24"/>
          <w:lang w:eastAsia="ru-RU"/>
          <w14:ligatures w14:val="none"/>
        </w:rPr>
        <w:t>edition. Oxford University Press, 2019.</w:t>
      </w:r>
      <w:r w:rsidRPr="00A82E98">
        <w:rPr>
          <w:rFonts w:ascii="Times New Roman" w:eastAsia="Times New Roman" w:hAnsi="Times New Roman" w:cs="Times New Roman"/>
          <w:kern w:val="0"/>
          <w:sz w:val="24"/>
          <w:szCs w:val="24"/>
          <w:lang w:eastAsia="ru-RU"/>
          <w14:ligatures w14:val="none"/>
        </w:rPr>
        <w:br/>
        <w:t>2. Raymond Murphy “English Grammar in Use”, Cambridge University Press, 2011.</w:t>
      </w:r>
      <w:r w:rsidRPr="00A82E98">
        <w:rPr>
          <w:rFonts w:ascii="Times New Roman" w:eastAsia="Times New Roman" w:hAnsi="Times New Roman" w:cs="Times New Roman"/>
          <w:kern w:val="0"/>
          <w:sz w:val="24"/>
          <w:szCs w:val="24"/>
          <w:lang w:eastAsia="ru-RU"/>
          <w14:ligatures w14:val="none"/>
        </w:rPr>
        <w:br/>
        <w:t>3. Õpetaja koostatud materjalid.</w:t>
      </w:r>
    </w:p>
    <w:p w14:paraId="66B24B18" w14:textId="71FB4EFB" w:rsidR="00BB0FA4" w:rsidRPr="00BB0FA4" w:rsidRDefault="00BB0FA4" w:rsidP="00BB0FA4">
      <w:pPr>
        <w:rPr>
          <w:rFonts w:ascii="Times New Roman" w:eastAsia="Times New Roman" w:hAnsi="Times New Roman" w:cs="Times New Roman"/>
          <w:kern w:val="0"/>
          <w:sz w:val="24"/>
          <w:szCs w:val="24"/>
          <w:lang w:eastAsia="ru-RU"/>
          <w14:ligatures w14:val="none"/>
        </w:rPr>
      </w:pPr>
      <w:bookmarkStart w:id="2" w:name="_Hlk158137011"/>
      <w:r>
        <w:rPr>
          <w:rFonts w:ascii="Times New Roman" w:eastAsia="Times New Roman" w:hAnsi="Times New Roman" w:cs="Times New Roman"/>
          <w:kern w:val="0"/>
          <w:sz w:val="24"/>
          <w:szCs w:val="24"/>
          <w:lang w:val="et-EE" w:eastAsia="ru-RU"/>
          <w14:ligatures w14:val="none"/>
        </w:rPr>
        <w:t xml:space="preserve">4. </w:t>
      </w:r>
      <w:r w:rsidRPr="00BB0FA4">
        <w:rPr>
          <w:rFonts w:ascii="Times New Roman" w:eastAsia="Times New Roman" w:hAnsi="Times New Roman" w:cs="Times New Roman"/>
          <w:kern w:val="0"/>
          <w:sz w:val="24"/>
          <w:szCs w:val="24"/>
          <w:lang w:val="et-EE" w:eastAsia="ru-RU"/>
          <w14:ligatures w14:val="none"/>
        </w:rPr>
        <w:t xml:space="preserve">Veebipõhised ressursid: </w:t>
      </w:r>
      <w:hyperlink r:id="rId6" w:history="1">
        <w:r w:rsidRPr="00BB0FA4">
          <w:rPr>
            <w:rStyle w:val="Hyperlink"/>
            <w:rFonts w:ascii="Times New Roman" w:eastAsia="Times New Roman" w:hAnsi="Times New Roman" w:cs="Times New Roman"/>
            <w:color w:val="auto"/>
            <w:kern w:val="0"/>
            <w:sz w:val="24"/>
            <w:szCs w:val="24"/>
            <w:lang w:val="et-EE" w:eastAsia="ru-RU"/>
            <w14:ligatures w14:val="none"/>
          </w:rPr>
          <w:t>www.quizlet.com</w:t>
        </w:r>
      </w:hyperlink>
      <w:r w:rsidRPr="00BB0FA4">
        <w:rPr>
          <w:rFonts w:ascii="Times New Roman" w:eastAsia="Times New Roman" w:hAnsi="Times New Roman" w:cs="Times New Roman"/>
          <w:kern w:val="0"/>
          <w:sz w:val="24"/>
          <w:szCs w:val="24"/>
          <w:lang w:val="et-EE" w:eastAsia="ru-RU"/>
          <w14:ligatures w14:val="none"/>
        </w:rPr>
        <w:t xml:space="preserve">, </w:t>
      </w:r>
      <w:hyperlink r:id="rId7" w:history="1">
        <w:r w:rsidRPr="00BB0FA4">
          <w:rPr>
            <w:rStyle w:val="Hyperlink"/>
            <w:rFonts w:ascii="Times New Roman" w:eastAsia="Times New Roman" w:hAnsi="Times New Roman" w:cs="Times New Roman"/>
            <w:color w:val="auto"/>
            <w:kern w:val="0"/>
            <w:sz w:val="24"/>
            <w:szCs w:val="24"/>
            <w:lang w:val="et-EE" w:eastAsia="ru-RU"/>
            <w14:ligatures w14:val="none"/>
          </w:rPr>
          <w:t>www.wordwall.com</w:t>
        </w:r>
      </w:hyperlink>
      <w:r w:rsidRPr="00BB0FA4">
        <w:rPr>
          <w:rFonts w:ascii="Times New Roman" w:eastAsia="Times New Roman" w:hAnsi="Times New Roman" w:cs="Times New Roman"/>
          <w:kern w:val="0"/>
          <w:sz w:val="24"/>
          <w:szCs w:val="24"/>
          <w:lang w:val="et-EE" w:eastAsia="ru-RU"/>
          <w14:ligatures w14:val="none"/>
        </w:rPr>
        <w:t xml:space="preserve">, </w:t>
      </w:r>
      <w:hyperlink r:id="rId8" w:history="1">
        <w:r w:rsidRPr="00BB0FA4">
          <w:rPr>
            <w:rStyle w:val="Hyperlink"/>
            <w:rFonts w:ascii="Times New Roman" w:eastAsia="Times New Roman" w:hAnsi="Times New Roman" w:cs="Times New Roman"/>
            <w:color w:val="auto"/>
            <w:kern w:val="0"/>
            <w:sz w:val="24"/>
            <w:szCs w:val="24"/>
            <w:lang w:val="et-EE" w:eastAsia="ru-RU"/>
            <w14:ligatures w14:val="none"/>
          </w:rPr>
          <w:t>www.kahoot.com</w:t>
        </w:r>
      </w:hyperlink>
      <w:r w:rsidRPr="00BB0FA4">
        <w:rPr>
          <w:rFonts w:ascii="Times New Roman" w:eastAsia="Times New Roman" w:hAnsi="Times New Roman" w:cs="Times New Roman"/>
          <w:kern w:val="0"/>
          <w:sz w:val="24"/>
          <w:szCs w:val="24"/>
          <w:lang w:val="et-EE" w:eastAsia="ru-RU"/>
          <w14:ligatures w14:val="none"/>
        </w:rPr>
        <w:t xml:space="preserve">, </w:t>
      </w:r>
      <w:hyperlink r:id="rId9" w:history="1">
        <w:r w:rsidRPr="00BB0FA4">
          <w:rPr>
            <w:rStyle w:val="Hyperlink"/>
            <w:rFonts w:ascii="Times New Roman" w:eastAsia="Times New Roman" w:hAnsi="Times New Roman" w:cs="Times New Roman"/>
            <w:color w:val="auto"/>
            <w:kern w:val="0"/>
            <w:sz w:val="24"/>
            <w:szCs w:val="24"/>
            <w:lang w:val="et-EE" w:eastAsia="ru-RU"/>
            <w14:ligatures w14:val="none"/>
          </w:rPr>
          <w:t>www.padlet.com</w:t>
        </w:r>
      </w:hyperlink>
      <w:r w:rsidRPr="00BB0FA4">
        <w:rPr>
          <w:rFonts w:ascii="Times New Roman" w:eastAsia="Times New Roman" w:hAnsi="Times New Roman" w:cs="Times New Roman"/>
          <w:kern w:val="0"/>
          <w:sz w:val="24"/>
          <w:szCs w:val="24"/>
          <w:lang w:val="et-EE" w:eastAsia="ru-RU"/>
          <w14:ligatures w14:val="none"/>
        </w:rPr>
        <w:t xml:space="preserve">. </w:t>
      </w:r>
    </w:p>
    <w:p w14:paraId="112E9FB2" w14:textId="687A3119" w:rsidR="00BB0FA4" w:rsidRPr="00D43AAC" w:rsidRDefault="00A82E98" w:rsidP="00BB0FA4">
      <w:pPr>
        <w:spacing w:after="0" w:line="240" w:lineRule="auto"/>
        <w:jc w:val="both"/>
        <w:rPr>
          <w:rFonts w:ascii="Times New Roman" w:eastAsia="Times New Roman" w:hAnsi="Times New Roman" w:cs="Times New Roman"/>
          <w:b/>
          <w:bCs/>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br/>
      </w:r>
      <w:r w:rsidR="00BB0FA4" w:rsidRPr="00D43AAC">
        <w:rPr>
          <w:rFonts w:ascii="Times New Roman" w:eastAsia="Times New Roman" w:hAnsi="Times New Roman" w:cs="Times New Roman"/>
          <w:b/>
          <w:bCs/>
          <w:kern w:val="0"/>
          <w:sz w:val="24"/>
          <w:szCs w:val="24"/>
          <w:lang w:eastAsia="ru-RU"/>
          <w14:ligatures w14:val="none"/>
        </w:rPr>
        <w:t>Täiendkoolituse lõpetamise tingimused ja väljastatavad dokumendid: </w:t>
      </w:r>
    </w:p>
    <w:p w14:paraId="44B12DC8" w14:textId="77777777" w:rsidR="00BB0FA4" w:rsidRPr="00D43AAC" w:rsidRDefault="00BB0FA4" w:rsidP="00BB0FA4">
      <w:pPr>
        <w:spacing w:after="0" w:line="240" w:lineRule="auto"/>
        <w:jc w:val="both"/>
        <w:rPr>
          <w:rFonts w:ascii="Times New Roman" w:eastAsia="Times New Roman" w:hAnsi="Times New Roman" w:cs="Times New Roman"/>
          <w:b/>
          <w:bCs/>
          <w:kern w:val="0"/>
          <w:sz w:val="24"/>
          <w:szCs w:val="24"/>
          <w:lang w:eastAsia="ru-RU"/>
          <w14:ligatures w14:val="none"/>
        </w:rPr>
      </w:pPr>
    </w:p>
    <w:p w14:paraId="5C361B62" w14:textId="77777777" w:rsidR="00BB0FA4" w:rsidRPr="00D43AAC" w:rsidRDefault="00BB0FA4" w:rsidP="00BB0FA4">
      <w:pPr>
        <w:spacing w:after="0" w:line="240" w:lineRule="auto"/>
        <w:jc w:val="both"/>
        <w:rPr>
          <w:rFonts w:ascii="Times New Roman" w:hAnsi="Times New Roman" w:cs="Times New Roman"/>
          <w:sz w:val="24"/>
          <w:szCs w:val="24"/>
          <w:shd w:val="clear" w:color="auto" w:fill="FFFFFF"/>
        </w:rPr>
      </w:pPr>
      <w:r w:rsidRPr="00D43AAC">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22C5749E" w14:textId="77777777" w:rsidR="00BB0FA4" w:rsidRPr="00D43AAC" w:rsidRDefault="00BB0FA4" w:rsidP="00BB0FA4">
      <w:pPr>
        <w:spacing w:after="0" w:line="240" w:lineRule="auto"/>
        <w:jc w:val="both"/>
        <w:rPr>
          <w:rFonts w:ascii="Times New Roman" w:hAnsi="Times New Roman" w:cs="Times New Roman"/>
          <w:sz w:val="24"/>
          <w:szCs w:val="24"/>
          <w:shd w:val="clear" w:color="auto" w:fill="FFFFFF"/>
        </w:rPr>
      </w:pPr>
    </w:p>
    <w:p w14:paraId="0C178819" w14:textId="77777777" w:rsidR="00BB0FA4" w:rsidRPr="00D43AAC" w:rsidRDefault="00BB0FA4" w:rsidP="00BB0FA4">
      <w:pPr>
        <w:spacing w:after="0" w:line="240" w:lineRule="auto"/>
        <w:jc w:val="both"/>
        <w:rPr>
          <w:rFonts w:ascii="Times New Roman" w:eastAsia="Times New Roman" w:hAnsi="Times New Roman" w:cs="Times New Roman"/>
          <w:b/>
          <w:bCs/>
          <w:kern w:val="0"/>
          <w:sz w:val="24"/>
          <w:szCs w:val="24"/>
          <w:lang w:eastAsia="ru-RU"/>
          <w14:ligatures w14:val="none"/>
        </w:rPr>
      </w:pPr>
    </w:p>
    <w:p w14:paraId="7DCCF17B" w14:textId="77777777" w:rsidR="00BB0FA4" w:rsidRPr="00B63E81" w:rsidRDefault="00BB0FA4" w:rsidP="00BB0FA4">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bookmarkEnd w:id="2"/>
    <w:p w14:paraId="00A40B1D" w14:textId="3A590A0C" w:rsidR="00A82E98" w:rsidRDefault="00A82E98" w:rsidP="00A82E98"/>
    <w:sectPr w:rsidR="00A82E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03D"/>
    <w:multiLevelType w:val="hybridMultilevel"/>
    <w:tmpl w:val="DBAA9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516DD9"/>
    <w:multiLevelType w:val="hybridMultilevel"/>
    <w:tmpl w:val="FF565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9D4E79"/>
    <w:multiLevelType w:val="hybridMultilevel"/>
    <w:tmpl w:val="ED3CB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B24D4A"/>
    <w:multiLevelType w:val="hybridMultilevel"/>
    <w:tmpl w:val="9934D55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E46BAD"/>
    <w:multiLevelType w:val="hybridMultilevel"/>
    <w:tmpl w:val="8D068D80"/>
    <w:lvl w:ilvl="0" w:tplc="0ABC21B6">
      <w:start w:val="1"/>
      <w:numFmt w:val="decimal"/>
      <w:lvlText w:val="%1."/>
      <w:lvlJc w:val="left"/>
      <w:pPr>
        <w:ind w:left="720" w:hanging="360"/>
      </w:pPr>
      <w:rPr>
        <w:rFonts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F57E3F"/>
    <w:multiLevelType w:val="hybridMultilevel"/>
    <w:tmpl w:val="2B7CB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56191776">
    <w:abstractNumId w:val="0"/>
  </w:num>
  <w:num w:numId="2" w16cid:durableId="504633390">
    <w:abstractNumId w:val="5"/>
  </w:num>
  <w:num w:numId="3" w16cid:durableId="2137021680">
    <w:abstractNumId w:val="2"/>
  </w:num>
  <w:num w:numId="4" w16cid:durableId="462113653">
    <w:abstractNumId w:val="4"/>
  </w:num>
  <w:num w:numId="5" w16cid:durableId="766929251">
    <w:abstractNumId w:val="3"/>
  </w:num>
  <w:num w:numId="6" w16cid:durableId="79652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98"/>
    <w:rsid w:val="00090B0D"/>
    <w:rsid w:val="00193EB6"/>
    <w:rsid w:val="002424B2"/>
    <w:rsid w:val="008B23BD"/>
    <w:rsid w:val="008B6A85"/>
    <w:rsid w:val="00941C58"/>
    <w:rsid w:val="00A82E98"/>
    <w:rsid w:val="00B00A85"/>
    <w:rsid w:val="00BB0FA4"/>
    <w:rsid w:val="00C83446"/>
    <w:rsid w:val="00E520BC"/>
    <w:rsid w:val="00FC3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CD38"/>
  <w15:chartTrackingRefBased/>
  <w15:docId w15:val="{87E19D0B-961E-4CF5-873B-E81F0EB6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B6"/>
    <w:pPr>
      <w:ind w:left="720"/>
      <w:contextualSpacing/>
    </w:pPr>
  </w:style>
  <w:style w:type="character" w:styleId="Hyperlink">
    <w:name w:val="Hyperlink"/>
    <w:basedOn w:val="DefaultParagraphFont"/>
    <w:uiPriority w:val="99"/>
    <w:unhideWhenUsed/>
    <w:rsid w:val="00BB0FA4"/>
    <w:rPr>
      <w:color w:val="0563C1" w:themeColor="hyperlink"/>
      <w:u w:val="single"/>
    </w:rPr>
  </w:style>
  <w:style w:type="character" w:styleId="UnresolvedMention">
    <w:name w:val="Unresolved Mention"/>
    <w:basedOn w:val="DefaultParagraphFont"/>
    <w:uiPriority w:val="99"/>
    <w:semiHidden/>
    <w:unhideWhenUsed/>
    <w:rsid w:val="008B6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hoot.com" TargetMode="External"/><Relationship Id="rId3" Type="http://schemas.openxmlformats.org/officeDocument/2006/relationships/settings" Target="settings.xml"/><Relationship Id="rId7" Type="http://schemas.openxmlformats.org/officeDocument/2006/relationships/hyperlink" Target="http://www.wordw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zlet.com"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d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6</cp:revision>
  <dcterms:created xsi:type="dcterms:W3CDTF">2024-02-06T13:05:00Z</dcterms:created>
  <dcterms:modified xsi:type="dcterms:W3CDTF">2024-02-07T10:14:00Z</dcterms:modified>
</cp:coreProperties>
</file>