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E8BA0" w14:textId="77777777" w:rsidR="008816E2" w:rsidRDefault="00AF34D4">
      <w:pPr>
        <w:rPr>
          <w:lang w:eastAsia="ko-KR"/>
        </w:rPr>
      </w:pPr>
      <w:r>
        <w:rPr>
          <w:lang w:eastAsia="ko-KR"/>
        </w:rPr>
        <w:softHyphen/>
        <w:softHyphen/>
      </w:r>
    </w:p>
    <w:p w14:paraId="041F657A" w14:textId="77777777" w:rsidR="008816E2" w:rsidRDefault="008816E2">
      <w:pPr>
        <w:rPr>
          <w:lang w:eastAsia="ko-KR"/>
        </w:rPr>
      </w:pPr>
    </w:p>
    <w:p w14:paraId="43849F75" w14:textId="77777777" w:rsidR="008816E2" w:rsidRDefault="008816E2">
      <w:pPr>
        <w:rPr>
          <w:lang w:eastAsia="ko-KR"/>
        </w:rPr>
      </w:pPr>
    </w:p>
    <w:p w14:paraId="51E636CD" w14:textId="77777777" w:rsidR="008816E2" w:rsidRDefault="008816E2">
      <w:pPr>
        <w:rPr>
          <w:lang w:eastAsia="ko-KR"/>
        </w:rPr>
      </w:pPr>
    </w:p>
    <w:p w14:paraId="07D13483" w14:textId="77777777" w:rsidR="008816E2" w:rsidRDefault="00867E10">
      <w:pPr>
        <w:spacing w:after="520"/>
        <w:jc w:val="center"/>
        <w:rPr>
          <w:lang w:eastAsia="ko-KR"/>
        </w:rPr>
      </w:pPr>
      <w:r>
        <w:rPr>
          <w:color w:val="5B6470"/>
          <w:sz w:val="22"/>
          <w:lang w:eastAsia="ko-KR"/>
        </w:rPr>
        <w:t>한국언론진흥재단 「언론 통계 자료 분석·활용 경진대회」</w:t>
      </w:r>
    </w:p>
    <w:p w14:paraId="7FD8377D" w14:textId="77777777" w:rsidR="008816E2" w:rsidRDefault="00867E10">
      <w:pPr>
        <w:spacing w:after="160" w:line="300" w:lineRule="auto"/>
        <w:jc w:val="center"/>
        <w:rPr>
          <w:lang w:eastAsia="ko-KR"/>
        </w:rPr>
      </w:pPr>
      <w:r>
        <w:rPr>
          <w:b/>
          <w:color w:val="1A4E8A"/>
          <w:sz w:val="39"/>
          <w:lang w:eastAsia="ko-KR"/>
        </w:rPr>
        <w:t>AI 시대 언론의 대체 불가능한 가치는 무엇인가</w:t>
      </w:r>
    </w:p>
    <w:p w14:paraId="24D5B591" w14:textId="77777777" w:rsidR="008816E2" w:rsidRDefault="00867E10">
      <w:pPr>
        <w:spacing w:after="680"/>
        <w:jc w:val="center"/>
        <w:rPr>
          <w:lang w:eastAsia="ko-KR"/>
        </w:rPr>
      </w:pPr>
      <w:r>
        <w:rPr>
          <w:sz w:val="26"/>
          <w:lang w:eastAsia="ko-KR"/>
        </w:rPr>
        <w:t>생산자–수용자 역할 인식 격차 분석과 감시 보도 코파일럿 「온글」 제안</w:t>
      </w:r>
    </w:p>
    <w:p w14:paraId="35A33898" w14:textId="77777777" w:rsidR="008816E2" w:rsidRDefault="00867E10">
      <w:pPr>
        <w:jc w:val="center"/>
      </w:pPr>
      <w:r>
        <w:rPr>
          <w:noProof/>
        </w:rPr>
        <w:drawing>
          <wp:inline distT="0" distB="0" distL="0" distR="0" wp14:anchorId="453F8317" wp14:editId="3094D688">
            <wp:extent cx="5040000" cy="27684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ap_3groups.png"/>
                    <pic:cNvPicPr/>
                  </pic:nvPicPr>
                  <pic:blipFill>
                    <a:blip r:embed="rId6"/>
                    <a:stretch>
                      <a:fillRect/>
                    </a:stretch>
                  </pic:blipFill>
                  <pic:spPr>
                    <a:xfrm>
                      <a:off x="0" y="0"/>
                      <a:ext cx="5040000" cy="2768451"/>
                    </a:xfrm>
                    <a:prstGeom prst="rect">
                      <a:avLst/>
                    </a:prstGeom>
                  </pic:spPr>
                </pic:pic>
              </a:graphicData>
            </a:graphic>
          </wp:inline>
        </w:drawing>
      </w:r>
    </w:p>
    <w:p w14:paraId="51BEEC8B" w14:textId="77777777" w:rsidR="008816E2" w:rsidRDefault="00867E10">
      <w:pPr>
        <w:spacing w:after="0"/>
        <w:jc w:val="center"/>
        <w:rPr>
          <w:lang w:eastAsia="ko-KR"/>
        </w:rPr>
      </w:pPr>
      <w:r>
        <w:rPr>
          <w:color w:val="5B6470"/>
          <w:sz w:val="21"/>
          <w:lang w:eastAsia="ko-KR"/>
        </w:rPr>
        <w:t xml:space="preserve">언론의 감시 기능에 대한 생산자–수용자 인식 격차는 </w:t>
      </w:r>
      <w:r>
        <w:rPr>
          <w:b/>
          <w:color w:val="1A4E8A"/>
          <w:sz w:val="26"/>
          <w:lang w:eastAsia="ko-KR"/>
        </w:rPr>
        <w:t>1.24</w:t>
      </w:r>
      <w:r>
        <w:rPr>
          <w:color w:val="5B6470"/>
          <w:sz w:val="21"/>
          <w:lang w:eastAsia="ko-KR"/>
        </w:rPr>
        <w:t>로 7개 역할 중 가장 컸으며,</w:t>
      </w:r>
    </w:p>
    <w:p w14:paraId="24857BB8" w14:textId="77777777" w:rsidR="008816E2" w:rsidRDefault="00867E10">
      <w:pPr>
        <w:spacing w:after="800"/>
        <w:jc w:val="center"/>
        <w:rPr>
          <w:lang w:eastAsia="ko-KR"/>
        </w:rPr>
      </w:pPr>
      <w:r>
        <w:rPr>
          <w:color w:val="5B6470"/>
          <w:sz w:val="21"/>
          <w:lang w:eastAsia="ko-KR"/>
        </w:rPr>
        <w:t xml:space="preserve">이 격차는 </w:t>
      </w:r>
      <w:r>
        <w:rPr>
          <w:b/>
          <w:color w:val="1A4E8A"/>
          <w:sz w:val="21"/>
          <w:lang w:eastAsia="ko-KR"/>
        </w:rPr>
        <w:t>3개년(2021·2023·2025) 내내 최대치</w:t>
      </w:r>
      <w:r>
        <w:rPr>
          <w:color w:val="5B6470"/>
          <w:sz w:val="21"/>
          <w:lang w:eastAsia="ko-KR"/>
        </w:rPr>
        <w:t>를 유지하였다.</w:t>
      </w:r>
    </w:p>
    <w:p w14:paraId="2FE818E9" w14:textId="77777777" w:rsidR="008816E2" w:rsidRDefault="00867E10">
      <w:pPr>
        <w:spacing w:after="40"/>
        <w:jc w:val="center"/>
        <w:rPr>
          <w:lang w:eastAsia="ko-KR"/>
        </w:rPr>
      </w:pPr>
      <w:r>
        <w:rPr>
          <w:color w:val="5B6470"/>
          <w:sz w:val="21"/>
          <w:lang w:eastAsia="ko-KR"/>
        </w:rPr>
        <w:t>2026년 7월</w:t>
      </w:r>
    </w:p>
    <w:p w14:paraId="76107F07" w14:textId="77777777" w:rsidR="008816E2" w:rsidRDefault="00867E10">
      <w:pPr>
        <w:rPr>
          <w:lang w:eastAsia="ko-KR"/>
        </w:rPr>
      </w:pPr>
      <w:r>
        <w:rPr>
          <w:lang w:eastAsia="ko-KR"/>
        </w:rPr>
        <w:br w:type="page"/>
      </w:r>
    </w:p>
    <w:p w14:paraId="6617D66F" w14:textId="3B8A4986" w:rsidR="00A87CD7" w:rsidRDefault="00A87CD7">
      <w:pPr>
        <w:spacing w:after="0"/>
        <w:rPr>
          <w:color w:val="5B6470"/>
          <w:sz w:val="19"/>
          <w:lang w:eastAsia="ko-KR"/>
        </w:rPr>
      </w:pPr>
    </w:p>
    <w:p w14:paraId="4333746B" w14:textId="28060570" w:rsidR="00A87CD7" w:rsidRDefault="00A87CD7">
      <w:pPr>
        <w:spacing w:after="0"/>
        <w:rPr>
          <w:color w:val="5B6470"/>
          <w:sz w:val="19"/>
          <w:lang w:eastAsia="ko-KR"/>
        </w:rPr>
      </w:pPr>
    </w:p>
    <w:p w14:paraId="0A0B67FE" w14:textId="72A127A1" w:rsidR="00A87CD7" w:rsidRDefault="00A87CD7">
      <w:pPr>
        <w:spacing w:after="0"/>
        <w:rPr>
          <w:color w:val="5B6470"/>
          <w:sz w:val="19"/>
          <w:lang w:eastAsia="ko-KR"/>
        </w:rPr>
      </w:pPr>
    </w:p>
    <w:p w14:paraId="2B7A39B6" w14:textId="0B04B617" w:rsidR="00A87CD7" w:rsidRDefault="00A87CD7">
      <w:pPr>
        <w:spacing w:after="0"/>
        <w:rPr>
          <w:color w:val="5B6470"/>
          <w:sz w:val="19"/>
          <w:lang w:eastAsia="ko-KR"/>
        </w:rPr>
      </w:pPr>
    </w:p>
    <w:p w14:paraId="4ECA41F5" w14:textId="40513749" w:rsidR="00A87CD7" w:rsidRDefault="00A87CD7">
      <w:pPr>
        <w:spacing w:after="0"/>
        <w:rPr>
          <w:color w:val="5B6470"/>
          <w:sz w:val="19"/>
          <w:lang w:eastAsia="ko-KR"/>
        </w:rPr>
      </w:pPr>
    </w:p>
    <w:p w14:paraId="06C2B8D9" w14:textId="773A21B0" w:rsidR="00A87CD7" w:rsidRDefault="00A87CD7">
      <w:pPr>
        <w:spacing w:after="0"/>
        <w:rPr>
          <w:color w:val="5B6470"/>
          <w:sz w:val="19"/>
          <w:lang w:eastAsia="ko-KR"/>
        </w:rPr>
      </w:pPr>
    </w:p>
    <w:p w14:paraId="0C2B5A5F" w14:textId="77777777" w:rsidR="00A87CD7" w:rsidRPr="00A87CD7" w:rsidRDefault="00A87CD7">
      <w:pPr>
        <w:spacing w:after="0"/>
        <w:rPr>
          <w:lang w:eastAsia="ko-KR"/>
        </w:rPr>
      </w:pPr>
    </w:p>
    <w:p w14:paraId="386D5634" w14:textId="77777777" w:rsidR="008816E2" w:rsidRDefault="00867E10">
      <w:pPr>
        <w:pBdr>
          <w:bottom w:val="single" w:sz="6" w:space="0" w:color="1A4E8A"/>
        </w:pBdr>
        <w:spacing w:before="280" w:after="140"/>
        <w:rPr>
          <w:lang w:eastAsia="ko-KR"/>
        </w:rPr>
      </w:pPr>
      <w:r>
        <w:rPr>
          <w:b/>
          <w:color w:val="1A4E8A"/>
          <w:sz w:val="30"/>
          <w:lang w:eastAsia="ko-KR"/>
        </w:rPr>
        <w:t>목차</w:t>
      </w:r>
    </w:p>
    <w:p w14:paraId="5590E055" w14:textId="77777777" w:rsidR="008816E2" w:rsidRDefault="00867E10">
      <w:pPr>
        <w:rPr>
          <w:lang w:eastAsia="ko-KR"/>
        </w:rPr>
      </w:pPr>
      <w:r>
        <w:rPr>
          <w:b/>
          <w:color w:val="1A4E8A"/>
          <w:lang w:eastAsia="ko-KR"/>
        </w:rPr>
        <w:t>① 분석 주제 및 배경</w:t>
      </w:r>
      <w:r>
        <w:rPr>
          <w:color w:val="5B6470"/>
          <w:sz w:val="17"/>
          <w:lang w:eastAsia="ko-KR"/>
        </w:rPr>
        <w:t xml:space="preserve">   1.1 문제 제기 · 1.2 연구 가설</w:t>
      </w:r>
    </w:p>
    <w:p w14:paraId="31FAF5BF" w14:textId="77777777" w:rsidR="008816E2" w:rsidRDefault="00867E10">
      <w:pPr>
        <w:rPr>
          <w:lang w:eastAsia="ko-KR"/>
        </w:rPr>
      </w:pPr>
      <w:r>
        <w:rPr>
          <w:b/>
          <w:color w:val="1A4E8A"/>
          <w:lang w:eastAsia="ko-KR"/>
        </w:rPr>
        <w:t>② 활용 데이터   조사 2종 · 빅카인즈 · 공통 조사연도</w:t>
      </w:r>
    </w:p>
    <w:p w14:paraId="03B26433" w14:textId="77777777" w:rsidR="008816E2" w:rsidRDefault="00867E10">
      <w:pPr>
        <w:rPr>
          <w:lang w:eastAsia="ko-KR"/>
        </w:rPr>
      </w:pPr>
      <w:r>
        <w:rPr>
          <w:b/>
          <w:color w:val="1A4E8A"/>
          <w:lang w:eastAsia="ko-KR"/>
        </w:rPr>
        <w:t xml:space="preserve">③ 분석 과정 및 결과   3.1 분석 방법 · 3.2 결과① 인식 격차 · 3.3 결과② AI 활용 · 3.4 결과③ 실제 기사 · 3.5 결과④ 신뢰 연관</w:t>
      </w:r>
      <w:r>
        <w:rPr>
          <w:color w:val="5B6470"/>
          <w:sz w:val="17"/>
          <w:lang w:eastAsia="ko-KR"/>
        </w:rPr>
        <w:t xml:space="preserve"/>
      </w:r>
    </w:p>
    <w:p w14:paraId="6DBABAC3" w14:textId="77777777" w:rsidR="008816E2" w:rsidRDefault="00867E10">
      <w:pPr>
        <w:rPr>
          <w:lang w:eastAsia="ko-KR"/>
        </w:rPr>
      </w:pPr>
      <w:r>
        <w:rPr>
          <w:b/>
          <w:color w:val="1A4E8A"/>
          <w:lang w:eastAsia="ko-KR"/>
        </w:rPr>
        <w:t>④ 시사점</w:t>
      </w:r>
      <w:r>
        <w:rPr>
          <w:color w:val="5B6470"/>
          <w:sz w:val="17"/>
          <w:lang w:eastAsia="ko-KR"/>
        </w:rPr>
        <w:t xml:space="preserve">   세 결과의 통합 해석</w:t>
      </w:r>
    </w:p>
    <w:p w14:paraId="2F9BBA8F" w14:textId="77777777" w:rsidR="008816E2" w:rsidRDefault="00867E10">
      <w:pPr>
        <w:rPr>
          <w:lang w:eastAsia="ko-KR"/>
        </w:rPr>
      </w:pPr>
      <w:r>
        <w:rPr>
          <w:b/>
          <w:color w:val="1A4E8A"/>
          <w:lang w:eastAsia="ko-KR"/>
        </w:rPr>
        <w:t>⑤ 정책 제안</w:t>
      </w:r>
      <w:r>
        <w:rPr>
          <w:color w:val="5B6470"/>
          <w:sz w:val="17"/>
          <w:lang w:eastAsia="ko-KR"/>
        </w:rPr>
        <w:t xml:space="preserve">   P1 AI 기사 표기 · P2 뉴스룸 가이드라인 · P3 기자 AI 활용 가이드</w:t>
      </w:r>
    </w:p>
    <w:p w14:paraId="0450D333" w14:textId="77777777" w:rsidR="008816E2" w:rsidRDefault="00867E10">
      <w:pPr>
        <w:rPr>
          <w:lang w:eastAsia="ko-KR"/>
        </w:rPr>
      </w:pPr>
      <w:r>
        <w:rPr>
          <w:b/>
          <w:sz w:val="17"/>
          <w:lang w:eastAsia="ko-KR"/>
        </w:rPr>
        <w:t>⑥ 서비스: 온글(감시 보도 코파일럿) 6.1 아이디어 발상 동기 · 6.2 아이디어 내용 — 세 개의 모드 · 6.3 작동 시나리오 · 6.4 서비스 구현</w:t>
      </w:r>
    </w:p>
    <w:p w14:paraId="2BC2F770" w14:textId="77777777" w:rsidR="008816E2" w:rsidRDefault="00867E10">
      <w:pPr>
        <w:rPr>
          <w:lang w:eastAsia="ko-KR"/>
        </w:rPr>
      </w:pPr>
      <w:r>
        <w:rPr>
          <w:b/>
          <w:color w:val="1A4E8A"/>
          <w:lang w:eastAsia="ko-KR"/>
        </w:rPr>
        <w:t>⑦ 기대 효과</w:t>
      </w:r>
      <w:r>
        <w:rPr>
          <w:color w:val="5B6470"/>
          <w:sz w:val="17"/>
          <w:lang w:eastAsia="ko-KR"/>
        </w:rPr>
        <w:t xml:space="preserve">   실질 도구 · 상시 지표 · 정책·산업 활용</w:t>
      </w:r>
    </w:p>
    <w:p w14:paraId="719B4818" w14:textId="77777777" w:rsidR="008816E2" w:rsidRDefault="00867E10">
      <w:pPr>
        <w:rPr>
          <w:lang w:eastAsia="ko-KR"/>
        </w:rPr>
      </w:pPr>
      <w:r>
        <w:rPr>
          <w:b/>
          <w:color w:val="1A4E8A"/>
          <w:lang w:eastAsia="ko-KR"/>
        </w:rPr>
        <w:t>연구의 한계</w:t>
      </w:r>
    </w:p>
    <w:p w14:paraId="6D29BAB3" w14:textId="77777777" w:rsidR="008816E2" w:rsidRDefault="00867E10">
      <w:pPr>
        <w:rPr>
          <w:lang w:eastAsia="ko-KR"/>
        </w:rPr>
      </w:pPr>
      <w:r>
        <w:rPr>
          <w:lang w:eastAsia="ko-KR"/>
        </w:rPr>
        <w:br w:type="page"/>
      </w:r>
    </w:p>
    <w:p w14:paraId="74EC5A23" w14:textId="77777777" w:rsidR="008816E2" w:rsidRDefault="00867E10">
      <w:pPr>
        <w:pBdr>
          <w:bottom w:val="single" w:sz="6" w:space="0" w:color="1A4E8A"/>
        </w:pBdr>
        <w:spacing w:before="280" w:after="140"/>
        <w:rPr>
          <w:lang w:eastAsia="ko-KR"/>
        </w:rPr>
      </w:pPr>
      <w:r>
        <w:rPr>
          <w:b/>
          <w:color w:val="1A4E8A"/>
          <w:sz w:val="30"/>
          <w:lang w:eastAsia="ko-KR"/>
        </w:rPr>
        <w:lastRenderedPageBreak/>
        <w:t>① 분석 주제 및 배경</w:t>
      </w:r>
    </w:p>
    <w:p w14:paraId="2A4AED52" w14:textId="77777777" w:rsidR="008816E2" w:rsidRDefault="00867E10">
      <w:pPr>
        <w:spacing w:before="200"/>
        <w:rPr>
          <w:lang w:eastAsia="ko-KR"/>
        </w:rPr>
      </w:pPr>
      <w:r>
        <w:rPr>
          <w:b/>
          <w:color w:val="1A4E8A"/>
          <w:sz w:val="23"/>
          <w:lang w:eastAsia="ko-KR"/>
        </w:rPr>
        <w:t>1.1 문제 제기</w:t>
      </w:r>
    </w:p>
    <w:p w14:paraId="177F3F54" w14:textId="77777777" w:rsidR="008816E2" w:rsidRDefault="00867E10">
      <w:pPr>
        <w:rPr>
          <w:lang w:eastAsia="ko-KR"/>
        </w:rPr>
      </w:pPr>
      <w:r>
        <w:rPr>
          <w:lang w:eastAsia="ko-KR"/>
        </w:rPr>
        <w:t xml:space="preserve">로이터저널리즘연구소의 「디지털 뉴스 리포트 2025」에 따르면 한국의 뉴스 전반 신뢰도는 31%로 조사 대상 48개국 중 37위에 머물렀으며, 전년 대비 유의미한 변동은 관찰되지 않았다. 언론 신뢰의 위기는 새롭게 발견된 현상이 아니라 </w:t>
      </w:r>
      <w:r>
        <w:rPr>
          <w:highlight w:val="yellow"/>
          <w:lang w:eastAsia="ko-KR"/>
        </w:rPr>
        <w:t>매년 반복적으로 확인되는 상수에 가깝다.</w:t>
      </w:r>
    </w:p>
    <w:p w14:paraId="07AD3982" w14:textId="77777777" w:rsidR="008816E2" w:rsidRDefault="00867E10">
      <w:pPr>
        <w:rPr>
          <w:lang w:eastAsia="ko-KR"/>
        </w:rPr>
      </w:pPr>
      <w:r>
        <w:rPr>
          <w:lang w:eastAsia="ko-KR"/>
        </w:rPr>
        <w:t>그럼에도 기존 논의는 이 문제를 대체로 수용자의 관점에서만 조명해 왔다. 「독자가 언론을 신뢰하지 않는다」는 진술은 신뢰도 조사의 결과를 요약할 뿐, 그 불신이 언론의 어떤 기능을 향한 것인지, 그리고 생산자인 언론인 자신은 이를 어떻게 인식하고 있는지에 대해서는 답하지 못한다. 진단이 한쪽 방향으로만 이루어지면 처방 또한 한쪽으로 기울게 된다.</w:t>
      </w:r>
    </w:p>
    <w:p w14:paraId="1B83E85A" w14:textId="77777777" w:rsidR="008816E2" w:rsidRDefault="00867E10">
      <w:pPr>
        <w:rPr>
          <w:lang w:eastAsia="ko-KR"/>
        </w:rPr>
      </w:pPr>
      <w:r>
        <w:rPr>
          <w:lang w:eastAsia="ko-KR"/>
        </w:rPr>
        <w:t>한국언론진흥재단이 제공하는 「한국의 언론인 조사」와 「언론수용자 조사」는 언론의 역할·속성·문제점에 관해 상당 부분 동일한 문항을 사용한다. 두 데이터를 결합하면 같은 질문에 대한 생산자와 수용자의 응답을 직접 비교할 수 있다. 본 연구의 출발점이 여기에 있다.</w:t>
      </w:r>
    </w:p>
    <w:p w14:paraId="2E757A0C" w14:textId="77777777" w:rsidR="008816E2" w:rsidRDefault="00867E10">
      <w:pPr>
        <w:rPr>
          <w:lang w:eastAsia="ko-KR"/>
        </w:rPr>
      </w:pPr>
      <w:r>
        <w:rPr>
          <w:lang w:eastAsia="ko-KR"/>
        </w:rPr>
        <w:t>여기에 또 하나의 변화가 겹친다. 기자의 절반 이상이 생성형 AI를 쓰고(2025년 58.1%), 요약·번역·초안 작성 같은 정보 가공 업무가 자동화 영역으로 넘어가고 있다. 그렇다면 언론이 고유하게 수행해야 할 기능은 무엇인가?</w:t>
      </w:r>
    </w:p>
    <w:p w14:paraId="6BD7DE6C" w14:textId="77777777" w:rsidR="008816E2" w:rsidRDefault="00867E10">
      <w:pPr>
        <w:spacing w:before="200"/>
        <w:rPr>
          <w:lang w:eastAsia="ko-KR"/>
        </w:rPr>
      </w:pPr>
      <w:r>
        <w:rPr>
          <w:b/>
          <w:color w:val="1A4E8A"/>
          <w:sz w:val="23"/>
          <w:lang w:eastAsia="ko-KR"/>
        </w:rPr>
        <w:t>1.2 연구 가설</w:t>
      </w:r>
    </w:p>
    <w:p w14:paraId="537CBAB0" w14:textId="77777777" w:rsidR="008816E2" w:rsidRDefault="00867E10">
      <w:pPr>
        <w:rPr>
          <w:lang w:eastAsia="ko-KR"/>
        </w:rPr>
      </w:pPr>
      <w:r>
        <w:rPr>
          <w:lang w:eastAsia="ko-KR"/>
        </w:rPr>
        <w:t>본 연구는 그 답으로 감시 기능을 제시한다. 언론 고유의 기능을 감시로 본 것이다. 취재원을 직접 접촉하고, 공공기관의 주장을 독립적으로 검증하며, 책임의 소재를 묻는 과정은 현재의 생성형 AI가 대신하기 어렵다. 정보가 수용자에게 전달되는 과정이 AI로 효율화·자동화될수록, 언론에 남는 대체 불가능한 가치는 인간이 수행하는 감시 기능이라는 가정이 본 연구의 출발점이다.</w:t>
      </w:r>
    </w:p>
    <w:p w14:paraId="7312C9AD" w14:textId="77777777" w:rsidR="008816E2" w:rsidRDefault="00867E10">
      <w:pPr>
        <w:rPr>
          <w:lang w:eastAsia="ko-KR"/>
        </w:rPr>
      </w:pPr>
      <w:r>
        <w:rPr>
          <w:lang w:eastAsia="ko-KR"/>
        </w:rPr>
        <w:t>이에 따라 다음 세 가지 가설을 설정하였다.</w:t>
      </w:r>
    </w:p>
    <w:p w14:paraId="32CFE696" w14:textId="77777777" w:rsidR="008816E2" w:rsidRDefault="00867E10">
      <w:pPr>
        <w:spacing w:after="60"/>
        <w:ind w:left="340"/>
        <w:rPr>
          <w:lang w:eastAsia="ko-KR"/>
        </w:rPr>
      </w:pPr>
      <w:r>
        <w:rPr>
          <w:b/>
          <w:color w:val="1A4E8A"/>
          <w:lang w:eastAsia="ko-KR"/>
        </w:rPr>
        <w:t xml:space="preserve">가설 1  </w:t>
      </w:r>
      <w:r>
        <w:rPr>
          <w:lang w:eastAsia="ko-KR"/>
        </w:rPr>
        <w:t>언론의 역할 가운데 생산자와 수용자의 인식 격차가 가장 큰 영역은 감시 기능일 것이다.</w:t>
      </w:r>
    </w:p>
    <w:p w14:paraId="6CCDE254" w14:textId="77777777" w:rsidR="008816E2" w:rsidRDefault="00867E10">
      <w:pPr>
        <w:spacing w:after="60"/>
        <w:ind w:left="340"/>
        <w:rPr>
          <w:lang w:eastAsia="ko-KR"/>
        </w:rPr>
      </w:pPr>
      <w:r>
        <w:rPr>
          <w:b/>
          <w:color w:val="1A4E8A"/>
          <w:lang w:eastAsia="ko-KR"/>
        </w:rPr>
        <w:t xml:space="preserve">가설 2  </w:t>
      </w:r>
      <w:r>
        <w:rPr>
          <w:lang w:eastAsia="ko-KR"/>
        </w:rPr>
        <w:t>이 격차는 특정 시점의 우연이 아니라 시간에 걸쳐 지속되는 구조적 현상일 것이다.</w:t>
      </w:r>
    </w:p>
    <w:p w14:paraId="3170A88D" w14:textId="77777777" w:rsidR="008816E2" w:rsidRDefault="00867E10">
      <w:pPr>
        <w:spacing w:after="160"/>
        <w:ind w:left="340"/>
        <w:rPr>
          <w:lang w:eastAsia="ko-KR"/>
        </w:rPr>
      </w:pPr>
      <w:r>
        <w:rPr>
          <w:b/>
          <w:color w:val="1A4E8A"/>
          <w:lang w:eastAsia="ko-KR"/>
        </w:rPr>
        <w:t xml:space="preserve">가설 3  </w:t>
      </w:r>
      <w:r>
        <w:rPr>
          <w:lang w:eastAsia="ko-KR"/>
        </w:rPr>
        <w:t>격차의 원인은 수용자의 인식 부족이 아니라 감시 보도의 실제 공급 부족에 있을 것이다.</w:t>
      </w:r>
    </w:p>
    <w:p w14:paraId="49FF02C3" w14:textId="77777777" w:rsidR="008816E2" w:rsidRDefault="00867E10">
      <w:pPr>
        <w:rPr>
          <w:lang w:eastAsia="ko-KR"/>
        </w:rPr>
      </w:pPr>
      <w:r>
        <w:rPr>
          <w:lang w:eastAsia="ko-KR"/>
        </w:rPr>
        <w:t>이하의 분석은 이 세 가설을 확인하는 과정이다. 셋이 모두 지지된다면, 개입할 지점은 수용자에 대한 계도가 아니라 기사가 생산되는 현장이며, ⑥의 서비스 제안이 그 답이 된다.</w:t>
      </w:r>
    </w:p>
    <w:p w14:paraId="5719CF00" w14:textId="77777777" w:rsidR="008816E2" w:rsidRDefault="00867E10">
      <w:pPr>
        <w:pBdr>
          <w:bottom w:val="single" w:sz="6" w:space="0" w:color="1A4E8A"/>
        </w:pBdr>
        <w:spacing w:before="280" w:after="140"/>
        <w:rPr>
          <w:lang w:eastAsia="ko-KR"/>
        </w:rPr>
      </w:pPr>
      <w:r>
        <w:rPr>
          <w:b/>
          <w:color w:val="1A4E8A"/>
          <w:sz w:val="30"/>
          <w:lang w:eastAsia="ko-KR"/>
        </w:rPr>
        <w:lastRenderedPageBreak/>
        <w:t>② 활용 데이터</w:t>
      </w:r>
    </w:p>
    <w:p w14:paraId="3B8B8A1A" w14:textId="77777777" w:rsidR="008816E2" w:rsidRDefault="00867E10">
      <w:pPr>
        <w:rPr>
          <w:lang w:eastAsia="ko-KR"/>
        </w:rPr>
      </w:pPr>
      <w:r>
        <w:rPr>
          <w:lang w:eastAsia="ko-KR"/>
        </w:rPr>
        <w:t>본 연구는 두 건의 표본조사 원자료(microdata)와 뉴스 빅데이터를 함께 분석하였다.</w:t>
      </w:r>
    </w:p>
    <w:p w14:paraId="733DE148" w14:textId="77777777" w:rsidR="008816E2" w:rsidRDefault="00867E10">
      <w:pPr>
        <w:keepNext/>
        <w:spacing w:before="220" w:after="60"/>
      </w:pPr>
      <w:r>
        <w:rPr>
          <w:b/>
          <w:color w:val="1A4E8A"/>
          <w:sz w:val="18"/>
        </w:rPr>
        <w:t>표 1. 분석 대상 자료</w:t>
      </w:r>
    </w:p>
    <w:tbl>
      <w:tblPr>
        <w:tblStyle w:val="af9"/>
        <w:tblW w:w="0" w:type="auto"/>
        <w:jc w:val="center"/>
        <w:tblLook w:val="04A0" w:firstRow="1" w:lastRow="0" w:firstColumn="1" w:lastColumn="0" w:noHBand="0" w:noVBand="1"/>
      </w:tblPr>
      <w:tblGrid>
        <w:gridCol w:w="1814"/>
        <w:gridCol w:w="1701"/>
        <w:gridCol w:w="1361"/>
        <w:gridCol w:w="1928"/>
        <w:gridCol w:w="2608"/>
      </w:tblGrid>
      <w:tr w:rsidR="008816E2" w14:paraId="7B8A236F" w14:textId="77777777">
        <w:trPr>
          <w:cantSplit/>
          <w:tblHeader/>
          <w:jc w:val="center"/>
        </w:trPr>
        <w:tc>
          <w:tcPr>
            <w:tcW w:w="1814" w:type="dxa"/>
            <w:shd w:val="clear" w:color="auto" w:fill="1A4E8A"/>
          </w:tcPr>
          <w:p w14:paraId="27F87F31" w14:textId="77777777" w:rsidR="008816E2" w:rsidRDefault="00867E10">
            <w:pPr>
              <w:spacing w:before="40" w:after="40" w:line="276" w:lineRule="auto"/>
              <w:jc w:val="center"/>
            </w:pPr>
            <w:r>
              <w:rPr>
                <w:b/>
                <w:color w:val="FFFFFF"/>
                <w:sz w:val="18"/>
              </w:rPr>
              <w:t>자료</w:t>
            </w:r>
          </w:p>
        </w:tc>
        <w:tc>
          <w:tcPr>
            <w:tcW w:w="1701" w:type="dxa"/>
            <w:shd w:val="clear" w:color="auto" w:fill="1A4E8A"/>
          </w:tcPr>
          <w:p w14:paraId="03345458" w14:textId="77777777" w:rsidR="008816E2" w:rsidRDefault="00867E10">
            <w:pPr>
              <w:spacing w:before="40" w:after="40" w:line="276" w:lineRule="auto"/>
              <w:jc w:val="center"/>
            </w:pPr>
            <w:r>
              <w:rPr>
                <w:b/>
                <w:color w:val="FFFFFF"/>
                <w:sz w:val="18"/>
              </w:rPr>
              <w:t>활용 연도</w:t>
            </w:r>
          </w:p>
        </w:tc>
        <w:tc>
          <w:tcPr>
            <w:tcW w:w="1361" w:type="dxa"/>
            <w:shd w:val="clear" w:color="auto" w:fill="1A4E8A"/>
          </w:tcPr>
          <w:p w14:paraId="099469C5" w14:textId="77777777" w:rsidR="008816E2" w:rsidRDefault="00867E10">
            <w:pPr>
              <w:spacing w:before="40" w:after="40" w:line="276" w:lineRule="auto"/>
              <w:jc w:val="center"/>
            </w:pPr>
            <w:r>
              <w:rPr>
                <w:b/>
                <w:color w:val="FFFFFF"/>
                <w:sz w:val="18"/>
              </w:rPr>
              <w:t>표본</w:t>
            </w:r>
          </w:p>
        </w:tc>
        <w:tc>
          <w:tcPr>
            <w:tcW w:w="1928" w:type="dxa"/>
            <w:shd w:val="clear" w:color="auto" w:fill="1A4E8A"/>
          </w:tcPr>
          <w:p w14:paraId="1DAA6E15" w14:textId="77777777" w:rsidR="008816E2" w:rsidRDefault="00867E10">
            <w:pPr>
              <w:spacing w:before="40" w:after="40" w:line="276" w:lineRule="auto"/>
              <w:jc w:val="center"/>
            </w:pPr>
            <w:r>
              <w:rPr>
                <w:b/>
                <w:color w:val="FFFFFF"/>
                <w:sz w:val="18"/>
              </w:rPr>
              <w:t>가중치</w:t>
            </w:r>
          </w:p>
        </w:tc>
        <w:tc>
          <w:tcPr>
            <w:tcW w:w="2608" w:type="dxa"/>
            <w:shd w:val="clear" w:color="auto" w:fill="1A4E8A"/>
          </w:tcPr>
          <w:p w14:paraId="2E4DD8FD" w14:textId="77777777" w:rsidR="008816E2" w:rsidRDefault="00867E10">
            <w:pPr>
              <w:spacing w:before="40" w:after="40" w:line="276" w:lineRule="auto"/>
              <w:jc w:val="center"/>
            </w:pPr>
            <w:r>
              <w:rPr>
                <w:b/>
                <w:color w:val="FFFFFF"/>
                <w:sz w:val="18"/>
              </w:rPr>
              <w:t>본 연구에서의 역할</w:t>
            </w:r>
          </w:p>
        </w:tc>
      </w:tr>
      <w:tr w:rsidR="008816E2" w14:paraId="08B471A8" w14:textId="77777777">
        <w:trPr>
          <w:cantSplit/>
          <w:jc w:val="center"/>
        </w:trPr>
        <w:tc>
          <w:tcPr>
            <w:tcW w:w="1814" w:type="dxa"/>
          </w:tcPr>
          <w:p w14:paraId="7D7E4062" w14:textId="77777777" w:rsidR="008816E2" w:rsidRDefault="00867E10">
            <w:pPr>
              <w:spacing w:before="40" w:after="40" w:line="276" w:lineRule="auto"/>
            </w:pPr>
            <w:r>
              <w:rPr>
                <w:sz w:val="18"/>
              </w:rPr>
              <w:t>한국의 언론인 조사</w:t>
            </w:r>
          </w:p>
        </w:tc>
        <w:tc>
          <w:tcPr>
            <w:tcW w:w="1701" w:type="dxa"/>
          </w:tcPr>
          <w:p w14:paraId="6F78FD23" w14:textId="77777777" w:rsidR="008816E2" w:rsidRDefault="00867E10">
            <w:pPr>
              <w:spacing w:before="40" w:after="40" w:line="276" w:lineRule="auto"/>
              <w:jc w:val="center"/>
            </w:pPr>
            <w:r>
              <w:rPr>
                <w:sz w:val="18"/>
              </w:rPr>
              <w:t>2021 · 2023 · 2025</w:t>
            </w:r>
          </w:p>
        </w:tc>
        <w:tc>
          <w:tcPr>
            <w:tcW w:w="1361" w:type="dxa"/>
          </w:tcPr>
          <w:p w14:paraId="0F942C91" w14:textId="77777777" w:rsidR="008816E2" w:rsidRDefault="00867E10">
            <w:pPr>
              <w:spacing w:before="40" w:after="40" w:line="276" w:lineRule="auto"/>
              <w:jc w:val="center"/>
            </w:pPr>
            <w:r>
              <w:rPr>
                <w:sz w:val="18"/>
              </w:rPr>
              <w:t>2025년 n=2,020</w:t>
            </w:r>
          </w:p>
        </w:tc>
        <w:tc>
          <w:tcPr>
            <w:tcW w:w="1928" w:type="dxa"/>
          </w:tcPr>
          <w:p w14:paraId="427E6C1A" w14:textId="77777777" w:rsidR="008816E2" w:rsidRDefault="00867E10">
            <w:pPr>
              <w:spacing w:before="40" w:after="40" w:line="276" w:lineRule="auto"/>
              <w:jc w:val="center"/>
            </w:pPr>
            <w:r>
              <w:rPr>
                <w:sz w:val="18"/>
              </w:rPr>
              <w:t>비가중</w:t>
            </w:r>
          </w:p>
        </w:tc>
        <w:tc>
          <w:tcPr>
            <w:tcW w:w="2608" w:type="dxa"/>
          </w:tcPr>
          <w:p w14:paraId="0705E87B" w14:textId="77777777" w:rsidR="008816E2" w:rsidRDefault="00867E10">
            <w:pPr>
              <w:spacing w:before="40" w:after="40" w:line="276" w:lineRule="auto"/>
              <w:jc w:val="center"/>
              <w:rPr>
                <w:lang w:eastAsia="ko-KR"/>
              </w:rPr>
            </w:pPr>
            <w:r>
              <w:rPr>
                <w:sz w:val="18"/>
                <w:lang w:eastAsia="ko-KR"/>
              </w:rPr>
              <w:t>역할 중요도, 생성형 AI 활용</w:t>
            </w:r>
          </w:p>
        </w:tc>
      </w:tr>
      <w:tr w:rsidR="008816E2" w14:paraId="031AC5B3" w14:textId="77777777">
        <w:trPr>
          <w:cantSplit/>
          <w:jc w:val="center"/>
        </w:trPr>
        <w:tc>
          <w:tcPr>
            <w:tcW w:w="1814" w:type="dxa"/>
          </w:tcPr>
          <w:p w14:paraId="0D78EBA3" w14:textId="77777777" w:rsidR="008816E2" w:rsidRDefault="00867E10">
            <w:pPr>
              <w:spacing w:before="40" w:after="40" w:line="276" w:lineRule="auto"/>
            </w:pPr>
            <w:r>
              <w:rPr>
                <w:sz w:val="18"/>
              </w:rPr>
              <w:t>언론수용자 조사</w:t>
            </w:r>
          </w:p>
        </w:tc>
        <w:tc>
          <w:tcPr>
            <w:tcW w:w="1701" w:type="dxa"/>
          </w:tcPr>
          <w:p w14:paraId="72F48921" w14:textId="77777777" w:rsidR="008816E2" w:rsidRDefault="00867E10">
            <w:pPr>
              <w:spacing w:before="40" w:after="40" w:line="276" w:lineRule="auto"/>
              <w:jc w:val="center"/>
            </w:pPr>
            <w:r>
              <w:rPr>
                <w:sz w:val="18"/>
              </w:rPr>
              <w:t>2021 · 2023 · 2025</w:t>
            </w:r>
          </w:p>
        </w:tc>
        <w:tc>
          <w:tcPr>
            <w:tcW w:w="1361" w:type="dxa"/>
          </w:tcPr>
          <w:p w14:paraId="2A3DAAAE" w14:textId="77777777" w:rsidR="008816E2" w:rsidRDefault="00867E10">
            <w:pPr>
              <w:spacing w:before="40" w:after="40" w:line="276" w:lineRule="auto"/>
              <w:jc w:val="center"/>
            </w:pPr>
            <w:r>
              <w:rPr>
                <w:sz w:val="18"/>
              </w:rPr>
              <w:t>2025년 n=6,000</w:t>
            </w:r>
          </w:p>
        </w:tc>
        <w:tc>
          <w:tcPr>
            <w:tcW w:w="1928" w:type="dxa"/>
          </w:tcPr>
          <w:p w14:paraId="1AC99A13" w14:textId="77777777" w:rsidR="008816E2" w:rsidRDefault="00867E10">
            <w:pPr>
              <w:spacing w:before="40" w:after="40" w:line="276" w:lineRule="auto"/>
              <w:jc w:val="center"/>
              <w:rPr>
                <w:lang w:eastAsia="ko-KR"/>
              </w:rPr>
            </w:pPr>
            <w:r>
              <w:rPr>
                <w:sz w:val="18"/>
                <w:lang w:eastAsia="ko-KR"/>
              </w:rPr>
              <w:t>설계가중 (WT / 2023 HMWT)</w:t>
            </w:r>
          </w:p>
        </w:tc>
        <w:tc>
          <w:tcPr>
            <w:tcW w:w="2608" w:type="dxa"/>
          </w:tcPr>
          <w:p w14:paraId="43287B9B" w14:textId="77777777" w:rsidR="008816E2" w:rsidRDefault="00867E10">
            <w:pPr>
              <w:spacing w:before="40" w:after="40" w:line="276" w:lineRule="auto"/>
              <w:jc w:val="center"/>
              <w:rPr>
                <w:lang w:eastAsia="ko-KR"/>
              </w:rPr>
            </w:pPr>
            <w:r>
              <w:rPr>
                <w:sz w:val="18"/>
                <w:lang w:eastAsia="ko-KR"/>
              </w:rPr>
              <w:t xml:space="preserve">역할 수행 체감, 신뢰 연관, 정책 수요</w:t>
            </w:r>
          </w:p>
        </w:tc>
      </w:tr>
      <w:tr w:rsidR="008816E2" w14:paraId="3002AA75" w14:textId="77777777">
        <w:trPr>
          <w:cantSplit/>
          <w:jc w:val="center"/>
        </w:trPr>
        <w:tc>
          <w:tcPr>
            <w:tcW w:w="1814" w:type="dxa"/>
          </w:tcPr>
          <w:p w14:paraId="351F1615" w14:textId="77777777" w:rsidR="008816E2" w:rsidRDefault="00867E10">
            <w:pPr>
              <w:spacing w:before="40" w:after="40" w:line="276" w:lineRule="auto"/>
            </w:pPr>
            <w:r>
              <w:rPr>
                <w:sz w:val="18"/>
              </w:rPr>
              <w:t>빅카인즈 뉴스</w:t>
            </w:r>
          </w:p>
        </w:tc>
        <w:tc>
          <w:tcPr>
            <w:tcW w:w="1701" w:type="dxa"/>
          </w:tcPr>
          <w:p w14:paraId="049EE400" w14:textId="77777777" w:rsidR="008816E2" w:rsidRDefault="00867E10">
            <w:pPr>
              <w:spacing w:before="40" w:after="40" w:line="276" w:lineRule="auto"/>
              <w:jc w:val="center"/>
            </w:pPr>
            <w:r>
              <w:rPr>
                <w:sz w:val="18"/>
              </w:rPr>
              <w:t>2025</w:t>
            </w:r>
          </w:p>
        </w:tc>
        <w:tc>
          <w:tcPr>
            <w:tcW w:w="1361" w:type="dxa"/>
          </w:tcPr>
          <w:p w14:paraId="5E9D793D" w14:textId="77777777" w:rsidR="008816E2" w:rsidRDefault="00867E10">
            <w:pPr>
              <w:spacing w:before="40" w:after="40" w:line="276" w:lineRule="auto"/>
              <w:jc w:val="center"/>
            </w:pPr>
            <w:r>
              <w:rPr>
                <w:sz w:val="18"/>
              </w:rPr>
              <w:t>기사 1,469건</w:t>
            </w:r>
          </w:p>
        </w:tc>
        <w:tc>
          <w:tcPr>
            <w:tcW w:w="1928" w:type="dxa"/>
          </w:tcPr>
          <w:p w14:paraId="5A40FD90" w14:textId="77777777" w:rsidR="008816E2" w:rsidRDefault="00867E10">
            <w:pPr>
              <w:spacing w:before="40" w:after="40" w:line="276" w:lineRule="auto"/>
              <w:jc w:val="center"/>
            </w:pPr>
            <w:r>
              <w:rPr>
                <w:sz w:val="18"/>
              </w:rPr>
              <w:t>―</w:t>
            </w:r>
          </w:p>
        </w:tc>
        <w:tc>
          <w:tcPr>
            <w:tcW w:w="2608" w:type="dxa"/>
          </w:tcPr>
          <w:p w14:paraId="0A4C6671" w14:textId="77777777" w:rsidR="008816E2" w:rsidRDefault="00867E10">
            <w:pPr>
              <w:spacing w:before="40" w:after="40" w:line="276" w:lineRule="auto"/>
              <w:jc w:val="center"/>
            </w:pPr>
            <w:r>
              <w:rPr>
                <w:sz w:val="18"/>
              </w:rPr>
              <w:t>실제 감시 보도의 비중</w:t>
            </w:r>
          </w:p>
        </w:tc>
      </w:tr>
      <w:tr w:rsidR="008816E2" w14:paraId="7ADA2989" w14:textId="77777777">
        <w:trPr>
          <w:cantSplit/>
          <w:tblHeader/>
          <w:jc w:val="center"/>
        </w:trPr>
        <w:tc>
          <w:tcPr>
            <w:tcW w:w="1814" w:type="dxa"/>
            <w:gridSpan w:val="5"/>
            <w:shd w:val="clear" w:color="auto" w:fill="1A4E8A"/>
          </w:tcPr>
          <w:p w14:paraId="570BCD91" w14:textId="77777777" w:rsidR="008816E2" w:rsidRDefault="00867E10">
            <w:pPr>
              <w:spacing w:before="40" w:after="40" w:line="276" w:lineRule="auto"/>
              <w:jc w:val="center"/>
              <w:rPr>
                <w:lang w:eastAsia="ko-KR"/>
              </w:rPr>
            </w:pPr>
            <w:r>
              <w:rPr>
                <w:b/>
                <w:color w:val="FFFFFF"/>
                <w:sz w:val="18"/>
                <w:lang w:eastAsia="ko-KR"/>
              </w:rPr>
              <w:t>생산자와 수용자를 같은 시점에서 비교할 수 있는 해는 두 조사가 함께 실시된 2021·2023·2025년, 곧 「공통 조사연도」다. 모든 시계열 분석은 이 세 해 위에서 수행했다. 문항은 세 연도 모두 동일한 「언론의 역할」 7개를 핵심 축으로, 생성형 AI 문항을 보조 축으로 썼다(연도별 변수명은 코드북 대조로 매핑, 개편된 문항의 처리는 연구의 한계 참조).</w:t>
            </w:r>
          </w:p>
        </w:tc>
      </w:tr>
    </w:tbl>
    <w:p w14:paraId="71522730" w14:textId="77777777" w:rsidR="008816E2" w:rsidRDefault="008816E2">
      <w:pPr>
        <w:spacing w:after="40"/>
        <w:rPr>
          <w:lang w:eastAsia="ko-KR"/>
        </w:rPr>
      </w:pPr>
    </w:p>
    <w:p w14:paraId="525C92CF" w14:textId="77777777" w:rsidR="008816E2" w:rsidRDefault="008816E2">
      <w:pPr>
        <w:rPr>
          <w:lang w:eastAsia="ko-KR"/>
        </w:rPr>
      </w:pPr>
    </w:p>
    <w:p w14:paraId="5CF54EB4" w14:textId="77777777" w:rsidR="008816E2" w:rsidRDefault="008816E2">
      <w:pPr>
        <w:spacing w:after="40"/>
        <w:rPr>
          <w:lang w:eastAsia="ko-KR"/>
        </w:rPr>
      </w:pPr>
    </w:p>
    <w:p w14:paraId="6F06F9FF" w14:textId="77777777" w:rsidR="008816E2" w:rsidRDefault="00867E10">
      <w:pPr>
        <w:rPr>
          <w:lang w:eastAsia="ko-KR"/>
        </w:rPr>
      </w:pPr>
      <w:r>
        <w:rPr>
          <w:lang w:eastAsia="ko-KR"/>
        </w:rPr>
        <w:br w:type="page"/>
      </w:r>
    </w:p>
    <w:p w14:paraId="79B1ADEF" w14:textId="77777777" w:rsidR="008816E2" w:rsidRDefault="00867E10">
      <w:pPr>
        <w:pBdr>
          <w:bottom w:val="single" w:sz="6" w:space="0" w:color="1A4E8A"/>
        </w:pBdr>
        <w:spacing w:before="280" w:after="140"/>
        <w:rPr>
          <w:lang w:eastAsia="ko-KR"/>
        </w:rPr>
      </w:pPr>
      <w:r>
        <w:rPr>
          <w:b/>
          <w:color w:val="1A4E8A"/>
          <w:sz w:val="30"/>
          <w:lang w:eastAsia="ko-KR"/>
        </w:rPr>
        <w:lastRenderedPageBreak/>
        <w:t>③ 분석 과정 및 결과</w:t>
      </w:r>
    </w:p>
    <w:p w14:paraId="3EA43729" w14:textId="77777777" w:rsidR="008816E2" w:rsidRDefault="00867E10">
      <w:pPr>
        <w:spacing w:before="160" w:after="40"/>
        <w:jc w:val="center"/>
      </w:pPr>
      <w:r>
        <w:rPr>
          <w:noProof/>
        </w:rPr>
        <w:drawing>
          <wp:inline distT="0" distB="0" distL="0" distR="0" wp14:anchorId="58F6FCB1" wp14:editId="1648F19D">
            <wp:extent cx="5760720" cy="2529645"/>
            <wp:effectExtent l="0" t="0" r="0" b="0"/>
            <wp:docPr id="990" name="fig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ap_3groups.png"/>
                    <pic:cNvPicPr/>
                  </pic:nvPicPr>
                  <pic:blipFill>
                    <a:blip r:embed="rId7"/>
                    <a:stretch>
                      <a:fillRect/>
                    </a:stretch>
                  </pic:blipFill>
                  <pic:spPr>
                    <a:xfrm>
                      <a:off x="0" y="0"/>
                      <a:ext cx="5760720" cy="2529645"/>
                    </a:xfrm>
                    <a:prstGeom prst="rect">
                      <a:avLst/>
                    </a:prstGeom>
                  </pic:spPr>
                </pic:pic>
              </a:graphicData>
            </a:graphic>
          </wp:inline>
        </w:drawing>
      </w:r>
    </w:p>
    <w:p w14:paraId="3CE4E7FA" w14:textId="77777777" w:rsidR="008816E2" w:rsidRDefault="00867E10">
      <w:pPr>
        <w:spacing w:before="60" w:after="200" w:line="288" w:lineRule="auto"/>
        <w:jc w:val="center"/>
        <w:rPr>
          <w:lang w:eastAsia="ko-KR"/>
        </w:rPr>
      </w:pPr>
      <w:r>
        <w:rPr>
          <w:color w:val="5B6470"/>
          <w:sz w:val="17"/>
          <w:lang w:eastAsia="ko-KR"/>
        </w:rPr>
        <w:t>그림 1. 분석 파이프라인. 두 데이터를 네 갈래로 분석해 결과를 얻고, 골든셋 검증을 거친 동일 엔진이 서비스로 이어진다.</w:t>
      </w:r>
    </w:p>
    <w:p w14:paraId="306AA53B" w14:textId="77777777" w:rsidR="008816E2" w:rsidRDefault="00867E10">
      <w:pPr>
        <w:spacing w:before="200"/>
        <w:rPr>
          <w:lang w:eastAsia="ko-KR"/>
        </w:rPr>
      </w:pPr>
      <w:r>
        <w:rPr>
          <w:b/>
          <w:color w:val="1A4E8A"/>
          <w:sz w:val="23"/>
          <w:lang w:eastAsia="ko-KR"/>
        </w:rPr>
        <w:t>3.1 분석 방법</w:t>
      </w:r>
    </w:p>
    <w:p w14:paraId="0651A892" w14:textId="77777777" w:rsidR="008816E2" w:rsidRDefault="00867E10">
      <w:pPr>
        <w:rPr>
          <w:lang w:eastAsia="ko-KR"/>
        </w:rPr>
      </w:pPr>
      <w:r>
        <w:rPr>
          <w:lang w:eastAsia="ko-KR"/>
        </w:rPr>
        <w:t>격차는 다음과 같이 조작적으로 정의하였다.</w:t>
      </w:r>
    </w:p>
    <w:p w14:paraId="45431B74" w14:textId="77777777" w:rsidR="008816E2" w:rsidRDefault="00867E10">
      <w:pPr>
        <w:rPr>
          <w:lang w:eastAsia="ko-KR"/>
        </w:rPr>
      </w:pPr>
      <w:r>
        <w:rPr>
          <w:lang w:eastAsia="ko-KR"/>
        </w:rPr>
        <w:t>격차 = 기자가 응답한 역할 중요도 − 수용자가 응답한 역할 수행 체감즉 「언론이 마땅히 해야 한다고 여겨지는 정도」와 「실제로 그렇게 하고 있다고 느껴지는 정도」의 차이이며, 값이 클수록 이상과 체감이 멀다.</w:t>
      </w:r>
    </w:p>
    <w:p w14:paraId="59486800" w14:textId="77777777" w:rsidR="008816E2" w:rsidRDefault="008816E2">
      <w:pPr>
        <w:rPr>
          <w:lang w:eastAsia="ko-KR"/>
        </w:rPr>
      </w:pPr>
    </w:p>
    <w:p w14:paraId="49CA9ED7" w14:textId="77777777" w:rsidR="008816E2" w:rsidRDefault="00867E10">
      <w:pPr>
        <w:rPr>
          <w:lang w:eastAsia="ko-KR"/>
        </w:rPr>
      </w:pPr>
      <w:r>
        <w:rPr>
          <w:lang w:eastAsia="ko-KR"/>
        </w:rPr>
        <w:t>7개 역할은 성격에 따라 세 기능군으로 묶었다. 감시군(정부·공인 감시, 기업 활동 감시, 사회적 약자 대변), 정보·의제군(정확한 정보 제공, 다양한 의견 제시, 의제 설정), 해결책군(해결책 제시)이다. 기능군 값은 소속 역할의 산술평균이다.</w:t>
      </w:r>
    </w:p>
    <w:p w14:paraId="16D1CE0F" w14:textId="77777777" w:rsidR="008816E2" w:rsidRDefault="00867E10">
      <w:pPr>
        <w:spacing w:before="200"/>
        <w:rPr>
          <w:lang w:eastAsia="ko-KR"/>
        </w:rPr>
      </w:pPr>
      <w:r>
        <w:rPr>
          <w:b/>
          <w:color w:val="1A4E8A"/>
          <w:sz w:val="23"/>
          <w:lang w:eastAsia="ko-KR"/>
        </w:rPr>
        <w:t>3.2 결과① · 감시 기능에서 격차가 가장 크다</w:t>
      </w:r>
    </w:p>
    <w:p w14:paraId="09DAD4C4" w14:textId="77777777" w:rsidR="008816E2" w:rsidRDefault="00867E10">
      <w:pPr>
        <w:rPr>
          <w:lang w:eastAsia="ko-KR"/>
        </w:rPr>
      </w:pPr>
      <w:r>
        <w:rPr>
          <w:lang w:eastAsia="ko-KR"/>
        </w:rPr>
        <w:t>2025년 자료를 기능군별로 집계한 결과, 감시 기능의 격차가 1.24로 가장 컸다. 이는 해결책 제시(0.49)의 약 2.5배에 해당한다. 기자가 가장 중요하다고 응답한 기능에서 수용자의 체감이 가장 낮게 나타난 것이다.</w:t>
      </w:r>
    </w:p>
    <w:p w14:paraId="4185A1FD" w14:textId="77777777" w:rsidR="008816E2" w:rsidRDefault="008816E2">
      <w:pPr>
        <w:spacing w:after="40"/>
        <w:rPr>
          <w:lang w:eastAsia="ko-KR"/>
        </w:rPr>
      </w:pPr>
    </w:p>
    <w:p w14:paraId="1E786242" w14:textId="77777777" w:rsidR="008816E2" w:rsidRDefault="00867E10">
      <w:pPr>
        <w:spacing w:before="160" w:after="40"/>
        <w:jc w:val="center"/>
      </w:pPr>
      <w:r>
        <w:rPr>
          <w:noProof/>
        </w:rPr>
        <w:lastRenderedPageBreak/>
        <w:drawing>
          <wp:inline distT="0" distB="0" distL="0" distR="0" wp14:anchorId="58F6FCB1" wp14:editId="1648F19D">
            <wp:extent cx="5400000" cy="29661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ap_3groups.png"/>
                    <pic:cNvPicPr/>
                  </pic:nvPicPr>
                  <pic:blipFill>
                    <a:blip r:embed="rId6"/>
                    <a:stretch>
                      <a:fillRect/>
                    </a:stretch>
                  </pic:blipFill>
                  <pic:spPr>
                    <a:xfrm>
                      <a:off x="0" y="0"/>
                      <a:ext cx="5400000" cy="2966197"/>
                    </a:xfrm>
                    <a:prstGeom prst="rect">
                      <a:avLst/>
                    </a:prstGeom>
                  </pic:spPr>
                </pic:pic>
              </a:graphicData>
            </a:graphic>
          </wp:inline>
        </w:drawing>
      </w:r>
    </w:p>
    <w:p w14:paraId="0B5E50A0" w14:textId="77777777" w:rsidR="008816E2" w:rsidRDefault="00867E10">
      <w:pPr>
        <w:spacing w:before="60" w:after="200" w:line="288" w:lineRule="auto"/>
        <w:jc w:val="center"/>
        <w:rPr>
          <w:lang w:eastAsia="ko-KR"/>
        </w:rPr>
      </w:pPr>
      <w:r>
        <w:rPr>
          <w:color w:val="5B6470"/>
          <w:sz w:val="17"/>
          <w:lang w:eastAsia="ko-KR"/>
        </w:rPr>
        <w:t>그림 2. 언론 역할 3개 기능군별 인식 격차 (2025년, 5점 척도)</w:t>
      </w:r>
    </w:p>
    <w:p w14:paraId="34A4319F" w14:textId="77777777" w:rsidR="008816E2" w:rsidRDefault="00867E10">
      <w:pPr>
        <w:rPr>
          <w:lang w:eastAsia="ko-KR"/>
        </w:rPr>
      </w:pPr>
      <w:r>
        <w:rPr>
          <w:lang w:eastAsia="ko-KR"/>
        </w:rPr>
        <w:t>개별 역할로 보면 감시군 세 역할이 격차 상위 1~3위를 모두 차지했다. 특히 정부·공인 감시는 기자 중요도 1위(4.55), 수용자 체감 최하위(3.20)였다.</w:t>
      </w:r>
    </w:p>
    <w:p w14:paraId="5BF4B16A" w14:textId="77777777" w:rsidR="008816E2" w:rsidRDefault="008816E2">
      <w:pPr>
        <w:spacing w:after="40"/>
        <w:rPr>
          <w:lang w:eastAsia="ko-KR"/>
        </w:rPr>
      </w:pPr>
    </w:p>
    <w:p w14:paraId="55471170" w14:textId="77777777" w:rsidR="008816E2" w:rsidRDefault="00867E10">
      <w:pPr>
        <w:rPr>
          <w:lang w:eastAsia="ko-KR"/>
        </w:rPr>
      </w:pPr>
      <w:r>
        <w:rPr>
          <w:lang w:eastAsia="ko-KR"/>
        </w:rPr>
        <w:t>이 격차는 우연이 아니다. 정부·공인 감시는 3개년 내내 격차 1위(1.29 → 1.42 → 1.35)였고, 감시군 세 역할은 매년 상위 세 자리를 지켰다. 벌어지지도 좁혀지지도 않는 이 고착은 일회성 캠페인이 아니라 상시 개입 장치를 요구한다.</w:t>
      </w:r>
    </w:p>
    <w:p w14:paraId="799F324B" w14:textId="77777777" w:rsidR="008816E2" w:rsidRDefault="008816E2">
      <w:pPr>
        <w:rPr>
          <w:lang w:eastAsia="ko-KR"/>
        </w:rPr>
      </w:pPr>
    </w:p>
    <w:p w14:paraId="6B59529E" w14:textId="77777777" w:rsidR="008816E2" w:rsidRDefault="00867E10">
      <w:pPr>
        <w:rPr>
          <w:lang w:eastAsia="ko-KR"/>
        </w:rPr>
      </w:pPr>
      <w:r>
        <w:rPr>
          <w:lang w:eastAsia="ko-KR"/>
        </w:rPr>
        <w:t>한편 기자의 언론 5속성 자기평가(3.05)는 수용자 평가(3.51)보다 오히려 낮았고, 이 관계는 3개년 내내 유지됐다. 격차의 정체는 「기자의 자만 대 독자의 불신」이 아니라 진단의 어긋남이다.</w:t>
      </w:r>
    </w:p>
    <w:p w14:paraId="5CC35C7A" w14:textId="77777777" w:rsidR="008816E2" w:rsidRDefault="00867E10">
      <w:pPr>
        <w:spacing w:before="200"/>
        <w:rPr>
          <w:lang w:eastAsia="ko-KR"/>
        </w:rPr>
      </w:pPr>
      <w:r>
        <w:rPr>
          <w:b/>
          <w:color w:val="1A4E8A"/>
          <w:sz w:val="23"/>
          <w:lang w:eastAsia="ko-KR"/>
        </w:rPr>
        <w:t>3.3 결과② · 생성형 AI는 정보 가공 공정에 집중되어 있다</w:t>
      </w:r>
    </w:p>
    <w:p w14:paraId="4DBF8F82" w14:textId="77777777" w:rsidR="008816E2" w:rsidRDefault="00867E10">
      <w:pPr>
        <w:rPr>
          <w:lang w:eastAsia="ko-KR"/>
        </w:rPr>
      </w:pPr>
      <w:r>
        <w:rPr>
          <w:lang w:eastAsia="ko-KR"/>
        </w:rPr>
        <w:t>기자의 AI 활용률은 2023년 54.3%에서 2025년 58.1%로 높아졌다. 활용은 자료 수집·분류(63.1%), 번역·교정(43.7%) 등 정보 가공 공정에 몰려 있고, 사실 확인·검증 활용은 23.0%에 그친다. 다만 「취재 자료와 데이터 분석」(55.4%)처럼 감시 공정과 겹칠 수 있는 쓰임도 있어, AI를 검증 쪽으로 결합할 여지는 이미 현장에 있다.</w:t>
      </w:r>
    </w:p>
    <w:p w14:paraId="002BA381" w14:textId="77777777" w:rsidR="008816E2" w:rsidRDefault="00867E10">
      <w:pPr>
        <w:rPr>
          <w:lang w:eastAsia="ko-KR"/>
        </w:rPr>
      </w:pPr>
      <w:r>
        <w:rPr>
          <w:lang w:eastAsia="ko-KR"/>
        </w:rPr>
        <w:t>수용자 쪽은 다르다. 생성형 AI를 이용한다는 응답은 20.7%, AI로 뉴스를 접한 응답은 2.1%에 그친다(2025, 설계가중·문항 기준 기간은 상이). 생산 과정에는 AI가 깊이 들어왔지만, 수용자는 자신이 읽는 기사에 AI가 얼마나 관여했는지 알 수단이 없다. 정책 제안 P1(⑤)이 이 비대칭에 대응한다.</w:t>
      </w:r>
    </w:p>
    <w:p w14:paraId="5523AE0D" w14:textId="77777777" w:rsidR="008816E2" w:rsidRDefault="00867E10">
      <w:pPr>
        <w:spacing w:before="200"/>
        <w:rPr>
          <w:lang w:eastAsia="ko-KR"/>
        </w:rPr>
      </w:pPr>
      <w:r>
        <w:rPr>
          <w:b/>
          <w:color w:val="1A4E8A"/>
          <w:sz w:val="23"/>
          <w:lang w:eastAsia="ko-KR"/>
        </w:rPr>
        <w:lastRenderedPageBreak/>
        <w:t>3.4 결과③ · 실제 감시 보도는 얼마나 되는가</w:t>
      </w:r>
    </w:p>
    <w:p w14:paraId="54D901F6" w14:textId="77777777" w:rsidR="008816E2" w:rsidRDefault="00867E10">
      <w:pPr>
        <w:rPr>
          <w:lang w:eastAsia="ko-KR"/>
        </w:rPr>
      </w:pPr>
      <w:r>
        <w:rPr>
          <w:lang w:eastAsia="ko-KR"/>
        </w:rPr>
        <w:t>설문의 인식이 실제 보도로 이어지는지 확인하기 위해, 빅카인즈 2025년 중앙지 기사를 매체·월 기준으로 층화 표집했다(2,448건). 사설·칼럼 등 의견 장르 71건을 제외한 2,377건이 평가 대상이며, 이 중 1,469건을 대규모 언어모델로 평가했다(API 일일 호출 한도로 부분 평가). 표본 파일은 추출 직후 순서를 무작위로 섞어 저장했으므로 앞에서부터 취한 1,469건은 단순 무작위 추출과 동등하며, 실제로 언론사·월 구성이 전체와 최대 1.1%p 이내로 일치했다.</w:t>
      </w:r>
    </w:p>
    <w:p w14:paraId="242D2105" w14:textId="77777777" w:rsidR="008816E2" w:rsidRDefault="00867E10">
      <w:pPr>
        <w:rPr>
          <w:lang w:eastAsia="ko-KR"/>
        </w:rPr>
      </w:pPr>
      <w:r>
        <w:rPr>
          <w:lang w:eastAsia="ko-KR"/>
        </w:rPr>
        <w:t>평가셋 150건은 감시·해결책 후보를 과대표집해 구성했다(무작위 표본에서는 감시가 희소해 성능 검증이 불가하기 때문). 정확도는 이 평가셋에서, 감시 비중은 본조사 표본에서 따로 산출했다. 연구진 2인이 독립 분류한 뒤 협의로 확정한 골든셋과 대조한 정확도는 93.0%, 정밀도는 1.000이었다(코더 간 일치도와 재현율의 한계는 연구의 한계 6·7 참조).</w:t>
      </w:r>
    </w:p>
    <w:p w14:paraId="1A809B50" w14:textId="77777777" w:rsidR="008816E2" w:rsidRDefault="00867E10">
      <w:pPr>
        <w:rPr>
          <w:lang w:eastAsia="ko-KR"/>
        </w:rPr>
      </w:pPr>
      <w:r>
        <w:rPr>
          <w:lang w:eastAsia="ko-KR"/>
        </w:rPr>
        <w:t>분석 결과는 단일 비율보다 점수 분포에서 더 분명하게 드러난다. 감시 점수(체크리스트 5항목 합, 100점 만점)의 중앙값은 5점이었으며, 전체 기사의 91.6%가 20점 미만이었다. 항목별로는 공공기관 주장 검증이 0.5점, 반론 포함이 1.3점(각 20점 만점)으로 특히 낮아, 발표를 독립적으로 검증하지 않고 반대편 목소리도 싣지 않은 채 전달하는 것이 지면의 지배적 양식임을 보여준다. 감시 보도로 분류된 기사의 비중은 판정 기준에 따라 달라지나, 가장 관대한 기준에서도 8.4%(95% 신뢰구간 7.1~10.0%)로 10%를 넘지 않았고, 연구진의 수기 판정 결과(무작위 70건 중 2.9%)와 모델 판정이 수렴하는 지점은 약 3%였다. 기자들이 가장 중요하다고 응답한 기능(4.55, 7개 역할 중 1위)이 실제 지면에서 차지한 몫이다. 수용자가 감시 기능을 체감하지 못한 것은 인식의 문제가 아니었다. 공급이 실제로 적었다. 결과③은 가설 3을 지지한다 — 격차의 원인은 인식이 아니라 공급이다.</w:t>
      </w:r>
    </w:p>
    <w:p w14:paraId="470A6BD5" w14:textId="77777777" w:rsidR="008816E2" w:rsidRDefault="008816E2">
      <w:pPr>
        <w:rPr>
          <w:lang w:eastAsia="ko-KR"/>
        </w:rPr>
      </w:pPr>
    </w:p>
    <w:p w14:paraId="75D7B29B" w14:textId="77777777" w:rsidR="008816E2" w:rsidRDefault="00867E10">
      <w:pPr>
        <w:rPr>
          <w:lang w:eastAsia="ko-KR"/>
        </w:rPr>
      </w:pPr>
      <w:r>
        <w:rPr>
          <w:lang w:eastAsia="ko-KR"/>
        </w:rPr>
        <w:br w:type="page"/>
      </w:r>
    </w:p>
    <w:p w14:paraId="5523AE0D" w14:textId="77777777" w:rsidR="008816E2" w:rsidRDefault="00867E10">
      <w:pPr>
        <w:spacing w:before="200"/>
        <w:rPr>
          <w:lang w:eastAsia="ko-KR"/>
        </w:rPr>
      </w:pPr>
      <w:r>
        <w:rPr>
          <w:b/>
          <w:color w:val="1A4E8A"/>
          <w:sz w:val="23"/>
          <w:lang w:eastAsia="ko-KR"/>
        </w:rPr>
        <w:lastRenderedPageBreak/>
        <w:t xml:space="preserve">3.5 결과④ · 감시 체감은 언론 신뢰와 강하게 연관된다</w:t>
      </w:r>
    </w:p>
    <w:p w14:paraId="29441778" w14:textId="77777777" w:rsidR="008816E2" w:rsidRDefault="00867E10">
      <w:pPr>
        <w:rPr>
          <w:lang w:eastAsia="ko-KR"/>
        </w:rPr>
      </w:pPr>
      <w:r>
        <w:rPr>
          <w:lang w:eastAsia="ko-KR"/>
        </w:rPr>
        <w:t xml:space="preserve">언론수용자 조사 2025 안에서 같은 응답자의 역할 수행 체감(문86)과 뉴스·시사정보 전반 신뢰도(문87)를 이었다(n=6,000, 설계가중). 감시군 3역할 체감이 높은 집단(4점 이상)과 낮은 집단(2점 이하)의 신뢰도는 3.89 대 2.89 — 5점 척도에서 1.0점 차이다(t=27.0, p&lt;.001, Cohen's d=1.66). 감시를 잘한다고 느끼는 수용자일수록 언론을 신뢰한다.</w:t>
      </w:r>
    </w:p>
    <w:p w14:paraId="29441778" w14:textId="77777777" w:rsidR="008816E2" w:rsidRDefault="00867E10">
      <w:pPr>
        <w:rPr>
          <w:lang w:eastAsia="ko-KR"/>
        </w:rPr>
      </w:pPr>
      <w:r>
        <w:rPr>
          <w:lang w:eastAsia="ko-KR"/>
        </w:rPr>
        <w:t xml:space="preserve">일곱 역할을 동시에 투입한 가중 회귀에서도 감시군 3역할은 상호 통제 후 모두 유의했다(표준화 β .054~.112, p&lt;.01; R²=.272). 단일 예측력이 가장 큰 역할은 정확한 정보 제공(β=.281)인데, 결과③이 보여주듯 지면에서 가장 비어 있는 것이 바로 그 정확성을 만드는 공정 — 검증(공공기관 주장 검증 0.5/20)이다. 신뢰의 최전선이 정확성이라면, 정확성의 생산 공정이 감시다.</w:t>
      </w:r>
    </w:p>
    <w:p w14:paraId="6EEBC82F" w14:textId="77777777" w:rsidR="008816E2" w:rsidRDefault="00867E10">
      <w:pPr>
        <w:pBdr>
          <w:bottom w:val="single" w:sz="6" w:space="0" w:color="1A4E8A"/>
        </w:pBdr>
        <w:spacing w:before="280" w:after="140"/>
        <w:rPr>
          <w:lang w:eastAsia="ko-KR"/>
        </w:rPr>
      </w:pPr>
      <w:r>
        <w:rPr>
          <w:b/>
          <w:color w:val="1A4E8A"/>
          <w:sz w:val="30"/>
          <w:lang w:eastAsia="ko-KR"/>
        </w:rPr>
        <w:lastRenderedPageBreak/>
        <w:t>④ 시사점</w:t>
      </w:r>
    </w:p>
    <w:p w14:paraId="666BB838" w14:textId="77777777" w:rsidR="008816E2" w:rsidRDefault="00867E10">
      <w:pPr>
        <w:rPr>
          <w:lang w:eastAsia="ko-KR"/>
        </w:rPr>
      </w:pPr>
      <w:r>
        <w:rPr>
          <w:lang w:eastAsia="ko-KR"/>
        </w:rPr>
        <w:t>세 결과는 하나의 방향을 가리킨다. AI는 정보 가공 공정에 자리 잡았고(활용 58.1%, 검증 활용 23.0%), 기자가 가장 중요하다고 답한 감시(4.55)는 인식 격차 1위(1.24)를 3개년 내내 지켰으며, 지면의 감시 점수는 중앙값 5점에 그쳤다. 수용자가 감시를 체감하지 못한 것은 인식의 문제가 아니라 공급의 문제였다. 그리고 감시 체감은 신뢰와 직결된다 — 감시 체감 상·하 집단의 언론 신뢰 차이는 1.0점이었다(결과④).</w:t>
      </w:r>
    </w:p>
    <w:p w14:paraId="59CF4B42" w14:textId="77777777" w:rsidR="008816E2" w:rsidRDefault="00867E10">
      <w:pPr>
        <w:rPr>
          <w:lang w:eastAsia="ko-KR"/>
        </w:rPr>
      </w:pPr>
      <w:r>
        <w:rPr>
          <w:lang w:eastAsia="ko-KR"/>
        </w:rPr>
        <w:t>공급 부족의 원인은 의지가 아니라 구조다. 기자는 주당 평균 23.8건을 생산하고, 보도자료 의존은 74.1%로 높아져 2025년 처음으로 현장 취재를 앞질렀다. 업무 자율성 만족(3.52)은 높다 — 부족한 것은 재량이 아니라 시간이다. 검증 없는 전달(공공기관 주장 검증 0.5점, 반론 1.3점)은 그 생산 조건의 결과다.</w:t>
      </w:r>
    </w:p>
    <w:p w14:paraId="3C47CB03" w14:textId="77777777" w:rsidR="008816E2" w:rsidRDefault="00867E10">
      <w:pPr>
        <w:rPr>
          <w:lang w:eastAsia="ko-KR"/>
        </w:rPr>
      </w:pPr>
      <w:r>
        <w:rPr>
          <w:lang w:eastAsia="ko-KR"/>
        </w:rPr>
        <w:t>기자들은 감시가 중요함을 알고, 자기 산업을 수용자보다 냉정하게 평가한다(5속성 3.05 대 3.51). 부족한 것은 자기 기사의 감시 기능을 점검하고 다음 취재를 안내받을 도구이며, 본 연구의 제안(⑥)이 그것이다.</w:t>
      </w:r>
    </w:p>
    <w:p w14:paraId="69A40747" w14:textId="77777777" w:rsidR="008816E2" w:rsidRDefault="008816E2">
      <w:pPr>
        <w:rPr>
          <w:lang w:eastAsia="ko-KR"/>
        </w:rPr>
      </w:pPr>
    </w:p>
    <w:p w14:paraId="54B82BC6" w14:textId="77777777" w:rsidR="008816E2" w:rsidRDefault="00867E10">
      <w:pPr>
        <w:rPr>
          <w:lang w:eastAsia="ko-KR"/>
        </w:rPr>
      </w:pPr>
      <w:r>
        <w:rPr>
          <w:lang w:eastAsia="ko-KR"/>
        </w:rPr>
        <w:t>수용자도 개입 지점을 언론 생산 현장으로 지목한다. 언론 문제의 책임을 언론사(4.14)에 가장 크게, 이용자 자신(3.29)에게 가장 적게 물었다.</w:t>
      </w:r>
    </w:p>
    <w:p w14:paraId="387423DF" w14:textId="77777777" w:rsidR="008816E2" w:rsidRDefault="00867E10">
      <w:pPr>
        <w:pBdr>
          <w:bottom w:val="single" w:sz="6" w:space="0" w:color="1A4E8A"/>
        </w:pBdr>
        <w:spacing w:before="280" w:after="140"/>
        <w:rPr>
          <w:lang w:eastAsia="ko-KR"/>
        </w:rPr>
      </w:pPr>
      <w:r>
        <w:rPr>
          <w:b/>
          <w:color w:val="1A4E8A"/>
          <w:sz w:val="30"/>
          <w:lang w:eastAsia="ko-KR"/>
        </w:rPr>
        <w:t>⑤ 정책 제안</w:t>
      </w:r>
    </w:p>
    <w:p w14:paraId="5A90ECCA" w14:textId="77777777" w:rsidR="008816E2" w:rsidRDefault="00867E10">
      <w:pPr>
        <w:rPr>
          <w:lang w:eastAsia="ko-KR"/>
        </w:rPr>
      </w:pPr>
      <w:r>
        <w:rPr>
          <w:lang w:eastAsia="ko-KR"/>
        </w:rPr>
        <w:t>본 연구는 분석 결과에 근거하여 세 가지 정책을 제안한다. 각 제안은 본문에서 확인된 수치를 근거로 삼는다.</w:t>
      </w:r>
    </w:p>
    <w:p w14:paraId="04D8E5DE" w14:textId="77777777" w:rsidR="008816E2" w:rsidRDefault="00867E10">
      <w:pPr>
        <w:keepNext/>
        <w:spacing w:before="220" w:after="60"/>
      </w:pPr>
      <w:r>
        <w:rPr>
          <w:b/>
          <w:color w:val="1A4E8A"/>
          <w:sz w:val="18"/>
        </w:rPr>
        <w:t>표 2. 정책 제안과 근거</w:t>
      </w:r>
    </w:p>
    <w:tbl>
      <w:tblPr>
        <w:tblStyle w:val="af9"/>
        <w:tblW w:w="0" w:type="auto"/>
        <w:jc w:val="center"/>
        <w:tblLook w:val="04A0" w:firstRow="1" w:lastRow="0" w:firstColumn="1" w:lastColumn="0" w:noHBand="0" w:noVBand="1"/>
      </w:tblPr>
      <w:tblGrid>
        <w:gridCol w:w="1701"/>
        <w:gridCol w:w="4309"/>
        <w:gridCol w:w="3402"/>
      </w:tblGrid>
      <w:tr w:rsidR="008816E2" w14:paraId="5E6AADA1" w14:textId="77777777">
        <w:trPr>
          <w:cantSplit/>
          <w:tblHeader/>
          <w:jc w:val="center"/>
        </w:trPr>
        <w:tc>
          <w:tcPr>
            <w:tcW w:w="1701" w:type="dxa"/>
            <w:shd w:val="clear" w:color="auto" w:fill="1A4E8A"/>
          </w:tcPr>
          <w:p w14:paraId="0FF71905" w14:textId="77777777" w:rsidR="008816E2" w:rsidRDefault="00867E10">
            <w:pPr>
              <w:spacing w:before="40" w:after="40" w:line="276" w:lineRule="auto"/>
              <w:jc w:val="center"/>
            </w:pPr>
            <w:r>
              <w:rPr>
                <w:b/>
                <w:color w:val="FFFFFF"/>
                <w:sz w:val="18"/>
              </w:rPr>
              <w:t>제안</w:t>
            </w:r>
          </w:p>
        </w:tc>
        <w:tc>
          <w:tcPr>
            <w:tcW w:w="4309" w:type="dxa"/>
            <w:shd w:val="clear" w:color="auto" w:fill="1A4E8A"/>
          </w:tcPr>
          <w:p w14:paraId="15877E1B" w14:textId="77777777" w:rsidR="008816E2" w:rsidRDefault="00867E10">
            <w:pPr>
              <w:spacing w:before="40" w:after="40" w:line="276" w:lineRule="auto"/>
              <w:jc w:val="center"/>
            </w:pPr>
            <w:r>
              <w:rPr>
                <w:b/>
                <w:color w:val="FFFFFF"/>
                <w:sz w:val="18"/>
              </w:rPr>
              <w:t>내용</w:t>
            </w:r>
          </w:p>
        </w:tc>
        <w:tc>
          <w:tcPr>
            <w:tcW w:w="3402" w:type="dxa"/>
            <w:shd w:val="clear" w:color="auto" w:fill="1A4E8A"/>
          </w:tcPr>
          <w:p w14:paraId="09FD8883" w14:textId="77777777" w:rsidR="008816E2" w:rsidRDefault="00867E10">
            <w:pPr>
              <w:spacing w:before="40" w:after="40" w:line="276" w:lineRule="auto"/>
              <w:jc w:val="center"/>
            </w:pPr>
            <w:r>
              <w:rPr>
                <w:b/>
                <w:color w:val="FFFFFF"/>
                <w:sz w:val="18"/>
              </w:rPr>
              <w:t>근거</w:t>
            </w:r>
          </w:p>
        </w:tc>
      </w:tr>
      <w:tr w:rsidR="008816E2" w14:paraId="14BD32B7" w14:textId="77777777">
        <w:trPr>
          <w:cantSplit/>
          <w:jc w:val="center"/>
        </w:trPr>
        <w:tc>
          <w:tcPr>
            <w:tcW w:w="1701" w:type="dxa"/>
          </w:tcPr>
          <w:p w14:paraId="3D93E17D" w14:textId="77777777" w:rsidR="008816E2" w:rsidRDefault="00867E10">
            <w:pPr>
              <w:spacing w:before="40" w:after="40" w:line="276" w:lineRule="auto"/>
              <w:rPr>
                <w:lang w:eastAsia="ko-KR"/>
              </w:rPr>
            </w:pPr>
            <w:r>
              <w:rPr>
                <w:sz w:val="18"/>
                <w:lang w:eastAsia="ko-KR"/>
              </w:rPr>
              <w:t>P1</w:t>
              <w:br/>
              <w:t xml:space="preserve"> AI 기사 표기 의무화</w:t>
            </w:r>
          </w:p>
        </w:tc>
        <w:tc>
          <w:tcPr>
            <w:tcW w:w="4309" w:type="dxa"/>
          </w:tcPr>
          <w:p w14:paraId="6D3E56BE" w14:textId="77777777" w:rsidR="008816E2" w:rsidRDefault="00867E10">
            <w:pPr>
              <w:spacing w:before="40" w:after="40" w:line="276" w:lineRule="auto"/>
              <w:jc w:val="center"/>
              <w:rPr>
                <w:lang w:eastAsia="ko-KR"/>
              </w:rPr>
            </w:pPr>
            <w:r>
              <w:rPr>
                <w:sz w:val="18"/>
                <w:lang w:eastAsia="ko-KR"/>
              </w:rPr>
              <w:t>생성형 AI가 작성·보조한 기사에 그 사실을 고지하도록 의무화하고, 수용자가 이를 식별할 수 있도록 표기 형식을 표준화한다.</w:t>
            </w:r>
          </w:p>
        </w:tc>
        <w:tc>
          <w:tcPr>
            <w:tcW w:w="3402" w:type="dxa"/>
          </w:tcPr>
          <w:p w14:paraId="0B92AB2A" w14:textId="77777777" w:rsidR="008816E2" w:rsidRDefault="00867E10">
            <w:pPr>
              <w:spacing w:before="40" w:after="40" w:line="276" w:lineRule="auto"/>
              <w:jc w:val="center"/>
              <w:rPr>
                <w:lang w:eastAsia="ko-KR"/>
              </w:rPr>
            </w:pPr>
            <w:r>
              <w:rPr>
                <w:sz w:val="18"/>
                <w:lang w:eastAsia="ko-KR"/>
              </w:rPr>
              <w:t>수용자의 20.7%가 생성형 AI 서비스를 이용하고 2.1%는 이를 통해 뉴스·시사 콘텐츠를 접하고 있으나(수용자 2025 문70·문73, 설계가중), 이용자가 해당 콘텐츠의 AI 관여 여부를 식별할 장치는 없음</w:t>
            </w:r>
          </w:p>
        </w:tc>
      </w:tr>
      <w:tr w:rsidR="008816E2" w14:paraId="1B1BC881" w14:textId="77777777">
        <w:trPr>
          <w:cantSplit/>
          <w:jc w:val="center"/>
        </w:trPr>
        <w:tc>
          <w:tcPr>
            <w:tcW w:w="1701" w:type="dxa"/>
          </w:tcPr>
          <w:p w14:paraId="394F62C2" w14:textId="77777777" w:rsidR="008816E2" w:rsidRDefault="00867E10">
            <w:pPr>
              <w:spacing w:before="40" w:after="40" w:line="276" w:lineRule="auto"/>
              <w:rPr>
                <w:lang w:eastAsia="ko-KR"/>
              </w:rPr>
            </w:pPr>
            <w:r>
              <w:rPr>
                <w:sz w:val="18"/>
                <w:lang w:eastAsia="ko-KR"/>
              </w:rPr>
              <w:t>P2</w:t>
              <w:br/>
              <w:t xml:space="preserve"> 뉴스룸 AI 가이드라인 표준</w:t>
            </w:r>
          </w:p>
        </w:tc>
        <w:tc>
          <w:tcPr>
            <w:tcW w:w="4309" w:type="dxa"/>
          </w:tcPr>
          <w:p w14:paraId="358C82DF" w14:textId="77777777" w:rsidR="008816E2" w:rsidRDefault="00867E10">
            <w:pPr>
              <w:spacing w:before="40" w:after="40" w:line="276" w:lineRule="auto"/>
              <w:jc w:val="center"/>
              <w:rPr>
                <w:lang w:eastAsia="ko-KR"/>
              </w:rPr>
            </w:pPr>
            <w:r>
              <w:rPr>
                <w:sz w:val="18"/>
                <w:lang w:eastAsia="ko-KR"/>
              </w:rPr>
              <w:t>개별 언론사가 자율적으로 마련해 온 AI 활용 지침을 재단 차원의 표준 가이드라인으로 정비한다.</w:t>
            </w:r>
          </w:p>
        </w:tc>
        <w:tc>
          <w:tcPr>
            <w:tcW w:w="3402" w:type="dxa"/>
          </w:tcPr>
          <w:p w14:paraId="6A85690B" w14:textId="77777777" w:rsidR="008816E2" w:rsidRDefault="00867E10">
            <w:pPr>
              <w:spacing w:before="40" w:after="40" w:line="276" w:lineRule="auto"/>
              <w:jc w:val="center"/>
              <w:rPr>
                <w:lang w:eastAsia="ko-KR"/>
              </w:rPr>
            </w:pPr>
            <w:r>
              <w:rPr>
                <w:sz w:val="18"/>
                <w:lang w:eastAsia="ko-KR"/>
              </w:rPr>
              <w:t>기자 AI 활용률 2023년 54.3% → 2025년 58.1%. 반면 소속 언론사가 AI 가이드라인을 보유한 비율은 2023년 2.4%에 불과 (2025년 문항은 「가이드라인 인지 여부」로 개념이 달라 직접 비교 불가, 인지 43.1%)</w:t>
            </w:r>
          </w:p>
        </w:tc>
      </w:tr>
      <w:tr w:rsidR="008816E2" w14:paraId="4A086F0D" w14:textId="77777777">
        <w:trPr>
          <w:cantSplit/>
          <w:jc w:val="center"/>
        </w:trPr>
        <w:tc>
          <w:tcPr>
            <w:tcW w:w="1701" w:type="dxa"/>
            <w:shd w:val="clear" w:color="auto" w:fill="EEF3F9"/>
          </w:tcPr>
          <w:p w14:paraId="13E7B9DC" w14:textId="77777777" w:rsidR="008816E2" w:rsidRDefault="00867E10">
            <w:pPr>
              <w:spacing w:before="40" w:after="40" w:line="276" w:lineRule="auto"/>
              <w:rPr>
                <w:lang w:eastAsia="ko-KR"/>
              </w:rPr>
            </w:pPr>
            <w:r>
              <w:rPr>
                <w:b/>
                <w:color w:val="1A4E8A"/>
                <w:sz w:val="18"/>
                <w:lang w:eastAsia="ko-KR"/>
              </w:rPr>
              <w:lastRenderedPageBreak/>
              <w:t>P3</w:t>
              <w:br/>
              <w:t xml:space="preserve"> 기자 AI 활용 가이드</w:t>
            </w:r>
          </w:p>
        </w:tc>
        <w:tc>
          <w:tcPr>
            <w:tcW w:w="4309" w:type="dxa"/>
            <w:shd w:val="clear" w:color="auto" w:fill="EEF3F9"/>
          </w:tcPr>
          <w:p w14:paraId="3BD1DADA" w14:textId="77777777" w:rsidR="008816E2" w:rsidRDefault="00867E10">
            <w:pPr>
              <w:spacing w:before="40" w:after="40" w:line="276" w:lineRule="auto"/>
              <w:jc w:val="center"/>
              <w:rPr>
                <w:lang w:eastAsia="ko-KR"/>
              </w:rPr>
            </w:pPr>
            <w:r>
              <w:rPr>
                <w:b/>
                <w:color w:val="1A4E8A"/>
                <w:sz w:val="18"/>
                <w:lang w:eastAsia="ko-KR"/>
              </w:rPr>
              <w:t>AI를 금지하는 것이 아니라, AI가 흡수한 시간을 감시 기능으로 재배치하도록 안내한다. 정보 전달 업무의 자동화로 확보된 시간을 검증·취재에 투입하는 것을 원칙으로 삼는다.</w:t>
            </w:r>
          </w:p>
        </w:tc>
        <w:tc>
          <w:tcPr>
            <w:tcW w:w="3402" w:type="dxa"/>
            <w:shd w:val="clear" w:color="auto" w:fill="EEF3F9"/>
          </w:tcPr>
          <w:p w14:paraId="7CC5C44B" w14:textId="77777777" w:rsidR="008816E2" w:rsidRDefault="00867E10">
            <w:pPr>
              <w:spacing w:before="40" w:after="40" w:line="276" w:lineRule="auto"/>
              <w:jc w:val="center"/>
              <w:rPr>
                <w:lang w:eastAsia="ko-KR"/>
              </w:rPr>
            </w:pPr>
            <w:r>
              <w:rPr>
                <w:b/>
                <w:color w:val="1A4E8A"/>
                <w:sz w:val="18"/>
                <w:lang w:eastAsia="ko-KR"/>
              </w:rPr>
              <w:t>감시 격차 1.24(3개년 최대 고착), 실제 감시 점수 중앙값 5점(100점 만점), 주당 기사 생산 23.8건·보도자료 의존 74.1%(2025)</w:t>
            </w:r>
          </w:p>
        </w:tc>
      </w:tr>
    </w:tbl>
    <w:p w14:paraId="40991EAA" w14:textId="77777777" w:rsidR="008816E2" w:rsidRDefault="008816E2">
      <w:pPr>
        <w:spacing w:after="40"/>
        <w:rPr>
          <w:lang w:eastAsia="ko-KR"/>
        </w:rPr>
      </w:pPr>
    </w:p>
    <w:p w14:paraId="4D3A2A89" w14:textId="77777777" w:rsidR="008816E2" w:rsidRDefault="00867E10">
      <w:pPr>
        <w:rPr>
          <w:lang w:eastAsia="ko-KR"/>
        </w:rPr>
      </w:pPr>
      <w:r>
        <w:rPr>
          <w:lang w:eastAsia="ko-KR"/>
        </w:rPr>
        <w:t>세 제안 가운데 P3은 본 연구의 서비스 제안(⑥)과 직접 연결된다. 가이드가 문서로만 존재할 경우 실제 취재 관행을 바꾸기 어렵다. 본 연구는 이 가이드를 문서가 아니라 기자의 작업 단계에 개입하는 도구의 형태로 구현하는 방안을 제시한다.</w:t>
      </w:r>
    </w:p>
    <w:p w14:paraId="4B7EAE3F" w14:textId="77777777" w:rsidR="008816E2" w:rsidRDefault="00867E10">
      <w:pPr>
        <w:rPr>
          <w:lang w:eastAsia="ko-KR"/>
        </w:rPr>
      </w:pPr>
      <w:r>
        <w:rPr>
          <w:b/>
          <w:color w:val="C0392B"/>
          <w:lang w:eastAsia="ko-KR"/>
        </w:rPr>
        <w:t xml:space="preserve">정책 방향에 관한 데이터의 경고  </w:t>
      </w:r>
      <w:r>
        <w:rPr>
          <w:lang w:eastAsia="ko-KR"/>
        </w:rPr>
        <w:t>수용자 조사에서 「미디어 리터러시 교육 확대」는 6개 대응 방안 중 중요도 최하위(3.85)로 나타났다. 수용자는 피해자 구제 제도 강화(4.07), 처벌 강화(4.06), 팩트체크 기관 확보(4.01)와 같은 직접적·제도적 수단을 더 강하게 요구하였다. 언론 정책의 상투적 처방인 리터러시 교육 확대가 수용자 수요의 우선순위가 아님을 데이터가 보여준다.</w:t>
      </w:r>
    </w:p>
    <w:p w14:paraId="55EF96FA" w14:textId="77777777" w:rsidR="008816E2" w:rsidRDefault="00867E10">
      <w:pPr>
        <w:rPr>
          <w:lang w:eastAsia="ko-KR"/>
        </w:rPr>
      </w:pPr>
      <w:r>
        <w:rPr>
          <w:lang w:eastAsia="ko-KR"/>
        </w:rPr>
        <w:br w:type="page"/>
      </w:r>
    </w:p>
    <w:p w14:paraId="637FEAD5" w14:textId="77777777" w:rsidR="008816E2" w:rsidRDefault="00867E10">
      <w:pPr>
        <w:pBdr>
          <w:bottom w:val="single" w:sz="6" w:space="0" w:color="1A4E8A"/>
        </w:pBdr>
        <w:spacing w:before="280" w:after="140"/>
        <w:rPr>
          <w:lang w:eastAsia="ko-KR"/>
        </w:rPr>
      </w:pPr>
      <w:r>
        <w:rPr>
          <w:b/>
          <w:sz w:val="30"/>
          <w:lang w:eastAsia="ko-KR"/>
        </w:rPr>
        <w:lastRenderedPageBreak/>
        <w:t>⑥ 서비스: 온글(감시 보도 코파일럿)</w:t>
      </w:r>
    </w:p>
    <w:p w14:paraId="3D60CA71" w14:textId="77777777" w:rsidR="008816E2" w:rsidRDefault="00867E10">
      <w:pPr>
        <w:spacing w:before="200"/>
        <w:rPr>
          <w:lang w:eastAsia="ko-KR"/>
        </w:rPr>
      </w:pPr>
      <w:r>
        <w:rPr>
          <w:b/>
          <w:color w:val="1A4E8A"/>
          <w:sz w:val="23"/>
          <w:lang w:eastAsia="ko-KR"/>
        </w:rPr>
        <w:t>6.1 아이디어 발상 동기</w:t>
      </w:r>
    </w:p>
    <w:p w14:paraId="29441778" w14:textId="77777777" w:rsidR="008816E2" w:rsidRDefault="00867E10">
      <w:pPr>
        <w:rPr>
          <w:lang w:eastAsia="ko-KR"/>
        </w:rPr>
      </w:pPr>
      <w:r>
        <w:rPr>
          <w:lang w:eastAsia="ko-KR"/>
        </w:rPr>
        <w:t>본 아이디어는 분석 결과에서 출발한다. 감시는 기자가 가장 중요하다고 답한 역할이지만(4.55/5) 생산자–수용자 인식 격차는 3개년 내내 최대였고(1.24), 실제 지면의 감시 점수는 중앙값 5점(100점 만점)에 그쳤다(결과①·③). 감시 체감이 높은 수용자와 낮은 수용자의 언론 신뢰 차이는 1.0점에 달한다(결과④) — 감시를 세우는 일이 곧 신뢰를 세우는 일이다. 문제는 의지가 아니라 도구다. 기자가 자기 기사의 감시 기능을 객관적으로 점검하고 무엇을 더 취재할지 확인할 수단이 없다. 「온글」은 온전한 글, 곧 검증과 반론과 책임이 갖추어진 기사를 뜻한다. 본 서비스는 분석에서 도출한 감시 보도 기준을 LLM이 체크리스트 형태로 평가하도록 해, 기사의 감시 기능을 진단하고 개선 방향을 제안한다.</w:t>
      </w:r>
    </w:p>
    <w:p w14:paraId="34452738" w14:textId="77777777" w:rsidR="008816E2" w:rsidRDefault="00867E10">
      <w:pPr>
        <w:rPr>
          <w:lang w:eastAsia="ko-KR"/>
        </w:rPr>
      </w:pPr>
      <w:r>
        <w:rPr>
          <w:lang w:eastAsia="ko-KR"/>
        </w:rPr>
        <w:t>본 서비스는 AI에게 「이 기사가 감시 보도인가」를 묻지 않는다. 분석이 데이터로 도출한 기준을 AI에게 채점표로 제공한다. 판단의 주체는 분석이며, 모델은 그 기준을 일관되게 적용하는 실행기로 기능한다.</w:t>
      </w:r>
    </w:p>
    <w:p w14:paraId="0C82A849" w14:textId="77777777" w:rsidR="008816E2" w:rsidRDefault="008816E2">
      <w:pPr>
        <w:rPr>
          <w:lang w:eastAsia="ko-KR"/>
        </w:rPr>
      </w:pPr>
    </w:p>
    <w:p w14:paraId="0B7EC0D4" w14:textId="77777777" w:rsidR="008816E2" w:rsidRDefault="00867E10">
      <w:pPr>
        <w:rPr>
          <w:lang w:eastAsia="ko-KR"/>
        </w:rPr>
      </w:pPr>
      <w:r>
        <w:rPr>
          <w:lang w:eastAsia="ko-KR"/>
        </w:rPr>
        <w:t>이 구분이 서비스의 신뢰성을 좌우한다. 모델이 자체적으로 감시 여부를 판정하는 방식은 판단의 근거를 설명할 수 없고 재현 가능성도 담보되지 않는다. 반면 기준이 외부에서 주어지면 평가의 근거를 항목 단위로 제시할 수 있고, 기준 자체를 검토·수정할 수 있다.</w:t>
      </w:r>
    </w:p>
    <w:p w14:paraId="5BFE53E7" w14:textId="77777777" w:rsidR="008816E2" w:rsidRDefault="00867E10">
      <w:pPr>
        <w:rPr>
          <w:lang w:eastAsia="ko-KR"/>
        </w:rPr>
      </w:pPr>
      <w:r>
        <w:rPr>
          <w:b/>
          <w:lang w:eastAsia="ko-KR"/>
        </w:rPr>
        <w:t xml:space="preserve">기존 서비스와의 차별점.  </w:t>
      </w:r>
      <w:r>
        <w:rPr>
          <w:lang w:eastAsia="ko-KR"/>
        </w:rPr>
        <w:t>유사해 보이는 도구는 세 갈래가 있다. 팩트체크 AI(Full Fact, CheckMate 등)는 주장의 진위를 검증하고, 기사 작성 AI는 콘텐츠를 생산하며, 언론 심의 기구는 출고된 기사의 위반을 사후 제재한다. 온글은 이들과 평가의 축이 다르다. 사실의 진위가 아니라 취재의 과정을 평가한다. 모든 문장이 사실이어도 보도자료를 검증 없이 옮긴 기사는 낮은 점수를 받는다 — 진위만 확인하는 팩트체커는 이런 기사를 걸러내지 못한다.</w:t>
      </w:r>
    </w:p>
    <w:p w14:paraId="46E5A679" w14:textId="77777777" w:rsidR="008816E2" w:rsidRDefault="00867E10">
      <w:pPr>
        <w:rPr>
          <w:lang w:eastAsia="ko-KR"/>
        </w:rPr>
      </w:pPr>
      <w:r>
        <w:rPr>
          <w:lang w:eastAsia="ko-KR"/>
        </w:rPr>
        <w:t>판정 기준의 출처도 다르다. 일반적 품질 규범이 아니라 국가승인통계 2종의 격차 분석과 150건 수기 라벨링에서 도출한 기준이며, 개입 시점도 사후 제재가 아니라 취재 전과 집필 중의 개선이다. 재단과 학계가 축적해 온 저널리즘 품질 논의가 제시한 가치(검증·심층성·권력 감시)를, 기자의 작업 단계에서 작동하는 도구로 옮긴 시도라 할 수 있다.</w:t>
      </w:r>
    </w:p>
    <w:p w14:paraId="18B8435C" w14:textId="77777777" w:rsidR="008816E2" w:rsidRDefault="00867E10">
      <w:pPr>
        <w:spacing w:before="200"/>
        <w:rPr>
          <w:lang w:eastAsia="ko-KR"/>
        </w:rPr>
      </w:pPr>
      <w:r>
        <w:rPr>
          <w:b/>
          <w:color w:val="1A4E8A"/>
          <w:sz w:val="23"/>
          <w:lang w:eastAsia="ko-KR"/>
        </w:rPr>
        <w:t>6.2 아이디어 내용</w:t>
      </w:r>
    </w:p>
    <w:p w14:paraId="73305CD3" w14:textId="77777777" w:rsidR="008816E2" w:rsidRDefault="00867E10">
      <w:pPr>
        <w:rPr>
          <w:lang w:eastAsia="ko-KR"/>
        </w:rPr>
      </w:pPr>
      <w:r>
        <w:rPr>
          <w:lang w:eastAsia="ko-KR"/>
        </w:rPr>
        <w:t>온글은 기사 작성의 전(前)과 후(後), 그리고 지면 전체를 잇는 세 개의 모드로 구성된다.</w:t>
      </w:r>
    </w:p>
    <w:p w14:paraId="216607EF" w14:textId="77777777" w:rsidR="008816E2" w:rsidRDefault="00867E10">
      <w:pPr>
        <w:rPr>
          <w:lang w:eastAsia="ko-KR"/>
        </w:rPr>
      </w:pPr>
      <w:r>
        <w:rPr>
          <w:b/>
          <w:lang w:eastAsia="ko-KR"/>
        </w:rPr>
        <w:lastRenderedPageBreak/>
        <w:t xml:space="preserve">[모드 1] 취재 설계 (집필 전)  </w:t>
      </w:r>
      <w:r>
        <w:rPr>
          <w:lang w:eastAsia="ko-KR"/>
        </w:rPr>
        <w:t>보도자료를 입력하면 검증이 필요한 주장, 확인할 원자료와 확인처, 반론을 들을 이해관계자, 책임 주체를 추출해 취재 계획의 뼈대를 제공한다. 발표 전달형 기사가 만들어지기 전에 개입하는 모드로, 채점이 아니라 조력이 먼저다.</w:t>
      </w:r>
    </w:p>
    <w:p w14:paraId="624B2A46" w14:textId="77777777" w:rsidR="008816E2" w:rsidRDefault="00867E10">
      <w:pPr>
        <w:rPr>
          <w:lang w:eastAsia="ko-KR"/>
        </w:rPr>
      </w:pPr>
      <w:r>
        <w:rPr>
          <w:b/>
          <w:lang w:eastAsia="ko-KR"/>
        </w:rPr>
        <w:t xml:space="preserve">[모드 2] 원고 채점 (집필 후)  </w:t>
      </w:r>
      <w:r>
        <w:rPr>
          <w:lang w:eastAsia="ko-KR"/>
        </w:rPr>
        <w:t>기사를 입력하면 분석과 동일한 체크리스트 5항목(각 0~20점)으로 감시 점수(100점 만점)를 산출하고, 감점의 근거가 된 문장을 원문에서 직접 지목한다. 개선을 위한 취재 제안에는 확인처를 함께 표기한다(예: 결산서 대조 → 지방재정365, 산출 근거 확인 → 정보공개포털, 통계 검증 → KOSIS). 제안을 반영해 수정하면 같은 기준으로 재평가해 개선 폭을 보여준다.</w:t>
      </w:r>
    </w:p>
    <w:p w14:paraId="78A1A016" w14:textId="77777777" w:rsidR="008816E2" w:rsidRDefault="00867E10">
      <w:pPr>
        <w:rPr>
          <w:lang w:eastAsia="ko-KR"/>
        </w:rPr>
      </w:pPr>
      <w:r>
        <w:rPr>
          <w:b/>
          <w:lang w:eastAsia="ko-KR"/>
        </w:rPr>
        <w:t xml:space="preserve">[모드 3] 감시 보도 리포트 (집계)  </w:t>
      </w:r>
      <w:r>
        <w:rPr>
          <w:lang w:eastAsia="ko-KR"/>
        </w:rPr>
        <w:t>본조사 1,469건을 동일한 엔진으로 채점한 결과를 지면 전체 수준에서 집계한다. 특정 언론사나 기자를 평가하는 화면이 아니라 한국 지면 전체의 감시 수준을 보여주는 지표이며, 조사와 빅카인즈가 갱신될 때마다 다시 산출할 수 있다. 3.4절의 분석 결과가 곧 이 모드의 첫 화면이다.</w:t>
      </w:r>
    </w:p>
    <w:p w14:paraId="6B8751F8" w14:textId="77777777" w:rsidR="008816E2" w:rsidRDefault="00867E10">
      <w:pPr>
        <w:rPr>
          <w:lang w:eastAsia="ko-KR"/>
        </w:rPr>
      </w:pPr>
      <w:r>
        <w:rPr>
          <w:b/>
          <w:lang w:eastAsia="ko-KR"/>
        </w:rPr>
        <w:t xml:space="preserve">타깃 이용자.  </w:t>
      </w:r>
      <w:r>
        <w:rPr>
          <w:lang w:eastAsia="ko-KR"/>
        </w:rPr>
        <w:t>① 발표 자료 기반 기사를 빠르게 처리해야 하는 현장 기자(모드 1·2), ② 지면 전체의 감시 수준 변화를 참고할 편집국·데스크와 연구자(모드 3), ③ 기사가 어느 수준의 검증을 거쳤는지 확인하고 싶은 수용자다. 개인 기자를 평가하거나 서열화하는 화면은 두지 않았다. 감시를 돕는 도구가 기자를 감시하는 도구로 받아들여지는 순간 현장에서 쓰이지 않기 때문이다.</w:t>
      </w:r>
    </w:p>
    <w:p w14:paraId="4160792D" w14:textId="77777777" w:rsidR="008816E2" w:rsidRDefault="00867E10">
      <w:pPr>
        <w:spacing w:before="200"/>
        <w:rPr>
          <w:lang w:eastAsia="ko-KR"/>
        </w:rPr>
      </w:pPr>
      <w:r>
        <w:rPr>
          <w:b/>
          <w:color w:val="1A4E8A"/>
          <w:sz w:val="23"/>
          <w:lang w:eastAsia="ko-KR"/>
        </w:rPr>
        <w:t>화면 설계 (안)</w:t>
      </w:r>
    </w:p>
    <w:p w14:paraId="6FFCD8B1" w14:textId="77777777" w:rsidR="008816E2" w:rsidRDefault="00867E10">
      <w:pPr>
        <w:rPr>
          <w:lang w:eastAsia="ko-KR"/>
        </w:rPr>
      </w:pPr>
      <w:r>
        <w:rPr>
          <w:lang w:eastAsia="ko-KR"/>
        </w:rPr>
        <w:t>서비스 화면은 네 영역으로 설계했다.</w:t>
      </w:r>
    </w:p>
    <w:p w14:paraId="5211E7F3" w14:textId="77777777" w:rsidR="008816E2" w:rsidRDefault="00867E10">
      <w:pPr>
        <w:spacing w:after="60"/>
        <w:ind w:left="227"/>
        <w:rPr>
          <w:lang w:eastAsia="ko-KR"/>
        </w:rPr>
      </w:pPr>
      <w:r>
        <w:rPr>
          <w:b/>
          <w:color w:val="1A4E8A"/>
          <w:lang w:eastAsia="ko-KR"/>
        </w:rPr>
        <w:t>① 3개 역할 점수  분석(③)에서 사용한 세 기능군과 동일한 축으로 기사를 평가한다. 분석과 서비스가 같은 축을 씀으로써 분석 결과와 도구가 하나의 체계로 연결된다.</w:t>
      </w:r>
    </w:p>
    <w:p w14:paraId="13FC339D" w14:textId="77777777" w:rsidR="008816E2" w:rsidRDefault="00867E10">
      <w:pPr>
        <w:spacing w:after="60"/>
        <w:ind w:left="227"/>
        <w:rPr>
          <w:lang w:eastAsia="ko-KR"/>
        </w:rPr>
      </w:pPr>
      <w:r>
        <w:rPr>
          <w:b/>
          <w:color w:val="1A4E8A"/>
          <w:lang w:eastAsia="ko-KR"/>
        </w:rPr>
        <w:t xml:space="preserve">② 감시 체크리스트  </w:t>
      </w:r>
      <w:r>
        <w:rPr>
          <w:lang w:eastAsia="ko-KR"/>
        </w:rPr>
        <w:t>다섯 항목을 각 0~20점으로 평가하며, 항목 점수의 합이 감시 점수(100점 만점)가 된다.</w:t>
      </w:r>
    </w:p>
    <w:p w14:paraId="4D54DBCF" w14:textId="77777777" w:rsidR="008816E2" w:rsidRDefault="00867E10">
      <w:pPr>
        <w:spacing w:after="60"/>
        <w:ind w:left="227"/>
        <w:rPr>
          <w:lang w:eastAsia="ko-KR"/>
        </w:rPr>
      </w:pPr>
      <w:r>
        <w:rPr>
          <w:b/>
          <w:color w:val="1A4E8A"/>
          <w:lang w:eastAsia="ko-KR"/>
        </w:rPr>
        <w:t>③ 평가 근거의 설명  점수의 이유를 문장으로 제시한다. 「근거 보기」를 선택하면 감점의 근거가 된 문장을 원문에서 직접 지목해 보여준다.</w:t>
      </w:r>
    </w:p>
    <w:p w14:paraId="4B8182DE" w14:textId="77777777" w:rsidR="008816E2" w:rsidRDefault="00867E10">
      <w:pPr>
        <w:spacing w:after="160"/>
        <w:ind w:left="227"/>
        <w:rPr>
          <w:lang w:eastAsia="ko-KR"/>
        </w:rPr>
      </w:pPr>
      <w:r>
        <w:rPr>
          <w:b/>
          <w:color w:val="1A4E8A"/>
          <w:lang w:eastAsia="ko-KR"/>
        </w:rPr>
        <w:t xml:space="preserve">④ 개선 제안  </w:t>
      </w:r>
      <w:r>
        <w:rPr>
          <w:lang w:eastAsia="ko-KR"/>
        </w:rPr>
        <w:t>무엇을 더 취재해야 하는지를 행동 가능한 형태로 세 가지 제시한다.</w:t>
      </w:r>
    </w:p>
    <w:p w14:paraId="4286635A" w14:textId="77777777" w:rsidR="008816E2" w:rsidRDefault="00867E10">
      <w:pPr>
        <w:keepNext/>
        <w:spacing w:before="220" w:after="60"/>
      </w:pPr>
      <w:r>
        <w:rPr>
          <w:b/>
          <w:color w:val="1A4E8A"/>
          <w:sz w:val="18"/>
        </w:rPr>
        <w:t>표 3. 감시 체크리스트 5항목</w:t>
      </w:r>
    </w:p>
    <w:tbl>
      <w:tblPr>
        <w:tblStyle w:val="af9"/>
        <w:tblW w:w="0" w:type="auto"/>
        <w:jc w:val="center"/>
        <w:tblLook w:val="04A0" w:firstRow="1" w:lastRow="0" w:firstColumn="1" w:lastColumn="0" w:noHBand="0" w:noVBand="1"/>
      </w:tblPr>
      <w:tblGrid>
        <w:gridCol w:w="2381"/>
        <w:gridCol w:w="5216"/>
        <w:gridCol w:w="1247"/>
      </w:tblGrid>
      <w:tr w:rsidR="008816E2" w14:paraId="44D6D441" w14:textId="77777777">
        <w:trPr>
          <w:cantSplit/>
          <w:tblHeader/>
          <w:jc w:val="center"/>
        </w:trPr>
        <w:tc>
          <w:tcPr>
            <w:tcW w:w="2381" w:type="dxa"/>
            <w:shd w:val="clear" w:color="auto" w:fill="1A4E8A"/>
          </w:tcPr>
          <w:p w14:paraId="389E5255" w14:textId="77777777" w:rsidR="008816E2" w:rsidRDefault="00867E10">
            <w:pPr>
              <w:spacing w:before="40" w:after="40" w:line="276" w:lineRule="auto"/>
              <w:jc w:val="center"/>
            </w:pPr>
            <w:r>
              <w:rPr>
                <w:b/>
                <w:color w:val="FFFFFF"/>
                <w:sz w:val="18"/>
              </w:rPr>
              <w:t>항목</w:t>
            </w:r>
          </w:p>
        </w:tc>
        <w:tc>
          <w:tcPr>
            <w:tcW w:w="5216" w:type="dxa"/>
            <w:shd w:val="clear" w:color="auto" w:fill="1A4E8A"/>
          </w:tcPr>
          <w:p w14:paraId="2CC94A2A" w14:textId="77777777" w:rsidR="008816E2" w:rsidRDefault="00867E10">
            <w:pPr>
              <w:spacing w:before="40" w:after="40" w:line="276" w:lineRule="auto"/>
              <w:jc w:val="center"/>
            </w:pPr>
            <w:r>
              <w:rPr>
                <w:b/>
                <w:color w:val="FFFFFF"/>
                <w:sz w:val="18"/>
              </w:rPr>
              <w:t>평가 내용</w:t>
            </w:r>
          </w:p>
        </w:tc>
        <w:tc>
          <w:tcPr>
            <w:tcW w:w="1247" w:type="dxa"/>
            <w:shd w:val="clear" w:color="auto" w:fill="1A4E8A"/>
          </w:tcPr>
          <w:p w14:paraId="412F0B71" w14:textId="77777777" w:rsidR="008816E2" w:rsidRDefault="00867E10">
            <w:pPr>
              <w:spacing w:before="40" w:after="40" w:line="276" w:lineRule="auto"/>
              <w:jc w:val="center"/>
            </w:pPr>
            <w:r>
              <w:rPr>
                <w:b/>
                <w:color w:val="FFFFFF"/>
                <w:sz w:val="18"/>
              </w:rPr>
              <w:t>배점</w:t>
            </w:r>
          </w:p>
        </w:tc>
      </w:tr>
      <w:tr w:rsidR="008816E2" w14:paraId="52451739" w14:textId="77777777">
        <w:trPr>
          <w:cantSplit/>
          <w:jc w:val="center"/>
        </w:trPr>
        <w:tc>
          <w:tcPr>
            <w:tcW w:w="2381" w:type="dxa"/>
          </w:tcPr>
          <w:p w14:paraId="0099922A" w14:textId="77777777" w:rsidR="008816E2" w:rsidRDefault="00867E10">
            <w:pPr>
              <w:spacing w:before="40" w:after="40" w:line="276" w:lineRule="auto"/>
            </w:pPr>
            <w:r>
              <w:rPr>
                <w:sz w:val="18"/>
              </w:rPr>
              <w:t>공공기관 주장 검증</w:t>
            </w:r>
          </w:p>
        </w:tc>
        <w:tc>
          <w:tcPr>
            <w:tcW w:w="5216" w:type="dxa"/>
          </w:tcPr>
          <w:p w14:paraId="1E8912DA" w14:textId="77777777" w:rsidR="008816E2" w:rsidRDefault="00867E10">
            <w:pPr>
              <w:spacing w:before="40" w:after="40" w:line="276" w:lineRule="auto"/>
              <w:jc w:val="center"/>
              <w:rPr>
                <w:lang w:eastAsia="ko-KR"/>
              </w:rPr>
            </w:pPr>
            <w:r>
              <w:rPr>
                <w:sz w:val="18"/>
                <w:lang w:eastAsia="ko-KR"/>
              </w:rPr>
              <w:t>기관의 발표를 독립적 자료로 확인했는가</w:t>
            </w:r>
          </w:p>
        </w:tc>
        <w:tc>
          <w:tcPr>
            <w:tcW w:w="1247" w:type="dxa"/>
          </w:tcPr>
          <w:p w14:paraId="0BA4F484" w14:textId="77777777" w:rsidR="008816E2" w:rsidRDefault="00867E10">
            <w:pPr>
              <w:spacing w:before="40" w:after="40" w:line="276" w:lineRule="auto"/>
              <w:jc w:val="center"/>
            </w:pPr>
            <w:r>
              <w:rPr>
                <w:sz w:val="18"/>
              </w:rPr>
              <w:t>0~20</w:t>
            </w:r>
          </w:p>
        </w:tc>
      </w:tr>
      <w:tr w:rsidR="008816E2" w14:paraId="707F4F8A" w14:textId="77777777">
        <w:trPr>
          <w:cantSplit/>
          <w:jc w:val="center"/>
        </w:trPr>
        <w:tc>
          <w:tcPr>
            <w:tcW w:w="2381" w:type="dxa"/>
          </w:tcPr>
          <w:p w14:paraId="3F98CECB" w14:textId="77777777" w:rsidR="008816E2" w:rsidRDefault="00867E10">
            <w:pPr>
              <w:spacing w:before="40" w:after="40" w:line="276" w:lineRule="auto"/>
            </w:pPr>
            <w:r>
              <w:rPr>
                <w:sz w:val="18"/>
              </w:rPr>
              <w:lastRenderedPageBreak/>
              <w:t>근거자료 확인</w:t>
            </w:r>
          </w:p>
        </w:tc>
        <w:tc>
          <w:tcPr>
            <w:tcW w:w="5216" w:type="dxa"/>
          </w:tcPr>
          <w:p w14:paraId="64422540" w14:textId="77777777" w:rsidR="008816E2" w:rsidRDefault="00867E10">
            <w:pPr>
              <w:spacing w:before="40" w:after="40" w:line="276" w:lineRule="auto"/>
              <w:jc w:val="center"/>
              <w:rPr>
                <w:lang w:eastAsia="ko-KR"/>
              </w:rPr>
            </w:pPr>
            <w:r>
              <w:rPr>
                <w:sz w:val="18"/>
                <w:lang w:eastAsia="ko-KR"/>
              </w:rPr>
              <w:t>원문·통계·문서를 직접 확인했는가</w:t>
            </w:r>
          </w:p>
        </w:tc>
        <w:tc>
          <w:tcPr>
            <w:tcW w:w="1247" w:type="dxa"/>
          </w:tcPr>
          <w:p w14:paraId="589BEA7B" w14:textId="77777777" w:rsidR="008816E2" w:rsidRDefault="00867E10">
            <w:pPr>
              <w:spacing w:before="40" w:after="40" w:line="276" w:lineRule="auto"/>
              <w:jc w:val="center"/>
            </w:pPr>
            <w:r>
              <w:rPr>
                <w:sz w:val="18"/>
              </w:rPr>
              <w:t>0~20</w:t>
            </w:r>
          </w:p>
        </w:tc>
      </w:tr>
      <w:tr w:rsidR="008816E2" w14:paraId="7D5AD7B5" w14:textId="77777777">
        <w:trPr>
          <w:cantSplit/>
          <w:jc w:val="center"/>
        </w:trPr>
        <w:tc>
          <w:tcPr>
            <w:tcW w:w="2381" w:type="dxa"/>
          </w:tcPr>
          <w:p w14:paraId="5F1B5FAF" w14:textId="77777777" w:rsidR="008816E2" w:rsidRDefault="00867E10">
            <w:pPr>
              <w:spacing w:before="40" w:after="40" w:line="276" w:lineRule="auto"/>
            </w:pPr>
            <w:r>
              <w:rPr>
                <w:sz w:val="18"/>
              </w:rPr>
              <w:t>반론 포함</w:t>
            </w:r>
          </w:p>
        </w:tc>
        <w:tc>
          <w:tcPr>
            <w:tcW w:w="5216" w:type="dxa"/>
          </w:tcPr>
          <w:p w14:paraId="3832B4D6" w14:textId="77777777" w:rsidR="008816E2" w:rsidRDefault="00867E10">
            <w:pPr>
              <w:spacing w:before="40" w:after="40" w:line="276" w:lineRule="auto"/>
              <w:jc w:val="center"/>
              <w:rPr>
                <w:lang w:eastAsia="ko-KR"/>
              </w:rPr>
            </w:pPr>
            <w:r>
              <w:rPr>
                <w:sz w:val="18"/>
                <w:lang w:eastAsia="ko-KR"/>
              </w:rPr>
              <w:t>이해관계자의 반대편 목소리가 포함됐는가</w:t>
            </w:r>
          </w:p>
        </w:tc>
        <w:tc>
          <w:tcPr>
            <w:tcW w:w="1247" w:type="dxa"/>
          </w:tcPr>
          <w:p w14:paraId="0C503DAD" w14:textId="77777777" w:rsidR="008816E2" w:rsidRDefault="00867E10">
            <w:pPr>
              <w:spacing w:before="40" w:after="40" w:line="276" w:lineRule="auto"/>
              <w:jc w:val="center"/>
            </w:pPr>
            <w:r>
              <w:rPr>
                <w:sz w:val="18"/>
              </w:rPr>
              <w:t>0~20</w:t>
            </w:r>
          </w:p>
        </w:tc>
      </w:tr>
      <w:tr w:rsidR="008816E2" w14:paraId="6F816B16" w14:textId="77777777">
        <w:trPr>
          <w:cantSplit/>
          <w:jc w:val="center"/>
        </w:trPr>
        <w:tc>
          <w:tcPr>
            <w:tcW w:w="2381" w:type="dxa"/>
          </w:tcPr>
          <w:p w14:paraId="21122DFF" w14:textId="77777777" w:rsidR="008816E2" w:rsidRDefault="00867E10">
            <w:pPr>
              <w:spacing w:before="40" w:after="40" w:line="276" w:lineRule="auto"/>
            </w:pPr>
            <w:r>
              <w:rPr>
                <w:sz w:val="18"/>
              </w:rPr>
              <w:t>추가취재 수행</w:t>
            </w:r>
          </w:p>
        </w:tc>
        <w:tc>
          <w:tcPr>
            <w:tcW w:w="5216" w:type="dxa"/>
          </w:tcPr>
          <w:p w14:paraId="517B5133" w14:textId="77777777" w:rsidR="008816E2" w:rsidRDefault="00867E10">
            <w:pPr>
              <w:spacing w:before="40" w:after="40" w:line="276" w:lineRule="auto"/>
              <w:jc w:val="center"/>
              <w:rPr>
                <w:lang w:eastAsia="ko-KR"/>
              </w:rPr>
            </w:pPr>
            <w:r>
              <w:rPr>
                <w:sz w:val="18"/>
                <w:lang w:eastAsia="ko-KR"/>
              </w:rPr>
              <w:t>보도자료 외의 독자적 취재가 있는가</w:t>
            </w:r>
          </w:p>
        </w:tc>
        <w:tc>
          <w:tcPr>
            <w:tcW w:w="1247" w:type="dxa"/>
          </w:tcPr>
          <w:p w14:paraId="02E6E8E6" w14:textId="77777777" w:rsidR="008816E2" w:rsidRDefault="00867E10">
            <w:pPr>
              <w:spacing w:before="40" w:after="40" w:line="276" w:lineRule="auto"/>
              <w:jc w:val="center"/>
            </w:pPr>
            <w:r>
              <w:rPr>
                <w:sz w:val="18"/>
              </w:rPr>
              <w:t>0~20</w:t>
            </w:r>
          </w:p>
        </w:tc>
      </w:tr>
      <w:tr w:rsidR="008816E2" w14:paraId="5169A970" w14:textId="77777777">
        <w:trPr>
          <w:cantSplit/>
          <w:jc w:val="center"/>
        </w:trPr>
        <w:tc>
          <w:tcPr>
            <w:tcW w:w="2381" w:type="dxa"/>
          </w:tcPr>
          <w:p w14:paraId="52F6194A" w14:textId="77777777" w:rsidR="008816E2" w:rsidRDefault="00867E10">
            <w:pPr>
              <w:spacing w:before="40" w:after="40" w:line="276" w:lineRule="auto"/>
            </w:pPr>
            <w:r>
              <w:rPr>
                <w:sz w:val="18"/>
              </w:rPr>
              <w:t>책임 소재 제시</w:t>
            </w:r>
          </w:p>
        </w:tc>
        <w:tc>
          <w:tcPr>
            <w:tcW w:w="5216" w:type="dxa"/>
          </w:tcPr>
          <w:p w14:paraId="463504D3" w14:textId="77777777" w:rsidR="008816E2" w:rsidRDefault="00867E10">
            <w:pPr>
              <w:spacing w:before="40" w:after="40" w:line="276" w:lineRule="auto"/>
              <w:jc w:val="center"/>
              <w:rPr>
                <w:lang w:eastAsia="ko-KR"/>
              </w:rPr>
            </w:pPr>
            <w:r>
              <w:rPr>
                <w:sz w:val="18"/>
                <w:lang w:eastAsia="ko-KR"/>
              </w:rPr>
              <w:t>책임의 주체를 특정했는가</w:t>
            </w:r>
          </w:p>
        </w:tc>
        <w:tc>
          <w:tcPr>
            <w:tcW w:w="1247" w:type="dxa"/>
          </w:tcPr>
          <w:p w14:paraId="7B06DD6D" w14:textId="77777777" w:rsidR="008816E2" w:rsidRDefault="00867E10">
            <w:pPr>
              <w:spacing w:before="40" w:after="40" w:line="276" w:lineRule="auto"/>
              <w:jc w:val="center"/>
            </w:pPr>
            <w:r>
              <w:rPr>
                <w:sz w:val="18"/>
              </w:rPr>
              <w:t>0~20</w:t>
            </w:r>
          </w:p>
        </w:tc>
      </w:tr>
    </w:tbl>
    <w:p w14:paraId="6304312D" w14:textId="77777777" w:rsidR="008816E2" w:rsidRDefault="00867E10">
      <w:pPr>
        <w:rPr>
          <w:lang w:eastAsia="ko-KR"/>
        </w:rPr>
      </w:pPr>
      <w:r>
        <w:rPr>
          <w:b/>
          <w:color w:val="C0392B"/>
          <w:lang w:eastAsia="ko-KR"/>
        </w:rPr>
        <w:t>자료: 결과③의 수기 라벨링 판정 기준을 항목 단위로 조작화한 것(아래 「기준의 출처」).</w:t>
      </w:r>
    </w:p>
    <w:p w14:paraId="5D961DDB" w14:textId="77777777" w:rsidR="008816E2" w:rsidRDefault="008816E2">
      <w:pPr>
        <w:spacing w:after="40"/>
        <w:rPr>
          <w:lang w:eastAsia="ko-KR"/>
        </w:rPr>
      </w:pPr>
    </w:p>
    <w:p w14:paraId="2D158459" w14:textId="77777777" w:rsidR="008816E2" w:rsidRDefault="00867E10">
      <w:pPr>
        <w:rPr>
          <w:lang w:eastAsia="ko-KR"/>
        </w:rPr>
      </w:pPr>
      <w:r>
        <w:rPr>
          <w:b/>
          <w:color w:val="C0392B"/>
          <w:lang w:eastAsia="ko-KR"/>
        </w:rPr>
        <w:t>기준의 출처.  수기 라벨링의 판정 질문은 「그 사실을 누가 드러냈는가(기자의 발굴·검증인가, 기관의 발표인가)」와 「누군가의 잘못·책임을 따지고 있는가」였다. 공공기관 주장 검증·근거자료 확인·추가취재 수행·책임 소재 제시는 이 질문을 채점 가능한 형태로 바꾼 것이다. 다만 「반론 포함」은 수기 라벨링의 명시적 판정 항목이 아니라 기사의 개선 방향을 제시하기 위해 도구 단계에서 추가한 항목이며, 실제로 모델과 사람 판정의 불일치도 이 항목에서 가장 많았다(6.4절). 기준의 계보를 밝히는 것은 「분석에서 도출한 기준을 도구가 적용한다」는 본 제안의 논리가 검증 가능한 형태로 성립하도록 하기 위함이다.</w:t>
      </w:r>
    </w:p>
    <w:p w14:paraId="32DF644A" w14:textId="77777777" w:rsidR="008816E2" w:rsidRDefault="00867E10">
      <w:pPr>
        <w:spacing w:before="160" w:after="40"/>
        <w:jc w:val="center"/>
      </w:pPr>
      <w:r>
        <w:rPr>
          <w:noProof/>
        </w:rPr>
        <w:drawing>
          <wp:inline distT="0" distB="0" distL="0" distR="0" wp14:anchorId="55EA24E0" wp14:editId="12958BBC">
            <wp:extent cx="5940000" cy="3830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ervice_mockup.png"/>
                    <pic:cNvPicPr/>
                  </pic:nvPicPr>
                  <pic:blipFill>
                    <a:blip r:embed="rId8"/>
                    <a:stretch>
                      <a:fillRect/>
                    </a:stretch>
                  </pic:blipFill>
                  <pic:spPr>
                    <a:xfrm>
                      <a:off x="0" y="0"/>
                      <a:ext cx="5940000" cy="3830924"/>
                    </a:xfrm>
                    <a:prstGeom prst="rect">
                      <a:avLst/>
                    </a:prstGeom>
                  </pic:spPr>
                </pic:pic>
              </a:graphicData>
            </a:graphic>
          </wp:inline>
        </w:drawing>
      </w:r>
    </w:p>
    <w:p w14:paraId="3F1735A9" w14:textId="77777777" w:rsidR="008816E2" w:rsidRDefault="00867E10">
      <w:pPr>
        <w:spacing w:before="60" w:after="200" w:line="288" w:lineRule="auto"/>
        <w:jc w:val="center"/>
        <w:rPr>
          <w:lang w:eastAsia="ko-KR"/>
        </w:rPr>
      </w:pPr>
      <w:r>
        <w:rPr>
          <w:color w:val="5B6470"/>
          <w:sz w:val="17"/>
          <w:lang w:eastAsia="ko-KR"/>
        </w:rPr>
        <w:t>그림 3. 감시 보도 코파일럿 화면 설계(안). 좌측은 역할 점수와 체크리스트, 우측은 평가 근거와 개선 제안이다.</w:t>
        <w:br/>
      </w:r>
    </w:p>
    <w:p w14:paraId="787278DF" w14:textId="77777777" w:rsidR="008816E2" w:rsidRDefault="00867E10">
      <w:pPr>
        <w:spacing w:before="200"/>
        <w:rPr>
          <w:lang w:eastAsia="ko-KR"/>
        </w:rPr>
      </w:pPr>
      <w:r>
        <w:rPr>
          <w:b/>
          <w:color w:val="1A4E8A"/>
          <w:sz w:val="23"/>
          <w:lang w:eastAsia="ko-KR"/>
        </w:rPr>
        <w:t>6.3 작동 시나리오 · 개선 전후 (설계안)</w:t>
      </w:r>
    </w:p>
    <w:p w14:paraId="5A93F31A" w14:textId="77777777" w:rsidR="008816E2" w:rsidRDefault="00867E10">
      <w:pPr>
        <w:rPr>
          <w:lang w:eastAsia="ko-KR"/>
        </w:rPr>
      </w:pPr>
      <w:r>
        <w:rPr>
          <w:lang w:eastAsia="ko-KR"/>
        </w:rPr>
        <w:lastRenderedPageBreak/>
        <w:t>1차 표적은 발표 전달형 기사다.  본조사가 보여준 지면의 지배적 양식은 발표를 옮겨 쓰는 기사였다. 공공기관 주장 검증 항목의 평균은 0.5점, 반론 포함은 1.3점(각 20점 만점)에 그쳤다(3.4절). 코파일럿이 개입할 지점이 바로 이 유형이다.</w:t>
      </w:r>
    </w:p>
    <w:p w14:paraId="252C4470" w14:textId="77777777" w:rsidR="008816E2" w:rsidRDefault="00867E10">
      <w:pPr>
        <w:rPr>
          <w:lang w:eastAsia="ko-KR"/>
        </w:rPr>
      </w:pPr>
      <w:r>
        <w:rPr>
          <w:lang w:eastAsia="ko-KR"/>
        </w:rPr>
        <w:t xml:space="preserve">작동 흐름은 다음과 같다. </w:t>
      </w:r>
      <w:r>
        <w:rPr>
          <w:b/>
          <w:lang w:eastAsia="ko-KR"/>
        </w:rPr>
        <w:t xml:space="preserve">[취재 설계] </w:t>
      </w:r>
      <w:r>
        <w:rPr>
          <w:lang w:eastAsia="ko-KR"/>
        </w:rPr>
        <w:t xml:space="preserve">기자가 배포된 보도자료를 입력하면, 온글은 「연간 42억 원 절감」과 같이 검증이 필요한 주장을 추출하고, 이를 확인할 원자료와 확인처를 짝지어 제시하며(결산서 → 지방재정365, 산출식 → 정보공개청구), 반론을 들을 이해관계자와 책임 주체를 지목한다. </w:t>
      </w:r>
      <w:r>
        <w:rPr>
          <w:b/>
          <w:lang w:eastAsia="ko-KR"/>
        </w:rPr>
        <w:t xml:space="preserve">[원고 채점] </w:t>
      </w:r>
      <w:r>
        <w:rPr>
          <w:lang w:eastAsia="ko-KR"/>
        </w:rPr>
        <w:t>완성된 초고를 입력하면 체크리스트 다섯 항목이 채점되고, 미충족 항목마다 확인처가 붙은 개선 제안이 생성된다. 기자가 제안을 반영해 수정하면 동일 기준으로 재평가해 충족 항목의 변화를 보여준다.</w:t>
      </w:r>
    </w:p>
    <w:p w14:paraId="78E22274" w14:textId="77777777" w:rsidR="008816E2" w:rsidRDefault="00867E10">
      <w:pPr>
        <w:keepNext/>
        <w:spacing w:before="220" w:after="60"/>
        <w:rPr>
          <w:lang w:eastAsia="ko-KR"/>
        </w:rPr>
      </w:pPr>
      <w:r>
        <w:rPr>
          <w:b/>
          <w:color w:val="1A4E8A"/>
          <w:sz w:val="18"/>
          <w:lang w:eastAsia="ko-KR"/>
        </w:rPr>
        <w:t>표 4. 작동 시나리오의 평가 흐름 (설계안)</w:t>
      </w:r>
    </w:p>
    <w:tbl>
      <w:tblPr>
        <w:tblStyle w:val="af9"/>
        <w:tblW w:w="0" w:type="auto"/>
        <w:jc w:val="center"/>
        <w:tblLook w:val="04A0" w:firstRow="1" w:lastRow="0" w:firstColumn="1" w:lastColumn="0" w:noHBand="0" w:noVBand="1"/>
      </w:tblPr>
      <w:tblGrid>
        <w:gridCol w:w="2494"/>
        <w:gridCol w:w="3288"/>
        <w:gridCol w:w="3061"/>
      </w:tblGrid>
      <w:tr w:rsidR="008816E2" w14:paraId="1FCBF5D2" w14:textId="77777777">
        <w:trPr>
          <w:cantSplit/>
          <w:tblHeader/>
          <w:jc w:val="center"/>
        </w:trPr>
        <w:tc>
          <w:tcPr>
            <w:tcW w:w="2494" w:type="dxa"/>
            <w:shd w:val="clear" w:color="auto" w:fill="1A4E8A"/>
          </w:tcPr>
          <w:p w14:paraId="1650BF91" w14:textId="77777777" w:rsidR="008816E2" w:rsidRDefault="00867E10">
            <w:pPr>
              <w:spacing w:before="40" w:after="40" w:line="276" w:lineRule="auto"/>
              <w:jc w:val="center"/>
            </w:pPr>
            <w:r>
              <w:rPr>
                <w:b/>
                <w:color w:val="FFFFFF"/>
                <w:sz w:val="18"/>
              </w:rPr>
              <w:t>체크리스트 항목</w:t>
            </w:r>
          </w:p>
        </w:tc>
        <w:tc>
          <w:tcPr>
            <w:tcW w:w="3288" w:type="dxa"/>
            <w:shd w:val="clear" w:color="auto" w:fill="1A4E8A"/>
          </w:tcPr>
          <w:p w14:paraId="32D1E83B" w14:textId="77777777" w:rsidR="008816E2" w:rsidRDefault="00867E10">
            <w:pPr>
              <w:spacing w:before="40" w:after="40" w:line="276" w:lineRule="auto"/>
              <w:jc w:val="center"/>
              <w:rPr>
                <w:lang w:eastAsia="ko-KR"/>
              </w:rPr>
            </w:pPr>
            <w:r>
              <w:rPr>
                <w:b/>
                <w:color w:val="FFFFFF"/>
                <w:sz w:val="18"/>
                <w:lang w:eastAsia="ko-KR"/>
              </w:rPr>
              <w:t>초고 (발표 전달형)</w:t>
            </w:r>
          </w:p>
        </w:tc>
        <w:tc>
          <w:tcPr>
            <w:tcW w:w="3061" w:type="dxa"/>
            <w:shd w:val="clear" w:color="auto" w:fill="1A4E8A"/>
          </w:tcPr>
          <w:p w14:paraId="39C6EF02" w14:textId="77777777" w:rsidR="008816E2" w:rsidRDefault="00867E10">
            <w:pPr>
              <w:spacing w:before="40" w:after="40" w:line="276" w:lineRule="auto"/>
              <w:jc w:val="center"/>
            </w:pPr>
            <w:r>
              <w:rPr>
                <w:b/>
                <w:color w:val="FFFFFF"/>
                <w:sz w:val="18"/>
              </w:rPr>
              <w:t>제안 반영 후 (목표)</w:t>
            </w:r>
          </w:p>
        </w:tc>
      </w:tr>
      <w:tr w:rsidR="008816E2" w14:paraId="4ED5DB85" w14:textId="77777777">
        <w:trPr>
          <w:cantSplit/>
          <w:jc w:val="center"/>
        </w:trPr>
        <w:tc>
          <w:tcPr>
            <w:tcW w:w="2494" w:type="dxa"/>
          </w:tcPr>
          <w:p w14:paraId="5453D4D0" w14:textId="77777777" w:rsidR="008816E2" w:rsidRDefault="00867E10">
            <w:pPr>
              <w:spacing w:before="40" w:after="40" w:line="276" w:lineRule="auto"/>
            </w:pPr>
            <w:r>
              <w:rPr>
                <w:sz w:val="18"/>
              </w:rPr>
              <w:t>공공기관 주장 검증</w:t>
            </w:r>
          </w:p>
        </w:tc>
        <w:tc>
          <w:tcPr>
            <w:tcW w:w="3288" w:type="dxa"/>
          </w:tcPr>
          <w:p w14:paraId="2F17FFF6" w14:textId="77777777" w:rsidR="008816E2" w:rsidRDefault="00867E10">
            <w:pPr>
              <w:spacing w:before="40" w:after="40" w:line="276" w:lineRule="auto"/>
              <w:jc w:val="center"/>
            </w:pPr>
            <w:r>
              <w:rPr>
                <w:sz w:val="18"/>
              </w:rPr>
              <w:t>미충족</w:t>
            </w:r>
          </w:p>
        </w:tc>
        <w:tc>
          <w:tcPr>
            <w:tcW w:w="3061" w:type="dxa"/>
          </w:tcPr>
          <w:p w14:paraId="46C35663" w14:textId="77777777" w:rsidR="008816E2" w:rsidRDefault="00867E10">
            <w:pPr>
              <w:spacing w:before="40" w:after="40" w:line="276" w:lineRule="auto"/>
              <w:jc w:val="center"/>
            </w:pPr>
            <w:r>
              <w:rPr>
                <w:sz w:val="18"/>
              </w:rPr>
              <w:t>충족</w:t>
            </w:r>
          </w:p>
        </w:tc>
      </w:tr>
      <w:tr w:rsidR="008816E2" w14:paraId="2F1EEFB7" w14:textId="77777777">
        <w:trPr>
          <w:cantSplit/>
          <w:jc w:val="center"/>
        </w:trPr>
        <w:tc>
          <w:tcPr>
            <w:tcW w:w="2494" w:type="dxa"/>
          </w:tcPr>
          <w:p w14:paraId="7D53690F" w14:textId="77777777" w:rsidR="008816E2" w:rsidRDefault="00867E10">
            <w:pPr>
              <w:spacing w:before="40" w:after="40" w:line="276" w:lineRule="auto"/>
            </w:pPr>
            <w:r>
              <w:rPr>
                <w:sz w:val="18"/>
              </w:rPr>
              <w:t>근거자료 확인</w:t>
            </w:r>
          </w:p>
        </w:tc>
        <w:tc>
          <w:tcPr>
            <w:tcW w:w="3288" w:type="dxa"/>
          </w:tcPr>
          <w:p w14:paraId="03F26C4C" w14:textId="77777777" w:rsidR="008816E2" w:rsidRDefault="00867E10">
            <w:pPr>
              <w:spacing w:before="40" w:after="40" w:line="276" w:lineRule="auto"/>
              <w:jc w:val="center"/>
            </w:pPr>
            <w:r>
              <w:rPr>
                <w:sz w:val="18"/>
              </w:rPr>
              <w:t>미충족</w:t>
            </w:r>
          </w:p>
        </w:tc>
        <w:tc>
          <w:tcPr>
            <w:tcW w:w="3061" w:type="dxa"/>
          </w:tcPr>
          <w:p w14:paraId="06315F3A" w14:textId="77777777" w:rsidR="008816E2" w:rsidRDefault="00867E10">
            <w:pPr>
              <w:spacing w:before="40" w:after="40" w:line="276" w:lineRule="auto"/>
              <w:jc w:val="center"/>
            </w:pPr>
            <w:r>
              <w:rPr>
                <w:sz w:val="18"/>
              </w:rPr>
              <w:t>충족</w:t>
            </w:r>
          </w:p>
        </w:tc>
      </w:tr>
      <w:tr w:rsidR="008816E2" w14:paraId="31B45F37" w14:textId="77777777">
        <w:trPr>
          <w:cantSplit/>
          <w:jc w:val="center"/>
        </w:trPr>
        <w:tc>
          <w:tcPr>
            <w:tcW w:w="2494" w:type="dxa"/>
          </w:tcPr>
          <w:p w14:paraId="50DF096F" w14:textId="77777777" w:rsidR="008816E2" w:rsidRDefault="00867E10">
            <w:pPr>
              <w:spacing w:before="40" w:after="40" w:line="276" w:lineRule="auto"/>
            </w:pPr>
            <w:r>
              <w:rPr>
                <w:sz w:val="18"/>
              </w:rPr>
              <w:t>반론 포함</w:t>
            </w:r>
          </w:p>
        </w:tc>
        <w:tc>
          <w:tcPr>
            <w:tcW w:w="3288" w:type="dxa"/>
          </w:tcPr>
          <w:p w14:paraId="1779CBE1" w14:textId="77777777" w:rsidR="008816E2" w:rsidRDefault="00867E10">
            <w:pPr>
              <w:spacing w:before="40" w:after="40" w:line="276" w:lineRule="auto"/>
              <w:jc w:val="center"/>
            </w:pPr>
            <w:r>
              <w:rPr>
                <w:sz w:val="18"/>
              </w:rPr>
              <w:t>미충족</w:t>
            </w:r>
          </w:p>
        </w:tc>
        <w:tc>
          <w:tcPr>
            <w:tcW w:w="3061" w:type="dxa"/>
          </w:tcPr>
          <w:p w14:paraId="368F4770" w14:textId="77777777" w:rsidR="008816E2" w:rsidRDefault="00867E10">
            <w:pPr>
              <w:spacing w:before="40" w:after="40" w:line="276" w:lineRule="auto"/>
              <w:jc w:val="center"/>
            </w:pPr>
            <w:r>
              <w:rPr>
                <w:sz w:val="18"/>
              </w:rPr>
              <w:t>부분 충족 이상</w:t>
            </w:r>
          </w:p>
        </w:tc>
      </w:tr>
      <w:tr w:rsidR="008816E2" w14:paraId="77181B2C" w14:textId="77777777">
        <w:trPr>
          <w:cantSplit/>
          <w:jc w:val="center"/>
        </w:trPr>
        <w:tc>
          <w:tcPr>
            <w:tcW w:w="2494" w:type="dxa"/>
          </w:tcPr>
          <w:p w14:paraId="6FB59E6A" w14:textId="77777777" w:rsidR="008816E2" w:rsidRDefault="00867E10">
            <w:pPr>
              <w:spacing w:before="40" w:after="40" w:line="276" w:lineRule="auto"/>
            </w:pPr>
            <w:r>
              <w:rPr>
                <w:sz w:val="18"/>
              </w:rPr>
              <w:t>추가취재 수행</w:t>
            </w:r>
          </w:p>
        </w:tc>
        <w:tc>
          <w:tcPr>
            <w:tcW w:w="3288" w:type="dxa"/>
          </w:tcPr>
          <w:p w14:paraId="258B35C1" w14:textId="77777777" w:rsidR="008816E2" w:rsidRDefault="00867E10">
            <w:pPr>
              <w:spacing w:before="40" w:after="40" w:line="276" w:lineRule="auto"/>
              <w:jc w:val="center"/>
            </w:pPr>
            <w:r>
              <w:rPr>
                <w:sz w:val="18"/>
              </w:rPr>
              <w:t>미충족</w:t>
            </w:r>
          </w:p>
        </w:tc>
        <w:tc>
          <w:tcPr>
            <w:tcW w:w="3061" w:type="dxa"/>
          </w:tcPr>
          <w:p w14:paraId="689A00A8" w14:textId="77777777" w:rsidR="008816E2" w:rsidRDefault="00867E10">
            <w:pPr>
              <w:spacing w:before="40" w:after="40" w:line="276" w:lineRule="auto"/>
              <w:jc w:val="center"/>
            </w:pPr>
            <w:r>
              <w:rPr>
                <w:sz w:val="18"/>
              </w:rPr>
              <w:t>충족</w:t>
            </w:r>
          </w:p>
        </w:tc>
      </w:tr>
      <w:tr w:rsidR="008816E2" w14:paraId="2BA2EA84" w14:textId="77777777">
        <w:trPr>
          <w:cantSplit/>
          <w:jc w:val="center"/>
        </w:trPr>
        <w:tc>
          <w:tcPr>
            <w:tcW w:w="2494" w:type="dxa"/>
          </w:tcPr>
          <w:p w14:paraId="72D767A2" w14:textId="77777777" w:rsidR="008816E2" w:rsidRDefault="00867E10">
            <w:pPr>
              <w:spacing w:before="40" w:after="40" w:line="276" w:lineRule="auto"/>
            </w:pPr>
            <w:r>
              <w:rPr>
                <w:sz w:val="18"/>
              </w:rPr>
              <w:t>책임 소재 제시</w:t>
            </w:r>
          </w:p>
        </w:tc>
        <w:tc>
          <w:tcPr>
            <w:tcW w:w="3288" w:type="dxa"/>
          </w:tcPr>
          <w:p w14:paraId="4CAFAD68" w14:textId="77777777" w:rsidR="008816E2" w:rsidRDefault="00867E10">
            <w:pPr>
              <w:spacing w:before="40" w:after="40" w:line="276" w:lineRule="auto"/>
              <w:jc w:val="center"/>
            </w:pPr>
            <w:r>
              <w:rPr>
                <w:sz w:val="18"/>
              </w:rPr>
              <w:t>미충족</w:t>
            </w:r>
          </w:p>
        </w:tc>
        <w:tc>
          <w:tcPr>
            <w:tcW w:w="3061" w:type="dxa"/>
          </w:tcPr>
          <w:p w14:paraId="0A9C5CDB" w14:textId="77777777" w:rsidR="008816E2" w:rsidRDefault="00867E10">
            <w:pPr>
              <w:spacing w:before="40" w:after="40" w:line="276" w:lineRule="auto"/>
              <w:jc w:val="center"/>
            </w:pPr>
            <w:r>
              <w:rPr>
                <w:sz w:val="18"/>
              </w:rPr>
              <w:t>부분 충족 이상</w:t>
            </w:r>
          </w:p>
        </w:tc>
      </w:tr>
    </w:tbl>
    <w:p w14:paraId="2D830B5F" w14:textId="77777777" w:rsidR="008816E2" w:rsidRDefault="00867E10">
      <w:pPr>
        <w:rPr>
          <w:lang w:eastAsia="ko-KR"/>
        </w:rPr>
      </w:pPr>
      <w:r>
        <w:rPr>
          <w:b/>
          <w:color w:val="C0392B"/>
          <w:lang w:eastAsia="ko-KR"/>
        </w:rPr>
        <w:t>주: 설계안 기준의 흐름 예시다. 화면 구현 시 각 칸은 동일 엔진(6.4)의 실제 호출 결과로 채워진다.</w:t>
      </w:r>
    </w:p>
    <w:p w14:paraId="240BA332" w14:textId="77777777" w:rsidR="008816E2" w:rsidRDefault="008816E2">
      <w:pPr>
        <w:spacing w:after="40"/>
        <w:rPr>
          <w:lang w:eastAsia="ko-KR"/>
        </w:rPr>
      </w:pPr>
    </w:p>
    <w:p w14:paraId="17580877" w14:textId="77777777" w:rsidR="008816E2" w:rsidRDefault="00867E10">
      <w:pPr>
        <w:rPr>
          <w:lang w:eastAsia="ko-KR"/>
        </w:rPr>
      </w:pPr>
      <w:r>
        <w:rPr>
          <w:lang w:eastAsia="ko-KR"/>
        </w:rPr>
        <w:t>격차 1.24는 「언론이 감시를 못 한다」는 지적으로 끝날 수 있다. 본 서비스는 그 격차를 기사 단위에서 움직이는 장치다. 평가 엔진은 이미 구축·검증됐다. 남은 것은 화면이다.</w:t>
      </w:r>
    </w:p>
    <w:p w14:paraId="0C4C8505" w14:textId="77777777" w:rsidR="008816E2" w:rsidRDefault="008816E2">
      <w:pPr>
        <w:rPr>
          <w:lang w:eastAsia="ko-KR"/>
        </w:rPr>
      </w:pPr>
    </w:p>
    <w:p w14:paraId="6E97D96B" w14:textId="77777777" w:rsidR="008816E2" w:rsidRDefault="00867E10">
      <w:pPr>
        <w:spacing w:before="200"/>
        <w:rPr>
          <w:lang w:eastAsia="ko-KR"/>
        </w:rPr>
      </w:pPr>
      <w:r>
        <w:rPr>
          <w:b/>
          <w:color w:val="1A4E8A"/>
          <w:sz w:val="23"/>
          <w:lang w:eastAsia="ko-KR"/>
        </w:rPr>
        <w:t>6.4 서비스 구현</w:t>
      </w:r>
    </w:p>
    <w:p w14:paraId="527CDE72" w14:textId="77777777" w:rsidR="008816E2" w:rsidRDefault="00867E10">
      <w:pPr>
        <w:rPr>
          <w:lang w:eastAsia="ko-KR"/>
        </w:rPr>
      </w:pPr>
      <w:r>
        <w:rPr>
          <w:lang w:eastAsia="ko-KR"/>
        </w:rPr>
        <w:t>구현은 세 단계로 이루어진다. Step 1. 기준 정의 — 언론재단 조사 데이터 분석으로 감시 보도 판정 기준(체크리스트 5항목)을 도출한다. 판단의 주체는 분석이며, 모델은 그 기준을 일관되게 적용하는 실행기다.</w:t>
      </w:r>
    </w:p>
    <w:p w14:paraId="1B6EAFEE" w14:textId="77777777" w:rsidR="008816E2" w:rsidRDefault="00867E10">
      <w:pPr>
        <w:rPr>
          <w:lang w:eastAsia="ko-KR"/>
        </w:rPr>
      </w:pPr>
      <w:r>
        <w:rPr>
          <w:lang w:eastAsia="ko-KR"/>
        </w:rPr>
        <w:t>Step 2. 단일 호출 평가 — 기사를 입력하면 LLM 단일 호출로 세 역할 분류, 체크리스트 채점, 근거 추출, 개선 제안 생성을 한 번에 수행한다. 단계를 나누면 판단이 서로 어긋날 수 있지만, 단일 호출에서는 점수의 근거와 제안이 같은 판단에서 나와 설명의 일관성이 보장되고 비용·응답 지연도 낮다.</w:t>
      </w:r>
    </w:p>
    <w:p w14:paraId="2749859D" w14:textId="77777777" w:rsidR="008816E2" w:rsidRDefault="00867E10">
      <w:pPr>
        <w:rPr>
          <w:lang w:eastAsia="ko-KR"/>
        </w:rPr>
      </w:pPr>
      <w:r>
        <w:rPr>
          <w:lang w:eastAsia="ko-KR"/>
        </w:rPr>
        <w:lastRenderedPageBreak/>
        <w:t>Step 3. 재평가 루프 — 기자가 제안을 반영해 수정하면 동일 기준으로 재평가해 충족 항목과 점수의 변화를 보여준다.</w:t>
      </w:r>
    </w:p>
    <w:p w14:paraId="00600240" w14:textId="77777777" w:rsidR="008816E2" w:rsidRDefault="00867E10">
      <w:pPr>
        <w:rPr>
          <w:lang w:eastAsia="ko-KR"/>
        </w:rPr>
      </w:pPr>
      <w:r>
        <w:rPr>
          <w:lang w:eastAsia="ko-KR"/>
        </w:rPr>
        <w:t>엔진은 새로 만드는 것이 아니다.  본 서비스의 평가 엔진은 3.4절에서 전체 기사 1,469건을 분석할 때 사용한 것과 동일한 프롬프트다. 분석의 도구와 서비스의 평가 엔진이 같은 기준·같은 프롬프트를 공유한다.</w:t>
      </w:r>
    </w:p>
    <w:p w14:paraId="4A979D58" w14:textId="77777777" w:rsidR="008816E2" w:rsidRDefault="00867E10">
      <w:pPr>
        <w:rPr>
          <w:lang w:eastAsia="ko-KR"/>
        </w:rPr>
      </w:pPr>
      <w:r>
        <w:rPr>
          <w:lang w:eastAsia="ko-KR"/>
        </w:rPr>
        <w:t>활용 데이터 — 한국언론진흥재단 「한국의 언론인 조사」·「언론수용자 조사」(판정 기준 도출), 빅카인즈 뉴스 빅데이터(지면 실측), 연구진이 직접 라벨링한 골든셋 150건(신뢰성 검증), 공공 확인처 정보 — 정보공개포털·KOSIS·지방재정365 등(취재 제안의 확인처 연결).</w:t>
      </w:r>
    </w:p>
    <w:p w14:paraId="7E42FAFB" w14:textId="77777777" w:rsidR="008816E2" w:rsidRDefault="00867E10">
      <w:pPr>
        <w:rPr>
          <w:lang w:eastAsia="ko-KR"/>
        </w:rPr>
      </w:pPr>
      <w:r>
        <w:rPr>
          <w:b/>
          <w:color w:val="1A4E8A"/>
          <w:lang w:eastAsia="ko-KR"/>
        </w:rPr>
        <w:t>신뢰성 검증 (완료).  팀이 직접 라벨링한 150건의 골든셋 가운데 사설·서평 등 3분류 비대상 8건을 제외한 142건으로 모델의 평가 결과를 대조했다. 사람이 감시로 판정한 기사의 평균 감시 점수는 45.4점, 그 외 기사는 10.3점으로 뚜렷이 구분됐다. 감시 판정 기준을 70점으로 두었을 때 정확도 93.0%, 정밀도 1.000이었다. 다만 재현율은 0.333으로 이 기준은 실제 감시 보도의 일부만 포착하며, 따라서 본 보고서의 감시 보도 비중은 보수적 하한이다. 불일치는 주로 반론 포함 항목에서 발생했다.</w:t>
      </w:r>
    </w:p>
    <w:p w14:paraId="357C137C" w14:textId="77777777" w:rsidR="008816E2" w:rsidRDefault="00867E10">
      <w:pPr>
        <w:rPr>
          <w:lang w:eastAsia="ko-KR"/>
        </w:rPr>
      </w:pPr>
      <w:r>
        <w:rPr>
          <w:b/>
          <w:color w:val="1A4E8A"/>
          <w:lang w:eastAsia="ko-KR"/>
        </w:rPr>
        <w:t>구현 현황.  평가 엔진(프롬프트 설계)과 신뢰성 검증(골든셋 150건)은 완료됐고, 본조사 1,469건 분석에 실제 사용됐다. 웹 화면은 6.2의 설계안 단계다. 엔진이 이미 단일 호출로 작동하므로, 남은 구현은 입력창과 결과 표시를 엔진에 연결하는 작업이다.</w:t>
      </w:r>
    </w:p>
    <w:p w14:paraId="6AA3760E" w14:textId="77777777" w:rsidR="008816E2" w:rsidRDefault="00867E10">
      <w:pPr>
        <w:spacing w:before="200"/>
        <w:rPr>
          <w:lang w:eastAsia="ko-KR"/>
        </w:rPr>
      </w:pPr>
      <w:r>
        <w:rPr>
          <w:b/>
          <w:color w:val="1A4E8A"/>
          <w:sz w:val="23"/>
          <w:lang w:eastAsia="ko-KR"/>
        </w:rPr>
        <w:t>6.5 확장 가능성</w:t>
      </w:r>
    </w:p>
    <w:p w14:paraId="1BF4DD84" w14:textId="77777777" w:rsidR="008816E2" w:rsidRDefault="00867E10">
      <w:pPr>
        <w:rPr>
          <w:lang w:eastAsia="ko-KR"/>
        </w:rPr>
      </w:pPr>
      <w:r>
        <w:rPr>
          <w:lang w:eastAsia="ko-KR"/>
        </w:rPr>
        <w:t>모드 3의 집계 단위를 개별 언론사로 좁히면, 편집국이 자사 지면의 감시 점수 분포를 내부 품질 관리 지표로 활용하는 B2B 형태가 된다. 이는 확장 단계의 선택지로 두었으며, 기본 서비스는 업계 전체 집계까지만 제공한다. 수용자 대상(B2C)으로는 기사의 감시 점수를 공개해 해당 기사가 어느 정도의 검증을 거쳤는지 알리는 신뢰 신호로 기능할 수 있다.</w:t>
      </w:r>
    </w:p>
    <w:p w14:paraId="1BE2D00C" w14:textId="77777777" w:rsidR="008816E2" w:rsidRDefault="00867E10">
      <w:pPr>
        <w:rPr>
          <w:lang w:eastAsia="ko-KR"/>
        </w:rPr>
      </w:pPr>
      <w:r>
        <w:rPr>
          <w:lang w:eastAsia="ko-KR"/>
        </w:rPr>
        <w:br w:type="page"/>
      </w:r>
    </w:p>
    <w:p w14:paraId="67540D96" w14:textId="77777777" w:rsidR="008816E2" w:rsidRDefault="00867E10">
      <w:pPr>
        <w:pBdr>
          <w:bottom w:val="single" w:sz="6" w:space="0" w:color="1A4E8A"/>
        </w:pBdr>
        <w:spacing w:before="280" w:after="140"/>
        <w:rPr>
          <w:lang w:eastAsia="ko-KR"/>
        </w:rPr>
      </w:pPr>
      <w:r>
        <w:rPr>
          <w:b/>
          <w:color w:val="1A4E8A"/>
          <w:sz w:val="30"/>
          <w:lang w:eastAsia="ko-KR"/>
        </w:rPr>
        <w:lastRenderedPageBreak/>
        <w:t>⑦ 기대 효과</w:t>
      </w:r>
    </w:p>
    <w:p w14:paraId="74043FB4" w14:textId="77777777" w:rsidR="008816E2" w:rsidRDefault="00867E10">
      <w:pPr>
        <w:rPr>
          <w:lang w:eastAsia="ko-KR"/>
        </w:rPr>
      </w:pPr>
      <w:r>
        <w:rPr>
          <w:lang w:eastAsia="ko-KR"/>
        </w:rPr>
        <w:t>기대 효과는 세 층위다. 기사 단위의 개선 도구(7.1), 감시 격차를 추적하는 상시 지표(7.2), 정책·산업에서의 활용(7.3)이다.</w:t>
      </w:r>
    </w:p>
    <w:p w14:paraId="1E9A1A4C" w14:textId="77777777" w:rsidR="008816E2" w:rsidRDefault="00867E10">
      <w:pPr>
        <w:spacing w:before="200"/>
        <w:rPr>
          <w:lang w:eastAsia="ko-KR"/>
        </w:rPr>
      </w:pPr>
      <w:r>
        <w:rPr>
          <w:b/>
          <w:color w:val="1A4E8A"/>
          <w:sz w:val="23"/>
          <w:lang w:eastAsia="ko-KR"/>
        </w:rPr>
        <w:t>7.1 감시 보도를 늘리는 실질적 도구</w:t>
      </w:r>
    </w:p>
    <w:p w14:paraId="18EF912E" w14:textId="77777777" w:rsidR="008816E2" w:rsidRDefault="00867E10">
      <w:pPr>
        <w:rPr>
          <w:lang w:eastAsia="ko-KR"/>
        </w:rPr>
      </w:pPr>
      <w:r>
        <w:rPr>
          <w:lang w:eastAsia="ko-KR"/>
        </w:rPr>
        <w:t>본 서비스는 진단에 머무르지 않고 기자의 작업 단계에 직접 개입한다. 본조사에서 확인된 것처럼 감시 점수가 낮은 기사는 어느 항목이 왜 부족한지가 특정되므로, 감시 기능의 결핍은 기자 개인의 각성이 아니라 구체적 지적과 확인처가 붙은 제안을 통해 개선된다. 측정 지표로는 기사당 감시 점수의 상승폭과 체크리스트 충족 항목 수의 변화를 사용할 수 있다.</w:t>
      </w:r>
    </w:p>
    <w:p w14:paraId="39A154B3" w14:textId="77777777" w:rsidR="008816E2" w:rsidRDefault="00867E10">
      <w:pPr>
        <w:spacing w:before="200"/>
        <w:rPr>
          <w:lang w:eastAsia="ko-KR"/>
        </w:rPr>
      </w:pPr>
      <w:r>
        <w:rPr>
          <w:b/>
          <w:color w:val="1A4E8A"/>
          <w:sz w:val="23"/>
          <w:lang w:eastAsia="ko-KR"/>
        </w:rPr>
        <w:t>7.2 상시 지표로서의 확장</w:t>
      </w:r>
    </w:p>
    <w:p w14:paraId="7D3B1956" w14:textId="77777777" w:rsidR="008816E2" w:rsidRDefault="00867E10">
      <w:pPr>
        <w:rPr>
          <w:lang w:eastAsia="ko-KR"/>
        </w:rPr>
      </w:pPr>
      <w:r>
        <w:rPr>
          <w:lang w:eastAsia="ko-KR"/>
        </w:rPr>
        <w:t>언론인 조사와 언론수용자 조사는 매년 공표된다. 따라서 본 연구의 방법론(공통 조사연도 결합을 통한 기능군별 격차 산출)을 매년 반복하면, 감시 격차가 좁혀지고 있는지를 추적하는 공공 지표가 된다. 격차 1.24는 단발성 수치가 아니라 시계열 위의 현재값이다. 감시 기능군 격차는 1.20(2021) → 1.33(2023) → 1.24(2025)로 세 시점 모두 최고 수준을 유지했으며, 두 조사가 다시 함께 실시되는 2027년이 다음 측정 시점이다.</w:t>
      </w:r>
    </w:p>
    <w:p w14:paraId="01032A4A" w14:textId="77777777" w:rsidR="008816E2" w:rsidRDefault="008816E2">
      <w:pPr>
        <w:spacing w:after="40"/>
        <w:rPr>
          <w:lang w:eastAsia="ko-KR"/>
        </w:rPr>
      </w:pPr>
    </w:p>
    <w:p w14:paraId="717A0EAE" w14:textId="77777777" w:rsidR="008816E2" w:rsidRDefault="00867E10">
      <w:pPr>
        <w:spacing w:before="200"/>
        <w:rPr>
          <w:lang w:eastAsia="ko-KR"/>
        </w:rPr>
      </w:pPr>
      <w:r>
        <w:rPr>
          <w:b/>
          <w:color w:val="1A4E8A"/>
          <w:sz w:val="23"/>
          <w:lang w:eastAsia="ko-KR"/>
        </w:rPr>
        <w:t>7.3 정책 및 산업에서의 활용</w:t>
      </w:r>
    </w:p>
    <w:p w14:paraId="72921315" w14:textId="77777777" w:rsidR="008816E2" w:rsidRDefault="00867E10">
      <w:pPr>
        <w:rPr>
          <w:lang w:eastAsia="ko-KR"/>
        </w:rPr>
      </w:pPr>
      <w:r>
        <w:rPr>
          <w:lang w:eastAsia="ko-KR"/>
        </w:rPr>
        <w:t>정책 측면에서는 한국언론진흥재단의 언론진흥 지원사업에서 감시 보도의 사후 성과를 평가하는 지표로 활용될 수 있다. 산업 측면에서는 언론사의 편집국 품질 관리(B2B)와 독자 대상 신뢰 신호(B2C)의 두 방향으로 확장 가능하다.</w:t>
      </w:r>
    </w:p>
    <w:p w14:paraId="68F30B55" w14:textId="77777777" w:rsidR="008816E2" w:rsidRDefault="00867E10">
      <w:pPr>
        <w:pBdr>
          <w:bottom w:val="single" w:sz="6" w:space="0" w:color="1A4E8A"/>
        </w:pBdr>
        <w:spacing w:before="280" w:after="140"/>
        <w:rPr>
          <w:lang w:eastAsia="ko-KR"/>
        </w:rPr>
      </w:pPr>
      <w:r>
        <w:rPr>
          <w:b/>
          <w:color w:val="1A4E8A"/>
          <w:sz w:val="30"/>
          <w:lang w:eastAsia="ko-KR"/>
        </w:rPr>
        <w:t>연구의 한계</w:t>
      </w:r>
    </w:p>
    <w:p w14:paraId="4F069BB6" w14:textId="77777777" w:rsidR="008816E2" w:rsidRDefault="00867E10">
      <w:pPr>
        <w:rPr>
          <w:lang w:eastAsia="ko-KR"/>
        </w:rPr>
      </w:pPr>
      <w:r>
        <w:rPr>
          <w:lang w:eastAsia="ko-KR"/>
        </w:rPr>
        <w:t>본 연구는 다음의 한계를 갖는다. 이를 명시하는 것은 결과의 해석 범위를 분명히 하기 위함이다.</w:t>
      </w:r>
    </w:p>
    <w:p w14:paraId="4B907B2B" w14:textId="77777777" w:rsidR="008816E2" w:rsidRDefault="00867E10">
      <w:pPr>
        <w:ind w:left="227"/>
        <w:rPr>
          <w:lang w:eastAsia="ko-KR"/>
        </w:rPr>
      </w:pPr>
      <w:r>
        <w:rPr>
          <w:b/>
          <w:color w:val="1A4E8A"/>
          <w:lang w:eastAsia="ko-KR"/>
        </w:rPr>
        <w:t xml:space="preserve">1. </w:t>
      </w:r>
      <w:r>
        <w:rPr>
          <w:lang w:eastAsia="ko-KR"/>
        </w:rPr>
        <w:t>언론수용자 조사에는 설계가중이 적용된 반면 언론인 조사는 비가중이며, 두 조사는 표본의 성격이 상이하다. 따라서 본 비교는 동일 모집단에 대한 통계적 검정이 아니라 경향의 비교로 해석되어야 한다. 설계가중은 성·연령·지역 등 표본 구성을 모집단 비율에 맞게 보정하는 가중치다.</w:t>
      </w:r>
    </w:p>
    <w:p w14:paraId="00D2099A" w14:textId="77777777" w:rsidR="008816E2" w:rsidRDefault="00867E10">
      <w:pPr>
        <w:ind w:left="227"/>
        <w:rPr>
          <w:lang w:eastAsia="ko-KR"/>
        </w:rPr>
      </w:pPr>
      <w:r>
        <w:rPr>
          <w:b/>
          <w:color w:val="1A4E8A"/>
          <w:lang w:eastAsia="ko-KR"/>
        </w:rPr>
        <w:lastRenderedPageBreak/>
        <w:t xml:space="preserve">2. </w:t>
      </w:r>
      <w:r>
        <w:rPr>
          <w:lang w:eastAsia="ko-KR"/>
        </w:rPr>
        <w:t>언론인 조사의 「실행도」 문항은 2025년에 평가 대상이 소속 언론사에서 언론 전반으로 변경되었다. 이에 해당 문항은 시계열 분석에서 제외하였다.</w:t>
      </w:r>
    </w:p>
    <w:p w14:paraId="14C6F86B" w14:textId="77777777" w:rsidR="008816E2" w:rsidRDefault="00867E10">
      <w:pPr>
        <w:ind w:left="227"/>
        <w:rPr>
          <w:lang w:eastAsia="ko-KR"/>
        </w:rPr>
      </w:pPr>
      <w:r>
        <w:rPr>
          <w:b/>
          <w:color w:val="1A4E8A"/>
          <w:lang w:eastAsia="ko-KR"/>
        </w:rPr>
        <w:t xml:space="preserve">3. </w:t>
      </w:r>
      <w:r>
        <w:rPr>
          <w:lang w:eastAsia="ko-KR"/>
        </w:rPr>
        <w:t>언론인 조사에는 2022년 자료가 없으며, 수용자 조사의 AI 문항은 2025년에 신규 편입되었다. 따라서 AI 관련 분석은 시계열이 아닌 단면 비교에 해당한다. 활용 여부 문항의 형식(2023 도구 선택형, 2025 직접 질문)과 주간 기사량 문항의 서식(2025 개편)도 연도 간 달라, AI 활용률과 기사 생산량의 연도 비교는 경향 비교로 해석해야 한다.</w:t>
      </w:r>
    </w:p>
    <w:p w14:paraId="3034DF70" w14:textId="77777777" w:rsidR="008816E2" w:rsidRDefault="00867E10">
      <w:pPr>
        <w:ind w:left="227"/>
        <w:rPr>
          <w:lang w:eastAsia="ko-KR"/>
        </w:rPr>
      </w:pPr>
      <w:r>
        <w:rPr>
          <w:b/>
          <w:color w:val="1A4E8A"/>
          <w:lang w:eastAsia="ko-KR"/>
        </w:rPr>
        <w:t xml:space="preserve">4. </w:t>
      </w:r>
      <w:r>
        <w:rPr>
          <w:lang w:eastAsia="ko-KR"/>
        </w:rPr>
        <w:t>언론인 조사 2021년·2023년 원자료는 변수 라벨이 비어 있어 코드북 대조를 통해 문항을 매핑하였다. 항목의 순서가 동일함은 확인하였다.</w:t>
      </w:r>
    </w:p>
    <w:p w14:paraId="776CA45D" w14:textId="77777777" w:rsidR="008816E2" w:rsidRDefault="00867E10">
      <w:pPr>
        <w:ind w:left="227"/>
        <w:rPr>
          <w:lang w:eastAsia="ko-KR"/>
        </w:rPr>
      </w:pPr>
      <w:r>
        <w:rPr>
          <w:b/>
          <w:color w:val="1A4E8A"/>
          <w:lang w:eastAsia="ko-KR"/>
        </w:rPr>
        <w:t xml:space="preserve">5. </w:t>
      </w:r>
      <w:r>
        <w:rPr>
          <w:lang w:eastAsia="ko-KR"/>
        </w:rPr>
        <w:t>감시 보도의 판정은 본 연구가 정의한 다섯 항목의 체크리스트에 근거한다. 감시 보도의 정의 자체가 연구자의 조작적 정의이므로, 다른 기준을 적용할 경우 비중은 달라질 수 있다.</w:t>
      </w:r>
    </w:p>
    <w:p w14:paraId="2E4A357C" w14:textId="77777777" w:rsidR="008816E2" w:rsidRDefault="00867E10">
      <w:pPr>
        <w:ind w:left="227"/>
        <w:rPr>
          <w:lang w:eastAsia="ko-KR"/>
        </w:rPr>
      </w:pPr>
      <w:r>
        <w:rPr>
          <w:b/>
          <w:color w:val="1A4E8A"/>
          <w:lang w:eastAsia="ko-KR"/>
        </w:rPr>
        <w:t>6. 기사 평가는 2,377건 중 1,469건에 대해 수행되었다(API 일일 호출 한도. 무작위 동등성은 3.4절 참조). 표본 축소로 비율 추정의 신뢰구간은 전량 평가 대비 약 1.3배 넓어지나, 주된 근거인 감시 점수 분포와 항목별 평균은 표본오차에 덜 민감해(평균의 95% 신뢰구간 6.6~7.7점) 결론의 방향에는 영향을 주지 않는다.</w:t>
      </w:r>
    </w:p>
    <w:p w14:paraId="6FF2B222" w14:textId="77777777" w:rsidR="008816E2" w:rsidRDefault="00867E10">
      <w:pPr>
        <w:ind w:left="227"/>
        <w:rPr>
          <w:lang w:eastAsia="ko-KR"/>
        </w:rPr>
      </w:pPr>
      <w:r>
        <w:rPr>
          <w:b/>
          <w:color w:val="1A4E8A"/>
          <w:lang w:eastAsia="ko-KR"/>
        </w:rPr>
        <w:t xml:space="preserve">7. 골든셋을 구축한 연구진 2인의 단순 일치율은 71.9%였다. 우연 일치 보정값은 지표에 따라 갈린다 — Cohen의 κ는 0.183이지만 이는 라벨이 정보·의제로 쏠린 자료에서 κ가 과소평가되는 알려진 현상(유병률 역설)의 영향이며, 범주 쏠림에 강건한 Gwet의 AC1은 0.665로 상당한 일치 수준이다. 그럼에도 감시 판정은 훈련된 코더 사이에서도 경계가 모호한 판단이므로, 모델의 정확도 93.0%는 「절대적으로 옳은 정답」이 아니라 「연구진이 합의한 기준」에 대한 일치도로 해석해야 한다. 또한 감시 판정 기준(70점)의 재현율이 0.333이므로 본 연구의 감시 보도 비중은 보수적 하한이다.</w:t>
      </w:r>
    </w:p>
    <w:p w14:paraId="29441778" w14:textId="77777777" w:rsidR="008816E2" w:rsidRDefault="00867E10">
      <w:pPr>
        <w:rPr>
          <w:lang w:eastAsia="ko-KR"/>
        </w:rPr>
      </w:pPr>
      <w:r>
        <w:rPr>
          <w:lang w:eastAsia="ko-KR"/>
        </w:rPr>
        <w:t xml:space="preserve">8. 결과④의 신뢰 연관은 횡단자료의 연관이며 인과가 아니다. 집단 비교의 효과크기(d=1.66)는 체감 상·하 극단집단 기준이므로, 전체 응답자 기준의 연관(가중 회귀 R²=.272)과 함께 읽어야 한다.</w:t>
      </w:r>
    </w:p>
    <w:p w14:paraId="1DEA6FB9" w14:textId="77777777" w:rsidR="008816E2" w:rsidRDefault="00867E10">
      <w:pPr>
        <w:pBdr>
          <w:bottom w:val="single" w:sz="6" w:space="0" w:color="1A4E8A"/>
        </w:pBdr>
        <w:spacing w:before="280" w:after="140"/>
        <w:rPr>
          <w:lang w:eastAsia="ko-KR"/>
        </w:rPr>
      </w:pPr>
      <w:r>
        <w:rPr>
          <w:b/>
          <w:color w:val="1A4E8A"/>
          <w:sz w:val="30"/>
          <w:lang w:eastAsia="ko-KR"/>
        </w:rPr>
        <w:t>참고문헌</w:t>
      </w:r>
    </w:p>
    <w:p w14:paraId="45CCC5AD" w14:textId="77777777" w:rsidR="008816E2" w:rsidRDefault="00867E10">
      <w:pPr>
        <w:spacing w:after="60"/>
        <w:rPr>
          <w:lang w:eastAsia="ko-KR"/>
        </w:rPr>
      </w:pPr>
      <w:r>
        <w:rPr>
          <w:sz w:val="19"/>
          <w:lang w:eastAsia="ko-KR"/>
        </w:rPr>
        <w:t>한국언론진흥재단. 「한국의 언론인 조사」 2021·2023·2025. 원자료 및 코드북.</w:t>
      </w:r>
    </w:p>
    <w:p w14:paraId="5BC863E6" w14:textId="77777777" w:rsidR="008816E2" w:rsidRDefault="00867E10">
      <w:pPr>
        <w:spacing w:after="60"/>
        <w:rPr>
          <w:lang w:eastAsia="ko-KR"/>
        </w:rPr>
      </w:pPr>
      <w:r>
        <w:rPr>
          <w:sz w:val="19"/>
          <w:lang w:eastAsia="ko-KR"/>
        </w:rPr>
        <w:t>한국언론진흥재단. 「언론수용자 조사」 2021·2023·2025. 원자료 및 코드북.</w:t>
      </w:r>
    </w:p>
    <w:p w14:paraId="31AD5788" w14:textId="77777777" w:rsidR="008816E2" w:rsidRDefault="00867E10">
      <w:pPr>
        <w:spacing w:after="60"/>
        <w:rPr>
          <w:lang w:eastAsia="ko-KR"/>
        </w:rPr>
      </w:pPr>
      <w:r>
        <w:rPr>
          <w:sz w:val="19"/>
          <w:lang w:eastAsia="ko-KR"/>
        </w:rPr>
        <w:t>한국언론진흥재단. 빅카인즈(BIG KINDS) 뉴스 빅데이터.</w:t>
      </w:r>
    </w:p>
    <w:p w14:paraId="6203C23D" w14:textId="77777777" w:rsidR="008816E2" w:rsidRDefault="00867E10">
      <w:pPr>
        <w:spacing w:after="60"/>
      </w:pPr>
      <w:r>
        <w:rPr>
          <w:sz w:val="19"/>
        </w:rPr>
        <w:t>Reuters Institute for the Study of Journalism. (2025). Digital News Report 2025 — South Korea. University of Oxford. https://reutersinstitute.politics.ox.ac.uk/digital-news-report/2025/south-korea</w:t>
      </w:r>
    </w:p>
    <w:sectPr w:rsidR="008816E2"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296"/>
    <w:rsid w:val="0015074B"/>
    <w:rsid w:val="0029639D"/>
    <w:rsid w:val="00326F90"/>
    <w:rsid w:val="00867E10"/>
    <w:rsid w:val="008816E2"/>
    <w:rsid w:val="00A87CD7"/>
    <w:rsid w:val="00AA1D8D"/>
    <w:rsid w:val="00AF34D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9FDF8"/>
  <w14:defaultImageDpi w14:val="300"/>
  <w15:docId w15:val="{9C4F6AAB-8B86-44E7-B8A9-9ACE8867F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autoSpaceDE w:val="0"/>
      <w:autoSpaceDN w:val="0"/>
      <w:spacing w:after="80" w:line="341" w:lineRule="auto"/>
      <w:jc w:val="both"/>
    </w:pPr>
    <w:rPr>
      <w:rFonts w:ascii="맑은 고딕" w:eastAsia="맑은 고딕" w:hAnsi="맑은 고딕"/>
      <w:color w:val="222222"/>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16</Pages>
  <Words>1991</Words>
  <Characters>11349</Characters>
  <Application>Microsoft Office Word</Application>
  <DocSecurity>0</DocSecurity>
  <Lines>94</Lines>
  <Paragraphs>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SSAFY</cp:lastModifiedBy>
  <cp:revision>4</cp:revision>
  <dcterms:created xsi:type="dcterms:W3CDTF">2013-12-23T23:15:00Z</dcterms:created>
  <dcterms:modified xsi:type="dcterms:W3CDTF">2026-07-21T07:02:00Z</dcterms:modified>
  <cp:category/>
</cp:coreProperties>
</file>