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05230017"/>
      <w:bookmarkStart w:id="1" w:name="_Toc105230065"/>
      <w:bookmarkStart w:id="2" w:name="_Toc105230108"/>
      <w:bookmarkStart w:id="3" w:name="_Toc105356221"/>
      <w:bookmarkStart w:id="4" w:name="_Toc105562249"/>
      <w:r w:rsidRPr="000E28A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5" w:name="_Toc105230018"/>
      <w:bookmarkStart w:id="6" w:name="_Toc105230066"/>
      <w:bookmarkStart w:id="7" w:name="_Toc105230109"/>
      <w:bookmarkStart w:id="8" w:name="_Toc105356222"/>
      <w:bookmarkStart w:id="9" w:name="_Toc105562250"/>
      <w:r w:rsidRPr="000E28A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E28A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0" w:name="_Toc105230019"/>
      <w:bookmarkStart w:id="11" w:name="_Toc105230067"/>
      <w:bookmarkStart w:id="12" w:name="_Toc105230110"/>
      <w:bookmarkStart w:id="13" w:name="_Toc105356223"/>
      <w:bookmarkStart w:id="14" w:name="_Toc105562251"/>
      <w:r w:rsidRPr="000E28A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5" w:name="_Toc105230020"/>
      <w:bookmarkStart w:id="16" w:name="_Toc105230068"/>
      <w:bookmarkStart w:id="17" w:name="_Toc105230111"/>
      <w:bookmarkStart w:id="18" w:name="_Toc105356224"/>
      <w:bookmarkStart w:id="19" w:name="_Toc105562252"/>
      <w:r w:rsidRPr="000E28A5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0E28A5" w:rsidRPr="00C912F2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0E28A5" w:rsidRPr="000E28A5" w:rsidRDefault="000E28A5" w:rsidP="000E28A5">
      <w:pPr>
        <w:pStyle w:val="a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0" w:name="_Toc105230021"/>
      <w:bookmarkStart w:id="21" w:name="_Toc105230069"/>
      <w:bookmarkStart w:id="22" w:name="_Toc105230112"/>
      <w:bookmarkStart w:id="23" w:name="_Toc105356225"/>
      <w:bookmarkStart w:id="24" w:name="_Toc105562253"/>
      <w:r w:rsidRPr="000E28A5">
        <w:rPr>
          <w:rFonts w:ascii="Times New Roman" w:hAnsi="Times New Roman"/>
          <w:sz w:val="28"/>
          <w:szCs w:val="28"/>
        </w:rPr>
        <w:t>Факультет компьютерных наук</w:t>
      </w:r>
      <w:bookmarkEnd w:id="20"/>
      <w:bookmarkEnd w:id="21"/>
      <w:bookmarkEnd w:id="22"/>
      <w:bookmarkEnd w:id="23"/>
      <w:bookmarkEnd w:id="24"/>
    </w:p>
    <w:p w:rsidR="003D41EB" w:rsidRPr="000E28A5" w:rsidRDefault="000E28A5" w:rsidP="000E28A5">
      <w:pPr>
        <w:pStyle w:val="af0"/>
        <w:spacing w:before="240" w:after="840"/>
        <w:jc w:val="center"/>
        <w:outlineLvl w:val="0"/>
        <w:rPr>
          <w:rFonts w:ascii="Times New Roman" w:hAnsi="Times New Roman"/>
          <w:iCs/>
          <w:sz w:val="28"/>
          <w:szCs w:val="28"/>
        </w:rPr>
      </w:pPr>
      <w:bookmarkStart w:id="25" w:name="_Toc105230022"/>
      <w:bookmarkStart w:id="26" w:name="_Toc105230070"/>
      <w:bookmarkStart w:id="27" w:name="_Toc105230113"/>
      <w:bookmarkStart w:id="28" w:name="_Toc105356226"/>
      <w:bookmarkStart w:id="29" w:name="_Toc105562254"/>
      <w:r w:rsidRPr="000E28A5">
        <w:rPr>
          <w:rFonts w:ascii="Times New Roman" w:hAnsi="Times New Roman"/>
          <w:sz w:val="28"/>
          <w:szCs w:val="28"/>
        </w:rPr>
        <w:t xml:space="preserve">Кафедра программирования и </w:t>
      </w:r>
      <w:r w:rsidRPr="000E28A5">
        <w:rPr>
          <w:rFonts w:ascii="Times New Roman" w:hAnsi="Times New Roman"/>
          <w:iCs/>
          <w:sz w:val="28"/>
          <w:szCs w:val="28"/>
        </w:rPr>
        <w:t>информационных технологий</w:t>
      </w:r>
      <w:bookmarkEnd w:id="25"/>
      <w:bookmarkEnd w:id="26"/>
      <w:bookmarkEnd w:id="27"/>
      <w:bookmarkEnd w:id="28"/>
      <w:bookmarkEnd w:id="29"/>
    </w:p>
    <w:p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0E28A5">
      <w:pPr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в соответствии с ГОСТ 34.602-89</w:t>
      </w:r>
    </w:p>
    <w:p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Pr="000E28A5">
        <w:rPr>
          <w:rFonts w:ascii="Times New Roman" w:hAnsi="Times New Roman" w:cs="Times New Roman"/>
          <w:i/>
          <w:sz w:val="28"/>
          <w:szCs w:val="28"/>
          <w:lang w:eastAsia="en-US"/>
        </w:rPr>
        <w:t>М.К.  Пилеич</w:t>
      </w:r>
    </w:p>
    <w:p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Pr="000E28A5">
        <w:rPr>
          <w:rFonts w:ascii="Times New Roman" w:hAnsi="Times New Roman" w:cs="Times New Roman"/>
          <w:i/>
          <w:sz w:val="28"/>
          <w:szCs w:val="28"/>
          <w:lang w:eastAsia="en-US"/>
        </w:rPr>
        <w:t>Е.А.  Селиванова</w:t>
      </w:r>
    </w:p>
    <w:p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Pr="000E28A5">
        <w:rPr>
          <w:rFonts w:ascii="Times New Roman" w:hAnsi="Times New Roman" w:cs="Times New Roman"/>
          <w:i/>
          <w:sz w:val="28"/>
          <w:szCs w:val="28"/>
          <w:lang w:eastAsia="en-US"/>
        </w:rPr>
        <w:t>А.Е.  Шакайло</w:t>
      </w:r>
    </w:p>
    <w:p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 w:rsidRPr="000E28A5">
        <w:rPr>
          <w:rFonts w:ascii="Times New Roman" w:hAnsi="Times New Roman" w:cs="Times New Roman"/>
          <w:i/>
          <w:sz w:val="28"/>
          <w:szCs w:val="28"/>
        </w:rPr>
        <w:t>В. С. Тарасов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:rsidR="003D41EB" w:rsidRPr="000E28A5" w:rsidRDefault="003D41EB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Воронеж</w:t>
      </w:r>
    </w:p>
    <w:p w:rsidR="003D41EB" w:rsidRPr="000E28A5" w:rsidRDefault="00511CED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2022</w:t>
      </w:r>
    </w:p>
    <w:sdt>
      <w:sdtPr>
        <w:rPr>
          <w:rFonts w:asciiTheme="minorHAnsi" w:eastAsiaTheme="minorEastAsia" w:hAnsiTheme="minorHAnsi" w:cstheme="minorBidi"/>
          <w:b w:val="0"/>
          <w:bCs w:val="0"/>
          <w:lang w:eastAsia="ru-RU"/>
        </w:rPr>
        <w:id w:val="1305612379"/>
        <w:docPartObj>
          <w:docPartGallery w:val="Table of Contents"/>
          <w:docPartUnique/>
        </w:docPartObj>
      </w:sdtPr>
      <w:sdtContent>
        <w:p w:rsidR="00E35037" w:rsidRPr="00717C43" w:rsidRDefault="00E35037">
          <w:pPr>
            <w:pStyle w:val="a7"/>
            <w:rPr>
              <w:rFonts w:cs="Times New Roman"/>
            </w:rPr>
          </w:pPr>
          <w:r w:rsidRPr="00717C43">
            <w:rPr>
              <w:rFonts w:cs="Times New Roman"/>
            </w:rPr>
            <w:t>Оглавление</w:t>
          </w:r>
        </w:p>
        <w:p w:rsidR="00717C43" w:rsidRPr="00717C43" w:rsidRDefault="00200BE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17C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35037" w:rsidRPr="00717C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7C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562255" w:history="1">
            <w:r w:rsidR="00717C43"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положения.</w:t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_Toc105562255 \h </w:instrText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17C43"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56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 Название сайта.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_Toc105562256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57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Наименование исполнителя (объединения разработчиков) и заказчика сайта.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_Toc105562257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58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Плановые сроки начала и окончания работ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_Toc105562258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59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Термины, используемые в техническом задании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_Toc105562259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0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сайта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_Toc105562260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1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сайта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_Toc105562261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2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Задачи, решаемые при помощи сайта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_Toc105562262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3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объекта автоматизации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_Toc105562263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4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сайту и программному обеспечению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_Toc105562264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5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системе в целом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_Toc105562265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6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Общие требования к структуре и функционированию системы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_Toc105562266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7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Требования к численности и квалификации персонала системы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_Toc105562267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8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системе администрирования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_Toc105562268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69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нефункциональной части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_Toc105562269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0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защите информации от несанкционированного доступа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_Toc105562270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1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 Состав и содержание работ по созданию системы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_Toc105562271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2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_Toc105562272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3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 Требования к составу содержания работ по подготовке объекта автоматизации к вводу системы в действие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_Toc105562273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4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Требования к документированию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_Toc105562274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7C43" w:rsidRPr="00717C43" w:rsidRDefault="00717C4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562275" w:history="1">
            <w:r w:rsidRPr="00717C4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Список используемых источников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_Toc105562275 \h </w:instrTex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17C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037" w:rsidRPr="000E28A5" w:rsidRDefault="00200BE8">
          <w:pPr>
            <w:rPr>
              <w:sz w:val="28"/>
              <w:szCs w:val="28"/>
            </w:rPr>
          </w:pPr>
          <w:r w:rsidRPr="00717C4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A6CB5" w:rsidRPr="000E28A5" w:rsidRDefault="00D32DA9" w:rsidP="006A6CB5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E35037" w:rsidRPr="000E28A5" w:rsidRDefault="00F709CB" w:rsidP="00E35037">
      <w:pPr>
        <w:pStyle w:val="1"/>
      </w:pPr>
      <w:bookmarkStart w:id="30" w:name="_Toc97399212"/>
      <w:bookmarkStart w:id="31" w:name="_Toc105562255"/>
      <w:r w:rsidRPr="000E28A5">
        <w:lastRenderedPageBreak/>
        <w:t>1</w:t>
      </w:r>
      <w:r w:rsidR="00E35037" w:rsidRPr="000E28A5">
        <w:t xml:space="preserve"> Общие положения.</w:t>
      </w:r>
      <w:bookmarkEnd w:id="30"/>
      <w:bookmarkEnd w:id="31"/>
    </w:p>
    <w:p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32" w:name="_Toc97399213"/>
      <w:bookmarkStart w:id="33" w:name="_Toc105562256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>.1 Название сайта.</w:t>
      </w:r>
      <w:bookmarkEnd w:id="32"/>
      <w:bookmarkEnd w:id="33"/>
    </w:p>
    <w:p w:rsidR="00681179" w:rsidRPr="000E28A5" w:rsidRDefault="00681179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Полное наименование системы: Веб-приложение для проката спортивного инвентаря «</w:t>
      </w:r>
      <w:r w:rsidR="009201A1" w:rsidRPr="000E28A5">
        <w:rPr>
          <w:sz w:val="28"/>
          <w:szCs w:val="28"/>
          <w:lang w:val="en-US"/>
        </w:rPr>
        <w:t>Sportiq</w:t>
      </w:r>
      <w:r w:rsidRPr="000E28A5">
        <w:rPr>
          <w:sz w:val="28"/>
          <w:szCs w:val="28"/>
        </w:rPr>
        <w:t>».</w:t>
      </w:r>
    </w:p>
    <w:p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Краткое наименование системы: </w:t>
      </w:r>
      <w:r w:rsidR="009201A1" w:rsidRPr="000E28A5">
        <w:rPr>
          <w:sz w:val="28"/>
          <w:szCs w:val="28"/>
          <w:lang w:val="en-US"/>
        </w:rPr>
        <w:t>Sportiq</w:t>
      </w:r>
      <w:r w:rsidRPr="000E28A5">
        <w:rPr>
          <w:sz w:val="28"/>
          <w:szCs w:val="28"/>
        </w:rPr>
        <w:t>.</w:t>
      </w:r>
    </w:p>
    <w:p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34" w:name="_Toc97399214"/>
      <w:bookmarkStart w:id="35" w:name="_Toc105562257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.2 Наименование </w:t>
      </w:r>
      <w:r w:rsidR="004F01AA" w:rsidRPr="000E28A5">
        <w:rPr>
          <w:szCs w:val="28"/>
          <w:shd w:val="clear" w:color="auto" w:fill="FFFFFF"/>
        </w:rPr>
        <w:t>исполнителя (объединения разработчиков)</w:t>
      </w:r>
      <w:r w:rsidR="00E35037" w:rsidRPr="000E28A5">
        <w:rPr>
          <w:szCs w:val="28"/>
          <w:shd w:val="clear" w:color="auto" w:fill="FFFFFF"/>
        </w:rPr>
        <w:t xml:space="preserve"> </w:t>
      </w:r>
      <w:r w:rsidR="004F01AA" w:rsidRPr="000E28A5">
        <w:rPr>
          <w:szCs w:val="28"/>
          <w:shd w:val="clear" w:color="auto" w:fill="FFFFFF"/>
        </w:rPr>
        <w:t>и заказчика сайта</w:t>
      </w:r>
      <w:r w:rsidR="00E35037" w:rsidRPr="000E28A5">
        <w:rPr>
          <w:szCs w:val="28"/>
          <w:shd w:val="clear" w:color="auto" w:fill="FFFFFF"/>
        </w:rPr>
        <w:t>.</w:t>
      </w:r>
      <w:bookmarkEnd w:id="34"/>
      <w:bookmarkEnd w:id="35"/>
    </w:p>
    <w:p w:rsidR="003F0D59" w:rsidRPr="000E28A5" w:rsidRDefault="006815F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 xml:space="preserve">Заказчик: </w:t>
      </w:r>
    </w:p>
    <w:p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технологий.</w:t>
      </w:r>
    </w:p>
    <w:p w:rsidR="006815FA" w:rsidRPr="000E28A5" w:rsidRDefault="004F01A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>Исполнитель</w:t>
      </w:r>
      <w:r w:rsidR="006815FA" w:rsidRPr="000E28A5">
        <w:rPr>
          <w:sz w:val="28"/>
          <w:szCs w:val="28"/>
        </w:rPr>
        <w:t xml:space="preserve">: </w:t>
      </w:r>
    </w:p>
    <w:p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>тудентка Селиванова Екатерина</w:t>
      </w:r>
      <w:r w:rsidR="00897CCD" w:rsidRPr="000E28A5">
        <w:rPr>
          <w:sz w:val="28"/>
          <w:szCs w:val="28"/>
        </w:rPr>
        <w:t xml:space="preserve"> Александровна</w:t>
      </w:r>
      <w:r w:rsidR="006815FA" w:rsidRPr="000E28A5">
        <w:rPr>
          <w:sz w:val="28"/>
          <w:szCs w:val="28"/>
        </w:rPr>
        <w:t>, кафедра программирования и информационных технологий</w:t>
      </w:r>
    </w:p>
    <w:p w:rsidR="008F41F7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>тудентка Пилеич Мария Константиновна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</w:p>
    <w:p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8F41F7" w:rsidRPr="000E28A5">
        <w:rPr>
          <w:sz w:val="28"/>
          <w:szCs w:val="28"/>
        </w:rPr>
        <w:t>тудент Шакайло Александр</w:t>
      </w:r>
      <w:r w:rsidR="00312E53" w:rsidRPr="000E28A5">
        <w:rPr>
          <w:sz w:val="28"/>
          <w:szCs w:val="28"/>
        </w:rPr>
        <w:t xml:space="preserve"> Евгеньевич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  <w:r w:rsidR="004F01AA" w:rsidRPr="000E28A5">
        <w:rPr>
          <w:sz w:val="28"/>
          <w:szCs w:val="28"/>
        </w:rPr>
        <w:t>.</w:t>
      </w:r>
    </w:p>
    <w:p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36" w:name="_Toc105562258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.3 </w:t>
      </w:r>
      <w:r w:rsidRPr="000E28A5">
        <w:rPr>
          <w:szCs w:val="28"/>
          <w:shd w:val="clear" w:color="auto" w:fill="FFFFFF"/>
        </w:rPr>
        <w:t>Плановые сроки начала и окончания работ</w:t>
      </w:r>
      <w:bookmarkEnd w:id="36"/>
    </w:p>
    <w:p w:rsidR="004F01AA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Пла</w:t>
      </w:r>
      <w:r w:rsidR="000E28A5">
        <w:rPr>
          <w:sz w:val="28"/>
          <w:szCs w:val="28"/>
        </w:rPr>
        <w:t xml:space="preserve">новый срок начала работ – Март </w:t>
      </w:r>
      <w:r w:rsidRPr="000E28A5">
        <w:rPr>
          <w:sz w:val="28"/>
          <w:szCs w:val="28"/>
        </w:rPr>
        <w:t>2022</w:t>
      </w:r>
    </w:p>
    <w:p w:rsidR="00F709CB" w:rsidRPr="000E28A5" w:rsidRDefault="00F709CB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Планов</w:t>
      </w:r>
      <w:r w:rsidR="000E28A5">
        <w:rPr>
          <w:sz w:val="28"/>
          <w:szCs w:val="28"/>
        </w:rPr>
        <w:t xml:space="preserve">ый срок окончания работ – Июнь </w:t>
      </w:r>
      <w:r w:rsidRPr="000E28A5">
        <w:rPr>
          <w:sz w:val="28"/>
          <w:szCs w:val="28"/>
        </w:rPr>
        <w:t>2022</w:t>
      </w:r>
    </w:p>
    <w:p w:rsidR="00F709CB" w:rsidRPr="000E28A5" w:rsidRDefault="00F709CB" w:rsidP="00F709CB">
      <w:pPr>
        <w:pStyle w:val="2"/>
        <w:rPr>
          <w:szCs w:val="28"/>
        </w:rPr>
      </w:pPr>
      <w:bookmarkStart w:id="37" w:name="_Toc97399565"/>
      <w:bookmarkStart w:id="38" w:name="_Toc105562259"/>
      <w:r w:rsidRPr="000E28A5">
        <w:rPr>
          <w:szCs w:val="28"/>
        </w:rPr>
        <w:t>1.4 Термины, используемые в техническом задании</w:t>
      </w:r>
      <w:bookmarkEnd w:id="37"/>
      <w:bookmarkEnd w:id="38"/>
    </w:p>
    <w:p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Администратор сайта – специалист, осуществляющий информационную поддержку сайта</w:t>
      </w:r>
      <w:r w:rsidR="00BA5226" w:rsidRPr="000E28A5">
        <w:rPr>
          <w:sz w:val="28"/>
          <w:szCs w:val="28"/>
        </w:rPr>
        <w:t>, управление контентом</w:t>
      </w:r>
      <w:r w:rsidRPr="000E28A5">
        <w:rPr>
          <w:sz w:val="28"/>
          <w:szCs w:val="28"/>
        </w:rPr>
        <w:t xml:space="preserve">. </w:t>
      </w:r>
    </w:p>
    <w:p w:rsidR="00BA5226" w:rsidRPr="000E28A5" w:rsidRDefault="00BA5226" w:rsidP="00282A9B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 xml:space="preserve">Веб-браузер (браузер) - </w:t>
      </w:r>
      <w:r w:rsidRPr="000E28A5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:rsidR="00AB7313" w:rsidRPr="000E28A5" w:rsidRDefault="00AB7313" w:rsidP="00AB7313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Контент – совокупность информационного наполнения веб-сайта.</w:t>
      </w:r>
    </w:p>
    <w:p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Неавторизованный пользователь (гость) –</w:t>
      </w:r>
      <w:r w:rsidR="00E35E92" w:rsidRPr="000E28A5">
        <w:rPr>
          <w:sz w:val="28"/>
          <w:szCs w:val="28"/>
        </w:rPr>
        <w:t xml:space="preserve"> человек, который может авторизоваться в системе, если был зарегистрирован ранее, или пройти регистрацию.</w:t>
      </w:r>
    </w:p>
    <w:p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Пользователь – </w:t>
      </w:r>
      <w:r w:rsidR="00E35E92" w:rsidRPr="000E28A5">
        <w:rPr>
          <w:sz w:val="28"/>
          <w:szCs w:val="28"/>
        </w:rPr>
        <w:t>человек, который зарегистрирован в системе и имеет доступ к личному кабинету и основному функционалу системы.</w:t>
      </w:r>
    </w:p>
    <w:p w:rsidR="00BA5226" w:rsidRPr="000E28A5" w:rsidRDefault="00F709CB" w:rsidP="00282A9B">
      <w:pPr>
        <w:pStyle w:val="21"/>
        <w:ind w:firstLine="708"/>
        <w:rPr>
          <w:b/>
          <w:sz w:val="28"/>
          <w:szCs w:val="28"/>
        </w:rPr>
      </w:pPr>
      <w:r w:rsidRPr="000E28A5">
        <w:rPr>
          <w:sz w:val="28"/>
          <w:szCs w:val="28"/>
        </w:rPr>
        <w:t xml:space="preserve">Система – веб-приложение </w:t>
      </w:r>
      <w:r w:rsidR="00732EE8" w:rsidRPr="000E28A5">
        <w:rPr>
          <w:sz w:val="28"/>
          <w:szCs w:val="28"/>
        </w:rPr>
        <w:t>“</w:t>
      </w:r>
      <w:r w:rsidR="0038587E" w:rsidRPr="000E28A5">
        <w:rPr>
          <w:sz w:val="28"/>
          <w:szCs w:val="28"/>
          <w:lang w:val="en-US"/>
        </w:rPr>
        <w:t>Sportiq</w:t>
      </w:r>
      <w:r w:rsidR="00732EE8" w:rsidRPr="000E28A5">
        <w:rPr>
          <w:sz w:val="28"/>
          <w:szCs w:val="28"/>
        </w:rPr>
        <w:t>”</w:t>
      </w:r>
      <w:r w:rsidRPr="000E28A5">
        <w:rPr>
          <w:sz w:val="28"/>
          <w:szCs w:val="28"/>
        </w:rPr>
        <w:t>, требования к которому указаны в данном документе.</w:t>
      </w:r>
      <w:r w:rsidR="00BA5226" w:rsidRPr="000E28A5">
        <w:rPr>
          <w:b/>
          <w:sz w:val="28"/>
          <w:szCs w:val="28"/>
        </w:rPr>
        <w:t xml:space="preserve"> </w:t>
      </w:r>
    </w:p>
    <w:p w:rsidR="00BA5226" w:rsidRPr="000E28A5" w:rsidRDefault="00BA5226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:rsidR="00BA5226" w:rsidRPr="000E28A5" w:rsidRDefault="00BA5226" w:rsidP="00702752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ab/>
        <w:t>Хостинг – у</w:t>
      </w:r>
      <w:r w:rsidRPr="000E28A5">
        <w:rPr>
          <w:sz w:val="28"/>
          <w:szCs w:val="28"/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:rsidR="00BA5226" w:rsidRPr="000E28A5" w:rsidRDefault="00BA5226" w:rsidP="00BA52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br w:type="page"/>
      </w:r>
    </w:p>
    <w:p w:rsidR="00AF4B27" w:rsidRPr="000E28A5" w:rsidRDefault="00F709CB" w:rsidP="008B7893">
      <w:pPr>
        <w:pStyle w:val="1"/>
      </w:pPr>
      <w:bookmarkStart w:id="39" w:name="_Toc105562260"/>
      <w:r w:rsidRPr="000E28A5">
        <w:lastRenderedPageBreak/>
        <w:t>2</w:t>
      </w:r>
      <w:r w:rsidR="00AF4B27" w:rsidRPr="000E28A5">
        <w:t xml:space="preserve"> Назначение и цели создания сайта</w:t>
      </w:r>
      <w:bookmarkEnd w:id="39"/>
    </w:p>
    <w:p w:rsidR="00AF4B27" w:rsidRPr="000E28A5" w:rsidRDefault="00F709CB" w:rsidP="008B7893">
      <w:pPr>
        <w:pStyle w:val="2"/>
        <w:rPr>
          <w:szCs w:val="28"/>
        </w:rPr>
      </w:pPr>
      <w:bookmarkStart w:id="40" w:name="_Toc105562261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.1 </w:t>
      </w:r>
      <w:r w:rsidR="00AE4343" w:rsidRPr="000E28A5">
        <w:rPr>
          <w:szCs w:val="28"/>
        </w:rPr>
        <w:t>Цели создания сайта</w:t>
      </w:r>
      <w:bookmarkEnd w:id="40"/>
    </w:p>
    <w:p w:rsidR="008B7893" w:rsidRPr="000E28A5" w:rsidRDefault="00331680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для проката спортивного инвентаря предназначена для автоматизации процесса взятия в аренду спортивного инвентаря.</w:t>
      </w:r>
    </w:p>
    <w:p w:rsidR="00AE4343" w:rsidRPr="000E28A5" w:rsidRDefault="00AE434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Основными целями создания системы являются:</w:t>
      </w:r>
    </w:p>
    <w:p w:rsidR="00AE4343" w:rsidRPr="000E28A5" w:rsidRDefault="00BA5226" w:rsidP="00717C43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автоматизация</w:t>
      </w:r>
      <w:r w:rsidR="00AE4343" w:rsidRPr="000E28A5">
        <w:rPr>
          <w:sz w:val="28"/>
          <w:szCs w:val="28"/>
        </w:rPr>
        <w:t xml:space="preserve"> процесса взятия в аренду спортивного инвентаря</w:t>
      </w:r>
    </w:p>
    <w:p w:rsidR="00AE4343" w:rsidRPr="000E28A5" w:rsidRDefault="00AE4343" w:rsidP="00717C43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доступного для взятия в аренду инвентаря</w:t>
      </w:r>
    </w:p>
    <w:p w:rsidR="00AE4343" w:rsidRPr="000E28A5" w:rsidRDefault="00AE4343" w:rsidP="00717C43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формирование заказа Пользователем с использованием </w:t>
      </w:r>
      <w:r w:rsidRPr="000E28A5">
        <w:rPr>
          <w:sz w:val="28"/>
          <w:szCs w:val="28"/>
          <w:lang w:val="en-US"/>
        </w:rPr>
        <w:t>QR</w:t>
      </w:r>
      <w:r w:rsidRPr="000E28A5">
        <w:rPr>
          <w:sz w:val="28"/>
          <w:szCs w:val="28"/>
        </w:rPr>
        <w:t>-кода</w:t>
      </w:r>
    </w:p>
    <w:p w:rsidR="00AE4343" w:rsidRPr="000E28A5" w:rsidRDefault="00AE4343" w:rsidP="00717C43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расчёт суммы к оплате, исходя из времени аренды</w:t>
      </w:r>
    </w:p>
    <w:p w:rsidR="00AE4343" w:rsidRPr="000E28A5" w:rsidRDefault="00AE4343" w:rsidP="00717C43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снижение временных затрат пр</w:t>
      </w:r>
      <w:r w:rsidR="00AB7313" w:rsidRPr="000E28A5">
        <w:rPr>
          <w:sz w:val="28"/>
          <w:szCs w:val="28"/>
        </w:rPr>
        <w:t>и оформлении инвентаря в аренду</w:t>
      </w:r>
    </w:p>
    <w:p w:rsidR="00AE4343" w:rsidRPr="000E28A5" w:rsidRDefault="00AE4343" w:rsidP="00702752">
      <w:pPr>
        <w:pStyle w:val="21"/>
        <w:rPr>
          <w:sz w:val="28"/>
          <w:szCs w:val="28"/>
        </w:rPr>
      </w:pPr>
    </w:p>
    <w:p w:rsidR="00AE4343" w:rsidRPr="000E28A5" w:rsidRDefault="00AE434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Поставленные цели достигаются за счёт:</w:t>
      </w:r>
    </w:p>
    <w:p w:rsidR="00AE4343" w:rsidRPr="000E28A5" w:rsidRDefault="00AE4343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в процессе оформления аренды на инвентарь участвует только пользователь, без оператора </w:t>
      </w:r>
    </w:p>
    <w:p w:rsidR="00AE4343" w:rsidRPr="000E28A5" w:rsidRDefault="00AE4343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использования </w:t>
      </w:r>
      <w:r w:rsidRPr="000E28A5">
        <w:rPr>
          <w:sz w:val="28"/>
          <w:szCs w:val="28"/>
          <w:lang w:val="en-US"/>
        </w:rPr>
        <w:t>QR</w:t>
      </w:r>
      <w:r w:rsidRPr="000E28A5">
        <w:rPr>
          <w:sz w:val="28"/>
          <w:szCs w:val="28"/>
        </w:rPr>
        <w:t>-кодов для оплаты аренды инвентаря</w:t>
      </w:r>
    </w:p>
    <w:p w:rsidR="00AF4B27" w:rsidRPr="000E28A5" w:rsidRDefault="00F709CB" w:rsidP="008B7893">
      <w:pPr>
        <w:pStyle w:val="2"/>
        <w:rPr>
          <w:szCs w:val="28"/>
        </w:rPr>
      </w:pPr>
      <w:bookmarkStart w:id="41" w:name="_Toc105562262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.2 </w:t>
      </w:r>
      <w:r w:rsidR="00AE4343" w:rsidRPr="000E28A5">
        <w:rPr>
          <w:szCs w:val="28"/>
        </w:rPr>
        <w:t>Задачи, решаемые при помощи сайта</w:t>
      </w:r>
      <w:bookmarkEnd w:id="41"/>
    </w:p>
    <w:p w:rsidR="00331680" w:rsidRPr="000E28A5" w:rsidRDefault="00AE4343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Для реализации поставленных целей система должна решать следующие задачи:</w:t>
      </w:r>
    </w:p>
    <w:p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регистрация пользователей</w:t>
      </w:r>
    </w:p>
    <w:p w:rsidR="00AE4343" w:rsidRPr="000E28A5" w:rsidRDefault="00AE4343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ввод, редактирование, удаление данных о спортивном инвентаре</w:t>
      </w:r>
    </w:p>
    <w:p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данных о доступном инвентаре</w:t>
      </w:r>
    </w:p>
    <w:p w:rsidR="00AE4343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поиск инвентаря по названию</w:t>
      </w:r>
    </w:p>
    <w:p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расчёт стоимости аренды инвентаря</w:t>
      </w:r>
    </w:p>
    <w:p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выдача </w:t>
      </w:r>
      <w:r w:rsidRPr="000E28A5">
        <w:rPr>
          <w:sz w:val="28"/>
          <w:szCs w:val="28"/>
          <w:lang w:val="en-US"/>
        </w:rPr>
        <w:t>QR</w:t>
      </w:r>
      <w:r w:rsidRPr="000E28A5">
        <w:rPr>
          <w:sz w:val="28"/>
          <w:szCs w:val="28"/>
        </w:rPr>
        <w:t>-кода на оплату</w:t>
      </w:r>
    </w:p>
    <w:p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удаление </w:t>
      </w:r>
      <w:r w:rsidR="00AB7313" w:rsidRPr="000E28A5">
        <w:rPr>
          <w:sz w:val="28"/>
          <w:szCs w:val="28"/>
        </w:rPr>
        <w:t>пользователей</w:t>
      </w:r>
    </w:p>
    <w:p w:rsidR="00F709CB" w:rsidRPr="000E28A5" w:rsidRDefault="004A3D75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F709CB" w:rsidRPr="000E28A5" w:rsidRDefault="00F709CB" w:rsidP="00DF3911">
      <w:pPr>
        <w:pStyle w:val="1"/>
      </w:pPr>
      <w:bookmarkStart w:id="42" w:name="_Toc105562263"/>
      <w:r w:rsidRPr="000E28A5">
        <w:lastRenderedPageBreak/>
        <w:t>3 Характеристика объекта автоматизации</w:t>
      </w:r>
      <w:bookmarkEnd w:id="42"/>
    </w:p>
    <w:p w:rsidR="00F709CB" w:rsidRPr="000E28A5" w:rsidRDefault="00F709CB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Объектом автоматизации является процесс взятия в прокат спортивного инвентаря, который включает:</w:t>
      </w:r>
    </w:p>
    <w:p w:rsidR="00285625" w:rsidRPr="000E28A5" w:rsidRDefault="00285625" w:rsidP="00300AF9">
      <w:pPr>
        <w:pStyle w:val="21"/>
        <w:numPr>
          <w:ilvl w:val="0"/>
          <w:numId w:val="11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регистрацию и авторизацию пользователей</w:t>
      </w:r>
    </w:p>
    <w:p w:rsidR="00285625" w:rsidRPr="000E28A5" w:rsidRDefault="00285625" w:rsidP="00300AF9">
      <w:pPr>
        <w:pStyle w:val="21"/>
        <w:numPr>
          <w:ilvl w:val="0"/>
          <w:numId w:val="11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списка инвентаря анонимным пользователем</w:t>
      </w:r>
    </w:p>
    <w:p w:rsidR="00285625" w:rsidRPr="000E28A5" w:rsidRDefault="00285625" w:rsidP="00300AF9">
      <w:pPr>
        <w:pStyle w:val="21"/>
        <w:numPr>
          <w:ilvl w:val="0"/>
          <w:numId w:val="11"/>
        </w:numPr>
        <w:rPr>
          <w:sz w:val="28"/>
          <w:szCs w:val="28"/>
        </w:rPr>
      </w:pPr>
      <w:r w:rsidRPr="000E28A5">
        <w:rPr>
          <w:sz w:val="28"/>
          <w:szCs w:val="28"/>
        </w:rPr>
        <w:t>формирование заявки на аренду инвентаря авторизованным пользователем</w:t>
      </w:r>
    </w:p>
    <w:p w:rsidR="00285625" w:rsidRPr="000E28A5" w:rsidRDefault="00285625" w:rsidP="00300AF9">
      <w:pPr>
        <w:pStyle w:val="21"/>
        <w:numPr>
          <w:ilvl w:val="0"/>
          <w:numId w:val="11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формирование </w:t>
      </w:r>
      <w:r w:rsidRPr="000E28A5">
        <w:rPr>
          <w:sz w:val="28"/>
          <w:szCs w:val="28"/>
          <w:lang w:val="en-US"/>
        </w:rPr>
        <w:t>QR</w:t>
      </w:r>
      <w:r w:rsidRPr="000E28A5">
        <w:rPr>
          <w:sz w:val="28"/>
          <w:szCs w:val="28"/>
        </w:rPr>
        <w:t>-кода для оплаты аренда</w:t>
      </w:r>
    </w:p>
    <w:p w:rsidR="00285625" w:rsidRPr="000E28A5" w:rsidRDefault="00285625" w:rsidP="00300AF9">
      <w:pPr>
        <w:pStyle w:val="21"/>
        <w:numPr>
          <w:ilvl w:val="0"/>
          <w:numId w:val="11"/>
        </w:numPr>
        <w:rPr>
          <w:sz w:val="28"/>
          <w:szCs w:val="28"/>
        </w:rPr>
      </w:pPr>
      <w:r w:rsidRPr="000E28A5">
        <w:rPr>
          <w:sz w:val="28"/>
          <w:szCs w:val="28"/>
        </w:rPr>
        <w:t>оплату аренды инвентаря авторизованным пользователем</w:t>
      </w:r>
    </w:p>
    <w:p w:rsidR="00285625" w:rsidRPr="000E28A5" w:rsidRDefault="00285625" w:rsidP="00702752">
      <w:pPr>
        <w:pStyle w:val="21"/>
        <w:rPr>
          <w:sz w:val="28"/>
          <w:szCs w:val="28"/>
        </w:rPr>
      </w:pPr>
    </w:p>
    <w:p w:rsidR="00F709CB" w:rsidRPr="000E28A5" w:rsidRDefault="00285625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Автоматизация позволит сократить время человека, зарегистрированного в системе</w:t>
      </w:r>
      <w:r w:rsidR="00DF3911" w:rsidRPr="000E28A5">
        <w:rPr>
          <w:sz w:val="28"/>
          <w:szCs w:val="28"/>
        </w:rPr>
        <w:t>, т.к. для оформления заявки на аренду инвентаря и оплаты ему не потребуется помощь оператора.</w:t>
      </w:r>
      <w:r w:rsidR="00F709CB" w:rsidRPr="000E28A5">
        <w:rPr>
          <w:sz w:val="28"/>
          <w:szCs w:val="28"/>
        </w:rPr>
        <w:br w:type="page"/>
      </w:r>
    </w:p>
    <w:p w:rsidR="009C647C" w:rsidRPr="000E28A5" w:rsidRDefault="004A3D75" w:rsidP="007344BC">
      <w:pPr>
        <w:pStyle w:val="1"/>
      </w:pPr>
      <w:bookmarkStart w:id="43" w:name="_Toc105562264"/>
      <w:r w:rsidRPr="000E28A5">
        <w:lastRenderedPageBreak/>
        <w:t>4 Требования к сайту и программному обеспечению</w:t>
      </w:r>
      <w:bookmarkEnd w:id="43"/>
    </w:p>
    <w:p w:rsidR="004A3D75" w:rsidRPr="000E28A5" w:rsidRDefault="004A3D75" w:rsidP="007344BC">
      <w:pPr>
        <w:pStyle w:val="2"/>
        <w:rPr>
          <w:szCs w:val="28"/>
        </w:rPr>
      </w:pPr>
      <w:bookmarkStart w:id="44" w:name="_Toc105562265"/>
      <w:r w:rsidRPr="000E28A5">
        <w:rPr>
          <w:szCs w:val="28"/>
        </w:rPr>
        <w:t xml:space="preserve">4.1 Требования к </w:t>
      </w:r>
      <w:r w:rsidR="00FB1D1B" w:rsidRPr="000E28A5">
        <w:rPr>
          <w:szCs w:val="28"/>
        </w:rPr>
        <w:t>системе в целом</w:t>
      </w:r>
      <w:bookmarkEnd w:id="44"/>
    </w:p>
    <w:p w:rsidR="00FB1D1B" w:rsidRPr="000E28A5" w:rsidRDefault="00FB1D1B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Главная задача системы – просмотр доступного спортивного инвентаря и создание заявки на аренду.</w:t>
      </w:r>
    </w:p>
    <w:p w:rsidR="00FB1D1B" w:rsidRPr="000E28A5" w:rsidRDefault="00E85D29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Просматривать список доступного для аренды инвентаря могут зарегистрированные и незарегистрированные пользователи. Оформлять аренду на инвентарь может только авторизованный пользователь.</w:t>
      </w:r>
    </w:p>
    <w:p w:rsidR="004A3D75" w:rsidRPr="000E28A5" w:rsidRDefault="004A3D75" w:rsidP="007344BC">
      <w:pPr>
        <w:pStyle w:val="2"/>
        <w:rPr>
          <w:szCs w:val="28"/>
        </w:rPr>
      </w:pPr>
      <w:bookmarkStart w:id="45" w:name="_Toc105562266"/>
      <w:r w:rsidRPr="000E28A5">
        <w:rPr>
          <w:szCs w:val="28"/>
        </w:rPr>
        <w:t xml:space="preserve">4.2 Общие требования </w:t>
      </w:r>
      <w:r w:rsidR="000868F7" w:rsidRPr="000E28A5">
        <w:rPr>
          <w:szCs w:val="28"/>
        </w:rPr>
        <w:t xml:space="preserve">к </w:t>
      </w:r>
      <w:r w:rsidR="00FB1D1B" w:rsidRPr="000E28A5">
        <w:rPr>
          <w:szCs w:val="28"/>
        </w:rPr>
        <w:t>структуре и функционированию системы</w:t>
      </w:r>
      <w:bookmarkEnd w:id="45"/>
    </w:p>
    <w:p w:rsidR="00982D58" w:rsidRPr="000E28A5" w:rsidRDefault="00982D58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Система должна состоять из сервера приложения, реляционной базы данных, </w:t>
      </w:r>
      <w:r w:rsidR="00702752" w:rsidRPr="000E28A5">
        <w:rPr>
          <w:sz w:val="28"/>
          <w:szCs w:val="28"/>
        </w:rPr>
        <w:t>клиентской части</w:t>
      </w:r>
      <w:r w:rsidRPr="000E28A5">
        <w:rPr>
          <w:sz w:val="28"/>
          <w:szCs w:val="28"/>
        </w:rPr>
        <w:t>.</w:t>
      </w:r>
    </w:p>
    <w:p w:rsidR="00982D58" w:rsidRPr="000E28A5" w:rsidRDefault="00982D58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Основной используемый стек технологий:</w:t>
      </w:r>
    </w:p>
    <w:p w:rsidR="00982D58" w:rsidRPr="000E28A5" w:rsidRDefault="00982D58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  <w:lang w:val="en-US"/>
        </w:rPr>
        <w:t>Back</w:t>
      </w:r>
      <w:r w:rsidRPr="000E28A5">
        <w:rPr>
          <w:sz w:val="28"/>
          <w:szCs w:val="28"/>
        </w:rPr>
        <w:t>-</w:t>
      </w:r>
      <w:r w:rsidRPr="000E28A5">
        <w:rPr>
          <w:sz w:val="28"/>
          <w:szCs w:val="28"/>
          <w:lang w:val="en-US"/>
        </w:rPr>
        <w:t>end</w:t>
      </w:r>
      <w:r w:rsidRPr="000E28A5">
        <w:rPr>
          <w:sz w:val="28"/>
          <w:szCs w:val="28"/>
        </w:rPr>
        <w:t>:</w:t>
      </w:r>
    </w:p>
    <w:p w:rsidR="00702752" w:rsidRPr="000E28A5" w:rsidRDefault="00300AF9" w:rsidP="000E28A5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702752" w:rsidRPr="000E28A5">
        <w:rPr>
          <w:sz w:val="28"/>
          <w:szCs w:val="28"/>
          <w:shd w:val="clear" w:color="auto" w:fill="FFFFFF"/>
          <w:lang w:val="en-US"/>
        </w:rPr>
        <w:t xml:space="preserve"> Java 11, Gradle, Spring Boot, Spring Data JPA</w:t>
      </w:r>
      <w:r w:rsidR="00702752"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702752" w:rsidRPr="000E28A5">
        <w:rPr>
          <w:sz w:val="28"/>
          <w:szCs w:val="28"/>
          <w:shd w:val="clear" w:color="auto" w:fill="FFFFFF"/>
          <w:lang w:val="en-US"/>
        </w:rPr>
        <w:t xml:space="preserve"> DB PostgreSQL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Данный выбор обусловлен лаконичностью, хорошей совместимостью и надёжностью данных технологий.</w:t>
      </w:r>
    </w:p>
    <w:p w:rsidR="00982D58" w:rsidRPr="000E28A5" w:rsidRDefault="00982D58" w:rsidP="00702752">
      <w:pPr>
        <w:pStyle w:val="21"/>
        <w:rPr>
          <w:sz w:val="28"/>
          <w:szCs w:val="28"/>
          <w:lang w:val="en-US"/>
        </w:rPr>
      </w:pPr>
      <w:r w:rsidRPr="000E28A5">
        <w:rPr>
          <w:sz w:val="28"/>
          <w:szCs w:val="28"/>
          <w:lang w:val="en-US"/>
        </w:rPr>
        <w:t>Front-end:</w:t>
      </w:r>
    </w:p>
    <w:p w:rsidR="00702752" w:rsidRPr="000E28A5" w:rsidRDefault="00300AF9" w:rsidP="000E28A5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702752" w:rsidRPr="000E28A5">
        <w:rPr>
          <w:sz w:val="28"/>
          <w:szCs w:val="28"/>
          <w:shd w:val="clear" w:color="auto" w:fill="FFFFFF"/>
          <w:lang w:val="en-US"/>
        </w:rPr>
        <w:t>CSS3 + HTML5</w:t>
      </w:r>
      <w:r w:rsidR="00702752"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702752" w:rsidRPr="000E28A5">
        <w:rPr>
          <w:sz w:val="28"/>
          <w:szCs w:val="28"/>
          <w:shd w:val="clear" w:color="auto" w:fill="FFFFFF"/>
          <w:lang w:val="en-US"/>
        </w:rPr>
        <w:t>Vue.js 3, TypeScript</w:t>
      </w:r>
      <w:r w:rsidR="00702752"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702752" w:rsidRPr="000E28A5">
        <w:rPr>
          <w:sz w:val="28"/>
          <w:szCs w:val="28"/>
          <w:shd w:val="clear" w:color="auto" w:fill="FFFFFF"/>
          <w:lang w:val="en-US"/>
        </w:rPr>
        <w:t>Axios, Vuex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CSS3 + HTML5</w:t>
      </w:r>
      <w:r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Технология Vue.js 3</w:t>
      </w:r>
      <w:r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  <w:shd w:val="clear" w:color="auto" w:fill="FFFFFF"/>
        </w:rPr>
        <w:t xml:space="preserve">выбрана потому, что это современный фреймворк, в основе которого лежит компонентный подход с принципами реактивности. Это упрощает написание кода, сокращает количество повторений одного и того же кода для похожих элементов вёрстки. Кроме того, Vue.js сильно стандартизирован и гибок одновременно. Это позволяет писать компоненты </w:t>
      </w:r>
      <w:r w:rsidRPr="000E28A5">
        <w:rPr>
          <w:sz w:val="28"/>
          <w:szCs w:val="28"/>
          <w:shd w:val="clear" w:color="auto" w:fill="FFFFFF"/>
        </w:rPr>
        <w:lastRenderedPageBreak/>
        <w:t>интерфейса на одних и тех же принципах, не жертвуя функциональностью. Vue.js предоставляет множество дополнительных модулей, работающих в одной экосистеме. Также эта технология упрощает работу с данными (принцип реактивности), которого нет в React или Angular.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Язык TypeScript был выбран потому, что единственным стандартом веб-программирования является EcmaScript, в его JavaScript реализации присутствует множество минусов, которые вытекают из слабой типизированности JavaScript.</w:t>
      </w:r>
      <w:r w:rsidRPr="000E28A5">
        <w:rPr>
          <w:sz w:val="28"/>
          <w:szCs w:val="28"/>
        </w:rPr>
        <w:br/>
      </w:r>
      <w:r w:rsidRPr="000E28A5">
        <w:rPr>
          <w:sz w:val="28"/>
          <w:szCs w:val="28"/>
          <w:shd w:val="clear" w:color="auto" w:fill="FFFFFF"/>
        </w:rPr>
        <w:t>TypeScript код - 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Библиотека Axios была выбрана потому, что она очень простая и хорошо подходит для лёгких запросов.</w:t>
      </w:r>
    </w:p>
    <w:p w:rsidR="00AB7313" w:rsidRPr="000E28A5" w:rsidRDefault="00AB7313" w:rsidP="00AB7313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Библиотека Vuex - аналог Axios, предназначенная для работы с Vue.js. Её преимуществом перед Axios является разделение ответственности при работе с данными. С помощью этой библиотеки можно вынести работу с данными из компонента там, где это необходимо.</w:t>
      </w:r>
    </w:p>
    <w:p w:rsidR="00982D58" w:rsidRPr="000E28A5" w:rsidRDefault="00982D58" w:rsidP="00702752">
      <w:pPr>
        <w:pStyle w:val="21"/>
        <w:jc w:val="both"/>
        <w:rPr>
          <w:sz w:val="28"/>
          <w:szCs w:val="28"/>
        </w:rPr>
      </w:pPr>
      <w:r w:rsidRPr="000E28A5">
        <w:rPr>
          <w:sz w:val="28"/>
          <w:szCs w:val="28"/>
        </w:rPr>
        <w:tab/>
      </w:r>
    </w:p>
    <w:p w:rsidR="00E25911" w:rsidRPr="000E28A5" w:rsidRDefault="00E25911" w:rsidP="00E25911">
      <w:pPr>
        <w:jc w:val="center"/>
        <w:rPr>
          <w:sz w:val="28"/>
          <w:szCs w:val="28"/>
        </w:rPr>
      </w:pPr>
      <w:r w:rsidRPr="000E28A5">
        <w:rPr>
          <w:noProof/>
          <w:sz w:val="28"/>
          <w:szCs w:val="28"/>
        </w:rPr>
        <w:lastRenderedPageBreak/>
        <w:drawing>
          <wp:inline distT="0" distB="0" distL="0" distR="0">
            <wp:extent cx="5920740" cy="57683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Pr="000E28A5" w:rsidRDefault="00E25911" w:rsidP="00E25911">
      <w:pPr>
        <w:jc w:val="center"/>
        <w:rPr>
          <w:sz w:val="28"/>
          <w:szCs w:val="28"/>
        </w:rPr>
      </w:pPr>
      <w:r w:rsidRPr="000E28A5">
        <w:rPr>
          <w:noProof/>
          <w:sz w:val="28"/>
          <w:szCs w:val="28"/>
        </w:rPr>
        <w:drawing>
          <wp:inline distT="0" distB="0" distL="0" distR="0">
            <wp:extent cx="5196840" cy="233172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Pr="000E28A5" w:rsidRDefault="00E25911" w:rsidP="00702752">
      <w:pPr>
        <w:pStyle w:val="21"/>
        <w:jc w:val="center"/>
        <w:rPr>
          <w:sz w:val="28"/>
          <w:szCs w:val="28"/>
        </w:rPr>
      </w:pPr>
      <w:r w:rsidRPr="000E28A5">
        <w:rPr>
          <w:sz w:val="28"/>
          <w:szCs w:val="28"/>
        </w:rPr>
        <w:t>Рисунок 1 – Функциональная схема приложения</w:t>
      </w:r>
    </w:p>
    <w:p w:rsidR="00DF3911" w:rsidRPr="000E28A5" w:rsidRDefault="00DF3911" w:rsidP="00702752">
      <w:pPr>
        <w:pStyle w:val="21"/>
        <w:rPr>
          <w:sz w:val="28"/>
          <w:szCs w:val="28"/>
        </w:rPr>
      </w:pPr>
    </w:p>
    <w:p w:rsidR="005D793B" w:rsidRPr="000E28A5" w:rsidRDefault="00DF3911" w:rsidP="00AB7313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Все названия разделов, приведённые н</w:t>
      </w:r>
      <w:r w:rsidR="005D793B" w:rsidRPr="000E28A5">
        <w:rPr>
          <w:sz w:val="28"/>
          <w:szCs w:val="28"/>
        </w:rPr>
        <w:t xml:space="preserve">иже, являются условными и могут </w:t>
      </w:r>
      <w:r w:rsidRPr="000E28A5">
        <w:rPr>
          <w:sz w:val="28"/>
          <w:szCs w:val="28"/>
        </w:rPr>
        <w:t xml:space="preserve">корректироваться по согласованию с Заказчиком в ходе проектирования. </w:t>
      </w:r>
    </w:p>
    <w:p w:rsidR="00DF3911" w:rsidRPr="000E28A5" w:rsidRDefault="00DF3911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Первоначальная структура сайта должна иметь следующий вид:</w:t>
      </w:r>
    </w:p>
    <w:p w:rsidR="00DF3911" w:rsidRPr="000E28A5" w:rsidRDefault="00AB7313" w:rsidP="00702752">
      <w:pPr>
        <w:jc w:val="center"/>
        <w:rPr>
          <w:sz w:val="28"/>
          <w:szCs w:val="28"/>
        </w:rPr>
      </w:pPr>
      <w:r w:rsidRPr="000E28A5">
        <w:rPr>
          <w:noProof/>
          <w:sz w:val="28"/>
          <w:szCs w:val="28"/>
        </w:rPr>
        <w:drawing>
          <wp:inline distT="0" distB="0" distL="0" distR="0">
            <wp:extent cx="5602816" cy="2556562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77" cy="25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11" w:rsidRPr="000E28A5" w:rsidRDefault="00DF3911" w:rsidP="00702752">
      <w:pPr>
        <w:pStyle w:val="21"/>
        <w:jc w:val="center"/>
        <w:rPr>
          <w:sz w:val="28"/>
          <w:szCs w:val="28"/>
        </w:rPr>
      </w:pPr>
      <w:r w:rsidRPr="000E28A5">
        <w:rPr>
          <w:sz w:val="28"/>
          <w:szCs w:val="28"/>
        </w:rPr>
        <w:t>Рисунок 2 – Структура сайта</w:t>
      </w:r>
    </w:p>
    <w:p w:rsidR="00DF3911" w:rsidRPr="000E28A5" w:rsidRDefault="00DF3911" w:rsidP="00702752">
      <w:pPr>
        <w:pStyle w:val="21"/>
        <w:rPr>
          <w:sz w:val="28"/>
          <w:szCs w:val="28"/>
        </w:rPr>
      </w:pPr>
    </w:p>
    <w:p w:rsidR="00DF3911" w:rsidRPr="000E28A5" w:rsidRDefault="00DF3911" w:rsidP="00300AF9">
      <w:pPr>
        <w:pStyle w:val="21"/>
        <w:ind w:firstLine="360"/>
        <w:rPr>
          <w:sz w:val="28"/>
          <w:szCs w:val="28"/>
        </w:rPr>
      </w:pPr>
      <w:r w:rsidRPr="000E28A5">
        <w:rPr>
          <w:sz w:val="28"/>
          <w:szCs w:val="28"/>
        </w:rPr>
        <w:t>Система будет использоваться следующими группами пользователей:</w:t>
      </w:r>
    </w:p>
    <w:p w:rsidR="00DF3911" w:rsidRPr="000E28A5" w:rsidRDefault="00DF3911" w:rsidP="00300AF9">
      <w:pPr>
        <w:pStyle w:val="21"/>
        <w:numPr>
          <w:ilvl w:val="0"/>
          <w:numId w:val="12"/>
        </w:numPr>
        <w:rPr>
          <w:sz w:val="28"/>
          <w:szCs w:val="28"/>
        </w:rPr>
      </w:pPr>
      <w:r w:rsidRPr="000E28A5">
        <w:rPr>
          <w:sz w:val="28"/>
          <w:szCs w:val="28"/>
        </w:rPr>
        <w:t>администратор</w:t>
      </w:r>
    </w:p>
    <w:p w:rsidR="00DF3911" w:rsidRPr="000E28A5" w:rsidRDefault="00DF3911" w:rsidP="00300AF9">
      <w:pPr>
        <w:pStyle w:val="21"/>
        <w:numPr>
          <w:ilvl w:val="0"/>
          <w:numId w:val="12"/>
        </w:numPr>
        <w:rPr>
          <w:sz w:val="28"/>
          <w:szCs w:val="28"/>
        </w:rPr>
      </w:pPr>
      <w:r w:rsidRPr="000E28A5">
        <w:rPr>
          <w:sz w:val="28"/>
          <w:szCs w:val="28"/>
        </w:rPr>
        <w:t>неавторизованный пользователь</w:t>
      </w:r>
    </w:p>
    <w:p w:rsidR="00DF3911" w:rsidRPr="000E28A5" w:rsidRDefault="00DF3911" w:rsidP="00300AF9">
      <w:pPr>
        <w:pStyle w:val="21"/>
        <w:numPr>
          <w:ilvl w:val="0"/>
          <w:numId w:val="12"/>
        </w:numPr>
        <w:rPr>
          <w:sz w:val="28"/>
          <w:szCs w:val="28"/>
        </w:rPr>
      </w:pPr>
      <w:r w:rsidRPr="000E28A5">
        <w:rPr>
          <w:sz w:val="28"/>
          <w:szCs w:val="28"/>
        </w:rPr>
        <w:t>авторизованный пользователь</w:t>
      </w:r>
    </w:p>
    <w:p w:rsidR="00DF3911" w:rsidRPr="000E28A5" w:rsidRDefault="00DF3911" w:rsidP="00DF3911">
      <w:pPr>
        <w:rPr>
          <w:sz w:val="28"/>
          <w:szCs w:val="28"/>
        </w:rPr>
      </w:pPr>
    </w:p>
    <w:p w:rsidR="00DF3911" w:rsidRPr="000E28A5" w:rsidRDefault="00DF3911" w:rsidP="00300AF9">
      <w:pPr>
        <w:pStyle w:val="21"/>
        <w:ind w:firstLine="360"/>
        <w:rPr>
          <w:sz w:val="28"/>
          <w:szCs w:val="28"/>
        </w:rPr>
      </w:pPr>
      <w:r w:rsidRPr="000E28A5">
        <w:rPr>
          <w:sz w:val="28"/>
          <w:szCs w:val="28"/>
        </w:rPr>
        <w:t>Функционал</w:t>
      </w:r>
      <w:r w:rsidR="00AB7313" w:rsidRPr="000E28A5">
        <w:rPr>
          <w:sz w:val="28"/>
          <w:szCs w:val="28"/>
        </w:rPr>
        <w:t>ьные возможности</w:t>
      </w:r>
      <w:r w:rsidRPr="000E28A5">
        <w:rPr>
          <w:sz w:val="28"/>
          <w:szCs w:val="28"/>
        </w:rPr>
        <w:t xml:space="preserve"> администратора описан в п. 4.4 настоящего ТЗ.</w:t>
      </w:r>
    </w:p>
    <w:p w:rsidR="00DF3911" w:rsidRPr="000E28A5" w:rsidRDefault="00DF3911" w:rsidP="00300AF9">
      <w:pPr>
        <w:pStyle w:val="21"/>
        <w:ind w:firstLine="360"/>
        <w:rPr>
          <w:sz w:val="28"/>
          <w:szCs w:val="28"/>
        </w:rPr>
      </w:pPr>
      <w:r w:rsidRPr="000E28A5">
        <w:rPr>
          <w:sz w:val="28"/>
          <w:szCs w:val="28"/>
        </w:rPr>
        <w:t>Функционал</w:t>
      </w:r>
      <w:r w:rsidR="00AB7313" w:rsidRPr="000E28A5">
        <w:rPr>
          <w:sz w:val="28"/>
          <w:szCs w:val="28"/>
        </w:rPr>
        <w:t>ьные возможности</w:t>
      </w:r>
      <w:r w:rsidRPr="000E28A5">
        <w:rPr>
          <w:sz w:val="28"/>
          <w:szCs w:val="28"/>
        </w:rPr>
        <w:t xml:space="preserve"> анонимного пользователя: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главной страницы с доступным для аренды спортивным инвентарём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t>поиск инвентаря по названию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сезону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возрасту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t>возможность регистрации</w:t>
      </w:r>
    </w:p>
    <w:p w:rsidR="00DF3911" w:rsidRPr="000E28A5" w:rsidRDefault="00DF3911" w:rsidP="00300AF9">
      <w:pPr>
        <w:pStyle w:val="21"/>
        <w:numPr>
          <w:ilvl w:val="0"/>
          <w:numId w:val="13"/>
        </w:numPr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возможность авторизации</w:t>
      </w:r>
    </w:p>
    <w:p w:rsidR="00DF3911" w:rsidRPr="000E28A5" w:rsidRDefault="00DF3911" w:rsidP="00300AF9">
      <w:pPr>
        <w:pStyle w:val="21"/>
        <w:ind w:firstLine="360"/>
        <w:rPr>
          <w:sz w:val="28"/>
          <w:szCs w:val="28"/>
        </w:rPr>
      </w:pPr>
      <w:r w:rsidRPr="000E28A5">
        <w:rPr>
          <w:sz w:val="28"/>
          <w:szCs w:val="28"/>
        </w:rPr>
        <w:t>Функционал</w:t>
      </w:r>
      <w:r w:rsidR="00AB7313" w:rsidRPr="000E28A5">
        <w:rPr>
          <w:sz w:val="28"/>
          <w:szCs w:val="28"/>
        </w:rPr>
        <w:t>ьные возможности</w:t>
      </w:r>
      <w:r w:rsidRPr="000E28A5">
        <w:rPr>
          <w:sz w:val="28"/>
          <w:szCs w:val="28"/>
        </w:rPr>
        <w:t xml:space="preserve"> авторизованного пользователя: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главной страницы с доступным для аренды спортивным инвентарём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поиск инвентаря по названию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сезону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возрасту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возможность авторизации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возможность сформировать заявку на аренду инвентаря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страницы со всеми арендами (активная аренда, прошедшие аренды)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собственного профиля</w:t>
      </w:r>
    </w:p>
    <w:p w:rsidR="00DF3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>возможность изменения пароля</w:t>
      </w:r>
    </w:p>
    <w:p w:rsidR="00E25911" w:rsidRPr="000E28A5" w:rsidRDefault="00DF3911" w:rsidP="00300AF9">
      <w:pPr>
        <w:pStyle w:val="21"/>
        <w:numPr>
          <w:ilvl w:val="0"/>
          <w:numId w:val="14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получение </w:t>
      </w:r>
      <w:r w:rsidRPr="000E28A5">
        <w:rPr>
          <w:sz w:val="28"/>
          <w:szCs w:val="28"/>
          <w:lang w:val="en-US"/>
        </w:rPr>
        <w:t>QR</w:t>
      </w:r>
      <w:r w:rsidRPr="000E28A5">
        <w:rPr>
          <w:sz w:val="28"/>
          <w:szCs w:val="28"/>
        </w:rPr>
        <w:t>-кода для оплаты аренды инвентаря</w:t>
      </w:r>
    </w:p>
    <w:p w:rsidR="000868F7" w:rsidRPr="000E28A5" w:rsidRDefault="000868F7" w:rsidP="007344BC">
      <w:pPr>
        <w:pStyle w:val="2"/>
        <w:rPr>
          <w:szCs w:val="28"/>
        </w:rPr>
      </w:pPr>
      <w:bookmarkStart w:id="46" w:name="_Toc105562267"/>
      <w:r w:rsidRPr="000E28A5">
        <w:rPr>
          <w:szCs w:val="28"/>
        </w:rPr>
        <w:t>4.3 Требования к численности и квалификации персонала</w:t>
      </w:r>
      <w:r w:rsidR="00B32DA7" w:rsidRPr="000E28A5">
        <w:rPr>
          <w:szCs w:val="28"/>
        </w:rPr>
        <w:t xml:space="preserve"> системы</w:t>
      </w:r>
      <w:bookmarkEnd w:id="46"/>
    </w:p>
    <w:p w:rsidR="00054CA8" w:rsidRPr="000E28A5" w:rsidRDefault="00B32DA7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Для эксплуатации системы определены следующие роли:</w:t>
      </w:r>
    </w:p>
    <w:p w:rsidR="00B32DA7" w:rsidRPr="000E28A5" w:rsidRDefault="00B32DA7" w:rsidP="00300AF9">
      <w:pPr>
        <w:pStyle w:val="21"/>
        <w:numPr>
          <w:ilvl w:val="0"/>
          <w:numId w:val="15"/>
        </w:numPr>
        <w:rPr>
          <w:sz w:val="28"/>
          <w:szCs w:val="28"/>
        </w:rPr>
      </w:pPr>
      <w:r w:rsidRPr="000E28A5">
        <w:rPr>
          <w:sz w:val="28"/>
          <w:szCs w:val="28"/>
        </w:rPr>
        <w:t>администратор</w:t>
      </w:r>
      <w:r w:rsidR="00C522B1" w:rsidRPr="000E28A5">
        <w:rPr>
          <w:sz w:val="28"/>
          <w:szCs w:val="28"/>
        </w:rPr>
        <w:t>: основной обязанностью является обеспечение достоверного описания спортивного инвентаря, предлагаемого для аренды</w:t>
      </w:r>
    </w:p>
    <w:p w:rsidR="00D42FA6" w:rsidRDefault="00B32DA7" w:rsidP="00300AF9">
      <w:pPr>
        <w:pStyle w:val="21"/>
        <w:numPr>
          <w:ilvl w:val="0"/>
          <w:numId w:val="15"/>
        </w:numPr>
        <w:rPr>
          <w:sz w:val="28"/>
          <w:szCs w:val="28"/>
        </w:rPr>
      </w:pPr>
      <w:r w:rsidRPr="000E28A5">
        <w:rPr>
          <w:sz w:val="28"/>
          <w:szCs w:val="28"/>
        </w:rPr>
        <w:t>пользователь</w:t>
      </w:r>
    </w:p>
    <w:p w:rsidR="00300AF9" w:rsidRPr="00300AF9" w:rsidRDefault="00300AF9" w:rsidP="00300AF9">
      <w:pPr>
        <w:pStyle w:val="21"/>
        <w:numPr>
          <w:ilvl w:val="0"/>
          <w:numId w:val="15"/>
        </w:numPr>
        <w:rPr>
          <w:sz w:val="28"/>
          <w:szCs w:val="28"/>
        </w:rPr>
      </w:pPr>
      <w:r w:rsidRPr="00300AF9">
        <w:rPr>
          <w:sz w:val="28"/>
          <w:szCs w:val="28"/>
        </w:rPr>
        <w:t>гость</w:t>
      </w:r>
    </w:p>
    <w:p w:rsidR="009201A1" w:rsidRPr="000E28A5" w:rsidRDefault="009201A1" w:rsidP="009201A1">
      <w:pPr>
        <w:rPr>
          <w:sz w:val="28"/>
          <w:szCs w:val="28"/>
        </w:rPr>
      </w:pPr>
    </w:p>
    <w:p w:rsidR="00C522B1" w:rsidRPr="000E28A5" w:rsidRDefault="00C522B1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Требования к квалификации:</w:t>
      </w:r>
    </w:p>
    <w:p w:rsidR="00C522B1" w:rsidRPr="000E28A5" w:rsidRDefault="00C522B1" w:rsidP="00300AF9">
      <w:pPr>
        <w:pStyle w:val="21"/>
        <w:numPr>
          <w:ilvl w:val="0"/>
          <w:numId w:val="16"/>
        </w:numPr>
        <w:rPr>
          <w:sz w:val="28"/>
          <w:szCs w:val="28"/>
        </w:rPr>
      </w:pPr>
      <w:r w:rsidRPr="000E28A5">
        <w:rPr>
          <w:sz w:val="28"/>
          <w:szCs w:val="28"/>
        </w:rPr>
        <w:t>администратор:</w:t>
      </w:r>
      <w:r w:rsidR="00440ADE" w:rsidRPr="000E28A5">
        <w:rPr>
          <w:sz w:val="28"/>
          <w:szCs w:val="28"/>
        </w:rPr>
        <w:t xml:space="preserve"> должен обладать практическими навыками работы с графическим интерфейсом операционной системы, </w:t>
      </w:r>
      <w:r w:rsidRPr="000E28A5">
        <w:rPr>
          <w:sz w:val="28"/>
          <w:szCs w:val="28"/>
        </w:rPr>
        <w:t>знание предметной области применения системы</w:t>
      </w:r>
    </w:p>
    <w:p w:rsidR="00D700DD" w:rsidRPr="000E28A5" w:rsidRDefault="00C522B1" w:rsidP="00300AF9">
      <w:pPr>
        <w:pStyle w:val="21"/>
        <w:numPr>
          <w:ilvl w:val="0"/>
          <w:numId w:val="16"/>
        </w:numPr>
        <w:rPr>
          <w:sz w:val="28"/>
          <w:szCs w:val="28"/>
        </w:rPr>
      </w:pPr>
      <w:r w:rsidRPr="000E28A5">
        <w:rPr>
          <w:sz w:val="28"/>
          <w:szCs w:val="28"/>
        </w:rPr>
        <w:t>пользователь</w:t>
      </w:r>
      <w:r w:rsidR="00300AF9">
        <w:rPr>
          <w:sz w:val="28"/>
          <w:szCs w:val="28"/>
        </w:rPr>
        <w:t>, гость</w:t>
      </w:r>
      <w:r w:rsidRPr="000E28A5">
        <w:rPr>
          <w:sz w:val="28"/>
          <w:szCs w:val="28"/>
        </w:rPr>
        <w:t>:</w:t>
      </w:r>
      <w:r w:rsidR="00440ADE" w:rsidRPr="000E28A5">
        <w:rPr>
          <w:sz w:val="28"/>
          <w:szCs w:val="28"/>
        </w:rPr>
        <w:t xml:space="preserve"> к квалификации специаль</w:t>
      </w:r>
      <w:r w:rsidR="00AB7313" w:rsidRPr="000E28A5">
        <w:rPr>
          <w:sz w:val="28"/>
          <w:szCs w:val="28"/>
        </w:rPr>
        <w:t>ные требования не предъявляются</w:t>
      </w:r>
    </w:p>
    <w:p w:rsidR="00BD7121" w:rsidRPr="000E28A5" w:rsidRDefault="00BD7121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Для обслуживания системы тр</w:t>
      </w:r>
      <w:r w:rsidR="00AB7313" w:rsidRPr="000E28A5">
        <w:rPr>
          <w:sz w:val="28"/>
          <w:szCs w:val="28"/>
        </w:rPr>
        <w:t>ебуется минимум 1 администратор.</w:t>
      </w:r>
    </w:p>
    <w:p w:rsidR="000868F7" w:rsidRPr="000E28A5" w:rsidRDefault="000868F7" w:rsidP="007344BC">
      <w:pPr>
        <w:pStyle w:val="2"/>
        <w:rPr>
          <w:szCs w:val="28"/>
        </w:rPr>
      </w:pPr>
      <w:bookmarkStart w:id="47" w:name="_Toc105562268"/>
      <w:r w:rsidRPr="000E28A5">
        <w:rPr>
          <w:szCs w:val="28"/>
        </w:rPr>
        <w:t>4.4 Требования к системе администрирования</w:t>
      </w:r>
      <w:bookmarkEnd w:id="47"/>
    </w:p>
    <w:p w:rsidR="007A0153" w:rsidRPr="000E28A5" w:rsidRDefault="007A0153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</w:t>
      </w:r>
      <w:r w:rsidR="00323D22" w:rsidRPr="000E28A5">
        <w:rPr>
          <w:sz w:val="28"/>
          <w:szCs w:val="28"/>
        </w:rPr>
        <w:t xml:space="preserve">рования – закрытая часть сайта, </w:t>
      </w:r>
      <w:r w:rsidRPr="000E28A5">
        <w:rPr>
          <w:sz w:val="28"/>
          <w:szCs w:val="28"/>
        </w:rPr>
        <w:t>доступна только администраторам.</w:t>
      </w:r>
      <w:r w:rsidR="00D429E9"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</w:rPr>
        <w:t xml:space="preserve"> </w:t>
      </w:r>
    </w:p>
    <w:p w:rsidR="007A0153" w:rsidRPr="000E28A5" w:rsidRDefault="009A7F04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</w:t>
      </w:r>
      <w:r w:rsidR="006C157E" w:rsidRPr="000E28A5">
        <w:rPr>
          <w:sz w:val="28"/>
          <w:szCs w:val="28"/>
        </w:rPr>
        <w:t xml:space="preserve">рования должна позволять администратору </w:t>
      </w:r>
      <w:r w:rsidR="00D429E9" w:rsidRPr="000E28A5">
        <w:rPr>
          <w:sz w:val="28"/>
          <w:szCs w:val="28"/>
        </w:rPr>
        <w:t>осуществлять</w:t>
      </w:r>
      <w:r w:rsidR="006C157E" w:rsidRPr="000E28A5">
        <w:rPr>
          <w:sz w:val="28"/>
          <w:szCs w:val="28"/>
        </w:rPr>
        <w:t xml:space="preserve"> следующие функции:</w:t>
      </w:r>
      <w:r w:rsidR="007A0153" w:rsidRPr="000E28A5">
        <w:rPr>
          <w:sz w:val="28"/>
          <w:szCs w:val="28"/>
        </w:rPr>
        <w:t xml:space="preserve"> 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просмотр главной страницы с доступным для аренды спортивным инвентарём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поиск инвентаря по названию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сезону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сортировка инвентаря по возрасту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добавление инвентаря в базу данных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удаление инвентаря из базы данных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редактирование описания существующих записей о спортивном инвентаре</w:t>
      </w:r>
    </w:p>
    <w:p w:rsidR="006C157E" w:rsidRPr="000E28A5" w:rsidRDefault="006C157E" w:rsidP="00300AF9">
      <w:pPr>
        <w:pStyle w:val="21"/>
        <w:numPr>
          <w:ilvl w:val="0"/>
          <w:numId w:val="17"/>
        </w:numPr>
        <w:rPr>
          <w:sz w:val="28"/>
          <w:szCs w:val="28"/>
        </w:rPr>
      </w:pPr>
      <w:r w:rsidRPr="000E28A5">
        <w:rPr>
          <w:sz w:val="28"/>
          <w:szCs w:val="28"/>
        </w:rPr>
        <w:t>удаление пользователей</w:t>
      </w:r>
    </w:p>
    <w:p w:rsidR="009C4890" w:rsidRPr="000E28A5" w:rsidRDefault="009C4890" w:rsidP="009C4890">
      <w:pPr>
        <w:rPr>
          <w:sz w:val="28"/>
          <w:szCs w:val="28"/>
        </w:rPr>
      </w:pPr>
    </w:p>
    <w:p w:rsidR="00DF3911" w:rsidRPr="000E28A5" w:rsidRDefault="00DF3911" w:rsidP="00DF3911">
      <w:pPr>
        <w:pStyle w:val="2"/>
        <w:rPr>
          <w:szCs w:val="28"/>
        </w:rPr>
      </w:pPr>
      <w:bookmarkStart w:id="48" w:name="_Toc105562269"/>
      <w:r w:rsidRPr="000E28A5">
        <w:rPr>
          <w:szCs w:val="28"/>
        </w:rPr>
        <w:t>4.5 Требования к нефункциональной части</w:t>
      </w:r>
      <w:bookmarkEnd w:id="48"/>
    </w:p>
    <w:p w:rsidR="00DF3911" w:rsidRPr="000E28A5" w:rsidRDefault="00DF3911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будет поддерживать единственный язык – русский.</w:t>
      </w:r>
    </w:p>
    <w:p w:rsidR="002F0865" w:rsidRPr="000E28A5" w:rsidRDefault="00DF3911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  <w:r w:rsidR="002F0865" w:rsidRPr="000E28A5">
        <w:rPr>
          <w:sz w:val="28"/>
          <w:szCs w:val="28"/>
        </w:rPr>
        <w:t>При разработке сайта должны быть использованы светлые и контрастные цветовые решения</w:t>
      </w:r>
      <w:r w:rsidR="009D487A" w:rsidRPr="000E28A5">
        <w:rPr>
          <w:sz w:val="28"/>
          <w:szCs w:val="28"/>
        </w:rPr>
        <w:t>, преимущественно бело</w:t>
      </w:r>
      <w:r w:rsidR="009C4890" w:rsidRPr="000E28A5">
        <w:rPr>
          <w:sz w:val="28"/>
          <w:szCs w:val="28"/>
        </w:rPr>
        <w:t>-голубые оттенки</w:t>
      </w:r>
      <w:r w:rsidR="002F0865" w:rsidRPr="000E28A5">
        <w:rPr>
          <w:sz w:val="28"/>
          <w:szCs w:val="28"/>
        </w:rPr>
        <w:t>.</w:t>
      </w:r>
      <w:r w:rsidR="0083031E" w:rsidRPr="000E28A5">
        <w:rPr>
          <w:sz w:val="28"/>
          <w:szCs w:val="28"/>
        </w:rPr>
        <w:t xml:space="preserve"> Общая стилистика веб-сайта изображена на Рисунке 3.</w:t>
      </w:r>
      <w:r w:rsidR="002F0865" w:rsidRPr="000E28A5">
        <w:rPr>
          <w:sz w:val="28"/>
          <w:szCs w:val="28"/>
        </w:rPr>
        <w:t xml:space="preserve"> Основные разделы сайта должны быть доступны с главной страницы.</w:t>
      </w:r>
      <w:r w:rsidR="0083031E" w:rsidRPr="000E28A5">
        <w:rPr>
          <w:sz w:val="28"/>
          <w:szCs w:val="28"/>
        </w:rPr>
        <w:t xml:space="preserve"> Возможность редактировать описание инвентаря </w:t>
      </w:r>
      <w:r w:rsidR="00C85BC8" w:rsidRPr="000E28A5">
        <w:rPr>
          <w:sz w:val="28"/>
          <w:szCs w:val="28"/>
        </w:rPr>
        <w:t>администратором должна быть реализована путём добавления на карточку товара дополнительной кнопки «Редактировать», для просмотра списка пользователей в шапке сайта должен быть добавлен раздел «Пользователи».</w:t>
      </w:r>
    </w:p>
    <w:p w:rsidR="0083031E" w:rsidRPr="000E28A5" w:rsidRDefault="0083031E" w:rsidP="0083031E">
      <w:pPr>
        <w:jc w:val="center"/>
        <w:rPr>
          <w:sz w:val="28"/>
          <w:szCs w:val="28"/>
        </w:rPr>
      </w:pPr>
      <w:r w:rsidRPr="000E28A5">
        <w:rPr>
          <w:noProof/>
          <w:sz w:val="28"/>
          <w:szCs w:val="28"/>
        </w:rPr>
        <w:lastRenderedPageBreak/>
        <w:drawing>
          <wp:inline distT="0" distB="0" distL="0" distR="0">
            <wp:extent cx="5939790" cy="3068892"/>
            <wp:effectExtent l="19050" t="0" r="3810" b="0"/>
            <wp:docPr id="4" name="Рисунок 1" descr="https://sun9-35.userapi.com/impf/syQjsX9R6SAtWCl2wLGP0TDLe9H9eFHK6czTSA/fOKCO4dZ-VM.jpg?size=1920x992&amp;quality=96&amp;sign=c5d6aa1223b9e24ded87c2666593e5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f/syQjsX9R6SAtWCl2wLGP0TDLe9H9eFHK6czTSA/fOKCO4dZ-VM.jpg?size=1920x992&amp;quality=96&amp;sign=c5d6aa1223b9e24ded87c2666593e5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1E" w:rsidRPr="000E28A5" w:rsidRDefault="0083031E" w:rsidP="0083031E">
      <w:pPr>
        <w:pStyle w:val="21"/>
        <w:jc w:val="center"/>
        <w:rPr>
          <w:sz w:val="28"/>
          <w:szCs w:val="28"/>
        </w:rPr>
      </w:pPr>
      <w:r w:rsidRPr="000E28A5">
        <w:rPr>
          <w:sz w:val="28"/>
          <w:szCs w:val="28"/>
        </w:rPr>
        <w:t>Рисунок 3 – Дизайн главной страницы</w:t>
      </w:r>
    </w:p>
    <w:p w:rsidR="0083031E" w:rsidRPr="000E28A5" w:rsidRDefault="002F0865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</w:p>
    <w:p w:rsidR="006D0C92" w:rsidRPr="000E28A5" w:rsidRDefault="002F0865" w:rsidP="0083031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В дизайне сайта не должны присутствовать</w:t>
      </w:r>
      <w:r w:rsidR="006D0C92" w:rsidRPr="000E28A5">
        <w:rPr>
          <w:sz w:val="28"/>
          <w:szCs w:val="28"/>
        </w:rPr>
        <w:t>:</w:t>
      </w:r>
    </w:p>
    <w:p w:rsidR="006D0C92" w:rsidRPr="000E28A5" w:rsidRDefault="006D0C92" w:rsidP="00300AF9">
      <w:pPr>
        <w:pStyle w:val="21"/>
        <w:numPr>
          <w:ilvl w:val="0"/>
          <w:numId w:val="18"/>
        </w:numPr>
        <w:rPr>
          <w:sz w:val="28"/>
          <w:szCs w:val="28"/>
        </w:rPr>
      </w:pPr>
      <w:r w:rsidRPr="000E28A5">
        <w:rPr>
          <w:sz w:val="28"/>
          <w:szCs w:val="28"/>
        </w:rPr>
        <w:t>тёмные цветовые сочетания</w:t>
      </w:r>
    </w:p>
    <w:p w:rsidR="00DF3911" w:rsidRPr="000E28A5" w:rsidRDefault="006D0C92" w:rsidP="00300AF9">
      <w:pPr>
        <w:pStyle w:val="21"/>
        <w:numPr>
          <w:ilvl w:val="0"/>
          <w:numId w:val="18"/>
        </w:numPr>
        <w:rPr>
          <w:sz w:val="28"/>
          <w:szCs w:val="28"/>
        </w:rPr>
      </w:pPr>
      <w:r w:rsidRPr="000E28A5">
        <w:rPr>
          <w:sz w:val="28"/>
          <w:szCs w:val="28"/>
        </w:rPr>
        <w:t>много сливающегося текста</w:t>
      </w:r>
      <w:r w:rsidR="002F0865" w:rsidRPr="000E28A5">
        <w:rPr>
          <w:sz w:val="28"/>
          <w:szCs w:val="28"/>
        </w:rPr>
        <w:t xml:space="preserve"> </w:t>
      </w:r>
    </w:p>
    <w:p w:rsidR="00DF3911" w:rsidRPr="000E28A5" w:rsidRDefault="009C4890" w:rsidP="009C4890">
      <w:pPr>
        <w:pStyle w:val="2"/>
        <w:rPr>
          <w:szCs w:val="28"/>
        </w:rPr>
      </w:pPr>
      <w:bookmarkStart w:id="49" w:name="_Toc105562270"/>
      <w:r w:rsidRPr="000E28A5">
        <w:rPr>
          <w:szCs w:val="28"/>
        </w:rPr>
        <w:t>4.6 Требования к защите информации от несанкционированного доступа</w:t>
      </w:r>
      <w:bookmarkEnd w:id="49"/>
    </w:p>
    <w:p w:rsidR="009C4890" w:rsidRPr="000E28A5" w:rsidRDefault="009C4890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Приложение должно предусматривать возможность защиты от попыток получения доступа к информации пользователя, в частности с помощью SQL инъекций.</w:t>
      </w:r>
    </w:p>
    <w:p w:rsidR="009C4890" w:rsidRPr="000E28A5" w:rsidRDefault="009C4890" w:rsidP="009C4890">
      <w:pPr>
        <w:rPr>
          <w:sz w:val="28"/>
          <w:szCs w:val="28"/>
        </w:rPr>
      </w:pPr>
    </w:p>
    <w:p w:rsidR="000441AF" w:rsidRPr="000E28A5" w:rsidRDefault="000441AF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F709CB" w:rsidRPr="000E28A5" w:rsidRDefault="006D0C92" w:rsidP="009C4890">
      <w:pPr>
        <w:pStyle w:val="1"/>
        <w:rPr>
          <w:shd w:val="clear" w:color="auto" w:fill="FFFFFF"/>
        </w:rPr>
      </w:pPr>
      <w:bookmarkStart w:id="50" w:name="_Toc97399216"/>
      <w:bookmarkStart w:id="51" w:name="_Toc105562271"/>
      <w:r w:rsidRPr="000E28A5">
        <w:rPr>
          <w:shd w:val="clear" w:color="auto" w:fill="FFFFFF"/>
        </w:rPr>
        <w:lastRenderedPageBreak/>
        <w:t>5</w:t>
      </w:r>
      <w:r w:rsidR="00F709CB" w:rsidRPr="000E28A5">
        <w:rPr>
          <w:shd w:val="clear" w:color="auto" w:fill="FFFFFF"/>
        </w:rPr>
        <w:t xml:space="preserve"> Состав и содержание работ по созданию системы</w:t>
      </w:r>
      <w:bookmarkEnd w:id="50"/>
      <w:bookmarkEnd w:id="51"/>
    </w:p>
    <w:tbl>
      <w:tblPr>
        <w:tblStyle w:val="ac"/>
        <w:tblW w:w="0" w:type="auto"/>
        <w:tblLook w:val="04A0"/>
      </w:tblPr>
      <w:tblGrid>
        <w:gridCol w:w="1526"/>
        <w:gridCol w:w="4394"/>
        <w:gridCol w:w="3650"/>
      </w:tblGrid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Этап, сроки</w:t>
            </w:r>
          </w:p>
        </w:tc>
        <w:tc>
          <w:tcPr>
            <w:tcW w:w="4394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650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Результат работ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</w:t>
            </w:r>
          </w:p>
          <w:p w:rsidR="00F709CB" w:rsidRPr="000E28A5" w:rsidRDefault="00323D22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16</w:t>
            </w:r>
            <w:r w:rsidR="00F709CB" w:rsidRPr="000E28A5">
              <w:rPr>
                <w:sz w:val="28"/>
                <w:szCs w:val="28"/>
              </w:rPr>
              <w:t>.03.2022</w:t>
            </w:r>
          </w:p>
          <w:p w:rsidR="00323D22" w:rsidRPr="000E28A5" w:rsidRDefault="00323D22" w:rsidP="00323D2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 xml:space="preserve">20:00 </w:t>
            </w:r>
          </w:p>
          <w:p w:rsidR="00323D22" w:rsidRPr="000E28A5" w:rsidRDefault="00323D22" w:rsidP="00323D2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по МСК</w:t>
            </w:r>
          </w:p>
        </w:tc>
        <w:tc>
          <w:tcPr>
            <w:tcW w:w="4394" w:type="dxa"/>
          </w:tcPr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Составление ТЗ: разработка требований к системе.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709CB" w:rsidRPr="000E28A5">
              <w:rPr>
                <w:sz w:val="28"/>
                <w:szCs w:val="28"/>
              </w:rPr>
              <w:t xml:space="preserve">Составление функциональной схемы приложения. 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F709CB" w:rsidRPr="000E28A5">
              <w:rPr>
                <w:sz w:val="28"/>
                <w:szCs w:val="28"/>
              </w:rPr>
              <w:t xml:space="preserve">Разработка </w:t>
            </w:r>
            <w:r w:rsidR="00AB7313" w:rsidRPr="000E28A5">
              <w:rPr>
                <w:sz w:val="28"/>
                <w:szCs w:val="28"/>
              </w:rPr>
              <w:t>дизайн-макета</w:t>
            </w:r>
            <w:r w:rsidR="00F709CB" w:rsidRPr="000E28A5">
              <w:rPr>
                <w:sz w:val="28"/>
                <w:szCs w:val="28"/>
              </w:rPr>
              <w:t xml:space="preserve"> приложения.</w:t>
            </w:r>
          </w:p>
        </w:tc>
        <w:tc>
          <w:tcPr>
            <w:tcW w:w="3650" w:type="dxa"/>
          </w:tcPr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Утверждение ТЗ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709CB" w:rsidRPr="000E28A5">
              <w:rPr>
                <w:sz w:val="28"/>
                <w:szCs w:val="28"/>
              </w:rPr>
              <w:t xml:space="preserve">Ссылка на </w:t>
            </w:r>
            <w:r w:rsidR="00F709CB" w:rsidRPr="000E28A5">
              <w:rPr>
                <w:sz w:val="28"/>
                <w:szCs w:val="28"/>
                <w:lang w:val="en-US"/>
              </w:rPr>
              <w:t>Miro</w:t>
            </w:r>
            <w:r w:rsidR="00F709CB" w:rsidRPr="000E28A5">
              <w:rPr>
                <w:sz w:val="28"/>
                <w:szCs w:val="28"/>
              </w:rPr>
              <w:t>.</w:t>
            </w:r>
            <w:r w:rsidR="00F709CB" w:rsidRPr="000E28A5">
              <w:rPr>
                <w:sz w:val="28"/>
                <w:szCs w:val="28"/>
                <w:lang w:val="en-US"/>
              </w:rPr>
              <w:t>com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323D22" w:rsidRPr="000E28A5">
              <w:rPr>
                <w:sz w:val="28"/>
                <w:szCs w:val="28"/>
              </w:rPr>
              <w:t>Дизайн приложения описан</w:t>
            </w:r>
            <w:r w:rsidR="00F709CB" w:rsidRPr="000E28A5">
              <w:rPr>
                <w:sz w:val="28"/>
                <w:szCs w:val="28"/>
              </w:rPr>
              <w:t xml:space="preserve"> в пункте</w:t>
            </w:r>
            <w:r w:rsidR="00EF31F9" w:rsidRPr="000E28A5">
              <w:rPr>
                <w:sz w:val="28"/>
                <w:szCs w:val="28"/>
              </w:rPr>
              <w:t xml:space="preserve"> 4.5</w:t>
            </w:r>
            <w:r w:rsidR="00F709CB" w:rsidRPr="000E28A5">
              <w:rPr>
                <w:sz w:val="28"/>
                <w:szCs w:val="28"/>
              </w:rPr>
              <w:t xml:space="preserve"> настоящего ТЗ</w:t>
            </w:r>
            <w:r w:rsidR="00AB7313" w:rsidRPr="000E28A5">
              <w:rPr>
                <w:sz w:val="28"/>
                <w:szCs w:val="28"/>
              </w:rPr>
              <w:t xml:space="preserve"> и представлен в виде ссылки на </w:t>
            </w:r>
            <w:r w:rsidR="00AB7313" w:rsidRPr="000E28A5">
              <w:rPr>
                <w:sz w:val="28"/>
                <w:szCs w:val="28"/>
                <w:lang w:val="en-US"/>
              </w:rPr>
              <w:t>Miro</w:t>
            </w:r>
            <w:r w:rsidR="00AB7313" w:rsidRPr="000E28A5">
              <w:rPr>
                <w:sz w:val="28"/>
                <w:szCs w:val="28"/>
              </w:rPr>
              <w:t>.</w:t>
            </w:r>
            <w:r w:rsidR="00AB7313" w:rsidRPr="000E28A5">
              <w:rPr>
                <w:sz w:val="28"/>
                <w:szCs w:val="28"/>
                <w:lang w:val="en-US"/>
              </w:rPr>
              <w:t>com</w:t>
            </w:r>
            <w:r w:rsidR="00F709CB" w:rsidRPr="000E28A5">
              <w:rPr>
                <w:sz w:val="28"/>
                <w:szCs w:val="28"/>
              </w:rPr>
              <w:t>.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</w:t>
            </w:r>
          </w:p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18.05.2022</w:t>
            </w:r>
          </w:p>
        </w:tc>
        <w:tc>
          <w:tcPr>
            <w:tcW w:w="4394" w:type="dxa"/>
          </w:tcPr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Разработка серверной части системы.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709CB" w:rsidRPr="000E28A5">
              <w:rPr>
                <w:sz w:val="28"/>
                <w:szCs w:val="28"/>
              </w:rPr>
              <w:t>Разработка клиентской части системы.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F709CB" w:rsidRPr="000E28A5">
              <w:rPr>
                <w:sz w:val="28"/>
                <w:szCs w:val="28"/>
              </w:rPr>
              <w:t>Проверка соответствия системы требованиям.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F709CB" w:rsidRPr="000E28A5">
              <w:rPr>
                <w:sz w:val="28"/>
                <w:szCs w:val="28"/>
              </w:rPr>
              <w:t>Тестирование на локальном сервере.</w:t>
            </w:r>
          </w:p>
          <w:p w:rsidR="00F709CB" w:rsidRPr="000E28A5" w:rsidRDefault="00300AF9" w:rsidP="00300AF9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</w:t>
            </w:r>
            <w:r w:rsidR="00F709CB" w:rsidRPr="000E28A5">
              <w:rPr>
                <w:sz w:val="28"/>
                <w:szCs w:val="28"/>
              </w:rPr>
              <w:t>оработка системы в случае обнаружения недостатков.</w:t>
            </w:r>
          </w:p>
        </w:tc>
        <w:tc>
          <w:tcPr>
            <w:tcW w:w="3650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Протестированная на локальном сервере система.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3</w:t>
            </w:r>
          </w:p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23.05.2022</w:t>
            </w:r>
          </w:p>
        </w:tc>
        <w:tc>
          <w:tcPr>
            <w:tcW w:w="4394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Разработка Курсового проекта, содержащего аналитическую информацию о системе на основе ТЗ.</w:t>
            </w:r>
          </w:p>
        </w:tc>
        <w:tc>
          <w:tcPr>
            <w:tcW w:w="3650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Начало Курсового проекта.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4</w:t>
            </w:r>
          </w:p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27.05.2022</w:t>
            </w:r>
          </w:p>
        </w:tc>
        <w:tc>
          <w:tcPr>
            <w:tcW w:w="4394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Тестирование на хостинге: эксплуатация системы небольшим количеством участников.</w:t>
            </w:r>
          </w:p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F709CB" w:rsidRPr="000E28A5">
              <w:rPr>
                <w:sz w:val="28"/>
                <w:szCs w:val="28"/>
              </w:rPr>
              <w:t>Повторные испытания и устранение недостатков.</w:t>
            </w:r>
          </w:p>
        </w:tc>
        <w:tc>
          <w:tcPr>
            <w:tcW w:w="3650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Исправления в системе.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lastRenderedPageBreak/>
              <w:t>5</w:t>
            </w:r>
          </w:p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31.05.2022</w:t>
            </w:r>
          </w:p>
        </w:tc>
        <w:tc>
          <w:tcPr>
            <w:tcW w:w="4394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Разработка Курсового проекта: выводы после эксплуатации системы, подведение итогов всей работы.</w:t>
            </w:r>
          </w:p>
        </w:tc>
        <w:tc>
          <w:tcPr>
            <w:tcW w:w="3650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Курсовой проект.</w:t>
            </w:r>
          </w:p>
        </w:tc>
      </w:tr>
      <w:tr w:rsidR="00F709CB" w:rsidRPr="000E28A5" w:rsidTr="00285625">
        <w:tc>
          <w:tcPr>
            <w:tcW w:w="1526" w:type="dxa"/>
          </w:tcPr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6</w:t>
            </w:r>
          </w:p>
          <w:p w:rsidR="00F709CB" w:rsidRPr="000E28A5" w:rsidRDefault="00F709CB" w:rsidP="00702752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31.05.2022</w:t>
            </w:r>
          </w:p>
        </w:tc>
        <w:tc>
          <w:tcPr>
            <w:tcW w:w="4394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Промышленная эксплуатация.</w:t>
            </w:r>
          </w:p>
        </w:tc>
        <w:tc>
          <w:tcPr>
            <w:tcW w:w="3650" w:type="dxa"/>
          </w:tcPr>
          <w:p w:rsidR="00F709CB" w:rsidRPr="000E28A5" w:rsidRDefault="00300AF9" w:rsidP="00702752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F709CB" w:rsidRPr="000E28A5">
              <w:rPr>
                <w:sz w:val="28"/>
                <w:szCs w:val="28"/>
              </w:rPr>
              <w:t>Решение, соответствует ли система ТЗ.</w:t>
            </w:r>
          </w:p>
        </w:tc>
      </w:tr>
    </w:tbl>
    <w:p w:rsidR="00AE4343" w:rsidRPr="000E28A5" w:rsidRDefault="00AE4343" w:rsidP="00AE4343">
      <w:pPr>
        <w:rPr>
          <w:sz w:val="28"/>
          <w:szCs w:val="28"/>
        </w:rPr>
      </w:pPr>
    </w:p>
    <w:p w:rsidR="006D0C92" w:rsidRPr="000E28A5" w:rsidRDefault="006D0C92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6D0C92" w:rsidRPr="000E28A5" w:rsidRDefault="006D0C92" w:rsidP="006D0C92">
      <w:pPr>
        <w:pStyle w:val="1"/>
      </w:pPr>
      <w:bookmarkStart w:id="52" w:name="_Toc68725133"/>
      <w:bookmarkStart w:id="53" w:name="_Toc105562272"/>
      <w:r w:rsidRPr="000E28A5">
        <w:lastRenderedPageBreak/>
        <w:t>6 Порядок контроля и приемки системы</w:t>
      </w:r>
      <w:bookmarkEnd w:id="52"/>
      <w:bookmarkEnd w:id="53"/>
    </w:p>
    <w:p w:rsidR="006D0C92" w:rsidRPr="000E28A5" w:rsidRDefault="006D0C92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6D0C92" w:rsidRPr="000E28A5" w:rsidRDefault="006D0C92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="006D0C92" w:rsidRPr="000E28A5" w:rsidRDefault="00AB7313" w:rsidP="00300AF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</w:t>
      </w:r>
      <w:r w:rsidR="006D0C92" w:rsidRPr="000E28A5">
        <w:rPr>
          <w:sz w:val="28"/>
          <w:szCs w:val="28"/>
        </w:rPr>
        <w:t>ехническое задание</w:t>
      </w:r>
    </w:p>
    <w:p w:rsidR="006D0C92" w:rsidRPr="000E28A5" w:rsidRDefault="00AB7313" w:rsidP="00300AF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</w:t>
      </w:r>
      <w:r w:rsidR="006D0C92" w:rsidRPr="000E28A5">
        <w:rPr>
          <w:sz w:val="28"/>
          <w:szCs w:val="28"/>
        </w:rPr>
        <w:t>естовые сценарии</w:t>
      </w:r>
    </w:p>
    <w:p w:rsidR="006D0C92" w:rsidRPr="000E28A5" w:rsidRDefault="00AB7313" w:rsidP="00300AF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д</w:t>
      </w:r>
      <w:r w:rsidR="006D0C92" w:rsidRPr="000E28A5">
        <w:rPr>
          <w:sz w:val="28"/>
          <w:szCs w:val="28"/>
        </w:rPr>
        <w:t>емонстративная версия проекта со всеми ключевыми сценариями</w:t>
      </w:r>
    </w:p>
    <w:p w:rsidR="006D0C92" w:rsidRPr="000E28A5" w:rsidRDefault="00AB7313" w:rsidP="00300AF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а</w:t>
      </w:r>
      <w:r w:rsidR="006D0C92" w:rsidRPr="000E28A5">
        <w:rPr>
          <w:sz w:val="28"/>
          <w:szCs w:val="28"/>
        </w:rPr>
        <w:t>налитику проекта</w:t>
      </w:r>
    </w:p>
    <w:p w:rsidR="00331680" w:rsidRPr="000E28A5" w:rsidRDefault="00AB7313" w:rsidP="00300AF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исходный код с</w:t>
      </w:r>
      <w:r w:rsidR="006D0C92" w:rsidRPr="000E28A5">
        <w:rPr>
          <w:sz w:val="28"/>
          <w:szCs w:val="28"/>
        </w:rPr>
        <w:t>истемы</w:t>
      </w:r>
    </w:p>
    <w:p w:rsidR="009C4890" w:rsidRPr="000E28A5" w:rsidRDefault="009C4890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9C4890" w:rsidRPr="000E28A5" w:rsidRDefault="00732EE8" w:rsidP="00732EE8">
      <w:pPr>
        <w:pStyle w:val="1"/>
      </w:pPr>
      <w:bookmarkStart w:id="54" w:name="_Toc105562273"/>
      <w:r w:rsidRPr="000E28A5">
        <w:lastRenderedPageBreak/>
        <w:t>7  Требования к составу содержания работ по подготовке объекта автоматизации к вводу системы в действие</w:t>
      </w:r>
      <w:bookmarkEnd w:id="54"/>
    </w:p>
    <w:p w:rsidR="00732EE8" w:rsidRPr="000E28A5" w:rsidRDefault="00732EE8" w:rsidP="00323D22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При подготовке объекта автоматизации к вводу системы в действие необходимо иметь в наличии устройство, соответствующее требованиям, указанным ниже. </w:t>
      </w:r>
    </w:p>
    <w:p w:rsidR="00732EE8" w:rsidRPr="000E28A5" w:rsidRDefault="00942A02" w:rsidP="00942A0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Веб-приложение может быть </w:t>
      </w:r>
      <w:r w:rsidR="009414AC" w:rsidRPr="000E28A5">
        <w:rPr>
          <w:sz w:val="28"/>
          <w:szCs w:val="28"/>
        </w:rPr>
        <w:t>открыто с помощью веб-браузера, во время работы приложения необходим доступ в Интернет.</w:t>
      </w:r>
    </w:p>
    <w:p w:rsidR="00F32090" w:rsidRPr="000E28A5" w:rsidRDefault="00F32090" w:rsidP="00F3209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Требования к программному обеспечению пользователя сайта:</w:t>
      </w:r>
    </w:p>
    <w:p w:rsidR="00F32090" w:rsidRPr="000E28A5" w:rsidRDefault="00F32090" w:rsidP="00300AF9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минимальное разрешение экрана пользователя: 1024х768 пикселей</w:t>
      </w:r>
    </w:p>
    <w:p w:rsidR="00F32090" w:rsidRPr="000E28A5" w:rsidRDefault="00F32090" w:rsidP="00300AF9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</w:p>
    <w:p w:rsidR="00F32090" w:rsidRPr="000E28A5" w:rsidRDefault="00F32090" w:rsidP="00300AF9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тип браузера: Internet Explorer (8 и выше), MozillaFirefox (15 и выше), Opera (12 и выше), Safari (6 и выше), GoogleChrome (21 и выше)</w:t>
      </w:r>
    </w:p>
    <w:p w:rsidR="00F32090" w:rsidRPr="000E28A5" w:rsidRDefault="00F32090" w:rsidP="00300AF9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</w:p>
    <w:p w:rsidR="00F32090" w:rsidRPr="000E28A5" w:rsidRDefault="00F32090" w:rsidP="00300AF9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использование</w:t>
      </w:r>
      <w:r w:rsidR="00AB7313" w:rsidRPr="000E28A5">
        <w:rPr>
          <w:sz w:val="28"/>
          <w:szCs w:val="28"/>
        </w:rPr>
        <w:t xml:space="preserve"> механизма Cookies: обязательно</w:t>
      </w:r>
    </w:p>
    <w:p w:rsidR="00F32090" w:rsidRPr="000E28A5" w:rsidRDefault="00F32090" w:rsidP="00F32090">
      <w:pPr>
        <w:pStyle w:val="21"/>
        <w:rPr>
          <w:sz w:val="28"/>
          <w:szCs w:val="28"/>
        </w:rPr>
      </w:pPr>
    </w:p>
    <w:p w:rsidR="00732EE8" w:rsidRPr="000E28A5" w:rsidRDefault="00732EE8">
      <w:pPr>
        <w:rPr>
          <w:rFonts w:ascii="Times New Roman" w:hAnsi="Times New Roman" w:cs="Times New Roman"/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732EE8" w:rsidRPr="000E28A5" w:rsidRDefault="00732EE8" w:rsidP="00732EE8">
      <w:pPr>
        <w:pStyle w:val="1"/>
      </w:pPr>
      <w:bookmarkStart w:id="55" w:name="_Toc68725135"/>
      <w:bookmarkStart w:id="56" w:name="_Toc105562274"/>
      <w:r w:rsidRPr="000E28A5">
        <w:lastRenderedPageBreak/>
        <w:t>8 Требования к документированию</w:t>
      </w:r>
      <w:bookmarkEnd w:id="55"/>
      <w:bookmarkEnd w:id="56"/>
    </w:p>
    <w:p w:rsidR="00732EE8" w:rsidRPr="000E28A5" w:rsidRDefault="00732EE8" w:rsidP="000567E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:rsidR="00732EE8" w:rsidRPr="000E28A5" w:rsidRDefault="00732EE8" w:rsidP="000567E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Также осуществляется предоставление Курс</w:t>
      </w:r>
      <w:r w:rsidR="000567EE" w:rsidRPr="000E28A5">
        <w:rPr>
          <w:sz w:val="28"/>
          <w:szCs w:val="28"/>
        </w:rPr>
        <w:t xml:space="preserve">ового проекта на основе данного </w:t>
      </w:r>
      <w:r w:rsidRPr="000E28A5">
        <w:rPr>
          <w:sz w:val="28"/>
          <w:szCs w:val="28"/>
        </w:rPr>
        <w:t xml:space="preserve">Технического Задания. </w:t>
      </w:r>
    </w:p>
    <w:p w:rsidR="00732EE8" w:rsidRPr="000E28A5" w:rsidRDefault="00732EE8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:rsidR="00732EE8" w:rsidRPr="000E28A5" w:rsidRDefault="00732EE8" w:rsidP="00732EE8">
      <w:pPr>
        <w:pStyle w:val="1"/>
      </w:pPr>
      <w:bookmarkStart w:id="57" w:name="_Toc105562275"/>
      <w:r w:rsidRPr="000E28A5">
        <w:lastRenderedPageBreak/>
        <w:t xml:space="preserve">9 </w:t>
      </w:r>
      <w:r w:rsidR="00552A57">
        <w:t>Список используемых источников</w:t>
      </w:r>
      <w:bookmarkEnd w:id="57"/>
    </w:p>
    <w:p w:rsidR="00732EE8" w:rsidRPr="000E28A5" w:rsidRDefault="00935786" w:rsidP="00033A9E">
      <w:pPr>
        <w:pStyle w:val="21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Комплекс стандартов на автоматизированные системы. Техническое задание на создание автоматизированной системы</w:t>
      </w:r>
      <w:r w:rsidR="009201A1" w:rsidRPr="000E28A5">
        <w:rPr>
          <w:sz w:val="28"/>
          <w:szCs w:val="28"/>
          <w:shd w:val="clear" w:color="auto" w:fill="FFFFFF"/>
        </w:rPr>
        <w:t xml:space="preserve"> ГОСТ 34.602-89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―</m:t>
        </m:r>
      </m:oMath>
      <w:r w:rsidR="009201A1" w:rsidRPr="000E28A5">
        <w:rPr>
          <w:sz w:val="28"/>
          <w:szCs w:val="28"/>
          <w:shd w:val="clear" w:color="auto" w:fill="FFFFFF"/>
        </w:rPr>
        <w:t xml:space="preserve"> Взамен ГОСТ 24.201-85; введён 24.03.89</w:t>
      </w:r>
    </w:p>
    <w:p w:rsidR="004473FE" w:rsidRPr="004473FE" w:rsidRDefault="001B58D7" w:rsidP="00033A9E">
      <w:pPr>
        <w:pStyle w:val="2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Оф</w:t>
      </w:r>
      <w:r w:rsidR="004473FE">
        <w:rPr>
          <w:sz w:val="28"/>
          <w:szCs w:val="28"/>
        </w:rPr>
        <w:t xml:space="preserve">ициальный сайт фреймворка </w:t>
      </w:r>
      <w:r w:rsidR="004473FE">
        <w:rPr>
          <w:sz w:val="28"/>
          <w:szCs w:val="28"/>
          <w:lang w:val="en-US"/>
        </w:rPr>
        <w:t>Java</w:t>
      </w:r>
      <w:r w:rsidR="004473FE" w:rsidRPr="004473FE">
        <w:rPr>
          <w:sz w:val="28"/>
          <w:szCs w:val="28"/>
        </w:rPr>
        <w:t xml:space="preserve"> </w:t>
      </w:r>
      <w:r w:rsidR="004473FE">
        <w:rPr>
          <w:sz w:val="28"/>
          <w:szCs w:val="28"/>
          <w:lang w:val="en-US"/>
        </w:rPr>
        <w:t>Spring</w:t>
      </w:r>
      <w:r w:rsidR="004473FE"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473FE" w:rsidRPr="004473FE">
        <w:rPr>
          <w:sz w:val="28"/>
          <w:szCs w:val="28"/>
        </w:rPr>
        <w:t xml:space="preserve">сайт. – </w:t>
      </w:r>
      <w:r w:rsidR="004473FE" w:rsidRPr="004473FE">
        <w:rPr>
          <w:sz w:val="28"/>
          <w:szCs w:val="28"/>
          <w:lang w:val="en-US"/>
        </w:rPr>
        <w:t>URL</w:t>
      </w:r>
      <w:r w:rsidR="004473FE" w:rsidRPr="004473FE">
        <w:rPr>
          <w:sz w:val="28"/>
          <w:szCs w:val="28"/>
        </w:rPr>
        <w:t>:</w:t>
      </w:r>
    </w:p>
    <w:p w:rsidR="009201A1" w:rsidRPr="00552A57" w:rsidRDefault="00552A57" w:rsidP="004473FE">
      <w:pPr>
        <w:pStyle w:val="af2"/>
        <w:ind w:left="708" w:firstLine="0"/>
        <w:jc w:val="left"/>
      </w:pPr>
      <w:hyperlink r:id="rId12" w:history="1">
        <w:r w:rsidRPr="003555C7">
          <w:rPr>
            <w:rStyle w:val="aa"/>
            <w:sz w:val="28"/>
          </w:rPr>
          <w:t>https://spring.io/</w:t>
        </w:r>
      </w:hyperlink>
      <w:r>
        <w:rPr>
          <w:sz w:val="28"/>
        </w:rPr>
        <w:t xml:space="preserve"> </w:t>
      </w:r>
      <w:r w:rsidR="004473FE" w:rsidRPr="004473FE">
        <w:rPr>
          <w:sz w:val="28"/>
        </w:rPr>
        <w:t>(дата обращения: 15.03.2022). – Текст: электронный.</w:t>
      </w:r>
    </w:p>
    <w:p w:rsidR="00552A57" w:rsidRPr="00552A57" w:rsidRDefault="00552A57" w:rsidP="00552A57">
      <w:pPr>
        <w:pStyle w:val="af2"/>
        <w:numPr>
          <w:ilvl w:val="0"/>
          <w:numId w:val="6"/>
        </w:numPr>
        <w:jc w:val="left"/>
        <w:rPr>
          <w:sz w:val="28"/>
        </w:rPr>
      </w:pPr>
      <w:r w:rsidRPr="00552A57">
        <w:rPr>
          <w:sz w:val="28"/>
        </w:rPr>
        <w:t xml:space="preserve">Обзор преимуществ баз данных </w:t>
      </w:r>
      <w:r w:rsidRPr="00552A57">
        <w:rPr>
          <w:sz w:val="28"/>
          <w:lang w:val="en-US"/>
        </w:rPr>
        <w:t>PostgreSQL</w:t>
      </w:r>
      <w:r w:rsidRPr="00552A57">
        <w:rPr>
          <w:sz w:val="28"/>
        </w:rPr>
        <w:t xml:space="preserve">: сайт. – </w:t>
      </w:r>
      <w:r w:rsidRPr="00552A57">
        <w:rPr>
          <w:sz w:val="28"/>
          <w:lang w:val="en-US"/>
        </w:rPr>
        <w:t>URL</w:t>
      </w:r>
      <w:r>
        <w:rPr>
          <w:sz w:val="28"/>
        </w:rPr>
        <w:t xml:space="preserve">: </w:t>
      </w:r>
      <w:hyperlink r:id="rId13" w:history="1">
        <w:r w:rsidRPr="00552A57">
          <w:rPr>
            <w:rStyle w:val="aa"/>
            <w:sz w:val="28"/>
          </w:rPr>
          <w:t>https://market.cnews.ru/news/top/2022-04-25_obzor_baz_dannyh_postgresq</w:t>
        </w:r>
        <w:r w:rsidRPr="00552A57">
          <w:rPr>
            <w:rStyle w:val="aa"/>
            <w:sz w:val="28"/>
            <w:lang w:val="en-US"/>
          </w:rPr>
          <w:t>l</w:t>
        </w:r>
        <w:r w:rsidRPr="00552A57">
          <w:rPr>
            <w:rStyle w:val="aa"/>
            <w:sz w:val="28"/>
          </w:rPr>
          <w:t>?</w:t>
        </w:r>
      </w:hyperlink>
      <w:r w:rsidRPr="00552A57">
        <w:rPr>
          <w:sz w:val="28"/>
        </w:rPr>
        <w:t xml:space="preserve"> (дата обращения – 12.05.2022).  – Текст: электронный.</w:t>
      </w:r>
    </w:p>
    <w:p w:rsidR="00552A57" w:rsidRPr="004473FE" w:rsidRDefault="00552A57" w:rsidP="00552A57">
      <w:pPr>
        <w:pStyle w:val="2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фреймворка </w:t>
      </w:r>
      <w:r>
        <w:rPr>
          <w:sz w:val="28"/>
          <w:szCs w:val="28"/>
          <w:lang w:val="en-US"/>
        </w:rPr>
        <w:t>Vue</w:t>
      </w:r>
      <w:r w:rsidRPr="00552A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4473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473FE">
        <w:rPr>
          <w:sz w:val="28"/>
          <w:szCs w:val="28"/>
        </w:rPr>
        <w:t xml:space="preserve">сайт. – </w:t>
      </w:r>
      <w:r w:rsidRPr="004473FE">
        <w:rPr>
          <w:sz w:val="28"/>
          <w:szCs w:val="28"/>
          <w:lang w:val="en-US"/>
        </w:rPr>
        <w:t>URL</w:t>
      </w:r>
      <w:r w:rsidRPr="004473FE">
        <w:rPr>
          <w:sz w:val="28"/>
          <w:szCs w:val="28"/>
        </w:rPr>
        <w:t>:</w:t>
      </w:r>
    </w:p>
    <w:p w:rsidR="00732EE8" w:rsidRPr="00552A57" w:rsidRDefault="00552A57" w:rsidP="00552A57">
      <w:pPr>
        <w:pStyle w:val="af2"/>
        <w:ind w:left="708" w:firstLine="0"/>
        <w:jc w:val="left"/>
      </w:pPr>
      <w:hyperlink r:id="rId14" w:history="1">
        <w:r w:rsidRPr="003555C7">
          <w:rPr>
            <w:rStyle w:val="aa"/>
            <w:sz w:val="28"/>
          </w:rPr>
          <w:t>https://vuejs.org/</w:t>
        </w:r>
      </w:hyperlink>
      <w:r w:rsidRPr="00552A57">
        <w:rPr>
          <w:sz w:val="28"/>
        </w:rPr>
        <w:t xml:space="preserve"> </w:t>
      </w:r>
      <w:r w:rsidRPr="004473FE">
        <w:rPr>
          <w:sz w:val="28"/>
        </w:rPr>
        <w:t>(дата обращения: 15.03.2022). – Текст: электронный.</w:t>
      </w:r>
    </w:p>
    <w:sectPr w:rsidR="00732EE8" w:rsidRPr="00552A57" w:rsidSect="003D41EB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10E" w:rsidRDefault="00B2210E" w:rsidP="003D41EB">
      <w:pPr>
        <w:spacing w:after="0" w:line="240" w:lineRule="auto"/>
      </w:pPr>
      <w:r>
        <w:separator/>
      </w:r>
    </w:p>
  </w:endnote>
  <w:endnote w:type="continuationSeparator" w:id="1">
    <w:p w:rsidR="00B2210E" w:rsidRDefault="00B2210E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799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17C43" w:rsidRDefault="00717C43">
        <w:pPr>
          <w:pStyle w:val="a5"/>
          <w:jc w:val="center"/>
        </w:pPr>
        <w:r w:rsidRPr="000E28A5">
          <w:rPr>
            <w:rFonts w:cstheme="minorHAnsi"/>
          </w:rPr>
          <w:fldChar w:fldCharType="begin"/>
        </w:r>
        <w:r w:rsidRPr="000E28A5">
          <w:rPr>
            <w:rFonts w:cstheme="minorHAnsi"/>
          </w:rPr>
          <w:instrText xml:space="preserve"> PAGE   \* MERGEFORMAT </w:instrText>
        </w:r>
        <w:r w:rsidRPr="000E28A5">
          <w:rPr>
            <w:rFonts w:cstheme="minorHAnsi"/>
          </w:rPr>
          <w:fldChar w:fldCharType="separate"/>
        </w:r>
        <w:r w:rsidR="00676AAA">
          <w:rPr>
            <w:rFonts w:cstheme="minorHAnsi"/>
            <w:noProof/>
          </w:rPr>
          <w:t>17</w:t>
        </w:r>
        <w:r w:rsidRPr="000E28A5">
          <w:rPr>
            <w:rFonts w:cstheme="minorHAnsi"/>
          </w:rPr>
          <w:fldChar w:fldCharType="end"/>
        </w:r>
      </w:p>
    </w:sdtContent>
  </w:sdt>
  <w:p w:rsidR="00717C43" w:rsidRDefault="00717C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10E" w:rsidRDefault="00B2210E" w:rsidP="003D41EB">
      <w:pPr>
        <w:spacing w:after="0" w:line="240" w:lineRule="auto"/>
      </w:pPr>
      <w:r>
        <w:separator/>
      </w:r>
    </w:p>
  </w:footnote>
  <w:footnote w:type="continuationSeparator" w:id="1">
    <w:p w:rsidR="00B2210E" w:rsidRDefault="00B2210E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641F"/>
    <w:multiLevelType w:val="hybridMultilevel"/>
    <w:tmpl w:val="A03817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F5FBE"/>
    <w:multiLevelType w:val="hybridMultilevel"/>
    <w:tmpl w:val="ADB0A3AC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0CC9"/>
    <w:multiLevelType w:val="hybridMultilevel"/>
    <w:tmpl w:val="581EEDA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2664D"/>
    <w:multiLevelType w:val="hybridMultilevel"/>
    <w:tmpl w:val="BB8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F5DE3"/>
    <w:multiLevelType w:val="hybridMultilevel"/>
    <w:tmpl w:val="1822291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ADF7084"/>
    <w:multiLevelType w:val="hybridMultilevel"/>
    <w:tmpl w:val="8CA4E0D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63A5B"/>
    <w:multiLevelType w:val="hybridMultilevel"/>
    <w:tmpl w:val="083A1A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B336C"/>
    <w:multiLevelType w:val="hybridMultilevel"/>
    <w:tmpl w:val="F222A81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A16D8"/>
    <w:multiLevelType w:val="hybridMultilevel"/>
    <w:tmpl w:val="1202346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E2F37"/>
    <w:multiLevelType w:val="hybridMultilevel"/>
    <w:tmpl w:val="3DBCBAA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45A"/>
    <w:multiLevelType w:val="hybridMultilevel"/>
    <w:tmpl w:val="0798A510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0DA3CB6"/>
    <w:multiLevelType w:val="hybridMultilevel"/>
    <w:tmpl w:val="A9441194"/>
    <w:lvl w:ilvl="0" w:tplc="75B066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76F16"/>
    <w:multiLevelType w:val="hybridMultilevel"/>
    <w:tmpl w:val="E80C99F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5BC59D4"/>
    <w:multiLevelType w:val="hybridMultilevel"/>
    <w:tmpl w:val="D8E2E764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F60470"/>
    <w:multiLevelType w:val="hybridMultilevel"/>
    <w:tmpl w:val="BC0218D6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5168A"/>
    <w:multiLevelType w:val="hybridMultilevel"/>
    <w:tmpl w:val="CA28EEE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40029"/>
    <w:multiLevelType w:val="hybridMultilevel"/>
    <w:tmpl w:val="B86803D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655BCC"/>
    <w:multiLevelType w:val="hybridMultilevel"/>
    <w:tmpl w:val="F148216A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20"/>
  </w:num>
  <w:num w:numId="5">
    <w:abstractNumId w:val="14"/>
  </w:num>
  <w:num w:numId="6">
    <w:abstractNumId w:val="22"/>
  </w:num>
  <w:num w:numId="7">
    <w:abstractNumId w:val="24"/>
  </w:num>
  <w:num w:numId="8">
    <w:abstractNumId w:val="19"/>
  </w:num>
  <w:num w:numId="9">
    <w:abstractNumId w:val="11"/>
  </w:num>
  <w:num w:numId="10">
    <w:abstractNumId w:val="12"/>
  </w:num>
  <w:num w:numId="11">
    <w:abstractNumId w:val="5"/>
  </w:num>
  <w:num w:numId="12">
    <w:abstractNumId w:val="9"/>
  </w:num>
  <w:num w:numId="13">
    <w:abstractNumId w:val="21"/>
  </w:num>
  <w:num w:numId="14">
    <w:abstractNumId w:val="0"/>
  </w:num>
  <w:num w:numId="15">
    <w:abstractNumId w:val="1"/>
  </w:num>
  <w:num w:numId="16">
    <w:abstractNumId w:val="10"/>
  </w:num>
  <w:num w:numId="17">
    <w:abstractNumId w:val="7"/>
  </w:num>
  <w:num w:numId="18">
    <w:abstractNumId w:val="23"/>
  </w:num>
  <w:num w:numId="19">
    <w:abstractNumId w:val="18"/>
  </w:num>
  <w:num w:numId="20">
    <w:abstractNumId w:val="4"/>
  </w:num>
  <w:num w:numId="21">
    <w:abstractNumId w:val="6"/>
  </w:num>
  <w:num w:numId="22">
    <w:abstractNumId w:val="16"/>
  </w:num>
  <w:num w:numId="23">
    <w:abstractNumId w:val="8"/>
  </w:num>
  <w:num w:numId="24">
    <w:abstractNumId w:val="15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41EB"/>
    <w:rsid w:val="00033A9E"/>
    <w:rsid w:val="000441AF"/>
    <w:rsid w:val="00054CA8"/>
    <w:rsid w:val="000567EE"/>
    <w:rsid w:val="00082968"/>
    <w:rsid w:val="000868F7"/>
    <w:rsid w:val="000E28A5"/>
    <w:rsid w:val="001033D2"/>
    <w:rsid w:val="00104D84"/>
    <w:rsid w:val="0014037B"/>
    <w:rsid w:val="001B58D7"/>
    <w:rsid w:val="001E6343"/>
    <w:rsid w:val="00200BE8"/>
    <w:rsid w:val="00282A9B"/>
    <w:rsid w:val="00285625"/>
    <w:rsid w:val="00291617"/>
    <w:rsid w:val="002F0865"/>
    <w:rsid w:val="002F179C"/>
    <w:rsid w:val="00300AF9"/>
    <w:rsid w:val="00310395"/>
    <w:rsid w:val="00312E53"/>
    <w:rsid w:val="00323D22"/>
    <w:rsid w:val="00331680"/>
    <w:rsid w:val="00366179"/>
    <w:rsid w:val="0038587E"/>
    <w:rsid w:val="003D41EB"/>
    <w:rsid w:val="003F0D59"/>
    <w:rsid w:val="003F394C"/>
    <w:rsid w:val="00401F46"/>
    <w:rsid w:val="00440ADE"/>
    <w:rsid w:val="004473FE"/>
    <w:rsid w:val="00476BEF"/>
    <w:rsid w:val="004A3D75"/>
    <w:rsid w:val="004A7C6E"/>
    <w:rsid w:val="004C1924"/>
    <w:rsid w:val="004F01AA"/>
    <w:rsid w:val="00511CED"/>
    <w:rsid w:val="005419D2"/>
    <w:rsid w:val="00552347"/>
    <w:rsid w:val="00552A57"/>
    <w:rsid w:val="005866D8"/>
    <w:rsid w:val="005D793B"/>
    <w:rsid w:val="005F41E6"/>
    <w:rsid w:val="00624764"/>
    <w:rsid w:val="00661F0C"/>
    <w:rsid w:val="00676AAA"/>
    <w:rsid w:val="00681179"/>
    <w:rsid w:val="006815FA"/>
    <w:rsid w:val="006A6CB5"/>
    <w:rsid w:val="006C157E"/>
    <w:rsid w:val="006C4178"/>
    <w:rsid w:val="006D0C92"/>
    <w:rsid w:val="006F32D2"/>
    <w:rsid w:val="00702752"/>
    <w:rsid w:val="00717C43"/>
    <w:rsid w:val="00723E0B"/>
    <w:rsid w:val="00732EE8"/>
    <w:rsid w:val="007344BC"/>
    <w:rsid w:val="00754BA0"/>
    <w:rsid w:val="007A0153"/>
    <w:rsid w:val="0083031E"/>
    <w:rsid w:val="00897CCD"/>
    <w:rsid w:val="008B70B4"/>
    <w:rsid w:val="008B7893"/>
    <w:rsid w:val="008F41F7"/>
    <w:rsid w:val="009201A1"/>
    <w:rsid w:val="009220AD"/>
    <w:rsid w:val="0093526D"/>
    <w:rsid w:val="00935786"/>
    <w:rsid w:val="009414AC"/>
    <w:rsid w:val="00942A02"/>
    <w:rsid w:val="009637F2"/>
    <w:rsid w:val="00982D58"/>
    <w:rsid w:val="009A73D7"/>
    <w:rsid w:val="009A7F04"/>
    <w:rsid w:val="009C4890"/>
    <w:rsid w:val="009C647C"/>
    <w:rsid w:val="009D0108"/>
    <w:rsid w:val="009D487A"/>
    <w:rsid w:val="009F7990"/>
    <w:rsid w:val="00AB1AA0"/>
    <w:rsid w:val="00AB1B33"/>
    <w:rsid w:val="00AB7313"/>
    <w:rsid w:val="00AE4343"/>
    <w:rsid w:val="00AF4B27"/>
    <w:rsid w:val="00B2210E"/>
    <w:rsid w:val="00B32DA7"/>
    <w:rsid w:val="00B347E5"/>
    <w:rsid w:val="00B45688"/>
    <w:rsid w:val="00B63085"/>
    <w:rsid w:val="00B96BEA"/>
    <w:rsid w:val="00BA5226"/>
    <w:rsid w:val="00BD7121"/>
    <w:rsid w:val="00C14A37"/>
    <w:rsid w:val="00C3483E"/>
    <w:rsid w:val="00C3640B"/>
    <w:rsid w:val="00C522B1"/>
    <w:rsid w:val="00C85BC8"/>
    <w:rsid w:val="00CA3987"/>
    <w:rsid w:val="00CC1024"/>
    <w:rsid w:val="00CD6EA2"/>
    <w:rsid w:val="00CE7D4D"/>
    <w:rsid w:val="00D32DA9"/>
    <w:rsid w:val="00D410EF"/>
    <w:rsid w:val="00D429E9"/>
    <w:rsid w:val="00D42FA6"/>
    <w:rsid w:val="00D700DD"/>
    <w:rsid w:val="00DC22CF"/>
    <w:rsid w:val="00DF3911"/>
    <w:rsid w:val="00E25911"/>
    <w:rsid w:val="00E35037"/>
    <w:rsid w:val="00E35E92"/>
    <w:rsid w:val="00E85D29"/>
    <w:rsid w:val="00EC5759"/>
    <w:rsid w:val="00EF31F9"/>
    <w:rsid w:val="00F32090"/>
    <w:rsid w:val="00F53C2F"/>
    <w:rsid w:val="00F56B2A"/>
    <w:rsid w:val="00F709CB"/>
    <w:rsid w:val="00FB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Plain Text"/>
    <w:basedOn w:val="a"/>
    <w:link w:val="af1"/>
    <w:rsid w:val="000E28A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0E28A5"/>
    <w:rPr>
      <w:rFonts w:ascii="Courier New" w:eastAsia="Times New Roman" w:hAnsi="Courier New" w:cs="Times New Roman"/>
      <w:sz w:val="20"/>
      <w:szCs w:val="20"/>
    </w:rPr>
  </w:style>
  <w:style w:type="paragraph" w:customStyle="1" w:styleId="af2">
    <w:name w:val="Основной текст курс"/>
    <w:basedOn w:val="a"/>
    <w:link w:val="af3"/>
    <w:qFormat/>
    <w:rsid w:val="004473FE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customStyle="1" w:styleId="af3">
    <w:name w:val="Основной текст курс Знак"/>
    <w:basedOn w:val="a0"/>
    <w:link w:val="af2"/>
    <w:rsid w:val="004473FE"/>
    <w:rPr>
      <w:rFonts w:ascii="Times New Roman" w:eastAsiaTheme="minorHAnsi" w:hAnsi="Times New Roman" w:cs="Times New Roman"/>
      <w:sz w:val="24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.cnews.ru/news/top/2022-04-25_obzor_baz_dannyh_postgresql?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03A4-4090-4F39-AF01-3BF68F5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19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44</cp:revision>
  <dcterms:created xsi:type="dcterms:W3CDTF">2022-03-05T14:34:00Z</dcterms:created>
  <dcterms:modified xsi:type="dcterms:W3CDTF">2022-06-08T03:45:00Z</dcterms:modified>
</cp:coreProperties>
</file>