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D6" w:rsidRDefault="006A55D6" w:rsidP="006A55D6">
      <w:pPr>
        <w:rPr>
          <w:color w:val="1F497D"/>
        </w:rPr>
      </w:pPr>
    </w:p>
    <w:p w:rsidR="006A55D6" w:rsidRDefault="006A55D6" w:rsidP="006A55D6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VIALLY Didier [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mailto:didier.vially@courbon.fr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November 22, 2013 11:44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="Tahoma" w:hAnsi="Tahoma" w:cs="Tahoma"/>
            <w:sz w:val="20"/>
            <w:szCs w:val="20"/>
          </w:rPr>
          <w:t>b2mml@mesa.org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GRANGER Emmanuel [</w:t>
      </w:r>
      <w:hyperlink r:id="rId8" w:history="1">
        <w:r>
          <w:rPr>
            <w:rStyle w:val="Hyperlink"/>
            <w:rFonts w:ascii="Tahoma" w:hAnsi="Tahoma" w:cs="Tahoma"/>
            <w:sz w:val="20"/>
            <w:szCs w:val="20"/>
          </w:rPr>
          <w:t>mailto:emmanuel.granger@courbon.fr</w:t>
        </w:r>
      </w:hyperlink>
      <w:proofErr w:type="gramStart"/>
      <w:r>
        <w:rPr>
          <w:rFonts w:ascii="Tahoma" w:hAnsi="Tahoma" w:cs="Tahoma"/>
          <w:sz w:val="20"/>
          <w:szCs w:val="20"/>
        </w:rPr>
        <w:t>]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B2MML files for MESA whitepaper</w:t>
      </w:r>
    </w:p>
    <w:p w:rsidR="006A55D6" w:rsidRDefault="006A55D6" w:rsidP="006A55D6"/>
    <w:p w:rsidR="006A55D6" w:rsidRDefault="006A55D6" w:rsidP="006A55D6">
      <w:pPr>
        <w:rPr>
          <w:lang w:val="fr-FR"/>
        </w:rPr>
      </w:pPr>
      <w:bookmarkStart w:id="0" w:name="OLE_LINK1"/>
      <w:bookmarkStart w:id="1" w:name="OLE_LINK2"/>
      <w:bookmarkEnd w:id="0"/>
      <w:bookmarkEnd w:id="1"/>
      <w:r>
        <w:rPr>
          <w:lang w:val="fr-FR"/>
        </w:rPr>
        <w:t>Hello</w:t>
      </w:r>
    </w:p>
    <w:p w:rsidR="006A55D6" w:rsidRDefault="006A55D6" w:rsidP="006A55D6">
      <w:pPr>
        <w:rPr>
          <w:lang w:val="fr-FR"/>
        </w:rPr>
      </w:pPr>
    </w:p>
    <w:p w:rsidR="006A55D6" w:rsidRDefault="006A55D6" w:rsidP="006A55D6">
      <w:r>
        <w:t xml:space="preserve">COURBON is a French company involved in automation and MES </w:t>
      </w:r>
      <w:proofErr w:type="gramStart"/>
      <w:r>
        <w:t>Software ;</w:t>
      </w:r>
      <w:proofErr w:type="gramEnd"/>
      <w:r>
        <w:t xml:space="preserve"> We have chosen B2MML as our preferred solution to interface with ERP, since 2006.</w:t>
      </w:r>
    </w:p>
    <w:p w:rsidR="006A55D6" w:rsidRDefault="006A55D6" w:rsidP="006A55D6">
      <w:r>
        <w:t xml:space="preserve">Among our different MES modules, we have one for Pharmaceutical/Cosmetics industry dedicated to the raw material dispensing in the Weighing Centre </w:t>
      </w:r>
      <w:proofErr w:type="gramStart"/>
      <w:r>
        <w:t>area ;</w:t>
      </w:r>
      <w:proofErr w:type="gramEnd"/>
      <w:r>
        <w:t xml:space="preserve"> the module is called </w:t>
      </w:r>
      <w:proofErr w:type="spellStart"/>
      <w:r>
        <w:t>Pharmacim</w:t>
      </w:r>
      <w:proofErr w:type="spellEnd"/>
      <w:r>
        <w:t xml:space="preserve"> Weighing Centre Management.</w:t>
      </w:r>
    </w:p>
    <w:p w:rsidR="006A55D6" w:rsidRDefault="006A55D6" w:rsidP="006A55D6"/>
    <w:p w:rsidR="006A55D6" w:rsidRDefault="006A55D6" w:rsidP="006A55D6">
      <w:r>
        <w:t>We propose you as an example of B2MML usage a complete interface scenario with an ERP</w:t>
      </w:r>
      <w:proofErr w:type="gramStart"/>
      <w:r>
        <w:t>  (</w:t>
      </w:r>
      <w:proofErr w:type="gramEnd"/>
      <w:r>
        <w:t>already implemented with SAP and JDE) :</w:t>
      </w:r>
    </w:p>
    <w:p w:rsidR="006A55D6" w:rsidRDefault="006A55D6" w:rsidP="006A55D6"/>
    <w:p w:rsidR="006A55D6" w:rsidRDefault="006A55D6" w:rsidP="006A55D6">
      <w:pPr>
        <w:pStyle w:val="ListParagraph"/>
        <w:numPr>
          <w:ilvl w:val="0"/>
          <w:numId w:val="45"/>
        </w:numPr>
      </w:pPr>
      <w:proofErr w:type="spellStart"/>
      <w:r>
        <w:t>Pharmacim</w:t>
      </w:r>
      <w:proofErr w:type="spellEnd"/>
      <w:r>
        <w:t xml:space="preserve"> MES receives from ERP the material definition (MAT-20121210170256-CRBN0001.xml)</w:t>
      </w:r>
    </w:p>
    <w:p w:rsidR="006A55D6" w:rsidRDefault="006A55D6" w:rsidP="006A55D6">
      <w:pPr>
        <w:pStyle w:val="ListParagraph"/>
        <w:numPr>
          <w:ilvl w:val="0"/>
          <w:numId w:val="45"/>
        </w:numPr>
      </w:pPr>
      <w:proofErr w:type="spellStart"/>
      <w:r>
        <w:t>Pharmacim</w:t>
      </w:r>
      <w:proofErr w:type="spellEnd"/>
      <w:r>
        <w:t xml:space="preserve"> MES receives information about lot (quality status, expiry) to authorize or not the weighing  (LOT-20121210170718-0001L0001.xml)</w:t>
      </w:r>
    </w:p>
    <w:p w:rsidR="006A55D6" w:rsidRDefault="006A55D6" w:rsidP="006A55D6">
      <w:pPr>
        <w:pStyle w:val="ListParagraph"/>
        <w:numPr>
          <w:ilvl w:val="0"/>
          <w:numId w:val="45"/>
        </w:numPr>
      </w:pPr>
      <w:proofErr w:type="spellStart"/>
      <w:r>
        <w:t>Pharmacim</w:t>
      </w:r>
      <w:proofErr w:type="spellEnd"/>
      <w:r>
        <w:t xml:space="preserve"> MES is informed when the ERP(or WMS) allocates and send material containers to the weighing area or when the containers are taken back to the warehouse  (INV-20121210175555-0001L0001_01.xml)</w:t>
      </w:r>
    </w:p>
    <w:p w:rsidR="006A55D6" w:rsidRDefault="006A55D6" w:rsidP="006A55D6">
      <w:pPr>
        <w:pStyle w:val="ListParagraph"/>
        <w:numPr>
          <w:ilvl w:val="0"/>
          <w:numId w:val="45"/>
        </w:numPr>
      </w:pPr>
      <w:proofErr w:type="spellStart"/>
      <w:r>
        <w:t>Pharmacim</w:t>
      </w:r>
      <w:proofErr w:type="spellEnd"/>
      <w:r>
        <w:t xml:space="preserve"> MES receives the Production Order definition (the list of raw material to prepare in the weighing area)  (PRO-20121210181416-27942.xml)</w:t>
      </w:r>
    </w:p>
    <w:p w:rsidR="006A55D6" w:rsidRDefault="006A55D6" w:rsidP="006A55D6">
      <w:pPr>
        <w:pStyle w:val="ListParagraph"/>
        <w:numPr>
          <w:ilvl w:val="0"/>
          <w:numId w:val="45"/>
        </w:numPr>
      </w:pPr>
      <w:proofErr w:type="spellStart"/>
      <w:r>
        <w:t>Pharmacim</w:t>
      </w:r>
      <w:proofErr w:type="spellEnd"/>
      <w:r>
        <w:t xml:space="preserve"> upload to the ERP the result of each weighing operation (actual lot/container used, actual quantity, final status of the container empty or not</w:t>
      </w:r>
      <w:proofErr w:type="gramStart"/>
      <w:r>
        <w:t>) :</w:t>
      </w:r>
      <w:proofErr w:type="gramEnd"/>
      <w:r>
        <w:t xml:space="preserve"> ERP uses the information to update the inventory and the status of production orders. (PES-20121229115825-53107.xml)</w:t>
      </w:r>
    </w:p>
    <w:p w:rsidR="006A55D6" w:rsidRDefault="006A55D6" w:rsidP="006A55D6"/>
    <w:p w:rsidR="006A55D6" w:rsidRDefault="006A55D6" w:rsidP="006A55D6">
      <w:r>
        <w:t>To facilitate error management, we usually dedicate one file per item</w:t>
      </w:r>
      <w:proofErr w:type="gramStart"/>
      <w:r>
        <w:t>  (</w:t>
      </w:r>
      <w:proofErr w:type="gramEnd"/>
      <w:r>
        <w:t xml:space="preserve">one file for one material definition, one file for one production order…). </w:t>
      </w:r>
    </w:p>
    <w:p w:rsidR="006A55D6" w:rsidRDefault="006A55D6" w:rsidP="006A55D6"/>
    <w:p w:rsidR="006A55D6" w:rsidRDefault="006A55D6" w:rsidP="006A55D6">
      <w:r>
        <w:t>As you can see in all files we use ‘Sync’ model of transaction, so it’s a loose coupling interface (we don’t wait for acknowledgement of the partner system).</w:t>
      </w:r>
    </w:p>
    <w:p w:rsidR="006A55D6" w:rsidRDefault="006A55D6" w:rsidP="006A55D6"/>
    <w:p w:rsidR="006A55D6" w:rsidRDefault="006A55D6" w:rsidP="006A55D6">
      <w:r>
        <w:t>Feel free to contact me for further information and let me know about the progress of your whitepaper.</w:t>
      </w:r>
    </w:p>
    <w:p w:rsidR="006A55D6" w:rsidRDefault="006A55D6" w:rsidP="006A55D6"/>
    <w:p w:rsidR="006A55D6" w:rsidRDefault="006A55D6" w:rsidP="006A55D6">
      <w:pPr>
        <w:rPr>
          <w:lang w:val="fr-FR"/>
        </w:rPr>
      </w:pPr>
      <w:r>
        <w:rPr>
          <w:lang w:val="fr-FR"/>
        </w:rPr>
        <w:t xml:space="preserve">Best regards. </w:t>
      </w:r>
    </w:p>
    <w:p w:rsidR="006A55D6" w:rsidRDefault="006A55D6" w:rsidP="006A55D6">
      <w:pPr>
        <w:rPr>
          <w:lang w:val="fr-FR"/>
        </w:rPr>
      </w:pPr>
    </w:p>
    <w:p w:rsidR="006A55D6" w:rsidRDefault="006A55D6" w:rsidP="006A55D6">
      <w:pPr>
        <w:rPr>
          <w:lang w:val="fr-F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8205"/>
      </w:tblGrid>
      <w:tr w:rsidR="006A55D6" w:rsidTr="006A55D6">
        <w:trPr>
          <w:trHeight w:val="149"/>
        </w:trPr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5D6" w:rsidRDefault="006A55D6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666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55D6" w:rsidRDefault="006A55D6">
            <w:pPr>
              <w:rPr>
                <w:rFonts w:ascii="Eras Medium ITC" w:hAnsi="Eras Medium ITC"/>
                <w:b/>
                <w:bCs/>
                <w:color w:val="5C5E60"/>
                <w:sz w:val="20"/>
                <w:szCs w:val="20"/>
                <w:lang w:eastAsia="fr-FR"/>
              </w:rPr>
            </w:pPr>
            <w:r>
              <w:rPr>
                <w:rFonts w:ascii="Eras Medium ITC" w:hAnsi="Eras Medium ITC"/>
                <w:b/>
                <w:bCs/>
                <w:color w:val="5C5E60"/>
                <w:sz w:val="20"/>
                <w:szCs w:val="20"/>
                <w:lang w:eastAsia="fr-FR"/>
              </w:rPr>
              <w:t>Didier VIALLY</w:t>
            </w:r>
          </w:p>
        </w:tc>
      </w:tr>
      <w:tr w:rsidR="006A55D6" w:rsidTr="006A55D6">
        <w:trPr>
          <w:trHeight w:val="178"/>
        </w:trPr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5D6" w:rsidRDefault="006A55D6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666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55D6" w:rsidRDefault="006A55D6">
            <w:pPr>
              <w:rPr>
                <w:rFonts w:ascii="Arial" w:hAnsi="Arial" w:cs="Arial"/>
                <w:color w:val="5C5E60"/>
                <w:sz w:val="18"/>
                <w:szCs w:val="18"/>
                <w:lang w:eastAsia="fr-FR"/>
              </w:rPr>
            </w:pPr>
            <w:r>
              <w:rPr>
                <w:rFonts w:ascii="Arial" w:hAnsi="Arial" w:cs="Arial"/>
                <w:color w:val="5C5E60"/>
                <w:sz w:val="18"/>
                <w:szCs w:val="18"/>
                <w:lang w:eastAsia="fr-FR"/>
              </w:rPr>
              <w:t xml:space="preserve">MES Software R&amp;D Manager </w:t>
            </w:r>
          </w:p>
        </w:tc>
      </w:tr>
      <w:tr w:rsidR="006A55D6" w:rsidTr="006A55D6">
        <w:trPr>
          <w:trHeight w:val="99"/>
        </w:trPr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5D6" w:rsidRDefault="006A55D6">
            <w:pPr>
              <w:rPr>
                <w:rFonts w:ascii="Arial" w:hAnsi="Arial" w:cs="Arial"/>
                <w:sz w:val="4"/>
                <w:szCs w:val="4"/>
                <w:lang w:eastAsia="fr-FR"/>
              </w:rPr>
            </w:pPr>
          </w:p>
        </w:tc>
        <w:tc>
          <w:tcPr>
            <w:tcW w:w="666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55D6" w:rsidRDefault="006A55D6">
            <w:pPr>
              <w:rPr>
                <w:rFonts w:ascii="Arial" w:hAnsi="Arial" w:cs="Arial"/>
                <w:color w:val="5C5E60"/>
                <w:sz w:val="4"/>
                <w:szCs w:val="4"/>
                <w:lang w:eastAsia="fr-FR"/>
              </w:rPr>
            </w:pPr>
          </w:p>
        </w:tc>
      </w:tr>
      <w:tr w:rsidR="006A55D6" w:rsidTr="006A55D6">
        <w:trPr>
          <w:trHeight w:val="178"/>
        </w:trPr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5D6" w:rsidRDefault="006A55D6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666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55D6" w:rsidRDefault="006A55D6">
            <w:pPr>
              <w:rPr>
                <w:rFonts w:ascii="Arial" w:hAnsi="Arial" w:cs="Arial"/>
                <w:color w:val="5C5E60"/>
                <w:sz w:val="18"/>
                <w:szCs w:val="18"/>
                <w:lang w:eastAsia="fr-FR"/>
              </w:rPr>
            </w:pPr>
            <w:r>
              <w:rPr>
                <w:rFonts w:ascii="Arial" w:hAnsi="Arial" w:cs="Arial"/>
                <w:color w:val="5C5E60"/>
                <w:sz w:val="18"/>
                <w:szCs w:val="18"/>
                <w:lang w:eastAsia="fr-FR"/>
              </w:rPr>
              <w:t xml:space="preserve">Tel.         +33 4 77 59 34 45 </w:t>
            </w:r>
          </w:p>
        </w:tc>
      </w:tr>
      <w:tr w:rsidR="006A55D6" w:rsidTr="006A55D6">
        <w:trPr>
          <w:trHeight w:val="178"/>
        </w:trPr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5D6" w:rsidRDefault="006A55D6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666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55D6" w:rsidRDefault="006A55D6">
            <w:pPr>
              <w:rPr>
                <w:rFonts w:ascii="Arial" w:hAnsi="Arial" w:cs="Arial"/>
                <w:color w:val="5C5E60"/>
                <w:sz w:val="18"/>
                <w:szCs w:val="18"/>
                <w:lang w:eastAsia="fr-FR"/>
              </w:rPr>
            </w:pPr>
            <w:r>
              <w:rPr>
                <w:rFonts w:ascii="Arial" w:hAnsi="Arial" w:cs="Arial"/>
                <w:color w:val="5C5E60"/>
                <w:sz w:val="18"/>
                <w:szCs w:val="18"/>
                <w:lang w:eastAsia="fr-FR"/>
              </w:rPr>
              <w:t>Mobile    +33 6 71 90 54 30</w:t>
            </w:r>
          </w:p>
        </w:tc>
      </w:tr>
      <w:tr w:rsidR="006A55D6" w:rsidTr="006A55D6">
        <w:trPr>
          <w:trHeight w:val="1103"/>
        </w:trPr>
        <w:tc>
          <w:tcPr>
            <w:tcW w:w="6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5D6" w:rsidRDefault="006A55D6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5648325" cy="1000125"/>
                  <wp:effectExtent l="0" t="0" r="9525" b="9525"/>
                  <wp:docPr id="1" name="Picture 1" descr="cid:image003.jpg@01CEE7BB.3AFCF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cid:image003.jpg@01CEE7BB.3AFCF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5D6" w:rsidRDefault="006A55D6" w:rsidP="006A55D6">
      <w:pPr>
        <w:rPr>
          <w:rFonts w:ascii="Arial" w:hAnsi="Arial" w:cs="Arial"/>
          <w:sz w:val="20"/>
          <w:szCs w:val="20"/>
          <w:lang w:val="fr-FR" w:eastAsia="fr-FR"/>
        </w:rPr>
      </w:pPr>
    </w:p>
    <w:p w:rsidR="006A55D6" w:rsidRDefault="006A55D6" w:rsidP="006A55D6">
      <w:pPr>
        <w:rPr>
          <w:lang w:val="fr-FR"/>
        </w:rPr>
      </w:pPr>
    </w:p>
    <w:p w:rsidR="00E66F1E" w:rsidRPr="00E66F1E" w:rsidRDefault="00E66F1E" w:rsidP="00E66F1E">
      <w:bookmarkStart w:id="2" w:name="_GoBack"/>
      <w:bookmarkEnd w:id="2"/>
    </w:p>
    <w:sectPr w:rsidR="00E66F1E" w:rsidRPr="00E66F1E" w:rsidSect="000C627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B800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F284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1D22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52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5609E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652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4B869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98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8F2E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2A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6065"/>
    <w:multiLevelType w:val="hybridMultilevel"/>
    <w:tmpl w:val="9190C9E4"/>
    <w:lvl w:ilvl="0" w:tplc="A75CF352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593AFF"/>
    <w:multiLevelType w:val="multilevel"/>
    <w:tmpl w:val="2052418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12">
    <w:nsid w:val="183F4D59"/>
    <w:multiLevelType w:val="hybridMultilevel"/>
    <w:tmpl w:val="075EF7FC"/>
    <w:lvl w:ilvl="0" w:tplc="A75CF352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B472AB"/>
    <w:multiLevelType w:val="hybridMultilevel"/>
    <w:tmpl w:val="ACB6531C"/>
    <w:lvl w:ilvl="0" w:tplc="A75CF352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9700685"/>
    <w:multiLevelType w:val="hybridMultilevel"/>
    <w:tmpl w:val="B4A0F282"/>
    <w:lvl w:ilvl="0" w:tplc="A75CF352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BC3056"/>
    <w:multiLevelType w:val="multilevel"/>
    <w:tmpl w:val="4C4EDB7E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CC2559"/>
    <w:multiLevelType w:val="multilevel"/>
    <w:tmpl w:val="ACB6531C"/>
    <w:numStyleLink w:val="StyleBulletedSymbolsymbolLeft0Hanging011"/>
  </w:abstractNum>
  <w:abstractNum w:abstractNumId="17">
    <w:nsid w:val="1DF87C13"/>
    <w:multiLevelType w:val="multilevel"/>
    <w:tmpl w:val="9D868E2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18">
    <w:nsid w:val="244C2EFE"/>
    <w:multiLevelType w:val="multilevel"/>
    <w:tmpl w:val="C68EBA28"/>
    <w:styleLink w:val="StyleOutlinenumberedSymbolsymbolLeft05Hanging0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eastAsia="MS Mincho" w:hAnsi="Symbol"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19">
    <w:nsid w:val="258A4BF5"/>
    <w:multiLevelType w:val="multilevel"/>
    <w:tmpl w:val="C68EBA2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eastAsia="MS Mincho" w:hAnsi="Symbol"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20">
    <w:nsid w:val="265B25B7"/>
    <w:multiLevelType w:val="hybridMultilevel"/>
    <w:tmpl w:val="4C4EDB7E"/>
    <w:lvl w:ilvl="0" w:tplc="A75CF352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EA53E4"/>
    <w:multiLevelType w:val="multilevel"/>
    <w:tmpl w:val="ACB6531C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eastAsia="MS Mincho" w:hAnsi="Symbol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CF00D0"/>
    <w:multiLevelType w:val="multilevel"/>
    <w:tmpl w:val="C68EBA2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eastAsia="MS Mincho" w:hAnsi="Symbol"/>
        <w:sz w:val="24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23">
    <w:nsid w:val="2FB1601C"/>
    <w:multiLevelType w:val="hybridMultilevel"/>
    <w:tmpl w:val="DFE8847A"/>
    <w:lvl w:ilvl="0" w:tplc="2348C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66B62BE"/>
    <w:multiLevelType w:val="multilevel"/>
    <w:tmpl w:val="B4A0F282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C57F57"/>
    <w:multiLevelType w:val="hybridMultilevel"/>
    <w:tmpl w:val="0EFAD8FE"/>
    <w:lvl w:ilvl="0" w:tplc="A75CF352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D8463D"/>
    <w:multiLevelType w:val="multilevel"/>
    <w:tmpl w:val="0EFAD8FE"/>
    <w:styleLink w:val="StyleBulletedSymbolsymbolLeft0Hanging01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eastAsia="MS Mincho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ascii="Symbol" w:hAnsi="Symbol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ascii="Symbol" w:hAnsi="Symbol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cs="Courier New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ascii="Symbol" w:hAnsi="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ascii="Symbol" w:hAnsi="Symbol" w:cs="Courier New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4"/>
      </w:rPr>
    </w:lvl>
  </w:abstractNum>
  <w:abstractNum w:abstractNumId="27">
    <w:nsid w:val="45297E05"/>
    <w:multiLevelType w:val="multilevel"/>
    <w:tmpl w:val="C68EBA2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28">
    <w:nsid w:val="469C12DF"/>
    <w:multiLevelType w:val="multilevel"/>
    <w:tmpl w:val="C68EBA28"/>
    <w:numStyleLink w:val="StyleOutlinenumberedSymbolsymbolLeft05Hanging02"/>
  </w:abstractNum>
  <w:abstractNum w:abstractNumId="29">
    <w:nsid w:val="47A25C79"/>
    <w:multiLevelType w:val="multilevel"/>
    <w:tmpl w:val="075EF7FC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533FFE"/>
    <w:multiLevelType w:val="multilevel"/>
    <w:tmpl w:val="8AA20746"/>
    <w:lvl w:ilvl="0">
      <w:start w:val="1"/>
      <w:numFmt w:val="bullet"/>
      <w:lvlText w:val=""/>
      <w:lvlJc w:val="left"/>
      <w:pPr>
        <w:tabs>
          <w:tab w:val="num" w:pos="216"/>
        </w:tabs>
        <w:ind w:left="504" w:hanging="50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792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1080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8255E7"/>
    <w:multiLevelType w:val="multilevel"/>
    <w:tmpl w:val="C68EBA2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MS Mincho" w:hAnsi="Symbol"/>
        <w:sz w:val="24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32">
    <w:nsid w:val="4EEC7AC5"/>
    <w:multiLevelType w:val="multilevel"/>
    <w:tmpl w:val="9D868E2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33">
    <w:nsid w:val="56C74CC9"/>
    <w:multiLevelType w:val="hybridMultilevel"/>
    <w:tmpl w:val="FCAA966A"/>
    <w:lvl w:ilvl="0" w:tplc="2348C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79124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F70068C"/>
    <w:multiLevelType w:val="multilevel"/>
    <w:tmpl w:val="C82275C6"/>
    <w:lvl w:ilvl="0">
      <w:start w:val="1"/>
      <w:numFmt w:val="bullet"/>
      <w:lvlText w:val=""/>
      <w:lvlJc w:val="left"/>
      <w:pPr>
        <w:tabs>
          <w:tab w:val="num" w:pos="216"/>
        </w:tabs>
        <w:ind w:left="504" w:hanging="50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792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1080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872" w:hanging="43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2232" w:hanging="50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304" w:hanging="288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736" w:hanging="432"/>
      </w:pPr>
      <w:rPr>
        <w:rFonts w:ascii="Wingdings" w:hAnsi="Wingdings" w:hint="default"/>
      </w:rPr>
    </w:lvl>
  </w:abstractNum>
  <w:abstractNum w:abstractNumId="36">
    <w:nsid w:val="63516A79"/>
    <w:multiLevelType w:val="multilevel"/>
    <w:tmpl w:val="3DC4FDD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7">
    <w:nsid w:val="661B60E3"/>
    <w:multiLevelType w:val="multilevel"/>
    <w:tmpl w:val="0EFAD8FE"/>
    <w:numStyleLink w:val="StyleBulletedSymbolsymbolLeft0Hanging01"/>
  </w:abstractNum>
  <w:abstractNum w:abstractNumId="38">
    <w:nsid w:val="67E6401A"/>
    <w:multiLevelType w:val="multilevel"/>
    <w:tmpl w:val="EB687F52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39">
    <w:nsid w:val="6C4F68D2"/>
    <w:multiLevelType w:val="multilevel"/>
    <w:tmpl w:val="ACB6531C"/>
    <w:styleLink w:val="StyleBulletedSymbolsymbolLeft0Hanging011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eastAsia="MS Mincho" w:hAnsi="Symbol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6D6FE4"/>
    <w:multiLevelType w:val="multilevel"/>
    <w:tmpl w:val="EB687F52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</w:abstractNum>
  <w:abstractNum w:abstractNumId="41">
    <w:nsid w:val="76C108EE"/>
    <w:multiLevelType w:val="multilevel"/>
    <w:tmpl w:val="9190C9E4"/>
    <w:lvl w:ilvl="0">
      <w:start w:val="1"/>
      <w:numFmt w:val="bullet"/>
      <w:lvlText w:val=""/>
      <w:lvlJc w:val="left"/>
      <w:pPr>
        <w:tabs>
          <w:tab w:val="num" w:pos="216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CB22B1"/>
    <w:multiLevelType w:val="hybridMultilevel"/>
    <w:tmpl w:val="849A6A70"/>
    <w:lvl w:ilvl="0" w:tplc="4C1416A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4"/>
  </w:num>
  <w:num w:numId="13">
    <w:abstractNumId w:val="35"/>
  </w:num>
  <w:num w:numId="14">
    <w:abstractNumId w:val="30"/>
  </w:num>
  <w:num w:numId="15">
    <w:abstractNumId w:val="36"/>
  </w:num>
  <w:num w:numId="16">
    <w:abstractNumId w:val="34"/>
  </w:num>
  <w:num w:numId="17">
    <w:abstractNumId w:val="36"/>
  </w:num>
  <w:num w:numId="18">
    <w:abstractNumId w:val="36"/>
  </w:num>
  <w:num w:numId="19">
    <w:abstractNumId w:val="10"/>
  </w:num>
  <w:num w:numId="20">
    <w:abstractNumId w:val="41"/>
  </w:num>
  <w:num w:numId="21">
    <w:abstractNumId w:val="32"/>
  </w:num>
  <w:num w:numId="22">
    <w:abstractNumId w:val="17"/>
  </w:num>
  <w:num w:numId="23">
    <w:abstractNumId w:val="20"/>
  </w:num>
  <w:num w:numId="24">
    <w:abstractNumId w:val="15"/>
  </w:num>
  <w:num w:numId="25">
    <w:abstractNumId w:val="11"/>
  </w:num>
  <w:num w:numId="26">
    <w:abstractNumId w:val="38"/>
  </w:num>
  <w:num w:numId="27">
    <w:abstractNumId w:val="40"/>
  </w:num>
  <w:num w:numId="28">
    <w:abstractNumId w:val="25"/>
  </w:num>
  <w:num w:numId="29">
    <w:abstractNumId w:val="26"/>
  </w:num>
  <w:num w:numId="30">
    <w:abstractNumId w:val="37"/>
  </w:num>
  <w:num w:numId="31">
    <w:abstractNumId w:val="12"/>
  </w:num>
  <w:num w:numId="32">
    <w:abstractNumId w:val="29"/>
  </w:num>
  <w:num w:numId="33">
    <w:abstractNumId w:val="27"/>
  </w:num>
  <w:num w:numId="34">
    <w:abstractNumId w:val="22"/>
  </w:num>
  <w:num w:numId="35">
    <w:abstractNumId w:val="13"/>
  </w:num>
  <w:num w:numId="36">
    <w:abstractNumId w:val="39"/>
  </w:num>
  <w:num w:numId="37">
    <w:abstractNumId w:val="16"/>
  </w:num>
  <w:num w:numId="38">
    <w:abstractNumId w:val="31"/>
  </w:num>
  <w:num w:numId="39">
    <w:abstractNumId w:val="28"/>
  </w:num>
  <w:num w:numId="40">
    <w:abstractNumId w:val="21"/>
  </w:num>
  <w:num w:numId="41">
    <w:abstractNumId w:val="18"/>
  </w:num>
  <w:num w:numId="42">
    <w:abstractNumId w:val="19"/>
  </w:num>
  <w:num w:numId="43">
    <w:abstractNumId w:val="23"/>
  </w:num>
  <w:num w:numId="44">
    <w:abstractNumId w:val="33"/>
  </w:num>
  <w:num w:numId="45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D6"/>
    <w:rsid w:val="0002254B"/>
    <w:rsid w:val="0003233B"/>
    <w:rsid w:val="00042966"/>
    <w:rsid w:val="0005662C"/>
    <w:rsid w:val="00057C25"/>
    <w:rsid w:val="0006066C"/>
    <w:rsid w:val="000667E7"/>
    <w:rsid w:val="000813D0"/>
    <w:rsid w:val="000A4A1A"/>
    <w:rsid w:val="000C2D5A"/>
    <w:rsid w:val="000C627B"/>
    <w:rsid w:val="000D0890"/>
    <w:rsid w:val="000F4AEA"/>
    <w:rsid w:val="00110306"/>
    <w:rsid w:val="00154B7A"/>
    <w:rsid w:val="001711C4"/>
    <w:rsid w:val="001814A7"/>
    <w:rsid w:val="00181C90"/>
    <w:rsid w:val="00191157"/>
    <w:rsid w:val="00191366"/>
    <w:rsid w:val="001955AE"/>
    <w:rsid w:val="001C7A53"/>
    <w:rsid w:val="0021635C"/>
    <w:rsid w:val="0027098E"/>
    <w:rsid w:val="00273382"/>
    <w:rsid w:val="00280889"/>
    <w:rsid w:val="00293440"/>
    <w:rsid w:val="002A64F4"/>
    <w:rsid w:val="002B2DAD"/>
    <w:rsid w:val="002C4B31"/>
    <w:rsid w:val="002D3588"/>
    <w:rsid w:val="002D5284"/>
    <w:rsid w:val="00310A6B"/>
    <w:rsid w:val="003449BC"/>
    <w:rsid w:val="003539B1"/>
    <w:rsid w:val="00387F97"/>
    <w:rsid w:val="003B4525"/>
    <w:rsid w:val="003D3D26"/>
    <w:rsid w:val="00400900"/>
    <w:rsid w:val="0040676E"/>
    <w:rsid w:val="00410943"/>
    <w:rsid w:val="00422B74"/>
    <w:rsid w:val="004373C6"/>
    <w:rsid w:val="004422CC"/>
    <w:rsid w:val="004451FF"/>
    <w:rsid w:val="00457835"/>
    <w:rsid w:val="00483227"/>
    <w:rsid w:val="0048739D"/>
    <w:rsid w:val="004D0996"/>
    <w:rsid w:val="00563257"/>
    <w:rsid w:val="00564680"/>
    <w:rsid w:val="00595CE6"/>
    <w:rsid w:val="005A6FF2"/>
    <w:rsid w:val="00607891"/>
    <w:rsid w:val="00607E26"/>
    <w:rsid w:val="006A55D6"/>
    <w:rsid w:val="006D5B8E"/>
    <w:rsid w:val="0071479C"/>
    <w:rsid w:val="00743779"/>
    <w:rsid w:val="00782657"/>
    <w:rsid w:val="00782E6C"/>
    <w:rsid w:val="007A0AF2"/>
    <w:rsid w:val="007D5202"/>
    <w:rsid w:val="007D5ACE"/>
    <w:rsid w:val="007E4E6C"/>
    <w:rsid w:val="00817D97"/>
    <w:rsid w:val="00820BC4"/>
    <w:rsid w:val="00842B1E"/>
    <w:rsid w:val="00864D39"/>
    <w:rsid w:val="0087762E"/>
    <w:rsid w:val="009347D3"/>
    <w:rsid w:val="009551B1"/>
    <w:rsid w:val="009B20B3"/>
    <w:rsid w:val="009F648E"/>
    <w:rsid w:val="00A03C4B"/>
    <w:rsid w:val="00A22DAA"/>
    <w:rsid w:val="00A416D7"/>
    <w:rsid w:val="00A962B2"/>
    <w:rsid w:val="00AC0BCC"/>
    <w:rsid w:val="00AC6DA6"/>
    <w:rsid w:val="00B10220"/>
    <w:rsid w:val="00B14931"/>
    <w:rsid w:val="00B37195"/>
    <w:rsid w:val="00B430D6"/>
    <w:rsid w:val="00B90357"/>
    <w:rsid w:val="00C168D9"/>
    <w:rsid w:val="00C92659"/>
    <w:rsid w:val="00CB1F95"/>
    <w:rsid w:val="00CD433F"/>
    <w:rsid w:val="00CE0864"/>
    <w:rsid w:val="00CF4208"/>
    <w:rsid w:val="00CF502D"/>
    <w:rsid w:val="00D24E88"/>
    <w:rsid w:val="00D35B02"/>
    <w:rsid w:val="00D625FC"/>
    <w:rsid w:val="00D76080"/>
    <w:rsid w:val="00DA4433"/>
    <w:rsid w:val="00DA6BDA"/>
    <w:rsid w:val="00DD36D7"/>
    <w:rsid w:val="00E1336D"/>
    <w:rsid w:val="00E15E97"/>
    <w:rsid w:val="00E26901"/>
    <w:rsid w:val="00E3728A"/>
    <w:rsid w:val="00E37BAF"/>
    <w:rsid w:val="00E42B36"/>
    <w:rsid w:val="00E505EF"/>
    <w:rsid w:val="00E66BB1"/>
    <w:rsid w:val="00E66F1E"/>
    <w:rsid w:val="00E8133E"/>
    <w:rsid w:val="00EA383B"/>
    <w:rsid w:val="00EF1156"/>
    <w:rsid w:val="00F1407C"/>
    <w:rsid w:val="00F74F01"/>
    <w:rsid w:val="00F863DF"/>
    <w:rsid w:val="00F94F87"/>
    <w:rsid w:val="00F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5D6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3D3D26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3D3D26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3D3D26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3D3D26"/>
    <w:pPr>
      <w:keepNext/>
      <w:numPr>
        <w:ilvl w:val="3"/>
        <w:numId w:val="1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3D3D26"/>
    <w:pPr>
      <w:numPr>
        <w:ilvl w:val="4"/>
        <w:numId w:val="18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autoRedefine/>
    <w:qFormat/>
    <w:rsid w:val="003D3D26"/>
    <w:pPr>
      <w:numPr>
        <w:ilvl w:val="5"/>
        <w:numId w:val="18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autoRedefine/>
    <w:qFormat/>
    <w:rsid w:val="003D3D26"/>
    <w:pPr>
      <w:numPr>
        <w:ilvl w:val="6"/>
        <w:numId w:val="18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autoRedefine/>
    <w:qFormat/>
    <w:rsid w:val="003D3D26"/>
    <w:pPr>
      <w:numPr>
        <w:ilvl w:val="7"/>
        <w:numId w:val="18"/>
      </w:num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autoRedefine/>
    <w:qFormat/>
    <w:rsid w:val="003D3D26"/>
    <w:pPr>
      <w:numPr>
        <w:ilvl w:val="8"/>
        <w:numId w:val="18"/>
      </w:numPr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A03C4B"/>
    <w:pPr>
      <w:tabs>
        <w:tab w:val="left" w:pos="1440"/>
        <w:tab w:val="left" w:pos="9360"/>
      </w:tabs>
      <w:spacing w:before="240" w:after="240"/>
      <w:jc w:val="center"/>
    </w:pPr>
    <w:rPr>
      <w:rFonts w:ascii="Helvetica" w:hAnsi="Helvetica"/>
      <w:b/>
      <w:szCs w:val="20"/>
    </w:rPr>
  </w:style>
  <w:style w:type="paragraph" w:styleId="BodyText">
    <w:name w:val="Body Text"/>
    <w:basedOn w:val="Normal"/>
    <w:rsid w:val="00AC0BCC"/>
    <w:pPr>
      <w:spacing w:after="120"/>
    </w:pPr>
  </w:style>
  <w:style w:type="paragraph" w:styleId="BodyTextFirstIndent">
    <w:name w:val="Body Text First Indent"/>
    <w:basedOn w:val="BodyText"/>
    <w:rsid w:val="00AC0BCC"/>
    <w:pPr>
      <w:ind w:firstLine="210"/>
    </w:pPr>
  </w:style>
  <w:style w:type="numbering" w:customStyle="1" w:styleId="StyleBulletedSymbolsymbolLeft0Hanging01">
    <w:name w:val="Style Bulleted Symbol (symbol) Left:  0&quot; Hanging:  0.1&quot;"/>
    <w:basedOn w:val="NoList"/>
    <w:rsid w:val="00AC6DA6"/>
    <w:pPr>
      <w:numPr>
        <w:numId w:val="29"/>
      </w:numPr>
    </w:pPr>
  </w:style>
  <w:style w:type="numbering" w:customStyle="1" w:styleId="StyleBulletedSymbolsymbolLeft0Hanging011">
    <w:name w:val="Style Bulleted Symbol (symbol) Left:  0&quot; Hanging:  0.1&quot;1"/>
    <w:basedOn w:val="NoList"/>
    <w:rsid w:val="00595CE6"/>
    <w:pPr>
      <w:numPr>
        <w:numId w:val="36"/>
      </w:numPr>
    </w:pPr>
  </w:style>
  <w:style w:type="numbering" w:customStyle="1" w:styleId="StyleOutlinenumberedSymbolsymbolLeft05Hanging02">
    <w:name w:val="Style Outline numbered Symbol (symbol) Left:  0.5&quot; Hanging:  0.2..."/>
    <w:basedOn w:val="NoList"/>
    <w:rsid w:val="00595CE6"/>
    <w:pPr>
      <w:numPr>
        <w:numId w:val="41"/>
      </w:numPr>
    </w:pPr>
  </w:style>
  <w:style w:type="table" w:customStyle="1" w:styleId="Dave1">
    <w:name w:val="Dave 1"/>
    <w:basedOn w:val="TableNormal"/>
    <w:uiPriority w:val="99"/>
    <w:rsid w:val="00CF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</w:rPr>
      <w:tblPr/>
      <w:tcPr>
        <w:tcBorders>
          <w:bottom w:val="nil"/>
        </w:tcBorders>
      </w:tcPr>
    </w:tblStylePr>
    <w:tblStylePr w:type="firstCol">
      <w:tblPr/>
      <w:tcPr>
        <w:tcBorders>
          <w:right w:val="nil"/>
        </w:tcBorders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unhideWhenUsed/>
    <w:rsid w:val="006A55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5D6"/>
    <w:pPr>
      <w:ind w:left="720"/>
    </w:pPr>
  </w:style>
  <w:style w:type="paragraph" w:styleId="BalloonText">
    <w:name w:val="Balloon Text"/>
    <w:basedOn w:val="Normal"/>
    <w:link w:val="BalloonTextChar"/>
    <w:rsid w:val="006A5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5D6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5D6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3D3D26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3D3D26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3D3D26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3D3D26"/>
    <w:pPr>
      <w:keepNext/>
      <w:numPr>
        <w:ilvl w:val="3"/>
        <w:numId w:val="1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3D3D26"/>
    <w:pPr>
      <w:numPr>
        <w:ilvl w:val="4"/>
        <w:numId w:val="18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autoRedefine/>
    <w:qFormat/>
    <w:rsid w:val="003D3D26"/>
    <w:pPr>
      <w:numPr>
        <w:ilvl w:val="5"/>
        <w:numId w:val="18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autoRedefine/>
    <w:qFormat/>
    <w:rsid w:val="003D3D26"/>
    <w:pPr>
      <w:numPr>
        <w:ilvl w:val="6"/>
        <w:numId w:val="18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autoRedefine/>
    <w:qFormat/>
    <w:rsid w:val="003D3D26"/>
    <w:pPr>
      <w:numPr>
        <w:ilvl w:val="7"/>
        <w:numId w:val="18"/>
      </w:num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autoRedefine/>
    <w:qFormat/>
    <w:rsid w:val="003D3D26"/>
    <w:pPr>
      <w:numPr>
        <w:ilvl w:val="8"/>
        <w:numId w:val="18"/>
      </w:numPr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A03C4B"/>
    <w:pPr>
      <w:tabs>
        <w:tab w:val="left" w:pos="1440"/>
        <w:tab w:val="left" w:pos="9360"/>
      </w:tabs>
      <w:spacing w:before="240" w:after="240"/>
      <w:jc w:val="center"/>
    </w:pPr>
    <w:rPr>
      <w:rFonts w:ascii="Helvetica" w:hAnsi="Helvetica"/>
      <w:b/>
      <w:szCs w:val="20"/>
    </w:rPr>
  </w:style>
  <w:style w:type="paragraph" w:styleId="BodyText">
    <w:name w:val="Body Text"/>
    <w:basedOn w:val="Normal"/>
    <w:rsid w:val="00AC0BCC"/>
    <w:pPr>
      <w:spacing w:after="120"/>
    </w:pPr>
  </w:style>
  <w:style w:type="paragraph" w:styleId="BodyTextFirstIndent">
    <w:name w:val="Body Text First Indent"/>
    <w:basedOn w:val="BodyText"/>
    <w:rsid w:val="00AC0BCC"/>
    <w:pPr>
      <w:ind w:firstLine="210"/>
    </w:pPr>
  </w:style>
  <w:style w:type="numbering" w:customStyle="1" w:styleId="StyleBulletedSymbolsymbolLeft0Hanging01">
    <w:name w:val="Style Bulleted Symbol (symbol) Left:  0&quot; Hanging:  0.1&quot;"/>
    <w:basedOn w:val="NoList"/>
    <w:rsid w:val="00AC6DA6"/>
    <w:pPr>
      <w:numPr>
        <w:numId w:val="29"/>
      </w:numPr>
    </w:pPr>
  </w:style>
  <w:style w:type="numbering" w:customStyle="1" w:styleId="StyleBulletedSymbolsymbolLeft0Hanging011">
    <w:name w:val="Style Bulleted Symbol (symbol) Left:  0&quot; Hanging:  0.1&quot;1"/>
    <w:basedOn w:val="NoList"/>
    <w:rsid w:val="00595CE6"/>
    <w:pPr>
      <w:numPr>
        <w:numId w:val="36"/>
      </w:numPr>
    </w:pPr>
  </w:style>
  <w:style w:type="numbering" w:customStyle="1" w:styleId="StyleOutlinenumberedSymbolsymbolLeft05Hanging02">
    <w:name w:val="Style Outline numbered Symbol (symbol) Left:  0.5&quot; Hanging:  0.2..."/>
    <w:basedOn w:val="NoList"/>
    <w:rsid w:val="00595CE6"/>
    <w:pPr>
      <w:numPr>
        <w:numId w:val="41"/>
      </w:numPr>
    </w:pPr>
  </w:style>
  <w:style w:type="table" w:customStyle="1" w:styleId="Dave1">
    <w:name w:val="Dave 1"/>
    <w:basedOn w:val="TableNormal"/>
    <w:uiPriority w:val="99"/>
    <w:rsid w:val="00CF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</w:rPr>
      <w:tblPr/>
      <w:tcPr>
        <w:tcBorders>
          <w:bottom w:val="nil"/>
        </w:tcBorders>
      </w:tcPr>
    </w:tblStylePr>
    <w:tblStylePr w:type="firstCol">
      <w:tblPr/>
      <w:tcPr>
        <w:tcBorders>
          <w:right w:val="nil"/>
        </w:tcBorders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unhideWhenUsed/>
    <w:rsid w:val="006A55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5D6"/>
    <w:pPr>
      <w:ind w:left="720"/>
    </w:pPr>
  </w:style>
  <w:style w:type="paragraph" w:styleId="BalloonText">
    <w:name w:val="Balloon Text"/>
    <w:basedOn w:val="Normal"/>
    <w:link w:val="BalloonTextChar"/>
    <w:rsid w:val="006A5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5D6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.granger@courb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2mml@mesa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dier.vially@courbon.f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3.jpg@01CEE7BB.3AFCF5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Emerson</dc:creator>
  <cp:lastModifiedBy>Dave Emerson</cp:lastModifiedBy>
  <cp:revision>1</cp:revision>
  <dcterms:created xsi:type="dcterms:W3CDTF">2013-12-17T21:28:00Z</dcterms:created>
  <dcterms:modified xsi:type="dcterms:W3CDTF">2013-12-17T21:28:00Z</dcterms:modified>
</cp:coreProperties>
</file>