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2E2F" w14:textId="7079B52A" w:rsidR="0099203D" w:rsidRPr="00CE64D2" w:rsidRDefault="0099203D" w:rsidP="00992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97FBC" wp14:editId="5EE81D98">
                <wp:simplePos x="0" y="0"/>
                <wp:positionH relativeFrom="column">
                  <wp:posOffset>6967220</wp:posOffset>
                </wp:positionH>
                <wp:positionV relativeFrom="paragraph">
                  <wp:posOffset>-685800</wp:posOffset>
                </wp:positionV>
                <wp:extent cx="2028825" cy="244475"/>
                <wp:effectExtent l="0" t="0" r="9525" b="1270"/>
                <wp:wrapNone/>
                <wp:docPr id="307" name="Casetă text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08387" w14:textId="77777777" w:rsidR="0099203D" w:rsidRDefault="0099203D" w:rsidP="009920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997FBC" id="_x0000_t202" coordsize="21600,21600" o:spt="202" path="m,l,21600r21600,l21600,xe">
                <v:stroke joinstyle="miter"/>
                <v:path gradientshapeok="t" o:connecttype="rect"/>
              </v:shapetype>
              <v:shape id="Casetă text 307" o:spid="_x0000_s1026" type="#_x0000_t202" style="position:absolute;left:0;text-align:left;margin-left:548.6pt;margin-top:-54pt;width:159.75pt;height:19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" stroked="f">
                <v:textbox style="mso-fit-shape-to-text:t">
                  <w:txbxContent>
                    <w:p w14:paraId="24408387" w14:textId="77777777" w:rsidR="0099203D" w:rsidRDefault="0099203D" w:rsidP="009920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65892" wp14:editId="1989C3A6">
                <wp:simplePos x="0" y="0"/>
                <wp:positionH relativeFrom="column">
                  <wp:posOffset>9041130</wp:posOffset>
                </wp:positionH>
                <wp:positionV relativeFrom="paragraph">
                  <wp:posOffset>-694690</wp:posOffset>
                </wp:positionV>
                <wp:extent cx="847725" cy="244475"/>
                <wp:effectExtent l="0" t="0" r="9525" b="1270"/>
                <wp:wrapNone/>
                <wp:docPr id="1" name="Casetă tex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AB1A3" w14:textId="77777777" w:rsidR="0099203D" w:rsidRDefault="0099203D" w:rsidP="009920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65892" id="Casetă text 1" o:spid="_x0000_s1027" type="#_x0000_t202" style="position:absolute;left:0;text-align:left;margin-left:711.9pt;margin-top:-54.7pt;width:66.75pt;height:19.2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" stroked="f">
                <v:textbox style="mso-fit-shape-to-text:t">
                  <w:txbxContent>
                    <w:p w14:paraId="2DBAB1A3" w14:textId="77777777" w:rsidR="0099203D" w:rsidRDefault="0099203D" w:rsidP="009920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PLANIFICARE </w:t>
      </w:r>
      <w:r w:rsidR="00CE64D2">
        <w:rPr>
          <w:rFonts w:ascii="Times New Roman" w:hAnsi="Times New Roman" w:cs="Times New Roman"/>
          <w:b/>
          <w:sz w:val="28"/>
          <w:szCs w:val="28"/>
        </w:rPr>
        <w:t>Semestrială</w:t>
      </w:r>
    </w:p>
    <w:p w14:paraId="68B0B89F" w14:textId="77777777" w:rsidR="0099203D" w:rsidRDefault="0099203D" w:rsidP="00992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gril"/>
        <w:tblW w:w="14266" w:type="dxa"/>
        <w:tblInd w:w="0" w:type="dxa"/>
        <w:tblLook w:val="04A0" w:firstRow="1" w:lastRow="0" w:firstColumn="1" w:lastColumn="0" w:noHBand="0" w:noVBand="1"/>
      </w:tblPr>
      <w:tblGrid>
        <w:gridCol w:w="923"/>
        <w:gridCol w:w="2671"/>
        <w:gridCol w:w="2798"/>
        <w:gridCol w:w="4717"/>
        <w:gridCol w:w="1613"/>
        <w:gridCol w:w="1544"/>
      </w:tblGrid>
      <w:tr w:rsidR="0099203D" w14:paraId="0C458184" w14:textId="77777777" w:rsidTr="00FF56C4">
        <w:trPr>
          <w:trHeight w:val="268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A7AB10" w14:textId="77777777" w:rsidR="0099203D" w:rsidRDefault="009920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Nr. crt.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5A75F4" w14:textId="77777777" w:rsidR="0099203D" w:rsidRDefault="009920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Unitatea de competențe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6BF61E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Competențe specifice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CDCCFD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Conținuturi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3DFBEC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Nr. ore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F669CB" w14:textId="77777777" w:rsidR="0099203D" w:rsidRDefault="009920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Săptămâna</w:t>
            </w:r>
          </w:p>
        </w:tc>
      </w:tr>
      <w:tr w:rsidR="0099203D" w14:paraId="7C1A8D30" w14:textId="77777777" w:rsidTr="00FF56C4">
        <w:trPr>
          <w:trHeight w:val="268"/>
        </w:trPr>
        <w:tc>
          <w:tcPr>
            <w:tcW w:w="142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866697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 ŞCOLAR 2017 - 2018</w:t>
            </w:r>
          </w:p>
        </w:tc>
      </w:tr>
      <w:tr w:rsidR="0099203D" w14:paraId="1C13B9A3" w14:textId="77777777" w:rsidTr="00FF56C4">
        <w:trPr>
          <w:trHeight w:val="851"/>
        </w:trPr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5E94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1C39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Recapitularea cunoştinţelor dobândite pe parcursul clasei a X-a -</w:t>
            </w:r>
            <w: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Tablouri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82FC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CD3F1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S1-S2</w:t>
            </w:r>
          </w:p>
          <w:p w14:paraId="57DB8896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11-22.09</w:t>
            </w:r>
          </w:p>
        </w:tc>
      </w:tr>
      <w:tr w:rsidR="0099203D" w14:paraId="054FDB88" w14:textId="77777777" w:rsidTr="00FF56C4">
        <w:trPr>
          <w:trHeight w:val="1609"/>
        </w:trPr>
        <w:tc>
          <w:tcPr>
            <w:tcW w:w="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5F35" w14:textId="77777777" w:rsidR="0099203D" w:rsidRDefault="009920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488D" w14:textId="77777777" w:rsidR="0099203D" w:rsidRDefault="009920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Identificarea datelor care intervin într-o problemă şi aplicarea algoritmilor fundamentali de</w:t>
            </w:r>
          </w:p>
          <w:p w14:paraId="0D0609F7" w14:textId="77777777" w:rsidR="0099203D" w:rsidRDefault="009920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prelucrare a acestora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F9CF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Utilizarea şirurilor de caractere şi a structurilor</w:t>
            </w:r>
          </w:p>
          <w:p w14:paraId="42545310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date neomogene în modelarea unor situaţii</w:t>
            </w:r>
          </w:p>
          <w:p w14:paraId="380376FD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problemă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8A25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Şiruri de caractere</w:t>
            </w:r>
          </w:p>
          <w:p w14:paraId="14D89D2A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· Particularităţi de memorare a şirurilor de caractere</w:t>
            </w:r>
          </w:p>
          <w:p w14:paraId="55120124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· Subprograme predefinite de prelucrare a</w:t>
            </w:r>
          </w:p>
          <w:p w14:paraId="2EC2945A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şirurilor de caractere</w:t>
            </w:r>
          </w:p>
          <w:p w14:paraId="79C2051A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Aplicaţii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AB06E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35F3AB7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5C2E48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687C04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62AC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S3-S5</w:t>
            </w:r>
          </w:p>
          <w:p w14:paraId="39582352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25.09-13.10</w:t>
            </w:r>
          </w:p>
        </w:tc>
      </w:tr>
      <w:tr w:rsidR="0099203D" w14:paraId="2CD3E86D" w14:textId="77777777" w:rsidTr="00FF56C4">
        <w:trPr>
          <w:trHeight w:val="1609"/>
        </w:trPr>
        <w:tc>
          <w:tcPr>
            <w:tcW w:w="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29B" w14:textId="77777777" w:rsidR="0099203D" w:rsidRDefault="009920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C08F8" w14:textId="77777777" w:rsidR="0099203D" w:rsidRDefault="0099203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0B2E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Implementarea unor algoritmi de prelucrare a</w:t>
            </w:r>
          </w:p>
          <w:p w14:paraId="23A6AB92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şirurilor de caractere şi a structurilor</w:t>
            </w:r>
          </w:p>
          <w:p w14:paraId="4C10BAEF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neomogene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33D3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Structuri de date neomogene (struct/record)</w:t>
            </w:r>
          </w:p>
          <w:p w14:paraId="0C30E6B2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· </w:t>
            </w:r>
            <w:r>
              <w:rPr>
                <w:rFonts w:ascii="Arial" w:hAnsi="Arial" w:cs="Arial"/>
                <w:sz w:val="24"/>
                <w:szCs w:val="24"/>
              </w:rPr>
              <w:t>Rezolvarea unor probleme cu caracter practic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E140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14E442FF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EAF5F3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A1F6E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S6-S8</w:t>
            </w:r>
          </w:p>
          <w:p w14:paraId="2BC4829F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16.10-3.11</w:t>
            </w:r>
          </w:p>
        </w:tc>
      </w:tr>
      <w:tr w:rsidR="0099203D" w14:paraId="55FC2D18" w14:textId="77777777" w:rsidTr="00FF56C4">
        <w:trPr>
          <w:trHeight w:val="1609"/>
        </w:trPr>
        <w:tc>
          <w:tcPr>
            <w:tcW w:w="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86F32" w14:textId="77777777" w:rsidR="0099203D" w:rsidRDefault="009920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EA397" w14:textId="77777777" w:rsidR="0099203D" w:rsidRDefault="0099203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83D8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Implementarea unor algoritmi de prelucrare a</w:t>
            </w:r>
          </w:p>
          <w:p w14:paraId="74AC9A7B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şirurilor de caractere şi a structurilor</w:t>
            </w:r>
          </w:p>
          <w:p w14:paraId="1CAF568C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neomogene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0810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Liste</w:t>
            </w:r>
          </w:p>
          <w:p w14:paraId="1C7A0111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· </w:t>
            </w:r>
            <w:r>
              <w:rPr>
                <w:rFonts w:ascii="Arial" w:hAnsi="Arial" w:cs="Arial"/>
                <w:sz w:val="24"/>
                <w:szCs w:val="24"/>
              </w:rPr>
              <w:t>Reprezentarea grafică a structurilor de tip listă</w:t>
            </w:r>
          </w:p>
          <w:p w14:paraId="0F87A5F2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· Operaţii specifice</w:t>
            </w:r>
          </w:p>
          <w:p w14:paraId="61F5F44D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· Stiva şi coada</w:t>
            </w:r>
          </w:p>
          <w:p w14:paraId="33AA2170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· Aplicaţii cu implementare statică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19C02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45AB5CC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FD0802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742917B4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7F5291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F8063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S9-S12</w:t>
            </w:r>
          </w:p>
          <w:p w14:paraId="0E3D052C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06.11-01.12</w:t>
            </w:r>
          </w:p>
        </w:tc>
      </w:tr>
      <w:tr w:rsidR="0099203D" w14:paraId="093181E8" w14:textId="77777777" w:rsidTr="00FF56C4">
        <w:trPr>
          <w:trHeight w:val="1609"/>
        </w:trPr>
        <w:tc>
          <w:tcPr>
            <w:tcW w:w="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CFD4" w14:textId="77777777" w:rsidR="0099203D" w:rsidRDefault="009920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D740" w14:textId="77777777" w:rsidR="0099203D" w:rsidRDefault="0099203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86EB" w14:textId="77777777" w:rsidR="0099203D" w:rsidRDefault="009920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C8F3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Recapitulare-Evaluare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FB7A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520E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S13</w:t>
            </w:r>
          </w:p>
          <w:p w14:paraId="6CFEE203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4-8.12</w:t>
            </w:r>
          </w:p>
        </w:tc>
      </w:tr>
      <w:tr w:rsidR="0099203D" w14:paraId="001C3BD0" w14:textId="77777777" w:rsidTr="00FF56C4">
        <w:trPr>
          <w:trHeight w:val="1609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5BA6" w14:textId="77777777" w:rsidR="0099203D" w:rsidRDefault="009920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DC41" w14:textId="77777777" w:rsidR="0099203D" w:rsidRDefault="0099203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6123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Transpunerea unei probleme din limbaj natural</w:t>
            </w:r>
          </w:p>
          <w:p w14:paraId="7C4E460A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în limbaj de grafuri, folosind corect</w:t>
            </w:r>
          </w:p>
          <w:p w14:paraId="61E1F507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terminologia specifică</w:t>
            </w:r>
          </w:p>
          <w:p w14:paraId="3481F013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1.6.Descrierea unor algoritmi simpli de verificare</w:t>
            </w:r>
          </w:p>
          <w:p w14:paraId="77E3DD45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unor proprietăţi specifice grafurilor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8E22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Grafuri orientate şi neorientate</w:t>
            </w:r>
          </w:p>
          <w:p w14:paraId="25D5A81D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· Terminologie şi proprietăţi (graf orientat şi neorientat, adiacenţă, incidenţă, grad; </w:t>
            </w:r>
          </w:p>
          <w:p w14:paraId="109F1A75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lanţ, lanţ elementar, drum, drum elementar, ciclu,ciclu elementar, circuit, circuit elementar; subgraf, graf parţial;</w:t>
            </w:r>
          </w:p>
          <w:p w14:paraId="42C6BDA4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conexitate, tare conexitate, arbore, arbore</w:t>
            </w:r>
          </w:p>
          <w:p w14:paraId="5D660CD3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parţial, etc)</w:t>
            </w:r>
          </w:p>
          <w:p w14:paraId="2F06E919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· Reprezentarea în memorie a grafurilor (matrice de adiacenţă, liste de adiacenţă, lista muchiilor/arcelor)</w:t>
            </w:r>
          </w:p>
          <w:p w14:paraId="372933E2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· Parcurgerea grafurilor. Aplicaţii.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29BC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2E25F9D3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EDD60B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1C3914ED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54E49307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5FE95699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15AC0A5F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168960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A0D774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8766419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B660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S13</w:t>
            </w:r>
          </w:p>
          <w:p w14:paraId="0763498F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4-8.12</w:t>
            </w:r>
          </w:p>
          <w:p w14:paraId="0709ADC6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5C2899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8E3ABD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70579B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DD7B00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S14-S20</w:t>
            </w:r>
          </w:p>
          <w:p w14:paraId="79C4707C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11.12-23.02</w:t>
            </w:r>
          </w:p>
        </w:tc>
      </w:tr>
      <w:tr w:rsidR="0099203D" w14:paraId="4E29E97A" w14:textId="77777777" w:rsidTr="00FF56C4">
        <w:trPr>
          <w:trHeight w:val="948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4A4A" w14:textId="77777777" w:rsidR="0099203D" w:rsidRDefault="009920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DC5" w14:textId="77777777" w:rsidR="0099203D" w:rsidRDefault="0099203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9494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CEE7" w14:textId="77777777" w:rsidR="0099203D" w:rsidRDefault="009920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Recapitulare-Evaluare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1454B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C0BC3" w14:textId="77777777" w:rsidR="0099203D" w:rsidRDefault="009920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S21</w:t>
            </w:r>
          </w:p>
          <w:p w14:paraId="7AEC168C" w14:textId="77777777" w:rsidR="0099203D" w:rsidRDefault="009920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26.02-2.03</w:t>
            </w:r>
          </w:p>
        </w:tc>
      </w:tr>
    </w:tbl>
    <w:p w14:paraId="438EF788" w14:textId="77777777" w:rsidR="00F46B47" w:rsidRDefault="00F46B47"/>
    <w:sectPr w:rsidR="00F46B47" w:rsidSect="009920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457C"/>
    <w:rsid w:val="0099203D"/>
    <w:rsid w:val="00B85060"/>
    <w:rsid w:val="00BA457C"/>
    <w:rsid w:val="00CE64D2"/>
    <w:rsid w:val="00F46B47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A575"/>
  <w15:chartTrackingRefBased/>
  <w15:docId w15:val="{46F835CE-89B3-4B52-AAB4-A4C38972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03D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99203D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ȚEPEȘ-ONEA (94221)</dc:creator>
  <cp:keywords/>
  <dc:description/>
  <cp:lastModifiedBy>Filip ȚEPEȘ-ONEA (94221)</cp:lastModifiedBy>
  <cp:revision>5</cp:revision>
  <dcterms:created xsi:type="dcterms:W3CDTF">2021-07-01T16:24:00Z</dcterms:created>
  <dcterms:modified xsi:type="dcterms:W3CDTF">2021-07-01T16:26:00Z</dcterms:modified>
</cp:coreProperties>
</file>