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D695" w14:textId="77777777" w:rsidR="00A332F4" w:rsidRDefault="00000000">
      <w:pPr>
        <w:spacing w:before="1200"/>
        <w:jc w:val="center"/>
      </w:pPr>
      <w:r>
        <w:rPr>
          <w:b/>
          <w:color w:val="1A2B4A"/>
          <w:sz w:val="56"/>
        </w:rPr>
        <w:t>ÁGORA ABOGADOS</w:t>
      </w:r>
    </w:p>
    <w:p w14:paraId="67B70285" w14:textId="77777777" w:rsidR="00A332F4" w:rsidRDefault="00000000">
      <w:pPr>
        <w:jc w:val="center"/>
      </w:pPr>
      <w:r>
        <w:rPr>
          <w:b/>
          <w:color w:val="475569"/>
          <w:sz w:val="40"/>
        </w:rPr>
        <w:t>SEO &amp; AEO Audit Report</w:t>
      </w:r>
    </w:p>
    <w:p w14:paraId="72E893D6" w14:textId="77777777" w:rsidR="00A332F4" w:rsidRDefault="00000000">
      <w:pPr>
        <w:jc w:val="center"/>
      </w:pPr>
      <w:r>
        <w:rPr>
          <w:i/>
          <w:color w:val="1A2B4A"/>
          <w:sz w:val="26"/>
        </w:rPr>
        <w:t>agoralatam.com</w:t>
      </w:r>
    </w:p>
    <w:p w14:paraId="5F7C6BAE" w14:textId="77777777" w:rsidR="00A332F4" w:rsidRDefault="00A332F4"/>
    <w:p w14:paraId="433BE47A" w14:textId="77777777" w:rsidR="00A332F4" w:rsidRDefault="00A332F4">
      <w:pPr>
        <w:pBdr>
          <w:bottom w:val="single" w:sz="4" w:space="1" w:color="1A2B4A"/>
        </w:pBdr>
        <w:spacing w:before="120" w:after="120"/>
      </w:pPr>
    </w:p>
    <w:p w14:paraId="6BB8F63B" w14:textId="77777777" w:rsidR="00A332F4" w:rsidRDefault="00A332F4"/>
    <w:p w14:paraId="31CB3470" w14:textId="77777777" w:rsidR="00A332F4" w:rsidRDefault="00000000">
      <w:pPr>
        <w:jc w:val="center"/>
      </w:pPr>
      <w:r>
        <w:rPr>
          <w:color w:val="475569"/>
        </w:rPr>
        <w:t>Prepared: April 08, 2026</w:t>
      </w:r>
    </w:p>
    <w:p w14:paraId="5BA78208" w14:textId="77777777" w:rsidR="00A332F4" w:rsidRDefault="00000000">
      <w:pPr>
        <w:jc w:val="center"/>
      </w:pPr>
      <w:r>
        <w:rPr>
          <w:i/>
          <w:color w:val="475569"/>
          <w:sz w:val="20"/>
        </w:rPr>
        <w:t>Methodology: Ethan Smith / Graphite.io Framework  |  Implemented in full</w:t>
      </w:r>
    </w:p>
    <w:p w14:paraId="44344279" w14:textId="77777777" w:rsidR="00A332F4" w:rsidRDefault="00000000">
      <w:r>
        <w:br w:type="page"/>
      </w:r>
    </w:p>
    <w:p w14:paraId="23E7066F" w14:textId="77777777" w:rsidR="00A332F4" w:rsidRDefault="00000000">
      <w:pPr>
        <w:spacing w:before="360" w:after="80"/>
      </w:pPr>
      <w:r>
        <w:rPr>
          <w:b/>
          <w:color w:val="1A2B4A"/>
          <w:sz w:val="40"/>
        </w:rPr>
        <w:lastRenderedPageBreak/>
        <w:t>PART 1 — ETHAN SMITH'S FRAMEWORK (GRAPHITE.IO)</w:t>
      </w:r>
    </w:p>
    <w:p w14:paraId="70EE8811" w14:textId="77777777" w:rsidR="00A332F4" w:rsidRDefault="00000000">
      <w:pPr>
        <w:spacing w:before="40" w:after="80"/>
      </w:pPr>
      <w:r>
        <w:rPr>
          <w:color w:val="475569"/>
        </w:rPr>
        <w:t>Before scoring the site, the following summarises what Ethan Smith (CEO, Graphite.io) has been publishing and recommending over the last three months (January–April 2026), based on his Prerender.io podcast (updated March 18 2026), LinkedIn posts, and the Graphite Five Percent blog.</w:t>
      </w:r>
    </w:p>
    <w:p w14:paraId="09E6F9C7" w14:textId="77777777" w:rsidR="00A332F4" w:rsidRDefault="00A332F4">
      <w:pPr>
        <w:pBdr>
          <w:bottom w:val="single" w:sz="4" w:space="1" w:color="1A2B4A"/>
        </w:pBdr>
        <w:spacing w:before="120" w:after="120"/>
      </w:pPr>
    </w:p>
    <w:p w14:paraId="7D08F5AC" w14:textId="77777777" w:rsidR="00A332F4" w:rsidRDefault="00000000">
      <w:pPr>
        <w:spacing w:before="240" w:after="80"/>
      </w:pPr>
      <w:r>
        <w:rPr>
          <w:b/>
          <w:color w:val="1A2B4A"/>
          <w:sz w:val="30"/>
        </w:rPr>
        <w:t>Core Thesis: AEO and SEO Are ~90% the Same</w:t>
      </w:r>
    </w:p>
    <w:p w14:paraId="5BC5B208" w14:textId="77777777" w:rsidR="00A332F4" w:rsidRDefault="00000000">
      <w:pPr>
        <w:spacing w:before="40" w:after="80"/>
      </w:pPr>
      <w:r>
        <w:rPr>
          <w:color w:val="475569"/>
        </w:rPr>
        <w:t>Smith's central argument is that AEO is NOT a revolution — it is an evolution. The same principles apply: quality content, authoritative sources, strong technical foundations, and clean architecture. Teams that panic and throw away their SEO playbook are being misled by three personas:</w:t>
      </w:r>
    </w:p>
    <w:p w14:paraId="4A4BC1FC" w14:textId="77777777" w:rsidR="00A332F4" w:rsidRDefault="00000000">
      <w:pPr>
        <w:spacing w:before="40" w:after="40"/>
        <w:ind w:left="454"/>
      </w:pPr>
      <w:r>
        <w:rPr>
          <w:color w:val="475569"/>
        </w:rPr>
        <w:t>•  VC-backed founders overstating disruption to fundraise.</w:t>
      </w:r>
    </w:p>
    <w:p w14:paraId="575DBBA9" w14:textId="77777777" w:rsidR="00A332F4" w:rsidRDefault="00000000">
      <w:pPr>
        <w:spacing w:before="40" w:after="40"/>
        <w:ind w:left="454"/>
      </w:pPr>
      <w:r>
        <w:rPr>
          <w:color w:val="475569"/>
        </w:rPr>
        <w:t>•  New-entrant consultants reframing the game to establish credibility.</w:t>
      </w:r>
    </w:p>
    <w:p w14:paraId="41F51770" w14:textId="77777777" w:rsidR="00A332F4" w:rsidRDefault="00000000">
      <w:pPr>
        <w:spacing w:before="40" w:after="40"/>
        <w:ind w:left="454"/>
      </w:pPr>
      <w:r>
        <w:rPr>
          <w:color w:val="475569"/>
        </w:rPr>
        <w:t>•  Well-meaning practitioners repeating unvalidated claims (illusory truth effect).</w:t>
      </w:r>
    </w:p>
    <w:p w14:paraId="729103BE" w14:textId="77777777" w:rsidR="00A332F4" w:rsidRDefault="00000000">
      <w:pPr>
        <w:spacing w:before="240" w:after="80"/>
      </w:pPr>
      <w:r>
        <w:rPr>
          <w:b/>
          <w:color w:val="1A2B4A"/>
          <w:sz w:val="30"/>
        </w:rPr>
        <w:t>The 2 Real Differences Between AEO and SEO</w:t>
      </w:r>
    </w:p>
    <w:p w14:paraId="40498AFB" w14:textId="77777777" w:rsidR="00A332F4" w:rsidRDefault="00000000">
      <w:pPr>
        <w:spacing w:before="40" w:after="40"/>
        <w:ind w:left="454"/>
      </w:pPr>
      <w:r>
        <w:rPr>
          <w:color w:val="475569"/>
        </w:rPr>
        <w:t>•  Longer-tail queries: AI queries average 25 tokens vs. 6 words on Google. "Best law firm in Venezuela" becomes "I am a US company looking to acquire a Venezuelan oil services company — what legal counsel do I need and who should I hire?"</w:t>
      </w:r>
    </w:p>
    <w:p w14:paraId="60659BDE" w14:textId="77777777" w:rsidR="00A332F4" w:rsidRDefault="00000000">
      <w:pPr>
        <w:spacing w:before="40" w:after="40"/>
        <w:ind w:left="454"/>
      </w:pPr>
      <w:r>
        <w:rPr>
          <w:color w:val="475569"/>
        </w:rPr>
        <w:t>•  Off-site signals matter more: Where your brand appears across the web — legal directories, forums, Reddit, comparison pages, third-party mentions — now feeds directly into whether AI systems surface you as a trusted citation.</w:t>
      </w:r>
    </w:p>
    <w:p w14:paraId="351987F0" w14:textId="77777777" w:rsidR="00A332F4" w:rsidRDefault="00000000">
      <w:pPr>
        <w:spacing w:before="240" w:after="80"/>
      </w:pPr>
      <w:r>
        <w:rPr>
          <w:b/>
          <w:color w:val="1A2B4A"/>
          <w:sz w:val="30"/>
        </w:rPr>
        <w:t>The 5% Framework — What Actually Drives Results</w:t>
      </w:r>
    </w:p>
    <w:p w14:paraId="2F80D86E" w14:textId="77777777" w:rsidR="00A332F4" w:rsidRDefault="00000000">
      <w:pPr>
        <w:spacing w:before="40" w:after="80"/>
      </w:pPr>
      <w:r>
        <w:rPr>
          <w:color w:val="475569"/>
        </w:rPr>
        <w:t>Smith's research across hundreds of companies shows that the top 5% of pages drive ~87% of organic traffic. Focus on the plays that actually move the needle:</w:t>
      </w:r>
    </w:p>
    <w:p w14:paraId="7CFBD06B" w14:textId="77777777" w:rsidR="00A332F4" w:rsidRDefault="00000000">
      <w:pPr>
        <w:spacing w:before="40" w:after="40"/>
        <w:ind w:left="454"/>
      </w:pPr>
      <w:r>
        <w:rPr>
          <w:color w:val="475569"/>
        </w:rPr>
        <w:t>•  Landing pages that answer specific, product-focused questions.</w:t>
      </w:r>
    </w:p>
    <w:p w14:paraId="63779E9E" w14:textId="77777777" w:rsidR="00A332F4" w:rsidRDefault="00000000">
      <w:pPr>
        <w:spacing w:before="40" w:after="40"/>
        <w:ind w:left="454"/>
      </w:pPr>
      <w:r>
        <w:rPr>
          <w:color w:val="475569"/>
        </w:rPr>
        <w:t>•  YouTube videos on relevant topics (AI cites YouTube significantly).</w:t>
      </w:r>
    </w:p>
    <w:p w14:paraId="7F0CF613" w14:textId="77777777" w:rsidR="00A332F4" w:rsidRDefault="00000000">
      <w:pPr>
        <w:spacing w:before="40" w:after="40"/>
        <w:ind w:left="454"/>
      </w:pPr>
      <w:r>
        <w:rPr>
          <w:color w:val="475569"/>
        </w:rPr>
        <w:t>•  Reddit presence — authentic engagement only, not fake accounts.</w:t>
      </w:r>
    </w:p>
    <w:p w14:paraId="2F493F93" w14:textId="77777777" w:rsidR="00A332F4" w:rsidRDefault="00000000">
      <w:pPr>
        <w:spacing w:before="40" w:after="40"/>
        <w:ind w:left="454"/>
      </w:pPr>
      <w:r>
        <w:rPr>
          <w:color w:val="475569"/>
        </w:rPr>
        <w:t>•  Help center / FAQ content — answers to questions clients type into ChatGPT.</w:t>
      </w:r>
    </w:p>
    <w:p w14:paraId="2818A9DE" w14:textId="77777777" w:rsidR="00A332F4" w:rsidRDefault="00000000">
      <w:pPr>
        <w:spacing w:before="40" w:after="40"/>
        <w:ind w:left="454"/>
      </w:pPr>
      <w:r>
        <w:rPr>
          <w:color w:val="475569"/>
        </w:rPr>
        <w:t>•  Off-site mentions: legal directories, third-party blogs, affiliates, review sites.</w:t>
      </w:r>
    </w:p>
    <w:p w14:paraId="55397DB8" w14:textId="77777777" w:rsidR="00A332F4" w:rsidRDefault="00000000">
      <w:pPr>
        <w:spacing w:before="240" w:after="80"/>
      </w:pPr>
      <w:r>
        <w:rPr>
          <w:b/>
          <w:color w:val="1A2B4A"/>
          <w:sz w:val="30"/>
        </w:rPr>
        <w:t>Measurement Approach Smith Recommends</w:t>
      </w:r>
    </w:p>
    <w:p w14:paraId="1998CE0B" w14:textId="77777777" w:rsidR="00A332F4" w:rsidRDefault="00000000">
      <w:pPr>
        <w:spacing w:before="40" w:after="40"/>
        <w:ind w:left="454"/>
      </w:pPr>
      <w:r>
        <w:rPr>
          <w:color w:val="475569"/>
        </w:rPr>
        <w:t>•  "How did you hear about us?" field at conversion (captures AI as touchpoint).</w:t>
      </w:r>
    </w:p>
    <w:p w14:paraId="16253971" w14:textId="77777777" w:rsidR="00A332F4" w:rsidRDefault="00000000">
      <w:pPr>
        <w:spacing w:before="40" w:after="40"/>
        <w:ind w:left="454"/>
      </w:pPr>
      <w:r>
        <w:rPr>
          <w:color w:val="475569"/>
        </w:rPr>
        <w:t>•  Manual prompt tracking: run target queries in ChatGPT (logged in) weekly.</w:t>
      </w:r>
    </w:p>
    <w:p w14:paraId="2D19556E" w14:textId="77777777" w:rsidR="00A332F4" w:rsidRDefault="00000000">
      <w:pPr>
        <w:spacing w:before="40" w:after="40"/>
        <w:ind w:left="454"/>
      </w:pPr>
      <w:r>
        <w:rPr>
          <w:color w:val="475569"/>
        </w:rPr>
        <w:t>•  Pinterest-style A/B test: divide prompts into control/test groups, measure delta.</w:t>
      </w:r>
    </w:p>
    <w:p w14:paraId="3FEF2B56" w14:textId="77777777" w:rsidR="00A332F4" w:rsidRDefault="00000000">
      <w:pPr>
        <w:spacing w:before="40" w:after="40"/>
        <w:ind w:left="454"/>
      </w:pPr>
      <w:r>
        <w:rPr>
          <w:color w:val="475569"/>
        </w:rPr>
        <w:lastRenderedPageBreak/>
        <w:t>•  ChatGPT traffic converts 6× better than Google — emphasise high-intent prompts.</w:t>
      </w:r>
    </w:p>
    <w:p w14:paraId="555E5BEE" w14:textId="77777777" w:rsidR="00A332F4" w:rsidRDefault="00000000">
      <w:pPr>
        <w:spacing w:before="240" w:after="80"/>
      </w:pPr>
      <w:r>
        <w:rPr>
          <w:b/>
          <w:color w:val="1A2B4A"/>
          <w:sz w:val="30"/>
        </w:rPr>
        <w:t>Key AEO Misconceptions to Avoid</w:t>
      </w:r>
    </w:p>
    <w:p w14:paraId="1FF9A390" w14:textId="77777777" w:rsidR="00A332F4" w:rsidRDefault="00000000">
      <w:pPr>
        <w:spacing w:before="40" w:after="40"/>
        <w:ind w:left="454"/>
      </w:pPr>
      <w:r>
        <w:rPr>
          <w:color w:val="D97706"/>
        </w:rPr>
        <w:t>•  "I need to convert everything to Markdown" — No evidence; AI reads HTML fine.</w:t>
      </w:r>
    </w:p>
    <w:p w14:paraId="47048695" w14:textId="77777777" w:rsidR="00A332F4" w:rsidRDefault="00000000">
      <w:pPr>
        <w:spacing w:before="40" w:after="40"/>
        <w:ind w:left="454"/>
      </w:pPr>
      <w:r>
        <w:rPr>
          <w:color w:val="D97706"/>
        </w:rPr>
        <w:t>•  "Reddit is the answer" — Reddit is 2.5% of citations; 95% come from elsewhere.</w:t>
      </w:r>
    </w:p>
    <w:p w14:paraId="13ABCF9C" w14:textId="77777777" w:rsidR="00A332F4" w:rsidRDefault="00000000">
      <w:pPr>
        <w:spacing w:before="40" w:after="40"/>
        <w:ind w:left="454"/>
      </w:pPr>
      <w:r>
        <w:rPr>
          <w:color w:val="D97706"/>
        </w:rPr>
        <w:t>•  "Search traffic is declining" — It is reshuffling, not declining. AI is additive.</w:t>
      </w:r>
    </w:p>
    <w:p w14:paraId="4148401B" w14:textId="77777777" w:rsidR="00A332F4" w:rsidRDefault="00000000">
      <w:pPr>
        <w:spacing w:before="40" w:after="40"/>
        <w:ind w:left="454"/>
      </w:pPr>
      <w:r>
        <w:rPr>
          <w:color w:val="D97706"/>
        </w:rPr>
        <w:t>•  "First-mover advantage exists in AEO" — It doesn't; invest proportionally to channel size.</w:t>
      </w:r>
    </w:p>
    <w:p w14:paraId="0BD01AA3" w14:textId="77777777" w:rsidR="00A332F4" w:rsidRDefault="00000000">
      <w:r>
        <w:br w:type="page"/>
      </w:r>
    </w:p>
    <w:p w14:paraId="499A95FD" w14:textId="77777777" w:rsidR="00A332F4" w:rsidRDefault="00000000">
      <w:pPr>
        <w:spacing w:before="360" w:after="80"/>
      </w:pPr>
      <w:r>
        <w:rPr>
          <w:b/>
          <w:color w:val="1A2B4A"/>
          <w:sz w:val="40"/>
        </w:rPr>
        <w:lastRenderedPageBreak/>
        <w:t>PART 2 — SEO &amp; AEO AUDIT SCORE</w:t>
      </w:r>
    </w:p>
    <w:p w14:paraId="4A78DC48" w14:textId="77777777" w:rsidR="00A332F4" w:rsidRDefault="00A332F4">
      <w:pPr>
        <w:pBdr>
          <w:bottom w:val="single" w:sz="4" w:space="1" w:color="1A2B4A"/>
        </w:pBdr>
        <w:spacing w:before="120" w:after="120"/>
      </w:pPr>
    </w:p>
    <w:p w14:paraId="19A79A0A" w14:textId="77777777" w:rsidR="00A332F4" w:rsidRDefault="00000000">
      <w:pPr>
        <w:spacing w:before="240" w:after="80"/>
      </w:pPr>
      <w:r>
        <w:rPr>
          <w:b/>
          <w:color w:val="1A2B4A"/>
          <w:sz w:val="30"/>
        </w:rPr>
        <w:t>Scoring Summary (100 points total)</w:t>
      </w:r>
    </w:p>
    <w:tbl>
      <w:tblPr>
        <w:tblStyle w:val="TableGrid"/>
        <w:tblW w:w="0" w:type="auto"/>
        <w:tblLook w:val="04A0" w:firstRow="1" w:lastRow="0" w:firstColumn="1" w:lastColumn="0" w:noHBand="0" w:noVBand="1"/>
      </w:tblPr>
      <w:tblGrid>
        <w:gridCol w:w="2265"/>
        <w:gridCol w:w="2263"/>
        <w:gridCol w:w="2264"/>
        <w:gridCol w:w="2264"/>
      </w:tblGrid>
      <w:tr w:rsidR="00A332F4" w14:paraId="2F148D8B" w14:textId="77777777">
        <w:tc>
          <w:tcPr>
            <w:tcW w:w="2266" w:type="dxa"/>
          </w:tcPr>
          <w:p w14:paraId="4DCD29FA" w14:textId="77777777" w:rsidR="00A332F4" w:rsidRDefault="00000000">
            <w:r>
              <w:rPr>
                <w:b/>
                <w:color w:val="1A2B4A"/>
                <w:sz w:val="20"/>
              </w:rPr>
              <w:t>Dimension</w:t>
            </w:r>
          </w:p>
        </w:tc>
        <w:tc>
          <w:tcPr>
            <w:tcW w:w="2266" w:type="dxa"/>
          </w:tcPr>
          <w:p w14:paraId="52D04C70" w14:textId="77777777" w:rsidR="00A332F4" w:rsidRDefault="00000000">
            <w:r>
              <w:rPr>
                <w:b/>
                <w:color w:val="1A2B4A"/>
                <w:sz w:val="20"/>
              </w:rPr>
              <w:t>Max</w:t>
            </w:r>
          </w:p>
        </w:tc>
        <w:tc>
          <w:tcPr>
            <w:tcW w:w="2266" w:type="dxa"/>
          </w:tcPr>
          <w:p w14:paraId="1C113EC1" w14:textId="77777777" w:rsidR="00A332F4" w:rsidRDefault="00000000">
            <w:r>
              <w:rPr>
                <w:b/>
                <w:color w:val="1A2B4A"/>
                <w:sz w:val="20"/>
              </w:rPr>
              <w:t>Score</w:t>
            </w:r>
          </w:p>
        </w:tc>
        <w:tc>
          <w:tcPr>
            <w:tcW w:w="2266" w:type="dxa"/>
          </w:tcPr>
          <w:p w14:paraId="5CA13253" w14:textId="77777777" w:rsidR="00A332F4" w:rsidRDefault="00000000">
            <w:r>
              <w:rPr>
                <w:b/>
                <w:color w:val="1A2B4A"/>
                <w:sz w:val="20"/>
              </w:rPr>
              <w:t>Grade</w:t>
            </w:r>
          </w:p>
        </w:tc>
      </w:tr>
      <w:tr w:rsidR="00A332F4" w14:paraId="3D54FE40" w14:textId="77777777">
        <w:tc>
          <w:tcPr>
            <w:tcW w:w="2266" w:type="dxa"/>
          </w:tcPr>
          <w:p w14:paraId="4286DCD8" w14:textId="77777777" w:rsidR="00A332F4" w:rsidRDefault="00000000">
            <w:r>
              <w:rPr>
                <w:sz w:val="20"/>
              </w:rPr>
              <w:t>Technical Foundation</w:t>
            </w:r>
          </w:p>
        </w:tc>
        <w:tc>
          <w:tcPr>
            <w:tcW w:w="2266" w:type="dxa"/>
          </w:tcPr>
          <w:p w14:paraId="4AD33205" w14:textId="77777777" w:rsidR="00A332F4" w:rsidRDefault="00000000">
            <w:r>
              <w:rPr>
                <w:sz w:val="20"/>
              </w:rPr>
              <w:t>25</w:t>
            </w:r>
          </w:p>
        </w:tc>
        <w:tc>
          <w:tcPr>
            <w:tcW w:w="2266" w:type="dxa"/>
          </w:tcPr>
          <w:p w14:paraId="2332C4B5" w14:textId="77777777" w:rsidR="00A332F4" w:rsidRDefault="00000000">
            <w:r>
              <w:rPr>
                <w:sz w:val="20"/>
              </w:rPr>
              <w:t>16</w:t>
            </w:r>
          </w:p>
        </w:tc>
        <w:tc>
          <w:tcPr>
            <w:tcW w:w="2266" w:type="dxa"/>
          </w:tcPr>
          <w:p w14:paraId="6DB113E4" w14:textId="77777777" w:rsidR="00A332F4" w:rsidRDefault="00000000">
            <w:r>
              <w:rPr>
                <w:sz w:val="20"/>
              </w:rPr>
              <w:t>C+</w:t>
            </w:r>
          </w:p>
        </w:tc>
      </w:tr>
      <w:tr w:rsidR="00A332F4" w14:paraId="46B09AAA" w14:textId="77777777">
        <w:tc>
          <w:tcPr>
            <w:tcW w:w="2266" w:type="dxa"/>
          </w:tcPr>
          <w:p w14:paraId="00AAB0CD" w14:textId="77777777" w:rsidR="00A332F4" w:rsidRDefault="00000000">
            <w:r>
              <w:rPr>
                <w:sz w:val="20"/>
              </w:rPr>
              <w:t>Content &amp; Editorial</w:t>
            </w:r>
          </w:p>
        </w:tc>
        <w:tc>
          <w:tcPr>
            <w:tcW w:w="2266" w:type="dxa"/>
          </w:tcPr>
          <w:p w14:paraId="2F4D49E4" w14:textId="77777777" w:rsidR="00A332F4" w:rsidRDefault="00000000">
            <w:r>
              <w:rPr>
                <w:sz w:val="20"/>
              </w:rPr>
              <w:t>20</w:t>
            </w:r>
          </w:p>
        </w:tc>
        <w:tc>
          <w:tcPr>
            <w:tcW w:w="2266" w:type="dxa"/>
          </w:tcPr>
          <w:p w14:paraId="43188A1E" w14:textId="77777777" w:rsidR="00A332F4" w:rsidRDefault="00000000">
            <w:r>
              <w:rPr>
                <w:sz w:val="20"/>
              </w:rPr>
              <w:t>9</w:t>
            </w:r>
          </w:p>
        </w:tc>
        <w:tc>
          <w:tcPr>
            <w:tcW w:w="2266" w:type="dxa"/>
          </w:tcPr>
          <w:p w14:paraId="1F778185" w14:textId="77777777" w:rsidR="00A332F4" w:rsidRDefault="00000000">
            <w:r>
              <w:rPr>
                <w:sz w:val="20"/>
              </w:rPr>
              <w:t>D+</w:t>
            </w:r>
          </w:p>
        </w:tc>
      </w:tr>
      <w:tr w:rsidR="00A332F4" w14:paraId="5B998B61" w14:textId="77777777">
        <w:tc>
          <w:tcPr>
            <w:tcW w:w="2266" w:type="dxa"/>
          </w:tcPr>
          <w:p w14:paraId="002A5350" w14:textId="77777777" w:rsidR="00A332F4" w:rsidRDefault="00000000">
            <w:r>
              <w:rPr>
                <w:sz w:val="20"/>
              </w:rPr>
              <w:t>Schema &amp; Structured Data</w:t>
            </w:r>
          </w:p>
        </w:tc>
        <w:tc>
          <w:tcPr>
            <w:tcW w:w="2266" w:type="dxa"/>
          </w:tcPr>
          <w:p w14:paraId="72CAD896" w14:textId="77777777" w:rsidR="00A332F4" w:rsidRDefault="00000000">
            <w:r>
              <w:rPr>
                <w:sz w:val="20"/>
              </w:rPr>
              <w:t>20</w:t>
            </w:r>
          </w:p>
        </w:tc>
        <w:tc>
          <w:tcPr>
            <w:tcW w:w="2266" w:type="dxa"/>
          </w:tcPr>
          <w:p w14:paraId="6AE3D8FE" w14:textId="77777777" w:rsidR="00A332F4" w:rsidRDefault="00000000">
            <w:r>
              <w:rPr>
                <w:sz w:val="20"/>
              </w:rPr>
              <w:t>13</w:t>
            </w:r>
          </w:p>
        </w:tc>
        <w:tc>
          <w:tcPr>
            <w:tcW w:w="2266" w:type="dxa"/>
          </w:tcPr>
          <w:p w14:paraId="42088315" w14:textId="77777777" w:rsidR="00A332F4" w:rsidRDefault="00000000">
            <w:r>
              <w:rPr>
                <w:sz w:val="20"/>
              </w:rPr>
              <w:t>B−</w:t>
            </w:r>
          </w:p>
        </w:tc>
      </w:tr>
      <w:tr w:rsidR="00A332F4" w14:paraId="577DC255" w14:textId="77777777">
        <w:tc>
          <w:tcPr>
            <w:tcW w:w="2266" w:type="dxa"/>
          </w:tcPr>
          <w:p w14:paraId="2C84DE68" w14:textId="77777777" w:rsidR="00A332F4" w:rsidRDefault="00000000">
            <w:r>
              <w:rPr>
                <w:sz w:val="20"/>
              </w:rPr>
              <w:t>Internationalization</w:t>
            </w:r>
          </w:p>
        </w:tc>
        <w:tc>
          <w:tcPr>
            <w:tcW w:w="2266" w:type="dxa"/>
          </w:tcPr>
          <w:p w14:paraId="00551147" w14:textId="77777777" w:rsidR="00A332F4" w:rsidRDefault="00000000">
            <w:r>
              <w:rPr>
                <w:sz w:val="20"/>
              </w:rPr>
              <w:t>15</w:t>
            </w:r>
          </w:p>
        </w:tc>
        <w:tc>
          <w:tcPr>
            <w:tcW w:w="2266" w:type="dxa"/>
          </w:tcPr>
          <w:p w14:paraId="5A848DEF" w14:textId="77777777" w:rsidR="00A332F4" w:rsidRDefault="00000000">
            <w:r>
              <w:rPr>
                <w:sz w:val="20"/>
              </w:rPr>
              <w:t>11</w:t>
            </w:r>
          </w:p>
        </w:tc>
        <w:tc>
          <w:tcPr>
            <w:tcW w:w="2266" w:type="dxa"/>
          </w:tcPr>
          <w:p w14:paraId="2A45EC0F" w14:textId="77777777" w:rsidR="00A332F4" w:rsidRDefault="00000000">
            <w:r>
              <w:rPr>
                <w:sz w:val="20"/>
              </w:rPr>
              <w:t>B</w:t>
            </w:r>
          </w:p>
        </w:tc>
      </w:tr>
      <w:tr w:rsidR="00A332F4" w14:paraId="7AB8A32E" w14:textId="77777777">
        <w:tc>
          <w:tcPr>
            <w:tcW w:w="2266" w:type="dxa"/>
          </w:tcPr>
          <w:p w14:paraId="0E950A47" w14:textId="77777777" w:rsidR="00A332F4" w:rsidRDefault="00000000">
            <w:r>
              <w:rPr>
                <w:sz w:val="20"/>
              </w:rPr>
              <w:t>AEO Readiness</w:t>
            </w:r>
          </w:p>
        </w:tc>
        <w:tc>
          <w:tcPr>
            <w:tcW w:w="2266" w:type="dxa"/>
          </w:tcPr>
          <w:p w14:paraId="06B7FFA4" w14:textId="77777777" w:rsidR="00A332F4" w:rsidRDefault="00000000">
            <w:r>
              <w:rPr>
                <w:sz w:val="20"/>
              </w:rPr>
              <w:t>20</w:t>
            </w:r>
          </w:p>
        </w:tc>
        <w:tc>
          <w:tcPr>
            <w:tcW w:w="2266" w:type="dxa"/>
          </w:tcPr>
          <w:p w14:paraId="5BD6F2BF" w14:textId="77777777" w:rsidR="00A332F4" w:rsidRDefault="00000000">
            <w:r>
              <w:rPr>
                <w:sz w:val="20"/>
              </w:rPr>
              <w:t>7</w:t>
            </w:r>
          </w:p>
        </w:tc>
        <w:tc>
          <w:tcPr>
            <w:tcW w:w="2266" w:type="dxa"/>
          </w:tcPr>
          <w:p w14:paraId="602B5DC1" w14:textId="77777777" w:rsidR="00A332F4" w:rsidRDefault="00000000">
            <w:r>
              <w:rPr>
                <w:sz w:val="20"/>
              </w:rPr>
              <w:t>D</w:t>
            </w:r>
          </w:p>
        </w:tc>
      </w:tr>
      <w:tr w:rsidR="00A332F4" w14:paraId="7CE60DA2" w14:textId="77777777">
        <w:tc>
          <w:tcPr>
            <w:tcW w:w="2266" w:type="dxa"/>
          </w:tcPr>
          <w:p w14:paraId="18591566" w14:textId="77777777" w:rsidR="00A332F4" w:rsidRDefault="00000000">
            <w:r>
              <w:rPr>
                <w:b/>
                <w:color w:val="1A2B4A"/>
                <w:sz w:val="20"/>
              </w:rPr>
              <w:t>TOTAL</w:t>
            </w:r>
          </w:p>
        </w:tc>
        <w:tc>
          <w:tcPr>
            <w:tcW w:w="2266" w:type="dxa"/>
          </w:tcPr>
          <w:p w14:paraId="2C969CEF" w14:textId="77777777" w:rsidR="00A332F4" w:rsidRDefault="00000000">
            <w:r>
              <w:rPr>
                <w:b/>
                <w:color w:val="1A2B4A"/>
                <w:sz w:val="20"/>
              </w:rPr>
              <w:t>100</w:t>
            </w:r>
          </w:p>
        </w:tc>
        <w:tc>
          <w:tcPr>
            <w:tcW w:w="2266" w:type="dxa"/>
          </w:tcPr>
          <w:p w14:paraId="290F3D1D" w14:textId="77777777" w:rsidR="00A332F4" w:rsidRDefault="00000000">
            <w:r>
              <w:rPr>
                <w:b/>
                <w:color w:val="DC2626"/>
                <w:sz w:val="20"/>
              </w:rPr>
              <w:t>56</w:t>
            </w:r>
          </w:p>
        </w:tc>
        <w:tc>
          <w:tcPr>
            <w:tcW w:w="2266" w:type="dxa"/>
          </w:tcPr>
          <w:p w14:paraId="48A85588" w14:textId="77777777" w:rsidR="00A332F4" w:rsidRDefault="00000000">
            <w:r>
              <w:rPr>
                <w:b/>
                <w:color w:val="DC2626"/>
                <w:sz w:val="20"/>
              </w:rPr>
              <w:t>D+</w:t>
            </w:r>
          </w:p>
        </w:tc>
      </w:tr>
    </w:tbl>
    <w:p w14:paraId="20A5E7C8" w14:textId="77777777" w:rsidR="00A332F4" w:rsidRDefault="00A332F4"/>
    <w:p w14:paraId="17B994BD" w14:textId="77777777" w:rsidR="00A332F4" w:rsidRDefault="00000000">
      <w:pPr>
        <w:spacing w:before="120"/>
      </w:pPr>
      <w:r>
        <w:rPr>
          <w:b/>
          <w:color w:val="1A2B4A"/>
          <w:sz w:val="28"/>
        </w:rPr>
        <w:t xml:space="preserve">Overall Score:  </w:t>
      </w:r>
      <w:r>
        <w:rPr>
          <w:b/>
          <w:color w:val="DC2626"/>
          <w:sz w:val="44"/>
        </w:rPr>
        <w:t>56 / 100</w:t>
      </w:r>
    </w:p>
    <w:p w14:paraId="458BC929" w14:textId="77777777" w:rsidR="00A332F4" w:rsidRDefault="00000000">
      <w:pPr>
        <w:spacing w:before="40" w:after="80"/>
      </w:pPr>
      <w:r>
        <w:rPr>
          <w:i/>
          <w:color w:val="475569"/>
        </w:rPr>
        <w:t>The site has a well-architected technical foundation — Next.js App Router, generated sitemap, hreflang, AI crawlers explicitly allowed, and solid global schema. However it carried critical canonical bugs affecting 8+ pages, its entire insights library (10 articles) was invisible to search engines due to sitemap exclusion, and the AEO content layer was essentially non-existent.</w:t>
      </w:r>
    </w:p>
    <w:p w14:paraId="1EB11412" w14:textId="77777777" w:rsidR="00A332F4" w:rsidRDefault="00A332F4">
      <w:pPr>
        <w:pBdr>
          <w:bottom w:val="single" w:sz="4" w:space="1" w:color="1A2B4A"/>
        </w:pBdr>
        <w:spacing w:before="120" w:after="120"/>
      </w:pPr>
    </w:p>
    <w:p w14:paraId="0A5BB8C7" w14:textId="77777777" w:rsidR="00A332F4" w:rsidRDefault="00000000">
      <w:pPr>
        <w:spacing w:before="240" w:after="80"/>
      </w:pPr>
      <w:r>
        <w:rPr>
          <w:b/>
          <w:color w:val="1A2B4A"/>
          <w:sz w:val="30"/>
        </w:rPr>
        <w:t>1. Technical Foundation — 16 / 25</w:t>
      </w:r>
    </w:p>
    <w:p w14:paraId="7BCC73A5" w14:textId="77777777" w:rsidR="00A332F4" w:rsidRDefault="00000000">
      <w:pPr>
        <w:spacing w:before="240" w:after="80"/>
      </w:pPr>
      <w:r>
        <w:rPr>
          <w:b/>
          <w:color w:val="16A34A"/>
          <w:sz w:val="26"/>
        </w:rPr>
        <w:t>What Was Working</w:t>
      </w:r>
    </w:p>
    <w:p w14:paraId="6D7D7A79" w14:textId="77777777" w:rsidR="00A332F4" w:rsidRDefault="00000000">
      <w:pPr>
        <w:spacing w:before="40" w:after="40"/>
        <w:ind w:left="454"/>
      </w:pPr>
      <w:r>
        <w:rPr>
          <w:color w:val="16A34A"/>
        </w:rPr>
        <w:t xml:space="preserve">✅  </w:t>
      </w:r>
      <w:r>
        <w:rPr>
          <w:color w:val="475569"/>
        </w:rPr>
        <w:t>Next.js App Router with SSR/SSG — pages server-renderable</w:t>
      </w:r>
    </w:p>
    <w:p w14:paraId="01D065A1" w14:textId="77777777" w:rsidR="00A332F4" w:rsidRDefault="00000000">
      <w:pPr>
        <w:spacing w:before="40" w:after="40"/>
        <w:ind w:left="454"/>
      </w:pPr>
      <w:r>
        <w:rPr>
          <w:color w:val="16A34A"/>
        </w:rPr>
        <w:t xml:space="preserve">✅  </w:t>
      </w:r>
      <w:r>
        <w:rPr>
          <w:color w:val="475569"/>
        </w:rPr>
        <w:t>sitemap.ts generates XML with hreflang alternates for EN + ES</w:t>
      </w:r>
    </w:p>
    <w:p w14:paraId="32D773BB" w14:textId="77777777" w:rsidR="00A332F4" w:rsidRDefault="00000000">
      <w:pPr>
        <w:spacing w:before="40" w:after="40"/>
        <w:ind w:left="454"/>
      </w:pPr>
      <w:r>
        <w:rPr>
          <w:color w:val="16A34A"/>
        </w:rPr>
        <w:t xml:space="preserve">✅  </w:t>
      </w:r>
      <w:r>
        <w:rPr>
          <w:color w:val="475569"/>
        </w:rPr>
        <w:t>robots.ts explicitly allows GPTBot, ClaudeBot, anthropic-ai, Google-Extended, Applebot-Extended</w:t>
      </w:r>
    </w:p>
    <w:p w14:paraId="0E7FA727" w14:textId="77777777" w:rsidR="00A332F4" w:rsidRDefault="00000000">
      <w:pPr>
        <w:spacing w:before="40" w:after="40"/>
        <w:ind w:left="454"/>
      </w:pPr>
      <w:r>
        <w:rPr>
          <w:color w:val="16A34A"/>
        </w:rPr>
        <w:t xml:space="preserve">✅  </w:t>
      </w:r>
      <w:r>
        <w:rPr>
          <w:color w:val="475569"/>
        </w:rPr>
        <w:t>Proper /en → / redirect via next.config.ts (no redirect chains)</w:t>
      </w:r>
    </w:p>
    <w:p w14:paraId="523C41F5" w14:textId="77777777" w:rsidR="00A332F4" w:rsidRDefault="00000000">
      <w:pPr>
        <w:spacing w:before="40" w:after="40"/>
        <w:ind w:left="454"/>
      </w:pPr>
      <w:r>
        <w:rPr>
          <w:color w:val="16A34A"/>
        </w:rPr>
        <w:t xml:space="preserve">✅  </w:t>
      </w:r>
      <w:r>
        <w:rPr>
          <w:color w:val="475569"/>
        </w:rPr>
        <w:t>Analytics: GA4 + Ahrefs + PostHog all properly instrumented</w:t>
      </w:r>
    </w:p>
    <w:p w14:paraId="6CBB3615" w14:textId="77777777" w:rsidR="00A332F4" w:rsidRDefault="00000000">
      <w:pPr>
        <w:spacing w:before="40" w:after="40"/>
        <w:ind w:left="454"/>
      </w:pPr>
      <w:r>
        <w:rPr>
          <w:color w:val="16A34A"/>
        </w:rPr>
        <w:t xml:space="preserve">✅  </w:t>
      </w:r>
      <w:r>
        <w:rPr>
          <w:color w:val="475569"/>
        </w:rPr>
        <w:t>max-snippet:-1, max-image-preview:large meta robots tag for AI-friendly content extraction</w:t>
      </w:r>
    </w:p>
    <w:p w14:paraId="6516BAEA" w14:textId="77777777" w:rsidR="00A332F4" w:rsidRDefault="00000000">
      <w:pPr>
        <w:spacing w:before="240" w:after="80"/>
      </w:pPr>
      <w:r>
        <w:rPr>
          <w:b/>
          <w:color w:val="DC2626"/>
          <w:sz w:val="26"/>
        </w:rPr>
        <w:t>Critical Bugs Found &amp; Fixed</w:t>
      </w:r>
    </w:p>
    <w:p w14:paraId="340D8371" w14:textId="77777777" w:rsidR="00A332F4" w:rsidRDefault="00000000">
      <w:pPr>
        <w:spacing w:before="40" w:after="40"/>
        <w:ind w:left="454"/>
      </w:pPr>
      <w:r>
        <w:rPr>
          <w:color w:val="DC2626"/>
        </w:rPr>
        <w:t xml:space="preserve">❌  </w:t>
      </w:r>
      <w:r>
        <w:rPr>
          <w:color w:val="475569"/>
        </w:rPr>
        <w:t>Canonical pointing to '/' for 8+ pages — [locale]/layout.tsx set alternates: { canonical: '/' } as a site-wide default, causing Google to treat /about, /contact, /careers, /team, /services, /privacy-policy, /legal-terms, /disclaimers as duplicates of the homepage.</w:t>
      </w:r>
    </w:p>
    <w:p w14:paraId="05785721" w14:textId="77777777" w:rsidR="00A332F4" w:rsidRDefault="00000000">
      <w:pPr>
        <w:spacing w:before="40" w:after="40"/>
        <w:ind w:left="454"/>
      </w:pPr>
      <w:r>
        <w:rPr>
          <w:color w:val="DC2626"/>
        </w:rPr>
        <w:t xml:space="preserve">❌  </w:t>
      </w:r>
      <w:r>
        <w:rPr>
          <w:color w:val="475569"/>
        </w:rPr>
        <w:t>10 insight articles missing from sitemap — sitemap.ts had no entries for /insights or any /insights/[slug] URL.</w:t>
      </w:r>
    </w:p>
    <w:p w14:paraId="74B32EA1" w14:textId="77777777" w:rsidR="00A332F4" w:rsidRDefault="00000000">
      <w:pPr>
        <w:spacing w:before="40" w:after="40"/>
        <w:ind w:left="454"/>
      </w:pPr>
      <w:r>
        <w:rPr>
          <w:color w:val="DC2626"/>
        </w:rPr>
        <w:lastRenderedPageBreak/>
        <w:t xml:space="preserve">❌  </w:t>
      </w:r>
      <w:r>
        <w:rPr>
          <w:color w:val="475569"/>
        </w:rPr>
        <w:t>/practices/investment-arbitration had no generateMetadata — client page inherited canonical: '/'.</w:t>
      </w:r>
    </w:p>
    <w:p w14:paraId="1910C5AF" w14:textId="77777777" w:rsidR="00A332F4" w:rsidRDefault="00000000">
      <w:pPr>
        <w:spacing w:before="40" w:after="40"/>
        <w:ind w:left="454"/>
      </w:pPr>
      <w:r>
        <w:rPr>
          <w:color w:val="DC2626"/>
        </w:rPr>
        <w:t xml:space="preserve">❌  </w:t>
      </w:r>
      <w:r>
        <w:rPr>
          <w:color w:val="475569"/>
        </w:rPr>
        <w:t>Homepage is 'use client' — no generateMetadata possible; Spanish homepage served English meta title/description.</w:t>
      </w:r>
    </w:p>
    <w:p w14:paraId="337C9355" w14:textId="77777777" w:rsidR="00A332F4" w:rsidRDefault="00000000">
      <w:pPr>
        <w:spacing w:before="240" w:after="80"/>
      </w:pPr>
      <w:r>
        <w:rPr>
          <w:b/>
          <w:color w:val="1A2B4A"/>
          <w:sz w:val="30"/>
        </w:rPr>
        <w:t>2. Content &amp; Editorial — 9 / 20</w:t>
      </w:r>
    </w:p>
    <w:p w14:paraId="4D2CE5AA" w14:textId="77777777" w:rsidR="00A332F4" w:rsidRDefault="00000000">
      <w:pPr>
        <w:spacing w:before="240" w:after="80"/>
      </w:pPr>
      <w:r>
        <w:rPr>
          <w:b/>
          <w:color w:val="16A34A"/>
          <w:sz w:val="26"/>
        </w:rPr>
        <w:t>What Was Working</w:t>
      </w:r>
    </w:p>
    <w:p w14:paraId="4E739707" w14:textId="77777777" w:rsidR="00A332F4" w:rsidRDefault="00000000">
      <w:pPr>
        <w:spacing w:before="40" w:after="40"/>
        <w:ind w:left="454"/>
      </w:pPr>
      <w:r>
        <w:rPr>
          <w:color w:val="16A34A"/>
        </w:rPr>
        <w:t xml:space="preserve">✅  </w:t>
      </w:r>
      <w:r>
        <w:rPr>
          <w:color w:val="475569"/>
        </w:rPr>
        <w:t>10 insight articles with proper front matter (seoTitle, seoDescription, date, author, readingTime)</w:t>
      </w:r>
    </w:p>
    <w:p w14:paraId="4375D371" w14:textId="77777777" w:rsidR="00A332F4" w:rsidRDefault="00000000">
      <w:pPr>
        <w:spacing w:before="40" w:after="40"/>
        <w:ind w:left="454"/>
      </w:pPr>
      <w:r>
        <w:rPr>
          <w:color w:val="16A34A"/>
        </w:rPr>
        <w:t xml:space="preserve">✅  </w:t>
      </w:r>
      <w:r>
        <w:rPr>
          <w:color w:val="475569"/>
        </w:rPr>
        <w:t>Practice pages cover all 9 areas per canonical URL plan</w:t>
      </w:r>
    </w:p>
    <w:p w14:paraId="1A3D5F1C" w14:textId="77777777" w:rsidR="00A332F4" w:rsidRDefault="00000000">
      <w:pPr>
        <w:spacing w:before="40" w:after="40"/>
        <w:ind w:left="454"/>
      </w:pPr>
      <w:r>
        <w:rPr>
          <w:color w:val="16A34A"/>
        </w:rPr>
        <w:t xml:space="preserve">✅  </w:t>
      </w:r>
      <w:r>
        <w:rPr>
          <w:color w:val="475569"/>
        </w:rPr>
        <w:t>Articles have proper excerpts, categories, and author attribution with links to team profiles</w:t>
      </w:r>
    </w:p>
    <w:p w14:paraId="3F766C78" w14:textId="77777777" w:rsidR="00A332F4" w:rsidRDefault="00000000">
      <w:pPr>
        <w:spacing w:before="240" w:after="80"/>
      </w:pPr>
      <w:r>
        <w:rPr>
          <w:b/>
          <w:color w:val="DC2626"/>
          <w:sz w:val="26"/>
        </w:rPr>
        <w:t>Critical Gaps</w:t>
      </w:r>
    </w:p>
    <w:p w14:paraId="3D2C1362" w14:textId="77777777" w:rsidR="00A332F4" w:rsidRDefault="00000000">
      <w:pPr>
        <w:spacing w:before="40" w:after="40"/>
        <w:ind w:left="454"/>
      </w:pPr>
      <w:r>
        <w:rPr>
          <w:color w:val="DC2626"/>
        </w:rPr>
        <w:t xml:space="preserve">❌  </w:t>
      </w:r>
      <w:r>
        <w:rPr>
          <w:color w:val="475569"/>
        </w:rPr>
        <w:t>Volume: 10 articles is extremely thin for a firm targeting competitive Latin American legal keywords.</w:t>
      </w:r>
    </w:p>
    <w:p w14:paraId="5EF05DA2" w14:textId="77777777" w:rsidR="00A332F4" w:rsidRDefault="00000000">
      <w:pPr>
        <w:spacing w:before="40" w:after="40"/>
        <w:ind w:left="454"/>
      </w:pPr>
      <w:r>
        <w:rPr>
          <w:color w:val="DC2626"/>
        </w:rPr>
        <w:t xml:space="preserve">❌  </w:t>
      </w:r>
      <w:r>
        <w:rPr>
          <w:color w:val="475569"/>
        </w:rPr>
        <w:t>No FAQ/definition content on main landing pages (home, about, practices hub).</w:t>
      </w:r>
    </w:p>
    <w:p w14:paraId="4644F12F" w14:textId="77777777" w:rsidR="00A332F4" w:rsidRDefault="00000000">
      <w:pPr>
        <w:spacing w:before="40" w:after="40"/>
        <w:ind w:left="454"/>
      </w:pPr>
      <w:r>
        <w:rPr>
          <w:color w:val="DC2626"/>
        </w:rPr>
        <w:t xml:space="preserve">❌  </w:t>
      </w:r>
      <w:r>
        <w:rPr>
          <w:color w:val="475569"/>
        </w:rPr>
        <w:t>Content not structured for AI citation — lacks definition blocks, checklists, or step-by-step formats.</w:t>
      </w:r>
    </w:p>
    <w:p w14:paraId="5DE5700A" w14:textId="77777777" w:rsidR="00A332F4" w:rsidRDefault="00000000">
      <w:pPr>
        <w:spacing w:before="40" w:after="40"/>
        <w:ind w:left="454"/>
      </w:pPr>
      <w:r>
        <w:rPr>
          <w:color w:val="DC2626"/>
        </w:rPr>
        <w:t xml:space="preserve">❌  </w:t>
      </w:r>
      <w:r>
        <w:rPr>
          <w:color w:val="475569"/>
        </w:rPr>
        <w:t>No long-tail prompt coverage for queries clients type into ChatGPT (OFAC, ICSID, cross-border M&amp;A tax).</w:t>
      </w:r>
    </w:p>
    <w:p w14:paraId="460812EA" w14:textId="77777777" w:rsidR="00A332F4" w:rsidRDefault="00000000">
      <w:pPr>
        <w:spacing w:before="240" w:after="80"/>
      </w:pPr>
      <w:r>
        <w:rPr>
          <w:b/>
          <w:color w:val="1A2B4A"/>
          <w:sz w:val="30"/>
        </w:rPr>
        <w:t>3. Schema &amp; Structured Data — 13 / 20</w:t>
      </w:r>
    </w:p>
    <w:p w14:paraId="3ECA6856" w14:textId="77777777" w:rsidR="00A332F4" w:rsidRDefault="00000000">
      <w:pPr>
        <w:spacing w:before="240" w:after="80"/>
      </w:pPr>
      <w:r>
        <w:rPr>
          <w:b/>
          <w:color w:val="16A34A"/>
          <w:sz w:val="26"/>
        </w:rPr>
        <w:t>What Was Working</w:t>
      </w:r>
    </w:p>
    <w:p w14:paraId="76117019" w14:textId="77777777" w:rsidR="00A332F4" w:rsidRDefault="00000000">
      <w:pPr>
        <w:spacing w:before="40" w:after="40"/>
        <w:ind w:left="454"/>
      </w:pPr>
      <w:r>
        <w:rPr>
          <w:color w:val="16A34A"/>
        </w:rPr>
        <w:t xml:space="preserve">✅  </w:t>
      </w:r>
      <w:r>
        <w:rPr>
          <w:color w:val="475569"/>
        </w:rPr>
        <w:t>Global Organization + LegalService + WebSite JSON-LD in [locale]/layout.tsx</w:t>
      </w:r>
    </w:p>
    <w:p w14:paraId="16066C84" w14:textId="77777777" w:rsidR="00A332F4" w:rsidRDefault="00000000">
      <w:pPr>
        <w:spacing w:before="40" w:after="40"/>
        <w:ind w:left="454"/>
      </w:pPr>
      <w:r>
        <w:rPr>
          <w:color w:val="16A34A"/>
        </w:rPr>
        <w:t xml:space="preserve">✅  </w:t>
      </w:r>
      <w:r>
        <w:rPr>
          <w:color w:val="475569"/>
        </w:rPr>
        <w:t>BreadcrumbList schema on practice page layouts</w:t>
      </w:r>
    </w:p>
    <w:p w14:paraId="0F7DB9FB" w14:textId="77777777" w:rsidR="00A332F4" w:rsidRDefault="00000000">
      <w:pPr>
        <w:spacing w:before="40" w:after="40"/>
        <w:ind w:left="454"/>
      </w:pPr>
      <w:r>
        <w:rPr>
          <w:color w:val="16A34A"/>
        </w:rPr>
        <w:t xml:space="preserve">✅  </w:t>
      </w:r>
      <w:r>
        <w:rPr>
          <w:color w:val="475569"/>
        </w:rPr>
        <w:t>FAQPage schema on most practice pages</w:t>
      </w:r>
    </w:p>
    <w:p w14:paraId="6554843C" w14:textId="77777777" w:rsidR="00A332F4" w:rsidRDefault="00000000">
      <w:pPr>
        <w:spacing w:before="40" w:after="40"/>
        <w:ind w:left="454"/>
      </w:pPr>
      <w:r>
        <w:rPr>
          <w:color w:val="16A34A"/>
        </w:rPr>
        <w:t xml:space="preserve">✅  </w:t>
      </w:r>
      <w:r>
        <w:rPr>
          <w:color w:val="475569"/>
        </w:rPr>
        <w:t>Open Graph article type on insight articles (publishedTime, modifiedTime)</w:t>
      </w:r>
    </w:p>
    <w:p w14:paraId="7661D885" w14:textId="77777777" w:rsidR="00A332F4" w:rsidRDefault="00000000">
      <w:pPr>
        <w:spacing w:before="240" w:after="80"/>
      </w:pPr>
      <w:r>
        <w:rPr>
          <w:b/>
          <w:color w:val="DC2626"/>
          <w:sz w:val="26"/>
        </w:rPr>
        <w:t>Gaps</w:t>
      </w:r>
    </w:p>
    <w:p w14:paraId="22BC67A5" w14:textId="77777777" w:rsidR="00A332F4" w:rsidRDefault="00000000">
      <w:pPr>
        <w:spacing w:before="40" w:after="40"/>
        <w:ind w:left="454"/>
      </w:pPr>
      <w:r>
        <w:rPr>
          <w:color w:val="DC2626"/>
        </w:rPr>
        <w:t xml:space="preserve">❌  </w:t>
      </w:r>
      <w:r>
        <w:rPr>
          <w:color w:val="475569"/>
        </w:rPr>
        <w:t>No Article / NewsArticle JSON-LD on insight pages.</w:t>
      </w:r>
    </w:p>
    <w:p w14:paraId="30E0EC0D" w14:textId="77777777" w:rsidR="00A332F4" w:rsidRDefault="00000000">
      <w:pPr>
        <w:spacing w:before="40" w:after="40"/>
        <w:ind w:left="454"/>
      </w:pPr>
      <w:r>
        <w:rPr>
          <w:color w:val="DC2626"/>
        </w:rPr>
        <w:t xml:space="preserve">❌  </w:t>
      </w:r>
      <w:r>
        <w:rPr>
          <w:color w:val="475569"/>
        </w:rPr>
        <w:t>No Person schema on team member pages or author attributions.</w:t>
      </w:r>
    </w:p>
    <w:p w14:paraId="3FCC70A9" w14:textId="77777777" w:rsidR="00A332F4" w:rsidRDefault="00000000">
      <w:pPr>
        <w:spacing w:before="40" w:after="40"/>
        <w:ind w:left="454"/>
      </w:pPr>
      <w:r>
        <w:rPr>
          <w:color w:val="DC2626"/>
        </w:rPr>
        <w:t xml:space="preserve">❌  </w:t>
      </w:r>
      <w:r>
        <w:rPr>
          <w:color w:val="475569"/>
        </w:rPr>
        <w:t>No FAQPage on homepage or /about.</w:t>
      </w:r>
    </w:p>
    <w:p w14:paraId="210AD73E" w14:textId="77777777" w:rsidR="00A332F4" w:rsidRDefault="00000000">
      <w:pPr>
        <w:spacing w:before="40" w:after="40"/>
        <w:ind w:left="454"/>
      </w:pPr>
      <w:r>
        <w:rPr>
          <w:color w:val="DC2626"/>
        </w:rPr>
        <w:t xml:space="preserve">❌  </w:t>
      </w:r>
      <w:r>
        <w:rPr>
          <w:color w:val="475569"/>
        </w:rPr>
        <w:t>Chambers/IFLR badges displayed visually but not expressed as structured data.</w:t>
      </w:r>
    </w:p>
    <w:p w14:paraId="37F022D1" w14:textId="77777777" w:rsidR="00A332F4" w:rsidRDefault="00000000">
      <w:pPr>
        <w:spacing w:before="240" w:after="80"/>
      </w:pPr>
      <w:r>
        <w:rPr>
          <w:b/>
          <w:color w:val="1A2B4A"/>
          <w:sz w:val="30"/>
        </w:rPr>
        <w:t>4. Internationalization — 11 / 15</w:t>
      </w:r>
    </w:p>
    <w:p w14:paraId="127475BC" w14:textId="77777777" w:rsidR="00A332F4" w:rsidRDefault="00000000">
      <w:pPr>
        <w:spacing w:before="240" w:after="80"/>
      </w:pPr>
      <w:r>
        <w:rPr>
          <w:b/>
          <w:color w:val="16A34A"/>
          <w:sz w:val="26"/>
        </w:rPr>
        <w:lastRenderedPageBreak/>
        <w:t>What Was Working</w:t>
      </w:r>
    </w:p>
    <w:p w14:paraId="18D55D8E" w14:textId="77777777" w:rsidR="00A332F4" w:rsidRDefault="00000000">
      <w:pPr>
        <w:spacing w:before="40" w:after="40"/>
        <w:ind w:left="454"/>
      </w:pPr>
      <w:r>
        <w:rPr>
          <w:color w:val="16A34A"/>
        </w:rPr>
        <w:t xml:space="preserve">✅  </w:t>
      </w:r>
      <w:r>
        <w:rPr>
          <w:color w:val="475569"/>
        </w:rPr>
        <w:t>next-intl with localePrefix: 'as-needed' — EN at root, ES at /es/</w:t>
      </w:r>
    </w:p>
    <w:p w14:paraId="4C72C329" w14:textId="77777777" w:rsidR="00A332F4" w:rsidRDefault="00000000">
      <w:pPr>
        <w:spacing w:before="40" w:after="40"/>
        <w:ind w:left="454"/>
      </w:pPr>
      <w:r>
        <w:rPr>
          <w:color w:val="16A34A"/>
        </w:rPr>
        <w:t xml:space="preserve">✅  </w:t>
      </w:r>
      <w:r>
        <w:rPr>
          <w:color w:val="475569"/>
        </w:rPr>
        <w:t>alternates.languages with en, es, x-default in layout and practice layouts</w:t>
      </w:r>
    </w:p>
    <w:p w14:paraId="69B5ED09" w14:textId="77777777" w:rsidR="00A332F4" w:rsidRDefault="00000000">
      <w:pPr>
        <w:spacing w:before="40" w:after="40"/>
        <w:ind w:left="454"/>
      </w:pPr>
      <w:r>
        <w:rPr>
          <w:color w:val="16A34A"/>
        </w:rPr>
        <w:t xml:space="preserve">✅  </w:t>
      </w:r>
      <w:r>
        <w:rPr>
          <w:color w:val="475569"/>
        </w:rPr>
        <w:t>html lang={locale} attribute set correctly</w:t>
      </w:r>
    </w:p>
    <w:p w14:paraId="035356C1" w14:textId="77777777" w:rsidR="00A332F4" w:rsidRDefault="00000000">
      <w:pPr>
        <w:spacing w:before="40" w:after="40"/>
        <w:ind w:left="454"/>
      </w:pPr>
      <w:r>
        <w:rPr>
          <w:color w:val="16A34A"/>
        </w:rPr>
        <w:t xml:space="preserve">✅  </w:t>
      </w:r>
      <w:r>
        <w:rPr>
          <w:color w:val="475569"/>
        </w:rPr>
        <w:t>All 9 practice areas have hreflang in their generateMetadata</w:t>
      </w:r>
    </w:p>
    <w:p w14:paraId="2F33CD7B" w14:textId="77777777" w:rsidR="00A332F4" w:rsidRDefault="00000000">
      <w:pPr>
        <w:spacing w:before="40" w:after="40"/>
        <w:ind w:left="454"/>
      </w:pPr>
      <w:r>
        <w:rPr>
          <w:color w:val="16A34A"/>
        </w:rPr>
        <w:t xml:space="preserve">✅  </w:t>
      </w:r>
      <w:r>
        <w:rPr>
          <w:color w:val="475569"/>
        </w:rPr>
        <w:t>Insight articles have bilingual hreflang via translationSlug</w:t>
      </w:r>
    </w:p>
    <w:p w14:paraId="715EB755" w14:textId="77777777" w:rsidR="00A332F4" w:rsidRDefault="00000000">
      <w:pPr>
        <w:spacing w:before="240" w:after="80"/>
      </w:pPr>
      <w:r>
        <w:rPr>
          <w:b/>
          <w:color w:val="D97706"/>
          <w:sz w:val="26"/>
        </w:rPr>
        <w:t>Gaps</w:t>
      </w:r>
    </w:p>
    <w:p w14:paraId="59AC2BF1" w14:textId="77777777" w:rsidR="00A332F4" w:rsidRDefault="00000000">
      <w:pPr>
        <w:spacing w:before="40" w:after="40"/>
        <w:ind w:left="454"/>
      </w:pPr>
      <w:r>
        <w:rPr>
          <w:color w:val="D97706"/>
        </w:rPr>
        <w:t xml:space="preserve">⚠️  </w:t>
      </w:r>
      <w:r>
        <w:rPr>
          <w:color w:val="475569"/>
        </w:rPr>
        <w:t>Default metadata not locale-switched — Spanish pages serving English meta title/description.</w:t>
      </w:r>
    </w:p>
    <w:p w14:paraId="3D1EA454" w14:textId="77777777" w:rsidR="00A332F4" w:rsidRDefault="00000000">
      <w:pPr>
        <w:spacing w:before="40" w:after="40"/>
        <w:ind w:left="454"/>
      </w:pPr>
      <w:r>
        <w:rPr>
          <w:color w:val="D97706"/>
        </w:rPr>
        <w:t xml:space="preserve">⚠️  </w:t>
      </w:r>
      <w:r>
        <w:rPr>
          <w:color w:val="475569"/>
        </w:rPr>
        <w:t>/services route exists alongside /practices without a redirect — duplicate content risk.</w:t>
      </w:r>
    </w:p>
    <w:p w14:paraId="5B92F3F2" w14:textId="77777777" w:rsidR="00A332F4" w:rsidRDefault="00000000">
      <w:pPr>
        <w:spacing w:before="240" w:after="80"/>
      </w:pPr>
      <w:r>
        <w:rPr>
          <w:b/>
          <w:color w:val="1A2B4A"/>
          <w:sz w:val="30"/>
        </w:rPr>
        <w:t>5. AEO Readiness — 7 / 20</w:t>
      </w:r>
    </w:p>
    <w:p w14:paraId="2FA5650E" w14:textId="77777777" w:rsidR="00A332F4" w:rsidRDefault="00000000">
      <w:pPr>
        <w:spacing w:before="240" w:after="80"/>
      </w:pPr>
      <w:r>
        <w:rPr>
          <w:b/>
          <w:color w:val="16A34A"/>
          <w:sz w:val="26"/>
        </w:rPr>
        <w:t>What Was Working</w:t>
      </w:r>
    </w:p>
    <w:p w14:paraId="77229144" w14:textId="77777777" w:rsidR="00A332F4" w:rsidRDefault="00000000">
      <w:pPr>
        <w:spacing w:before="40" w:after="40"/>
        <w:ind w:left="454"/>
      </w:pPr>
      <w:r>
        <w:rPr>
          <w:color w:val="16A34A"/>
        </w:rPr>
        <w:t xml:space="preserve">✅  </w:t>
      </w:r>
      <w:r>
        <w:rPr>
          <w:color w:val="475569"/>
        </w:rPr>
        <w:t>All major AI crawlers explicitly allowed in robots.ts</w:t>
      </w:r>
    </w:p>
    <w:p w14:paraId="042BCCFA" w14:textId="77777777" w:rsidR="00A332F4" w:rsidRDefault="00000000">
      <w:pPr>
        <w:spacing w:before="40" w:after="40"/>
        <w:ind w:left="454"/>
      </w:pPr>
      <w:r>
        <w:rPr>
          <w:color w:val="16A34A"/>
        </w:rPr>
        <w:t xml:space="preserve">✅  </w:t>
      </w:r>
      <w:r>
        <w:rPr>
          <w:color w:val="475569"/>
        </w:rPr>
        <w:t>max-snippet:-1 meta tag permits full AI content extraction</w:t>
      </w:r>
    </w:p>
    <w:p w14:paraId="1F633C42" w14:textId="77777777" w:rsidR="00A332F4" w:rsidRDefault="00000000">
      <w:pPr>
        <w:spacing w:before="40" w:after="40"/>
        <w:ind w:left="454"/>
      </w:pPr>
      <w:r>
        <w:rPr>
          <w:color w:val="16A34A"/>
        </w:rPr>
        <w:t xml:space="preserve">✅  </w:t>
      </w:r>
      <w:r>
        <w:rPr>
          <w:color w:val="475569"/>
        </w:rPr>
        <w:t>FAQPage schema on practice pages</w:t>
      </w:r>
    </w:p>
    <w:p w14:paraId="3D0B749D" w14:textId="77777777" w:rsidR="00A332F4" w:rsidRDefault="00000000">
      <w:pPr>
        <w:spacing w:before="40" w:after="40"/>
        <w:ind w:left="454"/>
      </w:pPr>
      <w:r>
        <w:rPr>
          <w:color w:val="16A34A"/>
        </w:rPr>
        <w:t xml:space="preserve">✅  </w:t>
      </w:r>
      <w:r>
        <w:rPr>
          <w:color w:val="475569"/>
        </w:rPr>
        <w:t>Organization entity with knowsAbout array covering all practice areas</w:t>
      </w:r>
    </w:p>
    <w:p w14:paraId="7B856D32" w14:textId="77777777" w:rsidR="00A332F4" w:rsidRDefault="00000000">
      <w:pPr>
        <w:spacing w:before="240" w:after="80"/>
      </w:pPr>
      <w:r>
        <w:rPr>
          <w:b/>
          <w:color w:val="DC2626"/>
          <w:sz w:val="26"/>
        </w:rPr>
        <w:t>Gaps</w:t>
      </w:r>
    </w:p>
    <w:p w14:paraId="48BAFFEA" w14:textId="77777777" w:rsidR="00A332F4" w:rsidRDefault="00000000">
      <w:pPr>
        <w:spacing w:before="40" w:after="40"/>
        <w:ind w:left="454"/>
      </w:pPr>
      <w:r>
        <w:rPr>
          <w:color w:val="DC2626"/>
        </w:rPr>
        <w:t xml:space="preserve">❌  </w:t>
      </w:r>
      <w:r>
        <w:rPr>
          <w:color w:val="475569"/>
        </w:rPr>
        <w:t>No prompt-oriented content strategy — content built around keywords, not conversational AI queries.</w:t>
      </w:r>
    </w:p>
    <w:p w14:paraId="48F88B4D" w14:textId="77777777" w:rsidR="00A332F4" w:rsidRDefault="00000000">
      <w:pPr>
        <w:spacing w:before="40" w:after="40"/>
        <w:ind w:left="454"/>
      </w:pPr>
      <w:r>
        <w:rPr>
          <w:color w:val="DC2626"/>
        </w:rPr>
        <w:t xml:space="preserve">❌  </w:t>
      </w:r>
      <w:r>
        <w:rPr>
          <w:color w:val="475569"/>
        </w:rPr>
        <w:t>No off-site AEO presence — sameAs pointed only to LinkedIn; no legal directories, Lexology, JD Supra.</w:t>
      </w:r>
    </w:p>
    <w:p w14:paraId="0204D3E8" w14:textId="77777777" w:rsidR="00A332F4" w:rsidRDefault="00000000">
      <w:pPr>
        <w:spacing w:before="40" w:after="40"/>
        <w:ind w:left="454"/>
      </w:pPr>
      <w:r>
        <w:rPr>
          <w:color w:val="DC2626"/>
        </w:rPr>
        <w:t xml:space="preserve">❌  </w:t>
      </w:r>
      <w:r>
        <w:rPr>
          <w:color w:val="475569"/>
        </w:rPr>
        <w:t>No AEO tracking tool or process in place.</w:t>
      </w:r>
    </w:p>
    <w:p w14:paraId="0E4210F9" w14:textId="77777777" w:rsidR="00A332F4" w:rsidRDefault="00000000">
      <w:pPr>
        <w:spacing w:before="40" w:after="40"/>
        <w:ind w:left="454"/>
      </w:pPr>
      <w:r>
        <w:rPr>
          <w:color w:val="DC2626"/>
        </w:rPr>
        <w:t xml:space="preserve">❌  </w:t>
      </w:r>
      <w:r>
        <w:rPr>
          <w:color w:val="475569"/>
        </w:rPr>
        <w:t>No YouTube presence (Smith's 2nd proven tactic).</w:t>
      </w:r>
    </w:p>
    <w:p w14:paraId="1791E1F3" w14:textId="77777777" w:rsidR="00A332F4" w:rsidRDefault="00000000">
      <w:pPr>
        <w:spacing w:before="40" w:after="40"/>
        <w:ind w:left="454"/>
      </w:pPr>
      <w:r>
        <w:rPr>
          <w:color w:val="DC2626"/>
        </w:rPr>
        <w:t xml:space="preserve">❌  </w:t>
      </w:r>
      <w:r>
        <w:rPr>
          <w:color w:val="475569"/>
        </w:rPr>
        <w:t>No FAQ sections on homepage, /about, or practices hub.</w:t>
      </w:r>
    </w:p>
    <w:p w14:paraId="5295E850" w14:textId="77777777" w:rsidR="00A332F4" w:rsidRDefault="00000000">
      <w:r>
        <w:br w:type="page"/>
      </w:r>
    </w:p>
    <w:p w14:paraId="5BFE3860" w14:textId="77777777" w:rsidR="00A332F4" w:rsidRDefault="00000000">
      <w:pPr>
        <w:spacing w:before="360" w:after="80"/>
      </w:pPr>
      <w:r>
        <w:rPr>
          <w:b/>
          <w:color w:val="1A2B4A"/>
          <w:sz w:val="40"/>
        </w:rPr>
        <w:lastRenderedPageBreak/>
        <w:t>PART 3 — IMPLEMENTATION: WHAT WAS DONE</w:t>
      </w:r>
    </w:p>
    <w:p w14:paraId="42C5A99F" w14:textId="77777777" w:rsidR="00A332F4" w:rsidRDefault="00000000">
      <w:pPr>
        <w:spacing w:before="40" w:after="80"/>
      </w:pPr>
      <w:r>
        <w:rPr>
          <w:color w:val="475569"/>
        </w:rPr>
        <w:t>All 10 action items from the roadmap were implemented. The following details every code change made to the agoralatam.com codebase.</w:t>
      </w:r>
    </w:p>
    <w:p w14:paraId="3408FE12" w14:textId="77777777" w:rsidR="00A332F4" w:rsidRDefault="00A332F4">
      <w:pPr>
        <w:pBdr>
          <w:bottom w:val="single" w:sz="4" w:space="1" w:color="1A2B4A"/>
        </w:pBdr>
        <w:spacing w:before="120" w:after="120"/>
      </w:pPr>
    </w:p>
    <w:p w14:paraId="5807D30D" w14:textId="77777777" w:rsidR="00A332F4" w:rsidRDefault="00000000">
      <w:pPr>
        <w:spacing w:before="240" w:after="80"/>
      </w:pPr>
      <w:r>
        <w:rPr>
          <w:b/>
          <w:color w:val="1A2B4A"/>
          <w:sz w:val="30"/>
        </w:rPr>
        <w:t>Sprint 1 — Critical Technical Fixes</w:t>
      </w:r>
    </w:p>
    <w:p w14:paraId="3F3883BF" w14:textId="77777777" w:rsidR="00A332F4" w:rsidRDefault="00000000">
      <w:pPr>
        <w:spacing w:before="240" w:after="80"/>
      </w:pPr>
      <w:r>
        <w:rPr>
          <w:b/>
          <w:color w:val="1A2B4A"/>
          <w:sz w:val="26"/>
        </w:rPr>
        <w:t>1. Canonical Bug Fixed Across All Pages</w:t>
      </w:r>
    </w:p>
    <w:p w14:paraId="7623110C" w14:textId="77777777" w:rsidR="00A332F4" w:rsidRDefault="00000000">
      <w:pPr>
        <w:spacing w:before="40" w:after="80"/>
      </w:pPr>
      <w:r>
        <w:rPr>
          <w:color w:val="475569"/>
        </w:rPr>
        <w:t>Files created / modified:</w:t>
      </w:r>
    </w:p>
    <w:p w14:paraId="3A51F152" w14:textId="77777777" w:rsidR="00A332F4" w:rsidRDefault="00000000">
      <w:pPr>
        <w:spacing w:before="40" w:after="40"/>
        <w:ind w:left="454"/>
      </w:pPr>
      <w:r>
        <w:rPr>
          <w:color w:val="1A2B4A"/>
        </w:rPr>
        <w:t xml:space="preserve">📄  </w:t>
      </w:r>
      <w:r>
        <w:rPr>
          <w:color w:val="475569"/>
        </w:rPr>
        <w:t>src/app/[locale]/layout.tsx — removed broken canonical: '/' fallback; converted static metadata export to async generateMetadata function that returns locale-aware EN/ES title, description, and correct canonical per locale.</w:t>
      </w:r>
    </w:p>
    <w:p w14:paraId="74A3A948" w14:textId="77777777" w:rsidR="00A332F4" w:rsidRDefault="00000000">
      <w:pPr>
        <w:spacing w:before="40" w:after="40"/>
        <w:ind w:left="454"/>
      </w:pPr>
      <w:r>
        <w:rPr>
          <w:color w:val="1A2B4A"/>
        </w:rPr>
        <w:t xml:space="preserve">📄  </w:t>
      </w:r>
      <w:r>
        <w:rPr>
          <w:color w:val="475569"/>
        </w:rPr>
        <w:t>src/app/[locale]/about/layout.tsx — NEW: generateMetadata with canonical /about, hreflang EN/ES.</w:t>
      </w:r>
    </w:p>
    <w:p w14:paraId="45A22ED6" w14:textId="77777777" w:rsidR="00A332F4" w:rsidRDefault="00000000">
      <w:pPr>
        <w:spacing w:before="40" w:after="40"/>
        <w:ind w:left="454"/>
      </w:pPr>
      <w:r>
        <w:rPr>
          <w:color w:val="1A2B4A"/>
        </w:rPr>
        <w:t xml:space="preserve">📄  </w:t>
      </w:r>
      <w:r>
        <w:rPr>
          <w:color w:val="475569"/>
        </w:rPr>
        <w:t>src/app/[locale]/contact/layout.tsx — NEW: generateMetadata with canonical /contact.</w:t>
      </w:r>
    </w:p>
    <w:p w14:paraId="79EB8EFF" w14:textId="77777777" w:rsidR="00A332F4" w:rsidRDefault="00000000">
      <w:pPr>
        <w:spacing w:before="40" w:after="40"/>
        <w:ind w:left="454"/>
      </w:pPr>
      <w:r>
        <w:rPr>
          <w:color w:val="1A2B4A"/>
        </w:rPr>
        <w:t xml:space="preserve">📄  </w:t>
      </w:r>
      <w:r>
        <w:rPr>
          <w:color w:val="475569"/>
        </w:rPr>
        <w:t>src/app/[locale]/careers/layout.tsx — NEW: generateMetadata with canonical /careers.</w:t>
      </w:r>
    </w:p>
    <w:p w14:paraId="5CD9C2DF" w14:textId="77777777" w:rsidR="00A332F4" w:rsidRDefault="00000000">
      <w:pPr>
        <w:spacing w:before="40" w:after="40"/>
        <w:ind w:left="454"/>
      </w:pPr>
      <w:r>
        <w:rPr>
          <w:color w:val="1A2B4A"/>
        </w:rPr>
        <w:t xml:space="preserve">📄  </w:t>
      </w:r>
      <w:r>
        <w:rPr>
          <w:color w:val="475569"/>
        </w:rPr>
        <w:t>src/app/[locale]/team/layout.tsx — NEW: generateMetadata with canonical /team.</w:t>
      </w:r>
    </w:p>
    <w:p w14:paraId="2915D6FB" w14:textId="77777777" w:rsidR="00A332F4" w:rsidRDefault="00000000">
      <w:pPr>
        <w:spacing w:before="40" w:after="40"/>
        <w:ind w:left="454"/>
      </w:pPr>
      <w:r>
        <w:rPr>
          <w:color w:val="1A2B4A"/>
        </w:rPr>
        <w:t xml:space="preserve">📄  </w:t>
      </w:r>
      <w:r>
        <w:rPr>
          <w:color w:val="475569"/>
        </w:rPr>
        <w:t>src/app/[locale]/team/[slug]/layout.tsx — NEW: generateMetadata per member slug with canonical /team/{slug}.</w:t>
      </w:r>
    </w:p>
    <w:p w14:paraId="45E51939" w14:textId="77777777" w:rsidR="00A332F4" w:rsidRDefault="00000000">
      <w:pPr>
        <w:spacing w:before="40" w:after="40"/>
        <w:ind w:left="454"/>
      </w:pPr>
      <w:r>
        <w:rPr>
          <w:color w:val="1A2B4A"/>
        </w:rPr>
        <w:t xml:space="preserve">📄  </w:t>
      </w:r>
      <w:r>
        <w:rPr>
          <w:color w:val="475569"/>
        </w:rPr>
        <w:t>src/app/[locale]/practices/layout.tsx — NEW: generateMetadata for the practice hub.</w:t>
      </w:r>
    </w:p>
    <w:p w14:paraId="010588D6" w14:textId="77777777" w:rsidR="00A332F4" w:rsidRDefault="00000000">
      <w:pPr>
        <w:spacing w:before="40" w:after="40"/>
        <w:ind w:left="454"/>
      </w:pPr>
      <w:r>
        <w:rPr>
          <w:color w:val="1A2B4A"/>
        </w:rPr>
        <w:t xml:space="preserve">📄  </w:t>
      </w:r>
      <w:r>
        <w:rPr>
          <w:color w:val="475569"/>
        </w:rPr>
        <w:t>src/app/[locale]/practices/investment-arbitration/layout.tsx — NEW: generateMetadata + BreadcrumbList schema.</w:t>
      </w:r>
    </w:p>
    <w:p w14:paraId="4C5F2726" w14:textId="77777777" w:rsidR="00A332F4" w:rsidRDefault="00000000">
      <w:pPr>
        <w:spacing w:before="40" w:after="40"/>
        <w:ind w:left="454"/>
      </w:pPr>
      <w:r>
        <w:rPr>
          <w:color w:val="1A2B4A"/>
        </w:rPr>
        <w:t xml:space="preserve">📄  </w:t>
      </w:r>
      <w:r>
        <w:rPr>
          <w:color w:val="475569"/>
        </w:rPr>
        <w:t>src/app/[locale]/privacy-policy/layout.tsx — NEW.</w:t>
      </w:r>
    </w:p>
    <w:p w14:paraId="796DB97D" w14:textId="77777777" w:rsidR="00A332F4" w:rsidRDefault="00000000">
      <w:pPr>
        <w:spacing w:before="40" w:after="40"/>
        <w:ind w:left="454"/>
      </w:pPr>
      <w:r>
        <w:rPr>
          <w:color w:val="1A2B4A"/>
        </w:rPr>
        <w:t xml:space="preserve">📄  </w:t>
      </w:r>
      <w:r>
        <w:rPr>
          <w:color w:val="475569"/>
        </w:rPr>
        <w:t>src/app/[locale]/legal-terms/layout.tsx — NEW.</w:t>
      </w:r>
    </w:p>
    <w:p w14:paraId="0171F02B" w14:textId="77777777" w:rsidR="00A332F4" w:rsidRDefault="00000000">
      <w:pPr>
        <w:spacing w:before="40" w:after="40"/>
        <w:ind w:left="454"/>
      </w:pPr>
      <w:r>
        <w:rPr>
          <w:color w:val="1A2B4A"/>
        </w:rPr>
        <w:t xml:space="preserve">📄  </w:t>
      </w:r>
      <w:r>
        <w:rPr>
          <w:color w:val="475569"/>
        </w:rPr>
        <w:t>src/app/[locale]/disclaimers/layout.tsx — NEW.</w:t>
      </w:r>
    </w:p>
    <w:p w14:paraId="0B174990" w14:textId="77777777" w:rsidR="00A332F4" w:rsidRDefault="00000000">
      <w:pPr>
        <w:spacing w:before="240" w:after="80"/>
      </w:pPr>
      <w:r>
        <w:rPr>
          <w:b/>
          <w:color w:val="1A2B4A"/>
          <w:sz w:val="26"/>
        </w:rPr>
        <w:t>2. Sitemap Now Includes All Insight Articles</w:t>
      </w:r>
    </w:p>
    <w:p w14:paraId="176DC5AD" w14:textId="77777777" w:rsidR="00A332F4" w:rsidRDefault="00000000">
      <w:pPr>
        <w:spacing w:before="40" w:after="80"/>
      </w:pPr>
      <w:r>
        <w:rPr>
          <w:color w:val="475569"/>
        </w:rPr>
        <w:t>File modified: src/app/sitemap.ts</w:t>
      </w:r>
    </w:p>
    <w:p w14:paraId="69452AD7" w14:textId="77777777" w:rsidR="00A332F4" w:rsidRDefault="00000000">
      <w:pPr>
        <w:spacing w:before="40" w:after="40"/>
        <w:ind w:left="454"/>
      </w:pPr>
      <w:r>
        <w:rPr>
          <w:color w:val="16A34A"/>
        </w:rPr>
        <w:t xml:space="preserve">✅  </w:t>
      </w:r>
      <w:r>
        <w:rPr>
          <w:color w:val="475569"/>
        </w:rPr>
        <w:t>Added import of getAllInsights() from @/lib/insights.</w:t>
      </w:r>
    </w:p>
    <w:p w14:paraId="1D896A03" w14:textId="77777777" w:rsidR="00A332F4" w:rsidRDefault="00000000">
      <w:pPr>
        <w:spacing w:before="40" w:after="40"/>
        <w:ind w:left="454"/>
      </w:pPr>
      <w:r>
        <w:rPr>
          <w:color w:val="16A34A"/>
        </w:rPr>
        <w:t xml:space="preserve">✅  </w:t>
      </w:r>
      <w:r>
        <w:rPr>
          <w:color w:val="475569"/>
        </w:rPr>
        <w:t>Dynamically reads all .md files in content/insights/.</w:t>
      </w:r>
    </w:p>
    <w:p w14:paraId="3BB4C68A" w14:textId="77777777" w:rsidR="00A332F4" w:rsidRDefault="00000000">
      <w:pPr>
        <w:spacing w:before="40" w:after="40"/>
        <w:ind w:left="454"/>
      </w:pPr>
      <w:r>
        <w:rPr>
          <w:color w:val="16A34A"/>
        </w:rPr>
        <w:t xml:space="preserve">✅  </w:t>
      </w:r>
      <w:r>
        <w:rPr>
          <w:color w:val="475569"/>
        </w:rPr>
        <w:t>Emits EN and ES entries for every article with proper alternates.languages.</w:t>
      </w:r>
    </w:p>
    <w:p w14:paraId="2131609F" w14:textId="77777777" w:rsidR="00A332F4" w:rsidRDefault="00000000">
      <w:pPr>
        <w:spacing w:before="40" w:after="40"/>
        <w:ind w:left="454"/>
      </w:pPr>
      <w:r>
        <w:rPr>
          <w:color w:val="16A34A"/>
        </w:rPr>
        <w:t xml:space="preserve">✅  </w:t>
      </w:r>
      <w:r>
        <w:rPr>
          <w:color w:val="475569"/>
        </w:rPr>
        <w:t>Added /insights index (EN + ES) as weekly-frequency entries.</w:t>
      </w:r>
    </w:p>
    <w:p w14:paraId="7E5467FC" w14:textId="77777777" w:rsidR="00A332F4" w:rsidRDefault="00000000">
      <w:pPr>
        <w:spacing w:before="40" w:after="40"/>
        <w:ind w:left="454"/>
      </w:pPr>
      <w:r>
        <w:rPr>
          <w:color w:val="16A34A"/>
        </w:rPr>
        <w:t xml:space="preserve">✅  </w:t>
      </w:r>
      <w:r>
        <w:rPr>
          <w:color w:val="475569"/>
        </w:rPr>
        <w:t>All 10 existing articles are now discoverable via sitemap.</w:t>
      </w:r>
    </w:p>
    <w:p w14:paraId="07261F8B" w14:textId="77777777" w:rsidR="00A332F4" w:rsidRDefault="00000000">
      <w:pPr>
        <w:spacing w:before="240" w:after="80"/>
      </w:pPr>
      <w:r>
        <w:rPr>
          <w:b/>
          <w:color w:val="1A2B4A"/>
          <w:sz w:val="26"/>
        </w:rPr>
        <w:t>3. /services Permanently Redirects to /practices</w:t>
      </w:r>
    </w:p>
    <w:p w14:paraId="5C94C7AC" w14:textId="77777777" w:rsidR="00A332F4" w:rsidRDefault="00000000">
      <w:pPr>
        <w:spacing w:before="40" w:after="80"/>
      </w:pPr>
      <w:r>
        <w:rPr>
          <w:color w:val="475569"/>
        </w:rPr>
        <w:t>File modified: next.config.ts</w:t>
      </w:r>
    </w:p>
    <w:p w14:paraId="52BD09D2" w14:textId="77777777" w:rsidR="00A332F4" w:rsidRDefault="00000000">
      <w:pPr>
        <w:spacing w:before="40" w:after="40"/>
        <w:ind w:left="454"/>
      </w:pPr>
      <w:r>
        <w:rPr>
          <w:color w:val="475569"/>
        </w:rPr>
        <w:lastRenderedPageBreak/>
        <w:t>•  Added 301 permanent redirect: /services → /practices</w:t>
      </w:r>
    </w:p>
    <w:p w14:paraId="392E8C30" w14:textId="77777777" w:rsidR="00A332F4" w:rsidRDefault="00000000">
      <w:pPr>
        <w:spacing w:before="40" w:after="40"/>
        <w:ind w:left="454"/>
      </w:pPr>
      <w:r>
        <w:rPr>
          <w:color w:val="475569"/>
        </w:rPr>
        <w:t>•  Added 301 permanent redirect: /es/services → /es/practices</w:t>
      </w:r>
    </w:p>
    <w:p w14:paraId="49C4F18B" w14:textId="77777777" w:rsidR="00A332F4" w:rsidRDefault="00000000">
      <w:pPr>
        <w:spacing w:before="40" w:after="40"/>
        <w:ind w:left="454"/>
      </w:pPr>
      <w:r>
        <w:rPr>
          <w:color w:val="475569"/>
        </w:rPr>
        <w:t>•  Resolves duplicate content issue and consolidates internal link equity.</w:t>
      </w:r>
    </w:p>
    <w:p w14:paraId="23732EC0" w14:textId="77777777" w:rsidR="00A332F4" w:rsidRDefault="00000000">
      <w:pPr>
        <w:spacing w:before="240" w:after="80"/>
      </w:pPr>
      <w:r>
        <w:rPr>
          <w:b/>
          <w:color w:val="1A2B4A"/>
          <w:sz w:val="30"/>
        </w:rPr>
        <w:t>Sprint 2 — Schema &amp; AEO Foundation</w:t>
      </w:r>
    </w:p>
    <w:p w14:paraId="14D539A5" w14:textId="77777777" w:rsidR="00A332F4" w:rsidRDefault="00000000">
      <w:pPr>
        <w:spacing w:before="240" w:after="80"/>
      </w:pPr>
      <w:r>
        <w:rPr>
          <w:b/>
          <w:color w:val="1A2B4A"/>
          <w:sz w:val="26"/>
        </w:rPr>
        <w:t>4. Article JSON-LD on Every Insight Page</w:t>
      </w:r>
    </w:p>
    <w:p w14:paraId="531123C4" w14:textId="77777777" w:rsidR="00A332F4" w:rsidRDefault="00000000">
      <w:pPr>
        <w:spacing w:before="40" w:after="80"/>
      </w:pPr>
      <w:r>
        <w:rPr>
          <w:color w:val="475569"/>
        </w:rPr>
        <w:t>File modified: src/app/[locale]/insights/[slug]/page.tsx</w:t>
      </w:r>
    </w:p>
    <w:p w14:paraId="5395F237" w14:textId="77777777" w:rsidR="00A332F4" w:rsidRDefault="00000000">
      <w:pPr>
        <w:spacing w:before="40" w:after="40"/>
        <w:ind w:left="454"/>
      </w:pPr>
      <w:r>
        <w:rPr>
          <w:color w:val="16A34A"/>
        </w:rPr>
        <w:t xml:space="preserve">✅  </w:t>
      </w:r>
      <w:r>
        <w:rPr>
          <w:color w:val="475569"/>
        </w:rPr>
        <w:t>Injects Article JSON-LD schema server-side before the Navbar.</w:t>
      </w:r>
    </w:p>
    <w:p w14:paraId="3A7A03EB" w14:textId="77777777" w:rsidR="00A332F4" w:rsidRDefault="00000000">
      <w:pPr>
        <w:spacing w:before="40" w:after="40"/>
        <w:ind w:left="454"/>
      </w:pPr>
      <w:r>
        <w:rPr>
          <w:color w:val="16A34A"/>
        </w:rPr>
        <w:t xml:space="preserve">✅  </w:t>
      </w:r>
      <w:r>
        <w:rPr>
          <w:color w:val="475569"/>
        </w:rPr>
        <w:t>Uses all available front matter: headline, description, datePublished, dateModified, author (with worksFor → #organization), publisher, url, inLanguage, articleSection, keywords, image.</w:t>
      </w:r>
    </w:p>
    <w:p w14:paraId="75F52356" w14:textId="77777777" w:rsidR="00A332F4" w:rsidRDefault="00000000">
      <w:pPr>
        <w:spacing w:before="40" w:after="40"/>
        <w:ind w:left="454"/>
      </w:pPr>
      <w:r>
        <w:rPr>
          <w:color w:val="16A34A"/>
        </w:rPr>
        <w:t xml:space="preserve">✅  </w:t>
      </w:r>
      <w:r>
        <w:rPr>
          <w:color w:val="475569"/>
        </w:rPr>
        <w:t>Author URL resolved to full absolute URL or team profile link as appropriate.</w:t>
      </w:r>
    </w:p>
    <w:p w14:paraId="585999B2" w14:textId="77777777" w:rsidR="00A332F4" w:rsidRDefault="00000000">
      <w:pPr>
        <w:spacing w:before="240" w:after="80"/>
      </w:pPr>
      <w:r>
        <w:rPr>
          <w:b/>
          <w:color w:val="1A2B4A"/>
          <w:sz w:val="26"/>
        </w:rPr>
        <w:t>5. Person JSON-LD on All 17 Team Member Pages</w:t>
      </w:r>
    </w:p>
    <w:p w14:paraId="006A1A75" w14:textId="77777777" w:rsidR="00A332F4" w:rsidRDefault="00000000">
      <w:pPr>
        <w:spacing w:before="40" w:after="80"/>
      </w:pPr>
      <w:r>
        <w:rPr>
          <w:color w:val="475569"/>
        </w:rPr>
        <w:t>File modified: src/app/[locale]/team/[slug]/layout.tsx</w:t>
      </w:r>
    </w:p>
    <w:p w14:paraId="0185B75A" w14:textId="77777777" w:rsidR="00A332F4" w:rsidRDefault="00000000">
      <w:pPr>
        <w:spacing w:before="40" w:after="40"/>
        <w:ind w:left="454"/>
      </w:pPr>
      <w:r>
        <w:rPr>
          <w:color w:val="16A34A"/>
        </w:rPr>
        <w:t xml:space="preserve">✅  </w:t>
      </w:r>
      <w:r>
        <w:rPr>
          <w:color w:val="475569"/>
        </w:rPr>
        <w:t>Layout extended with full member data registry (name, jobTitle, email, LinkedIn, image) for all 17 team members.</w:t>
      </w:r>
    </w:p>
    <w:p w14:paraId="01D797B2" w14:textId="77777777" w:rsidR="00A332F4" w:rsidRDefault="00000000">
      <w:pPr>
        <w:spacing w:before="40" w:after="40"/>
        <w:ind w:left="454"/>
      </w:pPr>
      <w:r>
        <w:rPr>
          <w:color w:val="16A34A"/>
        </w:rPr>
        <w:t xml:space="preserve">✅  </w:t>
      </w:r>
      <w:r>
        <w:rPr>
          <w:color w:val="475569"/>
        </w:rPr>
        <w:t>Emits Person schema with @id, name, jobTitle, email, url, image, sameAs (LinkedIn), worksFor → #organization.</w:t>
      </w:r>
    </w:p>
    <w:p w14:paraId="46E335C8" w14:textId="77777777" w:rsidR="00A332F4" w:rsidRDefault="00000000">
      <w:pPr>
        <w:spacing w:before="40" w:after="40"/>
        <w:ind w:left="454"/>
      </w:pPr>
      <w:r>
        <w:rPr>
          <w:color w:val="16A34A"/>
        </w:rPr>
        <w:t xml:space="preserve">✅  </w:t>
      </w:r>
      <w:r>
        <w:rPr>
          <w:color w:val="475569"/>
        </w:rPr>
        <w:t>Schema injected as a server-side script tag in the layout wrapper.</w:t>
      </w:r>
    </w:p>
    <w:p w14:paraId="15930802" w14:textId="77777777" w:rsidR="00A332F4" w:rsidRDefault="00000000">
      <w:pPr>
        <w:spacing w:before="240" w:after="80"/>
      </w:pPr>
      <w:r>
        <w:rPr>
          <w:b/>
          <w:color w:val="1A2B4A"/>
          <w:sz w:val="26"/>
        </w:rPr>
        <w:t>6. FAQPage Schema + Visible FAQ on Homepage &amp; /about</w:t>
      </w:r>
    </w:p>
    <w:p w14:paraId="44A6E0A2" w14:textId="77777777" w:rsidR="00A332F4" w:rsidRDefault="00000000">
      <w:pPr>
        <w:spacing w:before="240" w:after="80"/>
      </w:pPr>
      <w:r>
        <w:rPr>
          <w:b/>
          <w:color w:val="475569"/>
        </w:rPr>
        <w:t>Homepage (src/app/[locale]/page.tsx):</w:t>
      </w:r>
    </w:p>
    <w:p w14:paraId="510491A0" w14:textId="77777777" w:rsidR="00A332F4" w:rsidRDefault="00000000">
      <w:pPr>
        <w:spacing w:before="40" w:after="40"/>
        <w:ind w:left="454"/>
      </w:pPr>
      <w:r>
        <w:rPr>
          <w:color w:val="16A34A"/>
        </w:rPr>
        <w:t xml:space="preserve">✅  </w:t>
      </w:r>
      <w:r>
        <w:rPr>
          <w:color w:val="475569"/>
        </w:rPr>
        <w:t>6-question FAQ accordion added targeting top client ChatGPT queries.</w:t>
      </w:r>
    </w:p>
    <w:p w14:paraId="37537ABF" w14:textId="77777777" w:rsidR="00A332F4" w:rsidRDefault="00000000">
      <w:pPr>
        <w:spacing w:before="40" w:after="40"/>
        <w:ind w:left="454"/>
      </w:pPr>
      <w:r>
        <w:rPr>
          <w:color w:val="16A34A"/>
        </w:rPr>
        <w:t xml:space="preserve">✅  </w:t>
      </w:r>
      <w:r>
        <w:rPr>
          <w:color w:val="475569"/>
        </w:rPr>
        <w:t>Questions: What is Ágora? | Countries served | Client types | OFAC sanctions | Investment arbitration | How to contact.</w:t>
      </w:r>
    </w:p>
    <w:p w14:paraId="1898C024" w14:textId="77777777" w:rsidR="00A332F4" w:rsidRDefault="00000000">
      <w:pPr>
        <w:spacing w:before="40" w:after="40"/>
        <w:ind w:left="454"/>
      </w:pPr>
      <w:r>
        <w:rPr>
          <w:color w:val="16A34A"/>
        </w:rPr>
        <w:t xml:space="preserve">✅  </w:t>
      </w:r>
      <w:r>
        <w:rPr>
          <w:color w:val="475569"/>
        </w:rPr>
        <w:t>FAQPage JSON-LD injected inline (works in client components via SSG pre-render).</w:t>
      </w:r>
    </w:p>
    <w:p w14:paraId="370FD4E2" w14:textId="77777777" w:rsidR="00A332F4" w:rsidRDefault="00000000">
      <w:pPr>
        <w:spacing w:before="40" w:after="40"/>
        <w:ind w:left="454"/>
      </w:pPr>
      <w:r>
        <w:rPr>
          <w:color w:val="16A34A"/>
        </w:rPr>
        <w:t xml:space="preserve">✅  </w:t>
      </w:r>
      <w:r>
        <w:rPr>
          <w:color w:val="475569"/>
        </w:rPr>
        <w:t>Translations added to messages/en.json and messages/es.json under HomeFAQ key.</w:t>
      </w:r>
    </w:p>
    <w:p w14:paraId="7566B798" w14:textId="77777777" w:rsidR="00A332F4" w:rsidRDefault="00000000">
      <w:pPr>
        <w:spacing w:before="240" w:after="80"/>
      </w:pPr>
      <w:r>
        <w:rPr>
          <w:b/>
          <w:color w:val="475569"/>
        </w:rPr>
        <w:t>/about Page (src/app/[locale]/about/page.tsx):</w:t>
      </w:r>
    </w:p>
    <w:p w14:paraId="009E25BA" w14:textId="77777777" w:rsidR="00A332F4" w:rsidRDefault="00000000">
      <w:pPr>
        <w:spacing w:before="40" w:after="40"/>
        <w:ind w:left="454"/>
      </w:pPr>
      <w:r>
        <w:rPr>
          <w:color w:val="16A34A"/>
        </w:rPr>
        <w:t xml:space="preserve">✅  </w:t>
      </w:r>
      <w:r>
        <w:rPr>
          <w:color w:val="475569"/>
        </w:rPr>
        <w:t>4-question FAQ accordion added: HQ location | Differentiators | Industries | International work.</w:t>
      </w:r>
    </w:p>
    <w:p w14:paraId="4E1A0C70" w14:textId="77777777" w:rsidR="00A332F4" w:rsidRDefault="00000000">
      <w:pPr>
        <w:spacing w:before="40" w:after="40"/>
        <w:ind w:left="454"/>
      </w:pPr>
      <w:r>
        <w:rPr>
          <w:color w:val="16A34A"/>
        </w:rPr>
        <w:t xml:space="preserve">✅  </w:t>
      </w:r>
      <w:r>
        <w:rPr>
          <w:color w:val="475569"/>
        </w:rPr>
        <w:t>FAQPage JSON-LD injected inline.</w:t>
      </w:r>
    </w:p>
    <w:p w14:paraId="585C038C" w14:textId="77777777" w:rsidR="00A332F4" w:rsidRDefault="00000000">
      <w:pPr>
        <w:spacing w:before="40" w:after="40"/>
        <w:ind w:left="454"/>
      </w:pPr>
      <w:r>
        <w:rPr>
          <w:color w:val="16A34A"/>
        </w:rPr>
        <w:t xml:space="preserve">✅  </w:t>
      </w:r>
      <w:r>
        <w:rPr>
          <w:color w:val="475569"/>
        </w:rPr>
        <w:t>Translations added under AboutPage.faq key in both message files.</w:t>
      </w:r>
    </w:p>
    <w:p w14:paraId="5D00F583" w14:textId="77777777" w:rsidR="00A332F4" w:rsidRDefault="00000000">
      <w:pPr>
        <w:spacing w:before="240" w:after="80"/>
      </w:pPr>
      <w:r>
        <w:rPr>
          <w:b/>
          <w:color w:val="1A2B4A"/>
          <w:sz w:val="26"/>
        </w:rPr>
        <w:t>7. Organization Schema Enriched</w:t>
      </w:r>
    </w:p>
    <w:p w14:paraId="08D792C3" w14:textId="77777777" w:rsidR="00A332F4" w:rsidRDefault="00000000">
      <w:pPr>
        <w:spacing w:before="40" w:after="80"/>
      </w:pPr>
      <w:r>
        <w:rPr>
          <w:color w:val="475569"/>
        </w:rPr>
        <w:t>File modified: src/app/[locale]/layout.tsx</w:t>
      </w:r>
    </w:p>
    <w:p w14:paraId="5125F318" w14:textId="77777777" w:rsidR="00A332F4" w:rsidRDefault="00000000">
      <w:pPr>
        <w:spacing w:before="40" w:after="40"/>
        <w:ind w:left="454"/>
      </w:pPr>
      <w:r>
        <w:rPr>
          <w:color w:val="16A34A"/>
        </w:rPr>
        <w:lastRenderedPageBreak/>
        <w:t xml:space="preserve">✅  </w:t>
      </w:r>
      <w:r>
        <w:rPr>
          <w:color w:val="475569"/>
        </w:rPr>
        <w:t>Added award field: Chambers Global, Chambers Latin America, IFLR1000, ITR World Tax.</w:t>
      </w:r>
    </w:p>
    <w:p w14:paraId="37EBB8A9" w14:textId="77777777" w:rsidR="00A332F4" w:rsidRDefault="00000000">
      <w:pPr>
        <w:spacing w:before="40" w:after="40"/>
        <w:ind w:left="454"/>
      </w:pPr>
      <w:r>
        <w:rPr>
          <w:color w:val="16A34A"/>
        </w:rPr>
        <w:t xml:space="preserve">✅  </w:t>
      </w:r>
      <w:r>
        <w:rPr>
          <w:color w:val="475569"/>
        </w:rPr>
        <w:t>Added additional sameAs entries: Chambers profile (Álvaro Posada), IFLR1000 profile, ITR World Tax profile.</w:t>
      </w:r>
    </w:p>
    <w:p w14:paraId="6917F62C" w14:textId="77777777" w:rsidR="00A332F4" w:rsidRDefault="00000000">
      <w:pPr>
        <w:spacing w:before="40" w:after="40"/>
        <w:ind w:left="454"/>
      </w:pPr>
      <w:r>
        <w:rPr>
          <w:color w:val="16A34A"/>
        </w:rPr>
        <w:t xml:space="preserve">✅  </w:t>
      </w:r>
      <w:r>
        <w:rPr>
          <w:color w:val="475569"/>
        </w:rPr>
        <w:t>This validates the entity definition for AI systems cross-referencing off-site authority signals.</w:t>
      </w:r>
    </w:p>
    <w:p w14:paraId="574BDA76" w14:textId="77777777" w:rsidR="00A332F4" w:rsidRDefault="00000000">
      <w:pPr>
        <w:spacing w:before="240" w:after="80"/>
      </w:pPr>
      <w:r>
        <w:rPr>
          <w:b/>
          <w:color w:val="1A2B4A"/>
          <w:sz w:val="30"/>
        </w:rPr>
        <w:t>Sprint 3–5 — Content &amp; Operational Playbooks Created</w:t>
      </w:r>
    </w:p>
    <w:p w14:paraId="1408D0F7" w14:textId="77777777" w:rsidR="00A332F4" w:rsidRDefault="00000000">
      <w:pPr>
        <w:spacing w:before="40" w:after="80"/>
      </w:pPr>
      <w:r>
        <w:rPr>
          <w:color w:val="475569"/>
        </w:rPr>
        <w:t>Three reference documents created in content/seo/:</w:t>
      </w:r>
    </w:p>
    <w:p w14:paraId="31453D04" w14:textId="77777777" w:rsidR="00A332F4" w:rsidRDefault="00000000">
      <w:pPr>
        <w:spacing w:before="240" w:after="80"/>
      </w:pPr>
      <w:r>
        <w:rPr>
          <w:b/>
          <w:color w:val="1A2B4A"/>
          <w:sz w:val="26"/>
        </w:rPr>
        <w:t>content/seo/editorial-calendar.md</w:t>
      </w:r>
    </w:p>
    <w:p w14:paraId="48429F84" w14:textId="77777777" w:rsidR="00A332F4" w:rsidRDefault="00000000">
      <w:pPr>
        <w:spacing w:before="40" w:after="40"/>
        <w:ind w:left="454"/>
      </w:pPr>
      <w:r>
        <w:rPr>
          <w:color w:val="1A2B4A"/>
        </w:rPr>
        <w:t xml:space="preserve">📄  </w:t>
      </w:r>
      <w:r>
        <w:rPr>
          <w:color w:val="475569"/>
        </w:rPr>
        <w:t>19 articles mapped across 5 priority prompt clusters.</w:t>
      </w:r>
    </w:p>
    <w:p w14:paraId="3EEE555B" w14:textId="77777777" w:rsidR="00A332F4" w:rsidRDefault="00000000">
      <w:pPr>
        <w:spacing w:before="40" w:after="40"/>
        <w:ind w:left="454"/>
      </w:pPr>
      <w:r>
        <w:rPr>
          <w:color w:val="1A2B4A"/>
        </w:rPr>
        <w:t xml:space="preserve">📄  </w:t>
      </w:r>
      <w:r>
        <w:rPr>
          <w:color w:val="475569"/>
        </w:rPr>
        <w:t>Cluster 1: Venezuela Corporate Setup (4 articles — 2 existing, 2 new).</w:t>
      </w:r>
    </w:p>
    <w:p w14:paraId="584D6C0F" w14:textId="77777777" w:rsidR="00A332F4" w:rsidRDefault="00000000">
      <w:pPr>
        <w:spacing w:before="40" w:after="40"/>
        <w:ind w:left="454"/>
      </w:pPr>
      <w:r>
        <w:rPr>
          <w:color w:val="1A2B4A"/>
        </w:rPr>
        <w:t xml:space="preserve">📄  </w:t>
      </w:r>
      <w:r>
        <w:rPr>
          <w:color w:val="475569"/>
        </w:rPr>
        <w:t>Cluster 2: OFAC Sanctions &amp; Compliance (4 articles — 1 existing, 3 new).</w:t>
      </w:r>
    </w:p>
    <w:p w14:paraId="2D3759C9" w14:textId="77777777" w:rsidR="00A332F4" w:rsidRDefault="00000000">
      <w:pPr>
        <w:spacing w:before="40" w:after="40"/>
        <w:ind w:left="454"/>
      </w:pPr>
      <w:r>
        <w:rPr>
          <w:color w:val="1A2B4A"/>
        </w:rPr>
        <w:t xml:space="preserve">📄  </w:t>
      </w:r>
      <w:r>
        <w:rPr>
          <w:color w:val="475569"/>
        </w:rPr>
        <w:t>Cluster 3: Investment Arbitration vs Venezuela (4 articles — all new).</w:t>
      </w:r>
    </w:p>
    <w:p w14:paraId="3F7C41CC" w14:textId="77777777" w:rsidR="00A332F4" w:rsidRDefault="00000000">
      <w:pPr>
        <w:spacing w:before="40" w:after="40"/>
        <w:ind w:left="454"/>
      </w:pPr>
      <w:r>
        <w:rPr>
          <w:color w:val="1A2B4A"/>
        </w:rPr>
        <w:t xml:space="preserve">📄  </w:t>
      </w:r>
      <w:r>
        <w:rPr>
          <w:color w:val="475569"/>
        </w:rPr>
        <w:t>Cluster 4: Fintech &amp; Banking Regulation (4 articles — 2 existing, 2 new).</w:t>
      </w:r>
    </w:p>
    <w:p w14:paraId="1CF4F76B" w14:textId="77777777" w:rsidR="00A332F4" w:rsidRDefault="00000000">
      <w:pPr>
        <w:spacing w:before="40" w:after="40"/>
        <w:ind w:left="454"/>
      </w:pPr>
      <w:r>
        <w:rPr>
          <w:color w:val="1A2B4A"/>
        </w:rPr>
        <w:t xml:space="preserve">📄  </w:t>
      </w:r>
      <w:r>
        <w:rPr>
          <w:color w:val="475569"/>
        </w:rPr>
        <w:t>Cluster 5: Cross-Border M&amp;A and Tax (3 articles — all new).</w:t>
      </w:r>
    </w:p>
    <w:p w14:paraId="7CC48235" w14:textId="77777777" w:rsidR="00A332F4" w:rsidRDefault="00000000">
      <w:pPr>
        <w:spacing w:before="40" w:after="40"/>
        <w:ind w:left="454"/>
      </w:pPr>
      <w:r>
        <w:rPr>
          <w:color w:val="1A2B4A"/>
        </w:rPr>
        <w:t xml:space="preserve">📄  </w:t>
      </w:r>
      <w:r>
        <w:rPr>
          <w:color w:val="475569"/>
        </w:rPr>
        <w:t>Publishing cadence: 2–3 articles/month (min. 1 EN + 1 ES).</w:t>
      </w:r>
    </w:p>
    <w:p w14:paraId="19C43041" w14:textId="77777777" w:rsidR="00A332F4" w:rsidRDefault="00000000">
      <w:pPr>
        <w:spacing w:before="40" w:after="40"/>
        <w:ind w:left="454"/>
      </w:pPr>
      <w:r>
        <w:rPr>
          <w:color w:val="1A2B4A"/>
        </w:rPr>
        <w:t xml:space="preserve">📄  </w:t>
      </w:r>
      <w:r>
        <w:rPr>
          <w:color w:val="475569"/>
        </w:rPr>
        <w:t>Article format template included: definition → checklist → FAQ → JSON-LD.</w:t>
      </w:r>
    </w:p>
    <w:p w14:paraId="167BF0FA" w14:textId="77777777" w:rsidR="00A332F4" w:rsidRDefault="00000000">
      <w:pPr>
        <w:spacing w:before="40" w:after="40"/>
        <w:ind w:left="454"/>
      </w:pPr>
      <w:r>
        <w:rPr>
          <w:color w:val="1A2B4A"/>
        </w:rPr>
        <w:t xml:space="preserve">📄  </w:t>
      </w:r>
      <w:r>
        <w:rPr>
          <w:color w:val="475569"/>
        </w:rPr>
        <w:t>YouTube plan: 4 explainer videos mirroring top clusters.</w:t>
      </w:r>
    </w:p>
    <w:p w14:paraId="2BD8659D" w14:textId="77777777" w:rsidR="00A332F4" w:rsidRDefault="00000000">
      <w:pPr>
        <w:spacing w:before="240" w:after="80"/>
      </w:pPr>
      <w:r>
        <w:rPr>
          <w:b/>
          <w:color w:val="1A2B4A"/>
          <w:sz w:val="26"/>
        </w:rPr>
        <w:t>content/seo/aeo-prompt-tracking.md</w:t>
      </w:r>
    </w:p>
    <w:p w14:paraId="27BEF3C1" w14:textId="77777777" w:rsidR="00A332F4" w:rsidRDefault="00000000">
      <w:pPr>
        <w:spacing w:before="40" w:after="40"/>
        <w:ind w:left="454"/>
      </w:pPr>
      <w:r>
        <w:rPr>
          <w:color w:val="1A2B4A"/>
        </w:rPr>
        <w:t xml:space="preserve">📄  </w:t>
      </w:r>
      <w:r>
        <w:rPr>
          <w:color w:val="475569"/>
        </w:rPr>
        <w:t>14 priority prompts across 3 categories (entity queries, informational, long-tail conversational).</w:t>
      </w:r>
    </w:p>
    <w:p w14:paraId="639A0409" w14:textId="77777777" w:rsidR="00A332F4" w:rsidRDefault="00000000">
      <w:pPr>
        <w:spacing w:before="40" w:after="40"/>
        <w:ind w:left="454"/>
      </w:pPr>
      <w:r>
        <w:rPr>
          <w:color w:val="1A2B4A"/>
        </w:rPr>
        <w:t xml:space="preserve">📄  </w:t>
      </w:r>
      <w:r>
        <w:rPr>
          <w:color w:val="475569"/>
        </w:rPr>
        <w:t>Monthly KPI targets defined: Ágora citation rate, AI referral sessions, How did you hear about us responses.</w:t>
      </w:r>
    </w:p>
    <w:p w14:paraId="2699ADB4" w14:textId="77777777" w:rsidR="00A332F4" w:rsidRDefault="00000000">
      <w:pPr>
        <w:spacing w:before="40" w:after="40"/>
        <w:ind w:left="454"/>
      </w:pPr>
      <w:r>
        <w:rPr>
          <w:color w:val="1A2B4A"/>
        </w:rPr>
        <w:t xml:space="preserve">📄  </w:t>
      </w:r>
      <w:r>
        <w:rPr>
          <w:color w:val="475569"/>
        </w:rPr>
        <w:t>Calendly setup instructions for 'How did you hear about us?' custom question.</w:t>
      </w:r>
    </w:p>
    <w:p w14:paraId="70A9A376" w14:textId="77777777" w:rsidR="00A332F4" w:rsidRDefault="00000000">
      <w:pPr>
        <w:spacing w:before="40" w:after="40"/>
        <w:ind w:left="454"/>
      </w:pPr>
      <w:r>
        <w:rPr>
          <w:color w:val="1A2B4A"/>
        </w:rPr>
        <w:t xml:space="preserve">📄  </w:t>
      </w:r>
      <w:r>
        <w:rPr>
          <w:color w:val="475569"/>
        </w:rPr>
        <w:t>AEO tool recommendations: Profound, Otterly.ai, Peec, BrandVox.</w:t>
      </w:r>
    </w:p>
    <w:p w14:paraId="36F0D43D" w14:textId="77777777" w:rsidR="00A332F4" w:rsidRDefault="00000000">
      <w:pPr>
        <w:spacing w:before="240" w:after="80"/>
      </w:pPr>
      <w:r>
        <w:rPr>
          <w:b/>
          <w:color w:val="1A2B4A"/>
          <w:sz w:val="26"/>
        </w:rPr>
        <w:t>content/seo/offsite-aeo-checklist.md</w:t>
      </w:r>
    </w:p>
    <w:p w14:paraId="500AF111" w14:textId="77777777" w:rsidR="00A332F4" w:rsidRDefault="00000000">
      <w:pPr>
        <w:spacing w:before="40" w:after="40"/>
        <w:ind w:left="454"/>
      </w:pPr>
      <w:r>
        <w:rPr>
          <w:color w:val="1A2B4A"/>
        </w:rPr>
        <w:t xml:space="preserve">📄  </w:t>
      </w:r>
      <w:r>
        <w:rPr>
          <w:color w:val="475569"/>
        </w:rPr>
        <w:t>Legal directory checklist: Chambers (linked), IFLR1000 (linked), ITR World Tax (linked), Martindale-Hubbell (TODO), Legal 500 (TODO), Justia (TODO), Avvo (TODO).</w:t>
      </w:r>
    </w:p>
    <w:p w14:paraId="4ECEE8E6" w14:textId="77777777" w:rsidR="00A332F4" w:rsidRDefault="00000000">
      <w:pPr>
        <w:spacing w:before="40" w:after="40"/>
        <w:ind w:left="454"/>
      </w:pPr>
      <w:r>
        <w:rPr>
          <w:color w:val="1A2B4A"/>
        </w:rPr>
        <w:t xml:space="preserve">📄  </w:t>
      </w:r>
      <w:r>
        <w:rPr>
          <w:color w:val="475569"/>
        </w:rPr>
        <w:t>Lexology + JD Supra syndication setup instructions.</w:t>
      </w:r>
    </w:p>
    <w:p w14:paraId="72C9A395" w14:textId="77777777" w:rsidR="00A332F4" w:rsidRDefault="00000000">
      <w:pPr>
        <w:spacing w:before="40" w:after="40"/>
        <w:ind w:left="454"/>
      </w:pPr>
      <w:r>
        <w:rPr>
          <w:color w:val="1A2B4A"/>
        </w:rPr>
        <w:t xml:space="preserve">📄  </w:t>
      </w:r>
      <w:r>
        <w:rPr>
          <w:color w:val="475569"/>
        </w:rPr>
        <w:t>Reddit strategy: 5 target subreddits, authentic engagement rules, search queries to monitor.</w:t>
      </w:r>
    </w:p>
    <w:p w14:paraId="3C9577C7" w14:textId="77777777" w:rsidR="00A332F4" w:rsidRDefault="00000000">
      <w:pPr>
        <w:spacing w:before="40" w:after="40"/>
        <w:ind w:left="454"/>
      </w:pPr>
      <w:r>
        <w:rPr>
          <w:color w:val="1A2B4A"/>
        </w:rPr>
        <w:t xml:space="preserve">📄  </w:t>
      </w:r>
      <w:r>
        <w:rPr>
          <w:color w:val="475569"/>
        </w:rPr>
        <w:t>Monthly monitoring queries for off-site citation tracking.</w:t>
      </w:r>
    </w:p>
    <w:p w14:paraId="4D20CF4E" w14:textId="77777777" w:rsidR="00A332F4" w:rsidRDefault="00000000">
      <w:r>
        <w:br w:type="page"/>
      </w:r>
    </w:p>
    <w:p w14:paraId="7EBDBE25" w14:textId="77777777" w:rsidR="00A332F4" w:rsidRDefault="00000000">
      <w:pPr>
        <w:spacing w:before="360" w:after="80"/>
      </w:pPr>
      <w:r>
        <w:rPr>
          <w:b/>
          <w:color w:val="1A2B4A"/>
          <w:sz w:val="40"/>
        </w:rPr>
        <w:lastRenderedPageBreak/>
        <w:t>PART 4 — REVISED SCORE AFTER IMPLEMENTATION</w:t>
      </w:r>
    </w:p>
    <w:p w14:paraId="50349756" w14:textId="77777777" w:rsidR="00A332F4" w:rsidRDefault="00A332F4">
      <w:pPr>
        <w:pBdr>
          <w:bottom w:val="single" w:sz="4" w:space="1" w:color="1A2B4A"/>
        </w:pBdr>
        <w:spacing w:before="120" w:after="120"/>
      </w:pPr>
    </w:p>
    <w:p w14:paraId="0C9EAEDD" w14:textId="77777777" w:rsidR="00A332F4" w:rsidRDefault="00000000">
      <w:pPr>
        <w:spacing w:before="40" w:after="80"/>
      </w:pPr>
      <w:r>
        <w:rPr>
          <w:color w:val="475569"/>
        </w:rPr>
        <w:t>The following reflects the updated scores based on all code changes implemented in this session.</w:t>
      </w:r>
    </w:p>
    <w:tbl>
      <w:tblPr>
        <w:tblStyle w:val="TableGrid"/>
        <w:tblW w:w="0" w:type="auto"/>
        <w:tblLook w:val="04A0" w:firstRow="1" w:lastRow="0" w:firstColumn="1" w:lastColumn="0" w:noHBand="0" w:noVBand="1"/>
      </w:tblPr>
      <w:tblGrid>
        <w:gridCol w:w="1928"/>
        <w:gridCol w:w="1778"/>
        <w:gridCol w:w="1784"/>
        <w:gridCol w:w="1780"/>
        <w:gridCol w:w="1786"/>
      </w:tblGrid>
      <w:tr w:rsidR="00A332F4" w14:paraId="2A6E2141" w14:textId="77777777">
        <w:tc>
          <w:tcPr>
            <w:tcW w:w="1813" w:type="dxa"/>
          </w:tcPr>
          <w:p w14:paraId="3EA707FC" w14:textId="77777777" w:rsidR="00A332F4" w:rsidRDefault="00000000">
            <w:r>
              <w:rPr>
                <w:b/>
                <w:color w:val="1A2B4A"/>
                <w:sz w:val="20"/>
              </w:rPr>
              <w:t>Dimension</w:t>
            </w:r>
          </w:p>
        </w:tc>
        <w:tc>
          <w:tcPr>
            <w:tcW w:w="1813" w:type="dxa"/>
          </w:tcPr>
          <w:p w14:paraId="28EA3520" w14:textId="77777777" w:rsidR="00A332F4" w:rsidRDefault="00000000">
            <w:r>
              <w:rPr>
                <w:b/>
                <w:color w:val="1A2B4A"/>
                <w:sz w:val="20"/>
              </w:rPr>
              <w:t>Max</w:t>
            </w:r>
          </w:p>
        </w:tc>
        <w:tc>
          <w:tcPr>
            <w:tcW w:w="1813" w:type="dxa"/>
          </w:tcPr>
          <w:p w14:paraId="3C04D9A7" w14:textId="77777777" w:rsidR="00A332F4" w:rsidRDefault="00000000">
            <w:r>
              <w:rPr>
                <w:b/>
                <w:color w:val="1A2B4A"/>
                <w:sz w:val="20"/>
              </w:rPr>
              <w:t>Before</w:t>
            </w:r>
          </w:p>
        </w:tc>
        <w:tc>
          <w:tcPr>
            <w:tcW w:w="1813" w:type="dxa"/>
          </w:tcPr>
          <w:p w14:paraId="211EAB05" w14:textId="77777777" w:rsidR="00A332F4" w:rsidRDefault="00000000">
            <w:r>
              <w:rPr>
                <w:b/>
                <w:color w:val="1A2B4A"/>
                <w:sz w:val="20"/>
              </w:rPr>
              <w:t>After</w:t>
            </w:r>
          </w:p>
        </w:tc>
        <w:tc>
          <w:tcPr>
            <w:tcW w:w="1813" w:type="dxa"/>
          </w:tcPr>
          <w:p w14:paraId="3093A001" w14:textId="77777777" w:rsidR="00A332F4" w:rsidRDefault="00000000">
            <w:r>
              <w:rPr>
                <w:b/>
                <w:color w:val="1A2B4A"/>
                <w:sz w:val="20"/>
              </w:rPr>
              <w:t>Change</w:t>
            </w:r>
          </w:p>
        </w:tc>
      </w:tr>
      <w:tr w:rsidR="00A332F4" w14:paraId="30E4EF7D" w14:textId="77777777">
        <w:tc>
          <w:tcPr>
            <w:tcW w:w="1813" w:type="dxa"/>
          </w:tcPr>
          <w:p w14:paraId="5DFE7AC0" w14:textId="77777777" w:rsidR="00A332F4" w:rsidRDefault="00000000">
            <w:r>
              <w:rPr>
                <w:sz w:val="20"/>
              </w:rPr>
              <w:t>Technical Foundation</w:t>
            </w:r>
          </w:p>
        </w:tc>
        <w:tc>
          <w:tcPr>
            <w:tcW w:w="1813" w:type="dxa"/>
          </w:tcPr>
          <w:p w14:paraId="06B8042D" w14:textId="77777777" w:rsidR="00A332F4" w:rsidRDefault="00000000">
            <w:r>
              <w:rPr>
                <w:sz w:val="20"/>
              </w:rPr>
              <w:t>25</w:t>
            </w:r>
          </w:p>
        </w:tc>
        <w:tc>
          <w:tcPr>
            <w:tcW w:w="1813" w:type="dxa"/>
          </w:tcPr>
          <w:p w14:paraId="5C84DF74" w14:textId="77777777" w:rsidR="00A332F4" w:rsidRDefault="00000000">
            <w:r>
              <w:rPr>
                <w:sz w:val="20"/>
              </w:rPr>
              <w:t>16</w:t>
            </w:r>
          </w:p>
        </w:tc>
        <w:tc>
          <w:tcPr>
            <w:tcW w:w="1813" w:type="dxa"/>
          </w:tcPr>
          <w:p w14:paraId="707D4C50" w14:textId="77777777" w:rsidR="00A332F4" w:rsidRDefault="00000000">
            <w:r>
              <w:rPr>
                <w:color w:val="16A34A"/>
                <w:sz w:val="20"/>
              </w:rPr>
              <w:t>23</w:t>
            </w:r>
          </w:p>
        </w:tc>
        <w:tc>
          <w:tcPr>
            <w:tcW w:w="1813" w:type="dxa"/>
          </w:tcPr>
          <w:p w14:paraId="11E59DD7" w14:textId="77777777" w:rsidR="00A332F4" w:rsidRDefault="00000000">
            <w:r>
              <w:rPr>
                <w:b/>
                <w:color w:val="16A34A"/>
                <w:sz w:val="20"/>
              </w:rPr>
              <w:t>+7</w:t>
            </w:r>
          </w:p>
        </w:tc>
      </w:tr>
      <w:tr w:rsidR="00A332F4" w14:paraId="14CDF04C" w14:textId="77777777">
        <w:tc>
          <w:tcPr>
            <w:tcW w:w="1813" w:type="dxa"/>
          </w:tcPr>
          <w:p w14:paraId="59C45298" w14:textId="77777777" w:rsidR="00A332F4" w:rsidRDefault="00000000">
            <w:r>
              <w:rPr>
                <w:sz w:val="20"/>
              </w:rPr>
              <w:t>Content &amp; Editorial</w:t>
            </w:r>
          </w:p>
        </w:tc>
        <w:tc>
          <w:tcPr>
            <w:tcW w:w="1813" w:type="dxa"/>
          </w:tcPr>
          <w:p w14:paraId="5BA1764C" w14:textId="77777777" w:rsidR="00A332F4" w:rsidRDefault="00000000">
            <w:r>
              <w:rPr>
                <w:sz w:val="20"/>
              </w:rPr>
              <w:t>20</w:t>
            </w:r>
          </w:p>
        </w:tc>
        <w:tc>
          <w:tcPr>
            <w:tcW w:w="1813" w:type="dxa"/>
          </w:tcPr>
          <w:p w14:paraId="5C441CB9" w14:textId="77777777" w:rsidR="00A332F4" w:rsidRDefault="00000000">
            <w:r>
              <w:rPr>
                <w:sz w:val="20"/>
              </w:rPr>
              <w:t>9</w:t>
            </w:r>
          </w:p>
        </w:tc>
        <w:tc>
          <w:tcPr>
            <w:tcW w:w="1813" w:type="dxa"/>
          </w:tcPr>
          <w:p w14:paraId="3C0EBA40" w14:textId="77777777" w:rsidR="00A332F4" w:rsidRDefault="00000000">
            <w:r>
              <w:rPr>
                <w:color w:val="16A34A"/>
                <w:sz w:val="20"/>
              </w:rPr>
              <w:t>13</w:t>
            </w:r>
          </w:p>
        </w:tc>
        <w:tc>
          <w:tcPr>
            <w:tcW w:w="1813" w:type="dxa"/>
          </w:tcPr>
          <w:p w14:paraId="1C0C0950" w14:textId="77777777" w:rsidR="00A332F4" w:rsidRDefault="00000000">
            <w:r>
              <w:rPr>
                <w:b/>
                <w:color w:val="16A34A"/>
                <w:sz w:val="20"/>
              </w:rPr>
              <w:t>+4</w:t>
            </w:r>
          </w:p>
        </w:tc>
      </w:tr>
      <w:tr w:rsidR="00A332F4" w14:paraId="6C7597E8" w14:textId="77777777">
        <w:tc>
          <w:tcPr>
            <w:tcW w:w="1813" w:type="dxa"/>
          </w:tcPr>
          <w:p w14:paraId="3B8849DC" w14:textId="77777777" w:rsidR="00A332F4" w:rsidRDefault="00000000">
            <w:r>
              <w:rPr>
                <w:sz w:val="20"/>
              </w:rPr>
              <w:t>Schema &amp; Structured Data</w:t>
            </w:r>
          </w:p>
        </w:tc>
        <w:tc>
          <w:tcPr>
            <w:tcW w:w="1813" w:type="dxa"/>
          </w:tcPr>
          <w:p w14:paraId="768643E0" w14:textId="77777777" w:rsidR="00A332F4" w:rsidRDefault="00000000">
            <w:r>
              <w:rPr>
                <w:sz w:val="20"/>
              </w:rPr>
              <w:t>20</w:t>
            </w:r>
          </w:p>
        </w:tc>
        <w:tc>
          <w:tcPr>
            <w:tcW w:w="1813" w:type="dxa"/>
          </w:tcPr>
          <w:p w14:paraId="17E6E91B" w14:textId="77777777" w:rsidR="00A332F4" w:rsidRDefault="00000000">
            <w:r>
              <w:rPr>
                <w:sz w:val="20"/>
              </w:rPr>
              <w:t>13</w:t>
            </w:r>
          </w:p>
        </w:tc>
        <w:tc>
          <w:tcPr>
            <w:tcW w:w="1813" w:type="dxa"/>
          </w:tcPr>
          <w:p w14:paraId="10896689" w14:textId="77777777" w:rsidR="00A332F4" w:rsidRDefault="00000000">
            <w:r>
              <w:rPr>
                <w:color w:val="16A34A"/>
                <w:sz w:val="20"/>
              </w:rPr>
              <w:t>19</w:t>
            </w:r>
          </w:p>
        </w:tc>
        <w:tc>
          <w:tcPr>
            <w:tcW w:w="1813" w:type="dxa"/>
          </w:tcPr>
          <w:p w14:paraId="022F5251" w14:textId="77777777" w:rsidR="00A332F4" w:rsidRDefault="00000000">
            <w:r>
              <w:rPr>
                <w:b/>
                <w:color w:val="16A34A"/>
                <w:sz w:val="20"/>
              </w:rPr>
              <w:t>+6</w:t>
            </w:r>
          </w:p>
        </w:tc>
      </w:tr>
      <w:tr w:rsidR="00A332F4" w14:paraId="3FE21B76" w14:textId="77777777">
        <w:tc>
          <w:tcPr>
            <w:tcW w:w="1813" w:type="dxa"/>
          </w:tcPr>
          <w:p w14:paraId="76519F1C" w14:textId="77777777" w:rsidR="00A332F4" w:rsidRDefault="00000000">
            <w:r>
              <w:rPr>
                <w:sz w:val="20"/>
              </w:rPr>
              <w:t>Internationalization</w:t>
            </w:r>
          </w:p>
        </w:tc>
        <w:tc>
          <w:tcPr>
            <w:tcW w:w="1813" w:type="dxa"/>
          </w:tcPr>
          <w:p w14:paraId="3451E14B" w14:textId="77777777" w:rsidR="00A332F4" w:rsidRDefault="00000000">
            <w:r>
              <w:rPr>
                <w:sz w:val="20"/>
              </w:rPr>
              <w:t>15</w:t>
            </w:r>
          </w:p>
        </w:tc>
        <w:tc>
          <w:tcPr>
            <w:tcW w:w="1813" w:type="dxa"/>
          </w:tcPr>
          <w:p w14:paraId="443CD848" w14:textId="77777777" w:rsidR="00A332F4" w:rsidRDefault="00000000">
            <w:r>
              <w:rPr>
                <w:sz w:val="20"/>
              </w:rPr>
              <w:t>11</w:t>
            </w:r>
          </w:p>
        </w:tc>
        <w:tc>
          <w:tcPr>
            <w:tcW w:w="1813" w:type="dxa"/>
          </w:tcPr>
          <w:p w14:paraId="6D421A6B" w14:textId="77777777" w:rsidR="00A332F4" w:rsidRDefault="00000000">
            <w:r>
              <w:rPr>
                <w:color w:val="16A34A"/>
                <w:sz w:val="20"/>
              </w:rPr>
              <w:t>15</w:t>
            </w:r>
          </w:p>
        </w:tc>
        <w:tc>
          <w:tcPr>
            <w:tcW w:w="1813" w:type="dxa"/>
          </w:tcPr>
          <w:p w14:paraId="1BFC7A07" w14:textId="77777777" w:rsidR="00A332F4" w:rsidRDefault="00000000">
            <w:r>
              <w:rPr>
                <w:b/>
                <w:color w:val="16A34A"/>
                <w:sz w:val="20"/>
              </w:rPr>
              <w:t>+4</w:t>
            </w:r>
          </w:p>
        </w:tc>
      </w:tr>
      <w:tr w:rsidR="00A332F4" w14:paraId="045A6E33" w14:textId="77777777">
        <w:tc>
          <w:tcPr>
            <w:tcW w:w="1813" w:type="dxa"/>
          </w:tcPr>
          <w:p w14:paraId="60444B31" w14:textId="77777777" w:rsidR="00A332F4" w:rsidRDefault="00000000">
            <w:r>
              <w:rPr>
                <w:sz w:val="20"/>
              </w:rPr>
              <w:t>AEO Readiness</w:t>
            </w:r>
          </w:p>
        </w:tc>
        <w:tc>
          <w:tcPr>
            <w:tcW w:w="1813" w:type="dxa"/>
          </w:tcPr>
          <w:p w14:paraId="37058206" w14:textId="77777777" w:rsidR="00A332F4" w:rsidRDefault="00000000">
            <w:r>
              <w:rPr>
                <w:sz w:val="20"/>
              </w:rPr>
              <w:t>20</w:t>
            </w:r>
          </w:p>
        </w:tc>
        <w:tc>
          <w:tcPr>
            <w:tcW w:w="1813" w:type="dxa"/>
          </w:tcPr>
          <w:p w14:paraId="6959F73F" w14:textId="77777777" w:rsidR="00A332F4" w:rsidRDefault="00000000">
            <w:r>
              <w:rPr>
                <w:sz w:val="20"/>
              </w:rPr>
              <w:t>7</w:t>
            </w:r>
          </w:p>
        </w:tc>
        <w:tc>
          <w:tcPr>
            <w:tcW w:w="1813" w:type="dxa"/>
          </w:tcPr>
          <w:p w14:paraId="3B6F0846" w14:textId="77777777" w:rsidR="00A332F4" w:rsidRDefault="00000000">
            <w:r>
              <w:rPr>
                <w:color w:val="16A34A"/>
                <w:sz w:val="20"/>
              </w:rPr>
              <w:t>13</w:t>
            </w:r>
          </w:p>
        </w:tc>
        <w:tc>
          <w:tcPr>
            <w:tcW w:w="1813" w:type="dxa"/>
          </w:tcPr>
          <w:p w14:paraId="2D9D3DD9" w14:textId="77777777" w:rsidR="00A332F4" w:rsidRDefault="00000000">
            <w:r>
              <w:rPr>
                <w:b/>
                <w:color w:val="16A34A"/>
                <w:sz w:val="20"/>
              </w:rPr>
              <w:t>+6</w:t>
            </w:r>
          </w:p>
        </w:tc>
      </w:tr>
      <w:tr w:rsidR="00A332F4" w14:paraId="3BB2D387" w14:textId="77777777">
        <w:tc>
          <w:tcPr>
            <w:tcW w:w="1813" w:type="dxa"/>
          </w:tcPr>
          <w:p w14:paraId="1C424F21" w14:textId="77777777" w:rsidR="00A332F4" w:rsidRDefault="00000000">
            <w:r>
              <w:rPr>
                <w:b/>
                <w:sz w:val="20"/>
              </w:rPr>
              <w:t>TOTAL</w:t>
            </w:r>
          </w:p>
        </w:tc>
        <w:tc>
          <w:tcPr>
            <w:tcW w:w="1813" w:type="dxa"/>
          </w:tcPr>
          <w:p w14:paraId="36E26C19" w14:textId="77777777" w:rsidR="00A332F4" w:rsidRDefault="00000000">
            <w:r>
              <w:rPr>
                <w:b/>
                <w:sz w:val="20"/>
              </w:rPr>
              <w:t>100</w:t>
            </w:r>
          </w:p>
        </w:tc>
        <w:tc>
          <w:tcPr>
            <w:tcW w:w="1813" w:type="dxa"/>
          </w:tcPr>
          <w:p w14:paraId="2759BD05" w14:textId="77777777" w:rsidR="00A332F4" w:rsidRDefault="00000000">
            <w:r>
              <w:rPr>
                <w:b/>
                <w:sz w:val="20"/>
              </w:rPr>
              <w:t>56</w:t>
            </w:r>
          </w:p>
        </w:tc>
        <w:tc>
          <w:tcPr>
            <w:tcW w:w="1813" w:type="dxa"/>
          </w:tcPr>
          <w:p w14:paraId="38B53CA9" w14:textId="77777777" w:rsidR="00A332F4" w:rsidRDefault="00000000">
            <w:r>
              <w:rPr>
                <w:b/>
                <w:color w:val="16A34A"/>
                <w:sz w:val="20"/>
              </w:rPr>
              <w:t>83</w:t>
            </w:r>
          </w:p>
        </w:tc>
        <w:tc>
          <w:tcPr>
            <w:tcW w:w="1813" w:type="dxa"/>
          </w:tcPr>
          <w:p w14:paraId="1BE5030D" w14:textId="77777777" w:rsidR="00A332F4" w:rsidRDefault="00000000">
            <w:r>
              <w:rPr>
                <w:b/>
                <w:color w:val="16A34A"/>
                <w:sz w:val="20"/>
              </w:rPr>
              <w:t>+27</w:t>
            </w:r>
          </w:p>
        </w:tc>
      </w:tr>
    </w:tbl>
    <w:p w14:paraId="5669B8A9" w14:textId="77777777" w:rsidR="00A332F4" w:rsidRDefault="00A332F4"/>
    <w:p w14:paraId="30DE0456" w14:textId="77777777" w:rsidR="00A332F4" w:rsidRDefault="00000000">
      <w:r>
        <w:rPr>
          <w:b/>
          <w:color w:val="1A2B4A"/>
          <w:sz w:val="28"/>
        </w:rPr>
        <w:t xml:space="preserve">New Score:  </w:t>
      </w:r>
      <w:r>
        <w:rPr>
          <w:b/>
          <w:color w:val="16A34A"/>
          <w:sz w:val="44"/>
        </w:rPr>
        <w:t>83 / 100</w:t>
      </w:r>
      <w:r>
        <w:rPr>
          <w:color w:val="16A34A"/>
          <w:sz w:val="32"/>
        </w:rPr>
        <w:t xml:space="preserve">  (B+)</w:t>
      </w:r>
    </w:p>
    <w:p w14:paraId="50592205" w14:textId="77777777" w:rsidR="00A332F4" w:rsidRDefault="00000000">
      <w:pPr>
        <w:spacing w:before="40" w:after="80"/>
      </w:pPr>
      <w:r>
        <w:rPr>
          <w:i/>
          <w:color w:val="475569"/>
        </w:rPr>
        <w:t>The remaining gap to 100/100 is driven by content volume (only 10 articles vs. the 19+ targeted in the editorial calendar) and off-site AEO presence (Lexology, JD Supra, YouTube, Reddit). These are operational tasks that cannot be completed in code alone — they require ongoing content production and directory outreach per the playbooks in content/seo/.</w:t>
      </w:r>
    </w:p>
    <w:p w14:paraId="067AFE4D" w14:textId="77777777" w:rsidR="00A332F4" w:rsidRDefault="00000000">
      <w:r>
        <w:br w:type="page"/>
      </w:r>
    </w:p>
    <w:p w14:paraId="377A7357" w14:textId="77777777" w:rsidR="00A332F4" w:rsidRDefault="00000000">
      <w:pPr>
        <w:spacing w:before="360" w:after="80"/>
      </w:pPr>
      <w:r>
        <w:rPr>
          <w:b/>
          <w:color w:val="1A2B4A"/>
          <w:sz w:val="40"/>
        </w:rPr>
        <w:lastRenderedPageBreak/>
        <w:t>PART 5 — NEXT STEPS (REMAINING ROADMAP)</w:t>
      </w:r>
    </w:p>
    <w:p w14:paraId="6FA7A040" w14:textId="77777777" w:rsidR="00A332F4" w:rsidRDefault="00A332F4">
      <w:pPr>
        <w:pBdr>
          <w:bottom w:val="single" w:sz="4" w:space="1" w:color="1A2B4A"/>
        </w:pBdr>
        <w:spacing w:before="120" w:after="120"/>
      </w:pPr>
    </w:p>
    <w:p w14:paraId="0CBBBAAD" w14:textId="77777777" w:rsidR="00A332F4" w:rsidRDefault="00000000">
      <w:pPr>
        <w:spacing w:before="240" w:after="80"/>
      </w:pPr>
      <w:r>
        <w:rPr>
          <w:b/>
          <w:color w:val="1A2B4A"/>
          <w:sz w:val="30"/>
        </w:rPr>
        <w:t>Immediate (This Week)</w:t>
      </w:r>
    </w:p>
    <w:p w14:paraId="18F54941" w14:textId="77777777" w:rsidR="00A332F4" w:rsidRDefault="00000000">
      <w:pPr>
        <w:spacing w:before="40" w:after="40"/>
        <w:ind w:left="454"/>
      </w:pPr>
      <w:r>
        <w:rPr>
          <w:color w:val="DC2626"/>
        </w:rPr>
        <w:t xml:space="preserve">🔴  </w:t>
      </w:r>
      <w:r>
        <w:rPr>
          <w:color w:val="475569"/>
        </w:rPr>
        <w:t>Set up Calendly custom question: 'How did you hear about us?' (options: Google, LinkedIn, AI Tool, Referral, Other).</w:t>
      </w:r>
    </w:p>
    <w:p w14:paraId="15080441" w14:textId="77777777" w:rsidR="00A332F4" w:rsidRDefault="00000000">
      <w:pPr>
        <w:spacing w:before="40" w:after="40"/>
        <w:ind w:left="454"/>
      </w:pPr>
      <w:r>
        <w:rPr>
          <w:color w:val="DC2626"/>
        </w:rPr>
        <w:t xml:space="preserve">🔴  </w:t>
      </w:r>
      <w:r>
        <w:rPr>
          <w:color w:val="475569"/>
        </w:rPr>
        <w:t>Create Lexology account → upload all 10 existing insight articles.</w:t>
      </w:r>
    </w:p>
    <w:p w14:paraId="6F97E995" w14:textId="77777777" w:rsidR="00A332F4" w:rsidRDefault="00000000">
      <w:pPr>
        <w:spacing w:before="40" w:after="40"/>
        <w:ind w:left="454"/>
      </w:pPr>
      <w:r>
        <w:rPr>
          <w:color w:val="DC2626"/>
        </w:rPr>
        <w:t xml:space="preserve">🔴  </w:t>
      </w:r>
      <w:r>
        <w:rPr>
          <w:color w:val="475569"/>
        </w:rPr>
        <w:t>Create JD Supra account → upload all 10 existing insight articles.</w:t>
      </w:r>
    </w:p>
    <w:p w14:paraId="31E8ED45" w14:textId="77777777" w:rsidR="00A332F4" w:rsidRDefault="00000000">
      <w:pPr>
        <w:spacing w:before="40" w:after="40"/>
        <w:ind w:left="454"/>
      </w:pPr>
      <w:r>
        <w:rPr>
          <w:color w:val="DC2626"/>
        </w:rPr>
        <w:t xml:space="preserve">🔴  </w:t>
      </w:r>
      <w:r>
        <w:rPr>
          <w:color w:val="475569"/>
        </w:rPr>
        <w:t>Claim/complete Martindale-Hubbell firm profile.</w:t>
      </w:r>
    </w:p>
    <w:p w14:paraId="4FE3385F" w14:textId="77777777" w:rsidR="00A332F4" w:rsidRDefault="00000000">
      <w:pPr>
        <w:spacing w:before="40" w:after="40"/>
        <w:ind w:left="454"/>
      </w:pPr>
      <w:r>
        <w:rPr>
          <w:color w:val="DC2626"/>
        </w:rPr>
        <w:t xml:space="preserve">🔴  </w:t>
      </w:r>
      <w:r>
        <w:rPr>
          <w:color w:val="475569"/>
        </w:rPr>
        <w:t>Submit firm to Legal 500 Latin America ranking.</w:t>
      </w:r>
    </w:p>
    <w:p w14:paraId="5AF67937" w14:textId="77777777" w:rsidR="00A332F4" w:rsidRDefault="00000000">
      <w:pPr>
        <w:spacing w:before="240" w:after="80"/>
      </w:pPr>
      <w:r>
        <w:rPr>
          <w:b/>
          <w:color w:val="1A2B4A"/>
          <w:sz w:val="30"/>
        </w:rPr>
        <w:t>Month 1 — Content</w:t>
      </w:r>
    </w:p>
    <w:p w14:paraId="3C95119E" w14:textId="77777777" w:rsidR="00A332F4" w:rsidRDefault="00000000">
      <w:pPr>
        <w:spacing w:before="40" w:after="40"/>
        <w:ind w:left="454"/>
      </w:pPr>
      <w:r>
        <w:rPr>
          <w:color w:val="DC2626"/>
        </w:rPr>
        <w:t xml:space="preserve">🔴  </w:t>
      </w:r>
      <w:r>
        <w:rPr>
          <w:color w:val="475569"/>
        </w:rPr>
        <w:t>Publish 2–3 new articles following editorial-calendar.md format (priority: Cluster 3 — Investment Arbitration).</w:t>
      </w:r>
    </w:p>
    <w:p w14:paraId="3DD19DAF" w14:textId="77777777" w:rsidR="00A332F4" w:rsidRDefault="00000000">
      <w:pPr>
        <w:spacing w:before="40" w:after="40"/>
        <w:ind w:left="454"/>
      </w:pPr>
      <w:r>
        <w:rPr>
          <w:color w:val="DC2626"/>
        </w:rPr>
        <w:t xml:space="preserve">🔴  </w:t>
      </w:r>
      <w:r>
        <w:rPr>
          <w:color w:val="475569"/>
        </w:rPr>
        <w:t>Expand existing incorporation article with numbered checklist + FAQ section.</w:t>
      </w:r>
    </w:p>
    <w:p w14:paraId="2D9B20C3" w14:textId="77777777" w:rsidR="00A332F4" w:rsidRDefault="00000000">
      <w:pPr>
        <w:spacing w:before="40" w:after="40"/>
        <w:ind w:left="454"/>
      </w:pPr>
      <w:r>
        <w:rPr>
          <w:color w:val="DC2626"/>
        </w:rPr>
        <w:t xml:space="preserve">🔴  </w:t>
      </w:r>
      <w:r>
        <w:rPr>
          <w:color w:val="475569"/>
        </w:rPr>
        <w:t>Expand existing OFAC article with checklist + FAQ section.</w:t>
      </w:r>
    </w:p>
    <w:p w14:paraId="334498AE" w14:textId="77777777" w:rsidR="00A332F4" w:rsidRDefault="00000000">
      <w:pPr>
        <w:spacing w:before="40" w:after="40"/>
        <w:ind w:left="454"/>
      </w:pPr>
      <w:r>
        <w:rPr>
          <w:color w:val="DC2626"/>
        </w:rPr>
        <w:t xml:space="preserve">🔴  </w:t>
      </w:r>
      <w:r>
        <w:rPr>
          <w:color w:val="475569"/>
        </w:rPr>
        <w:t>Install one AEO tracking tool (recommendation: start with Otterly.ai free trial).</w:t>
      </w:r>
    </w:p>
    <w:p w14:paraId="69A21BC2" w14:textId="77777777" w:rsidR="00A332F4" w:rsidRDefault="00000000">
      <w:pPr>
        <w:spacing w:before="40" w:after="40"/>
        <w:ind w:left="454"/>
      </w:pPr>
      <w:r>
        <w:rPr>
          <w:color w:val="DC2626"/>
        </w:rPr>
        <w:t xml:space="preserve">🔴  </w:t>
      </w:r>
      <w:r>
        <w:rPr>
          <w:color w:val="475569"/>
        </w:rPr>
        <w:t>Run first weekly prompt tracking session using aeo-prompt-tracking.md.</w:t>
      </w:r>
    </w:p>
    <w:p w14:paraId="0B0FC56F" w14:textId="77777777" w:rsidR="00A332F4" w:rsidRDefault="00000000">
      <w:pPr>
        <w:spacing w:before="240" w:after="80"/>
      </w:pPr>
      <w:r>
        <w:rPr>
          <w:b/>
          <w:color w:val="1A2B4A"/>
          <w:sz w:val="30"/>
        </w:rPr>
        <w:t>Month 2–3 — Off-Site &amp; YouTube</w:t>
      </w:r>
    </w:p>
    <w:p w14:paraId="7715F2A3" w14:textId="77777777" w:rsidR="00A332F4" w:rsidRDefault="00000000">
      <w:pPr>
        <w:spacing w:before="40" w:after="40"/>
        <w:ind w:left="454"/>
      </w:pPr>
      <w:r>
        <w:rPr>
          <w:color w:val="DC2626"/>
        </w:rPr>
        <w:t xml:space="preserve">🔴  </w:t>
      </w:r>
      <w:r>
        <w:rPr>
          <w:color w:val="475569"/>
        </w:rPr>
        <w:t>Record 4 YouTube explainer videos (5–8 min) per editorial-calendar.md plan.</w:t>
      </w:r>
    </w:p>
    <w:p w14:paraId="200A43B7" w14:textId="77777777" w:rsidR="00A332F4" w:rsidRDefault="00000000">
      <w:pPr>
        <w:spacing w:before="40" w:after="40"/>
        <w:ind w:left="454"/>
      </w:pPr>
      <w:r>
        <w:rPr>
          <w:color w:val="DC2626"/>
        </w:rPr>
        <w:t xml:space="preserve">🔴  </w:t>
      </w:r>
      <w:r>
        <w:rPr>
          <w:color w:val="475569"/>
        </w:rPr>
        <w:t>Publish YouTube videos → embed in corresponding articles.</w:t>
      </w:r>
    </w:p>
    <w:p w14:paraId="44D4778E" w14:textId="77777777" w:rsidR="00A332F4" w:rsidRDefault="00000000">
      <w:pPr>
        <w:spacing w:before="40" w:after="40"/>
        <w:ind w:left="454"/>
      </w:pPr>
      <w:r>
        <w:rPr>
          <w:color w:val="DC2626"/>
        </w:rPr>
        <w:t xml:space="preserve">🔴  </w:t>
      </w:r>
      <w:r>
        <w:rPr>
          <w:color w:val="475569"/>
        </w:rPr>
        <w:t>Begin authentic Reddit engagement per offsite-aeo-checklist.md.</w:t>
      </w:r>
    </w:p>
    <w:p w14:paraId="25FB65A5" w14:textId="77777777" w:rsidR="00A332F4" w:rsidRDefault="00000000">
      <w:pPr>
        <w:spacing w:before="40" w:after="40"/>
        <w:ind w:left="454"/>
      </w:pPr>
      <w:r>
        <w:rPr>
          <w:color w:val="DC2626"/>
        </w:rPr>
        <w:t xml:space="preserve">🔴  </w:t>
      </w:r>
      <w:r>
        <w:rPr>
          <w:color w:val="475569"/>
        </w:rPr>
        <w:t>Complete 9 articles in Clusters 1–3 (highest AI citation value).</w:t>
      </w:r>
    </w:p>
    <w:p w14:paraId="3877235D" w14:textId="77777777" w:rsidR="00A332F4" w:rsidRDefault="00000000">
      <w:pPr>
        <w:spacing w:before="40" w:after="40"/>
        <w:ind w:left="454"/>
      </w:pPr>
      <w:r>
        <w:rPr>
          <w:color w:val="DC2626"/>
        </w:rPr>
        <w:t xml:space="preserve">🔴  </w:t>
      </w:r>
      <w:r>
        <w:rPr>
          <w:color w:val="475569"/>
        </w:rPr>
        <w:t>First AEO KPI review: citation rate, AI referral sessions, survey responses.</w:t>
      </w:r>
    </w:p>
    <w:p w14:paraId="4D947802" w14:textId="77777777" w:rsidR="00A332F4" w:rsidRDefault="00000000">
      <w:pPr>
        <w:spacing w:before="240" w:after="80"/>
      </w:pPr>
      <w:r>
        <w:rPr>
          <w:b/>
          <w:color w:val="1A2B4A"/>
          <w:sz w:val="30"/>
        </w:rPr>
        <w:t>Ongoing</w:t>
      </w:r>
    </w:p>
    <w:p w14:paraId="53CCBAAB" w14:textId="77777777" w:rsidR="00A332F4" w:rsidRDefault="00000000">
      <w:pPr>
        <w:spacing w:before="40" w:after="40"/>
        <w:ind w:left="454"/>
      </w:pPr>
      <w:r>
        <w:rPr>
          <w:color w:val="475569"/>
        </w:rPr>
        <w:t>•  2–4 articles/month (at least 1 EN + 1 ES per publishing cycle).</w:t>
      </w:r>
    </w:p>
    <w:p w14:paraId="70221912" w14:textId="77777777" w:rsidR="00A332F4" w:rsidRDefault="00000000">
      <w:pPr>
        <w:spacing w:before="40" w:after="40"/>
        <w:ind w:left="454"/>
      </w:pPr>
      <w:r>
        <w:rPr>
          <w:color w:val="475569"/>
        </w:rPr>
        <w:t>•  Weekly prompt tracking log update.</w:t>
      </w:r>
    </w:p>
    <w:p w14:paraId="6728B768" w14:textId="77777777" w:rsidR="00A332F4" w:rsidRDefault="00000000">
      <w:pPr>
        <w:spacing w:before="40" w:after="40"/>
        <w:ind w:left="454"/>
      </w:pPr>
      <w:r>
        <w:rPr>
          <w:color w:val="475569"/>
        </w:rPr>
        <w:t>•  Monthly off-site citation audit (Google site: queries).</w:t>
      </w:r>
    </w:p>
    <w:p w14:paraId="2010F1F7" w14:textId="77777777" w:rsidR="00A332F4" w:rsidRDefault="00000000">
      <w:pPr>
        <w:spacing w:before="40" w:after="40"/>
        <w:ind w:left="454"/>
      </w:pPr>
      <w:r>
        <w:rPr>
          <w:color w:val="475569"/>
        </w:rPr>
        <w:t>•  Quarterly review of AEO score against updated prompt tracking data.</w:t>
      </w:r>
    </w:p>
    <w:p w14:paraId="451F5AC2" w14:textId="77777777" w:rsidR="00A332F4" w:rsidRDefault="00A332F4"/>
    <w:p w14:paraId="5EE9AFFF" w14:textId="77777777" w:rsidR="00A332F4" w:rsidRDefault="00A332F4">
      <w:pPr>
        <w:pBdr>
          <w:bottom w:val="single" w:sz="4" w:space="1" w:color="1A2B4A"/>
        </w:pBdr>
        <w:spacing w:before="120" w:after="120"/>
      </w:pPr>
    </w:p>
    <w:p w14:paraId="4611BC94" w14:textId="77777777" w:rsidR="00A332F4" w:rsidRDefault="00000000">
      <w:pPr>
        <w:jc w:val="center"/>
      </w:pPr>
      <w:r>
        <w:rPr>
          <w:i/>
          <w:color w:val="475569"/>
          <w:sz w:val="18"/>
        </w:rPr>
        <w:t>Ágora Abogados  •  SEO &amp; AEO Audit Report  •  April 2026  •  agoralatam.com</w:t>
      </w:r>
    </w:p>
    <w:sectPr w:rsidR="00A332F4"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534403">
    <w:abstractNumId w:val="8"/>
  </w:num>
  <w:num w:numId="2" w16cid:durableId="938872757">
    <w:abstractNumId w:val="6"/>
  </w:num>
  <w:num w:numId="3" w16cid:durableId="350766996">
    <w:abstractNumId w:val="5"/>
  </w:num>
  <w:num w:numId="4" w16cid:durableId="2073238688">
    <w:abstractNumId w:val="4"/>
  </w:num>
  <w:num w:numId="5" w16cid:durableId="866988949">
    <w:abstractNumId w:val="7"/>
  </w:num>
  <w:num w:numId="6" w16cid:durableId="1102652055">
    <w:abstractNumId w:val="3"/>
  </w:num>
  <w:num w:numId="7" w16cid:durableId="2110730288">
    <w:abstractNumId w:val="2"/>
  </w:num>
  <w:num w:numId="8" w16cid:durableId="1057431858">
    <w:abstractNumId w:val="1"/>
  </w:num>
  <w:num w:numId="9" w16cid:durableId="91424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609"/>
    <w:rsid w:val="0015074B"/>
    <w:rsid w:val="0029639D"/>
    <w:rsid w:val="00326F90"/>
    <w:rsid w:val="006949CB"/>
    <w:rsid w:val="00A332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AAFEA"/>
  <w14:defaultImageDpi w14:val="300"/>
  <w15:docId w15:val="{96292B5F-C49C-A342-8329-BE7CA755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2132</Words>
  <Characters>12861</Characters>
  <Application>Microsoft Office Word</Application>
  <DocSecurity>0</DocSecurity>
  <Lines>347</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Alvaro Posada</cp:lastModifiedBy>
  <cp:revision>2</cp:revision>
  <dcterms:created xsi:type="dcterms:W3CDTF">2026-04-08T19:16:00Z</dcterms:created>
  <dcterms:modified xsi:type="dcterms:W3CDTF">2026-04-08T19:16:00Z</dcterms:modified>
  <cp:category/>
</cp:coreProperties>
</file>