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76" w:rsidRDefault="00A06933" w:rsidP="00A069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远程登录服务器</w:t>
      </w:r>
      <w:r>
        <w:rPr>
          <w:rFonts w:hint="eastAsia"/>
        </w:rPr>
        <w:t>192.168.12.5</w:t>
      </w:r>
      <w:r>
        <w:rPr>
          <w:rFonts w:hint="eastAsia"/>
        </w:rPr>
        <w:t>才能更改</w:t>
      </w:r>
      <w:r>
        <w:rPr>
          <w:rFonts w:hint="eastAsia"/>
        </w:rPr>
        <w:t>TFS</w:t>
      </w:r>
      <w:r>
        <w:rPr>
          <w:rFonts w:hint="eastAsia"/>
        </w:rPr>
        <w:t>平台组成员，同时影响</w:t>
      </w:r>
      <w:r>
        <w:rPr>
          <w:rFonts w:hint="eastAsia"/>
        </w:rPr>
        <w:t>RTX</w:t>
      </w:r>
      <w:r>
        <w:rPr>
          <w:rFonts w:hint="eastAsia"/>
        </w:rPr>
        <w:t>上的账户（慎用）</w:t>
      </w:r>
    </w:p>
    <w:p w:rsidR="00A06933" w:rsidRDefault="00A06933" w:rsidP="00A069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远程登录服务器</w:t>
      </w:r>
      <w:r>
        <w:rPr>
          <w:rFonts w:hint="eastAsia"/>
        </w:rPr>
        <w:t>192.168.12.5</w:t>
      </w:r>
      <w:r>
        <w:rPr>
          <w:rFonts w:hint="eastAsia"/>
        </w:rPr>
        <w:t>需要注意除了输入屏保的账号密码外，还需要获得王兆保的许可</w:t>
      </w:r>
      <w:r>
        <w:rPr>
          <w:rFonts w:hint="eastAsia"/>
        </w:rPr>
        <w:t>-</w:t>
      </w:r>
      <w:r>
        <w:rPr>
          <w:rFonts w:hint="eastAsia"/>
        </w:rPr>
        <w:t>远程防护密码。</w:t>
      </w:r>
    </w:p>
    <w:p w:rsidR="00A06933" w:rsidRDefault="00295676" w:rsidP="00A069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邮件输出</w:t>
      </w:r>
      <w:r>
        <w:t>GD</w:t>
      </w:r>
      <w:r>
        <w:t>的</w:t>
      </w:r>
      <w:r>
        <w:rPr>
          <w:rFonts w:hint="eastAsia"/>
        </w:rPr>
        <w:t>4Q</w:t>
      </w:r>
      <w:r>
        <w:rPr>
          <w:rFonts w:hint="eastAsia"/>
        </w:rPr>
        <w:t>报告。</w:t>
      </w:r>
    </w:p>
    <w:p w:rsidR="00295676" w:rsidRDefault="001F69F1" w:rsidP="00A06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8D</w:t>
      </w:r>
      <w:r>
        <w:rPr>
          <w:rFonts w:hint="eastAsia"/>
        </w:rPr>
        <w:t>报告反映出一个缺少熟悉钞票安全特征的专家，漏检点频出。</w:t>
      </w:r>
    </w:p>
    <w:sectPr w:rsidR="00295676" w:rsidSect="004A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96D" w:rsidRDefault="0065296D" w:rsidP="00A06933">
      <w:r>
        <w:separator/>
      </w:r>
    </w:p>
  </w:endnote>
  <w:endnote w:type="continuationSeparator" w:id="0">
    <w:p w:rsidR="0065296D" w:rsidRDefault="0065296D" w:rsidP="00A06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96D" w:rsidRDefault="0065296D" w:rsidP="00A06933">
      <w:r>
        <w:separator/>
      </w:r>
    </w:p>
  </w:footnote>
  <w:footnote w:type="continuationSeparator" w:id="0">
    <w:p w:rsidR="0065296D" w:rsidRDefault="0065296D" w:rsidP="00A069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0A73"/>
    <w:multiLevelType w:val="hybridMultilevel"/>
    <w:tmpl w:val="50D43EE8"/>
    <w:lvl w:ilvl="0" w:tplc="812E5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933"/>
    <w:rsid w:val="001F69F1"/>
    <w:rsid w:val="00295676"/>
    <w:rsid w:val="004A4C76"/>
    <w:rsid w:val="0065296D"/>
    <w:rsid w:val="00A0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9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933"/>
    <w:rPr>
      <w:sz w:val="18"/>
      <w:szCs w:val="18"/>
    </w:rPr>
  </w:style>
  <w:style w:type="paragraph" w:styleId="a5">
    <w:name w:val="List Paragraph"/>
    <w:basedOn w:val="a"/>
    <w:uiPriority w:val="34"/>
    <w:qFormat/>
    <w:rsid w:val="00A069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2025-05-29T10:58:00Z</dcterms:created>
  <dcterms:modified xsi:type="dcterms:W3CDTF">2025-05-29T11:30:00Z</dcterms:modified>
</cp:coreProperties>
</file>