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Problems Solved</w:t>
      </w:r>
    </w:p>
    <w:p>
      <w:pPr>
        <w:pStyle w:val="Author"/>
      </w:pPr>
      <w:r>
        <w:t xml:space="preserve">David Proctor</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problems-solved"/>
    <w:p>
      <w:pPr>
        <w:pStyle w:val="Heading1"/>
      </w:pPr>
      <w:r>
        <w:t xml:space="preserve">Problems Solved</w:t>
      </w:r>
    </w:p>
    <w:bookmarkStart w:id="9" w:name="primary-problem"/>
    <w:p>
      <w:pPr>
        <w:pStyle w:val="Heading2"/>
      </w:pPr>
      <w:r>
        <w:t xml:space="preserve">1. Primary Problem</w:t>
      </w:r>
    </w:p>
    <w:p>
      <w:pPr>
        <w:pStyle w:val="FirstParagraph"/>
      </w:pPr>
      <w:r>
        <w:rPr>
          <w:b/>
          <w:bCs/>
        </w:rPr>
        <w:t xml:space="preserve">What was failing:</w:t>
      </w:r>
      <w:r>
        <w:t xml:space="preserve"> </w:t>
      </w:r>
      <w:r>
        <w:t xml:space="preserve">AI agents in OpenClaw (and similar gateway-based frameworks) could not collaborate with agents running in other organizations. Two users in different geographic locations with separate OpenClaw deployments had no protocol for enabling their agents to work together on a shared project. The fundamental architectural constraint was that OpenClaw agents operate behind gateway boundaries by design—they are not directly addressable from the internet and cannot be exposed without violating the security model.</w:t>
      </w:r>
    </w:p>
    <w:p>
      <w:pPr>
        <w:pStyle w:val="BodyText"/>
      </w:pPr>
      <w:r>
        <w:rPr>
          <w:b/>
          <w:bCs/>
        </w:rPr>
        <w:t xml:space="preserve">Who experienced this:</w:t>
      </w:r>
      <w:r>
        <w:t xml:space="preserve"> </w:t>
      </w:r>
      <w:r>
        <w:t xml:space="preserve">The triggering case was two OpenClaw users (one in Colorado, one in Spain) who wanted their AI agents to collaborate on a shared software project. More broadly, this affects any organization running gateway-based AI systems where agents must remain behind controlled boundaries but need to communicate with external agents.</w:t>
      </w:r>
    </w:p>
    <w:p>
      <w:pPr>
        <w:pStyle w:val="BodyText"/>
      </w:pPr>
      <w:r>
        <w:rPr>
          <w:b/>
          <w:bCs/>
        </w:rPr>
        <w:t xml:space="preserve">Concrete failure mode:</w:t>
      </w:r>
      <w:r>
        <w:t xml:space="preserve"> </w:t>
      </w:r>
      <w:r>
        <w:t xml:space="preserve">Without OGP, the only options were:</w:t>
      </w:r>
      <w:r>
        <w:t xml:space="preserve"> </w:t>
      </w:r>
      <w:r>
        <w:t xml:space="preserve">1. Expose agents directly to the internet (defeats gateway containment, creates attack surface for prompt injection and token exhaustion)</w:t>
      </w:r>
      <w:r>
        <w:t xml:space="preserve"> </w:t>
      </w:r>
      <w:r>
        <w:t xml:space="preserve">2. Share credentials/sessions between organizations (massive security risk, non-scalable)</w:t>
      </w:r>
      <w:r>
        <w:t xml:space="preserve"> </w:t>
      </w:r>
      <w:r>
        <w:t xml:space="preserve">3. Use a central broker service (single point of failure, metadata leakage, trust model incompatible with organizational boundaries)</w:t>
      </w:r>
      <w:r>
        <w:t xml:space="preserve"> </w:t>
      </w:r>
      <w:r>
        <w:t xml:space="preserve">4. Manual copy-paste of messages via human intermediaries (eliminates automation benefits of AI agents)</w:t>
      </w:r>
    </w:p>
    <w:bookmarkEnd w:id="9"/>
    <w:bookmarkStart w:id="10" w:name="root-cause"/>
    <w:p>
      <w:pPr>
        <w:pStyle w:val="Heading2"/>
      </w:pPr>
      <w:r>
        <w:t xml:space="preserve">2. Root Cause</w:t>
      </w:r>
    </w:p>
    <w:p>
      <w:pPr>
        <w:pStyle w:val="FirstParagraph"/>
      </w:pPr>
      <w:r>
        <w:t xml:space="preserve">The root cause is an</w:t>
      </w:r>
      <w:r>
        <w:t xml:space="preserve"> </w:t>
      </w:r>
      <w:r>
        <w:rPr>
          <w:b/>
          <w:bCs/>
        </w:rPr>
        <w:t xml:space="preserve">architectural mismatch between agent-to-agent protocols and gateway-based security models</w:t>
      </w:r>
      <w:r>
        <w:t xml:space="preserve">.</w:t>
      </w:r>
    </w:p>
    <w:p>
      <w:pPr>
        <w:pStyle w:val="BodyText"/>
      </w:pPr>
      <w:r>
        <w:t xml:space="preserve">Existing protocols (A2A, MCP, ActivityPub, Matrix, XMPP) assume agents are directly addressable network endpoints. This assumption is fundamentally incompatible with gateway architectures where:</w:t>
      </w:r>
    </w:p>
    <w:p>
      <w:pPr>
        <w:pStyle w:val="Compact"/>
        <w:numPr>
          <w:ilvl w:val="0"/>
          <w:numId w:val="1001"/>
        </w:numPr>
      </w:pPr>
      <w:r>
        <w:t xml:space="preserve">Agents are</w:t>
      </w:r>
      <w:r>
        <w:t xml:space="preserve"> </w:t>
      </w:r>
      <w:r>
        <w:rPr>
          <w:b/>
          <w:bCs/>
        </w:rPr>
        <w:t xml:space="preserve">processes</w:t>
      </w:r>
      <w:r>
        <w:t xml:space="preserve">, not network services</w:t>
      </w:r>
    </w:p>
    <w:p>
      <w:pPr>
        <w:pStyle w:val="Compact"/>
        <w:numPr>
          <w:ilvl w:val="0"/>
          <w:numId w:val="1001"/>
        </w:numPr>
      </w:pPr>
      <w:r>
        <w:t xml:space="preserve">All external communication must flow through a</w:t>
      </w:r>
      <w:r>
        <w:t xml:space="preserve"> </w:t>
      </w:r>
      <w:r>
        <w:rPr>
          <w:b/>
          <w:bCs/>
        </w:rPr>
        <w:t xml:space="preserve">gateway layer</w:t>
      </w:r>
      <w:r>
        <w:t xml:space="preserve"> </w:t>
      </w:r>
      <w:r>
        <w:t xml:space="preserve">that enforces authentication, rate limiting, audit logging, and prompt injection defense</w:t>
      </w:r>
    </w:p>
    <w:p>
      <w:pPr>
        <w:pStyle w:val="Compact"/>
        <w:numPr>
          <w:ilvl w:val="0"/>
          <w:numId w:val="1001"/>
        </w:numPr>
      </w:pPr>
      <w:r>
        <w:t xml:space="preserve">Direct agent addressability would create an attack surface that bypasses these controls</w:t>
      </w:r>
    </w:p>
    <w:p>
      <w:pPr>
        <w:pStyle w:val="FirstParagraph"/>
      </w:pPr>
      <w:r>
        <w:t xml:space="preserve">The architectural requirement—that agents remain behind gateways—creates a protocol gap. No existing federation protocol solves</w:t>
      </w:r>
      <w:r>
        <w:t xml:space="preserve"> </w:t>
      </w:r>
      <w:r>
        <w:t xml:space="preserve">“how do agents behind different gateways collaborate while preserving containment on both sides?”</w:t>
      </w:r>
    </w:p>
    <w:bookmarkEnd w:id="10"/>
    <w:bookmarkStart w:id="11" w:name="secondary-problems"/>
    <w:p>
      <w:pPr>
        <w:pStyle w:val="Heading2"/>
      </w:pPr>
      <w:r>
        <w:t xml:space="preserve">3. Secondary Problems</w:t>
      </w:r>
    </w:p>
    <w:p>
      <w:pPr>
        <w:pStyle w:val="FirstParagraph"/>
      </w:pPr>
      <w:r>
        <w:t xml:space="preserve">Solving gateway-mediated federation also solved:</w:t>
      </w:r>
    </w:p>
    <w:p>
      <w:pPr>
        <w:pStyle w:val="BodyText"/>
      </w:pPr>
      <w:r>
        <w:rPr>
          <w:b/>
          <w:bCs/>
        </w:rPr>
        <w:t xml:space="preserve">3.1 Identity Stability Across Network Changes</w:t>
      </w:r>
      <w:r>
        <w:t xml:space="preserve"> </w:t>
      </w:r>
      <w:r>
        <w:t xml:space="preserve">- Home users behind NAT require tunnels (ngrok, Cloudflare Tunnel) whose URLs change unpredictably</w:t>
      </w:r>
      <w:r>
        <w:t xml:space="preserve"> </w:t>
      </w:r>
      <w:r>
        <w:t xml:space="preserve">- Federation based on</w:t>
      </w:r>
      <w:r>
        <w:t xml:space="preserve"> </w:t>
      </w:r>
      <w:r>
        <w:rPr>
          <w:rStyle w:val="VerbatimChar"/>
        </w:rPr>
        <w:t xml:space="preserve">hostname:port</w:t>
      </w:r>
      <w:r>
        <w:t xml:space="preserve"> </w:t>
      </w:r>
      <w:r>
        <w:t xml:space="preserve">identity breaks when tunnel URLs rotate</w:t>
      </w:r>
      <w:r>
        <w:t xml:space="preserve"> </w:t>
      </w:r>
      <w:r>
        <w:t xml:space="preserve">-</w:t>
      </w:r>
      <w:r>
        <w:t xml:space="preserve"> </w:t>
      </w:r>
      <w:r>
        <w:rPr>
          <w:b/>
          <w:bCs/>
        </w:rPr>
        <w:t xml:space="preserve">Solution in OGP:</w:t>
      </w:r>
      <w:r>
        <w:t xml:space="preserve"> </w:t>
      </w:r>
      <w:r>
        <w:t xml:space="preserve">Peer identity is derived from Ed25519 public key (BUILD-111), making it stable across URL changes</w:t>
      </w:r>
    </w:p>
    <w:p>
      <w:pPr>
        <w:pStyle w:val="BodyText"/>
      </w:pPr>
      <w:r>
        <w:rPr>
          <w:b/>
          <w:bCs/>
        </w:rPr>
        <w:t xml:space="preserve">3.2 Granular Access Control Without All-or-Nothing Trust</w:t>
      </w:r>
      <w:r>
        <w:t xml:space="preserve"> </w:t>
      </w:r>
      <w:r>
        <w:t xml:space="preserve">- Approving a peer for federation shouldn’t grant unlimited access to all agent capabilities</w:t>
      </w:r>
      <w:r>
        <w:t xml:space="preserve"> </w:t>
      </w:r>
      <w:r>
        <w:t xml:space="preserve">-</w:t>
      </w:r>
      <w:r>
        <w:t xml:space="preserve"> </w:t>
      </w:r>
      <w:r>
        <w:rPr>
          <w:b/>
          <w:bCs/>
        </w:rPr>
        <w:t xml:space="preserve">Solution in OGP:</w:t>
      </w:r>
      <w:r>
        <w:t xml:space="preserve"> </w:t>
      </w:r>
      <w:r>
        <w:t xml:space="preserve">Three-layer scope model (capabilities → negotiation → runtime enforcement) enables per-peer grants with intent restrictions, topic filtering, and rate limits</w:t>
      </w:r>
    </w:p>
    <w:p>
      <w:pPr>
        <w:pStyle w:val="BodyText"/>
      </w:pPr>
      <w:r>
        <w:rPr>
          <w:b/>
          <w:bCs/>
        </w:rPr>
        <w:t xml:space="preserve">3.3 Agent-to-Agent Semantics vs. Human-to-Human Protocols</w:t>
      </w:r>
      <w:r>
        <w:t xml:space="preserve"> </w:t>
      </w:r>
      <w:r>
        <w:t xml:space="preserve">- ActivityPub/Matrix are designed for social timelines and chat rooms, not structured agent communication with topics, priorities, and reply callbacks</w:t>
      </w:r>
      <w:r>
        <w:t xml:space="preserve"> </w:t>
      </w:r>
      <w:r>
        <w:t xml:space="preserve">-</w:t>
      </w:r>
      <w:r>
        <w:t xml:space="preserve"> </w:t>
      </w:r>
      <w:r>
        <w:rPr>
          <w:b/>
          <w:bCs/>
        </w:rPr>
        <w:t xml:space="preserve">Solution in OGP:</w:t>
      </w:r>
      <w:r>
        <w:t xml:space="preserve"> </w:t>
      </w:r>
      <w:r>
        <w:rPr>
          <w:rStyle w:val="VerbatimChar"/>
        </w:rPr>
        <w:t xml:space="preserve">agent-comms</w:t>
      </w:r>
      <w:r>
        <w:t xml:space="preserve"> </w:t>
      </w:r>
      <w:r>
        <w:t xml:space="preserve">intent with topic routing, priority levels, conversation threading, and async reply mechanism</w:t>
      </w:r>
    </w:p>
    <w:p>
      <w:pPr>
        <w:pStyle w:val="BodyText"/>
      </w:pPr>
      <w:r>
        <w:rPr>
          <w:b/>
          <w:bCs/>
        </w:rPr>
        <w:t xml:space="preserve">3.4 Default-Deny Security Posture for Sensitive Topics</w:t>
      </w:r>
      <w:r>
        <w:t xml:space="preserve"> </w:t>
      </w:r>
      <w:r>
        <w:t xml:space="preserve">- Agents need to block messages on certain topics while still accepting others</w:t>
      </w:r>
      <w:r>
        <w:t xml:space="preserve"> </w:t>
      </w:r>
      <w:r>
        <w:t xml:space="preserve">- Blocking should be cryptographically attested (not silent drops that leave sender uncertain)</w:t>
      </w:r>
      <w:r>
        <w:t xml:space="preserve"> </w:t>
      </w:r>
      <w:r>
        <w:t xml:space="preserve">-</w:t>
      </w:r>
      <w:r>
        <w:t xml:space="preserve"> </w:t>
      </w:r>
      <w:r>
        <w:rPr>
          <w:b/>
          <w:bCs/>
        </w:rPr>
        <w:t xml:space="preserve">Solution in OGP:</w:t>
      </w:r>
      <w:r>
        <w:t xml:space="preserve"> </w:t>
      </w:r>
      <w:r>
        <w:t xml:space="preserve">Response policies with</w:t>
      </w:r>
      <w:r>
        <w:t xml:space="preserve"> </w:t>
      </w:r>
      <w:r>
        <w:rPr>
          <w:rStyle w:val="VerbatimChar"/>
        </w:rPr>
        <w:t xml:space="preserve">off</w:t>
      </w:r>
      <w:r>
        <w:t xml:space="preserve"> </w:t>
      </w:r>
      <w:r>
        <w:t xml:space="preserve">level send signed rejection messages (BUILD-101)</w:t>
      </w:r>
    </w:p>
    <w:p>
      <w:pPr>
        <w:pStyle w:val="BodyText"/>
      </w:pPr>
      <w:r>
        <w:rPr>
          <w:b/>
          <w:bCs/>
        </w:rPr>
        <w:t xml:space="preserve">3.5 Peer Discovery Without Manual URL Exchange</w:t>
      </w:r>
      <w:r>
        <w:t xml:space="preserve"> </w:t>
      </w:r>
      <w:r>
        <w:t xml:space="preserve">- Traditional federation requires both peers to have public URLs and manually share them</w:t>
      </w:r>
      <w:r>
        <w:t xml:space="preserve"> </w:t>
      </w:r>
      <w:r>
        <w:t xml:space="preserve">- This is a UX barrier (especially for home users) and breaks when URLs change</w:t>
      </w:r>
      <w:r>
        <w:t xml:space="preserve"> </w:t>
      </w:r>
      <w:r>
        <w:t xml:space="preserve">-</w:t>
      </w:r>
      <w:r>
        <w:t xml:space="preserve"> </w:t>
      </w:r>
      <w:r>
        <w:rPr>
          <w:b/>
          <w:bCs/>
        </w:rPr>
        <w:t xml:space="preserve">Solution in OGP:</w:t>
      </w:r>
      <w:r>
        <w:t xml:space="preserve"> </w:t>
      </w:r>
      <w:r>
        <w:t xml:space="preserve">Rendezvous server enables zero-config peer discovery by public key with invite codes</w:t>
      </w:r>
    </w:p>
    <w:bookmarkEnd w:id="11"/>
    <w:bookmarkStart w:id="16" w:name="prior-approaches-and-their-shortcomings"/>
    <w:p>
      <w:pPr>
        <w:pStyle w:val="Heading2"/>
      </w:pPr>
      <w:r>
        <w:t xml:space="preserve">4. Prior Approaches and Their Shortcomings</w:t>
      </w:r>
    </w:p>
    <w:bookmarkStart w:id="12" w:name="Xff45763ecc522295425e997554014104941c7fb"/>
    <w:p>
      <w:pPr>
        <w:pStyle w:val="Heading3"/>
      </w:pPr>
      <w:r>
        <w:t xml:space="preserve">4.1 Agent-to-Agent Protocol (A2A) / Model Context Protocol (MCP)</w:t>
      </w:r>
    </w:p>
    <w:p>
      <w:pPr>
        <w:pStyle w:val="FirstParagraph"/>
      </w:pPr>
      <w:r>
        <w:rPr>
          <w:b/>
          <w:bCs/>
        </w:rPr>
        <w:t xml:space="preserve">Approach:</w:t>
      </w:r>
      <w:r>
        <w:t xml:space="preserve"> </w:t>
      </w:r>
      <w:r>
        <w:t xml:space="preserve">Direct agent-to-agent communication where agents expose HTTP endpoints or stdio interfaces.</w:t>
      </w:r>
    </w:p>
    <w:p>
      <w:pPr>
        <w:pStyle w:val="BodyText"/>
      </w:pPr>
      <w:r>
        <w:rPr>
          <w:b/>
          <w:bCs/>
        </w:rPr>
        <w:t xml:space="preserve">Mechanism of failure:</w:t>
      </w:r>
      <w:r>
        <w:t xml:space="preserve"> </w:t>
      </w:r>
      <w:r>
        <w:t xml:space="preserve">These protocols assume agents are</w:t>
      </w:r>
      <w:r>
        <w:t xml:space="preserve"> </w:t>
      </w:r>
      <w:r>
        <w:rPr>
          <w:b/>
          <w:bCs/>
        </w:rPr>
        <w:t xml:space="preserve">directly addressable</w:t>
      </w:r>
      <w:r>
        <w:t xml:space="preserve">. In gateway-based architectures, agents are processes behind a gateway that handles authentication, rate limiting, and audit logging. Exposing agents directly:</w:t>
      </w:r>
      <w:r>
        <w:t xml:space="preserve"> </w:t>
      </w:r>
      <w:r>
        <w:t xml:space="preserve">- Defeats gateway containment (agents become attack surface)</w:t>
      </w:r>
      <w:r>
        <w:t xml:space="preserve"> </w:t>
      </w:r>
      <w:r>
        <w:t xml:space="preserve">- Bypasses authentication layer (no centralized token validation)</w:t>
      </w:r>
      <w:r>
        <w:t xml:space="preserve"> </w:t>
      </w:r>
      <w:r>
        <w:t xml:space="preserve">- Loses audit trail (messages bypass gateway logging)</w:t>
      </w:r>
      <w:r>
        <w:t xml:space="preserve"> </w:t>
      </w:r>
      <w:r>
        <w:t xml:space="preserve">- Enables prompt injection attacks (no gateway filtering of malicious payloads)</w:t>
      </w:r>
    </w:p>
    <w:p>
      <w:pPr>
        <w:pStyle w:val="BodyText"/>
      </w:pPr>
      <w:r>
        <w:rPr>
          <w:b/>
          <w:bCs/>
        </w:rPr>
        <w:t xml:space="preserve">Tradeoff forced:</w:t>
      </w:r>
      <w:r>
        <w:t xml:space="preserve"> </w:t>
      </w:r>
      <w:r>
        <w:t xml:space="preserve">Security vs. collaboration. You can have a secure gateway, or you can have agent-to-agent communication—but not both.</w:t>
      </w:r>
    </w:p>
    <w:p>
      <w:pPr>
        <w:pStyle w:val="BodyText"/>
      </w:pPr>
      <w:r>
        <w:rPr>
          <w:b/>
          <w:bCs/>
        </w:rPr>
        <w:t xml:space="preserve">Why inadequate:</w:t>
      </w:r>
      <w:r>
        <w:t xml:space="preserve"> </w:t>
      </w:r>
      <w:r>
        <w:t xml:space="preserve">Organizations cannot accept the security regression required to use these protocols.</w:t>
      </w:r>
    </w:p>
    <w:bookmarkEnd w:id="12"/>
    <w:bookmarkStart w:id="13" w:name="central-brokerrelay-services"/>
    <w:p>
      <w:pPr>
        <w:pStyle w:val="Heading3"/>
      </w:pPr>
      <w:r>
        <w:t xml:space="preserve">4.2 Central Broker/Relay Services</w:t>
      </w:r>
    </w:p>
    <w:p>
      <w:pPr>
        <w:pStyle w:val="FirstParagraph"/>
      </w:pPr>
      <w:r>
        <w:rPr>
          <w:b/>
          <w:bCs/>
        </w:rPr>
        <w:t xml:space="preserve">Approach:</w:t>
      </w:r>
      <w:r>
        <w:t xml:space="preserve"> </w:t>
      </w:r>
      <w:r>
        <w:t xml:space="preserve">Route all messages through a trusted third-party broker (similar to email relay servers or XMPP servers).</w:t>
      </w:r>
    </w:p>
    <w:p>
      <w:pPr>
        <w:pStyle w:val="BodyText"/>
      </w:pPr>
      <w:r>
        <w:rPr>
          <w:b/>
          <w:bCs/>
        </w:rPr>
        <w:t xml:space="preserve">Mechanism of failure:</w:t>
      </w:r>
      <w:r>
        <w:t xml:space="preserve"> </w:t>
      </w:r>
      <w:r>
        <w:t xml:space="preserve">-</w:t>
      </w:r>
      <w:r>
        <w:t xml:space="preserve"> </w:t>
      </w:r>
      <w:r>
        <w:rPr>
          <w:b/>
          <w:bCs/>
        </w:rPr>
        <w:t xml:space="preserve">Single point of failure:</w:t>
      </w:r>
      <w:r>
        <w:t xml:space="preserve"> </w:t>
      </w:r>
      <w:r>
        <w:t xml:space="preserve">Broker downtime breaks all federation</w:t>
      </w:r>
      <w:r>
        <w:t xml:space="preserve"> </w:t>
      </w:r>
      <w:r>
        <w:t xml:space="preserve">-</w:t>
      </w:r>
      <w:r>
        <w:t xml:space="preserve"> </w:t>
      </w:r>
      <w:r>
        <w:rPr>
          <w:b/>
          <w:bCs/>
        </w:rPr>
        <w:t xml:space="preserve">Metadata leakage:</w:t>
      </w:r>
      <w:r>
        <w:t xml:space="preserve"> </w:t>
      </w:r>
      <w:r>
        <w:t xml:space="preserve">Broker sees sender, recipient, and timing of all messages</w:t>
      </w:r>
      <w:r>
        <w:t xml:space="preserve"> </w:t>
      </w:r>
      <w:r>
        <w:t xml:space="preserve">-</w:t>
      </w:r>
      <w:r>
        <w:t xml:space="preserve"> </w:t>
      </w:r>
      <w:r>
        <w:rPr>
          <w:b/>
          <w:bCs/>
        </w:rPr>
        <w:t xml:space="preserve">Trust model mismatch:</w:t>
      </w:r>
      <w:r>
        <w:t xml:space="preserve"> </w:t>
      </w:r>
      <w:r>
        <w:t xml:space="preserve">Organizations must trust broker with message routing (incompatible with zero-trust architectures)</w:t>
      </w:r>
      <w:r>
        <w:t xml:space="preserve"> </w:t>
      </w:r>
      <w:r>
        <w:t xml:space="preserve">-</w:t>
      </w:r>
      <w:r>
        <w:t xml:space="preserve"> </w:t>
      </w:r>
      <w:r>
        <w:rPr>
          <w:b/>
          <w:bCs/>
        </w:rPr>
        <w:t xml:space="preserve">Centralization risk:</w:t>
      </w:r>
      <w:r>
        <w:t xml:space="preserve"> </w:t>
      </w:r>
      <w:r>
        <w:t xml:space="preserve">Broker operator can censor, surveil, or monetize message flows</w:t>
      </w:r>
    </w:p>
    <w:p>
      <w:pPr>
        <w:pStyle w:val="BodyText"/>
      </w:pPr>
      <w:r>
        <w:rPr>
          <w:b/>
          <w:bCs/>
        </w:rPr>
        <w:t xml:space="preserve">Tradeoff forced:</w:t>
      </w:r>
      <w:r>
        <w:t xml:space="preserve"> </w:t>
      </w:r>
      <w:r>
        <w:t xml:space="preserve">Convenience vs. sovereignty. You can have easy message routing, or you can have organizational control over your communication—but not both.</w:t>
      </w:r>
    </w:p>
    <w:p>
      <w:pPr>
        <w:pStyle w:val="BodyText"/>
      </w:pPr>
      <w:r>
        <w:rPr>
          <w:b/>
          <w:bCs/>
        </w:rPr>
        <w:t xml:space="preserve">Why inadequate:</w:t>
      </w:r>
      <w:r>
        <w:t xml:space="preserve"> </w:t>
      </w:r>
      <w:r>
        <w:t xml:space="preserve">Enterprises and privacy-conscious users cannot accept a central intermediary with visibility into their agent communications.</w:t>
      </w:r>
    </w:p>
    <w:bookmarkEnd w:id="13"/>
    <w:bookmarkStart w:id="14" w:name="activitypub-matrix-xmpp"/>
    <w:p>
      <w:pPr>
        <w:pStyle w:val="Heading3"/>
      </w:pPr>
      <w:r>
        <w:t xml:space="preserve">4.3 ActivityPub / Matrix / XMPP</w:t>
      </w:r>
    </w:p>
    <w:p>
      <w:pPr>
        <w:pStyle w:val="FirstParagraph"/>
      </w:pPr>
      <w:r>
        <w:rPr>
          <w:b/>
          <w:bCs/>
        </w:rPr>
        <w:t xml:space="preserve">Approach:</w:t>
      </w:r>
      <w:r>
        <w:t xml:space="preserve"> </w:t>
      </w:r>
      <w:r>
        <w:t xml:space="preserve">Federated social protocols with server-to-server communication.</w:t>
      </w:r>
    </w:p>
    <w:p>
      <w:pPr>
        <w:pStyle w:val="BodyText"/>
      </w:pPr>
      <w:r>
        <w:rPr>
          <w:b/>
          <w:bCs/>
        </w:rPr>
        <w:t xml:space="preserve">Mechanism of failure:</w:t>
      </w:r>
      <w:r>
        <w:t xml:space="preserve"> </w:t>
      </w:r>
      <w:r>
        <w:t xml:space="preserve">These protocols are designed for</w:t>
      </w:r>
      <w:r>
        <w:t xml:space="preserve"> </w:t>
      </w:r>
      <w:r>
        <w:rPr>
          <w:b/>
          <w:bCs/>
        </w:rPr>
        <w:t xml:space="preserve">human-to-human social communication</w:t>
      </w:r>
      <w:r>
        <w:t xml:space="preserve"> </w:t>
      </w:r>
      <w:r>
        <w:t xml:space="preserve">(timelines, chat rooms, presence). They lack primitives for:</w:t>
      </w:r>
      <w:r>
        <w:t xml:space="preserve"> </w:t>
      </w:r>
      <w:r>
        <w:t xml:space="preserve">-</w:t>
      </w:r>
      <w:r>
        <w:t xml:space="preserve"> </w:t>
      </w:r>
      <w:r>
        <w:rPr>
          <w:b/>
          <w:bCs/>
        </w:rPr>
        <w:t xml:space="preserve">Capability-based routing:</w:t>
      </w:r>
      <w:r>
        <w:t xml:space="preserve"> </w:t>
      </w:r>
      <w:r>
        <w:t xml:space="preserve">No concept of</w:t>
      </w:r>
      <w:r>
        <w:t xml:space="preserve"> </w:t>
      </w:r>
      <w:r>
        <w:t xml:space="preserve">“I can handle agent-comms but only for memory-management topics”</w:t>
      </w:r>
      <w:r>
        <w:t xml:space="preserve"> </w:t>
      </w:r>
      <w:r>
        <w:t xml:space="preserve">-</w:t>
      </w:r>
      <w:r>
        <w:t xml:space="preserve"> </w:t>
      </w:r>
      <w:r>
        <w:rPr>
          <w:b/>
          <w:bCs/>
        </w:rPr>
        <w:t xml:space="preserve">Rate limiting per peer:</w:t>
      </w:r>
      <w:r>
        <w:t xml:space="preserve"> </w:t>
      </w:r>
      <w:r>
        <w:t xml:space="preserve">Social protocols throttle by user, not by capability intent</w:t>
      </w:r>
      <w:r>
        <w:t xml:space="preserve"> </w:t>
      </w:r>
      <w:r>
        <w:t xml:space="preserve">-</w:t>
      </w:r>
      <w:r>
        <w:t xml:space="preserve"> </w:t>
      </w:r>
      <w:r>
        <w:rPr>
          <w:b/>
          <w:bCs/>
        </w:rPr>
        <w:t xml:space="preserve">Structured agent semantics:</w:t>
      </w:r>
      <w:r>
        <w:t xml:space="preserve"> </w:t>
      </w:r>
      <w:r>
        <w:t xml:space="preserve">No native support for priority levels, conversation threading, or async reply callbacks</w:t>
      </w:r>
      <w:r>
        <w:t xml:space="preserve"> </w:t>
      </w:r>
      <w:r>
        <w:t xml:space="preserve">-</w:t>
      </w:r>
      <w:r>
        <w:t xml:space="preserve"> </w:t>
      </w:r>
      <w:r>
        <w:rPr>
          <w:b/>
          <w:bCs/>
        </w:rPr>
        <w:t xml:space="preserve">Scope negotiation:</w:t>
      </w:r>
      <w:r>
        <w:t xml:space="preserve"> </w:t>
      </w:r>
      <w:r>
        <w:t xml:space="preserve">No mechanism for</w:t>
      </w:r>
      <w:r>
        <w:t xml:space="preserve"> </w:t>
      </w:r>
      <w:r>
        <w:t xml:space="preserve">“I’ll grant you access to intent X but only with topics Y and rate Z”</w:t>
      </w:r>
    </w:p>
    <w:p>
      <w:pPr>
        <w:pStyle w:val="BodyText"/>
      </w:pPr>
      <w:r>
        <w:rPr>
          <w:b/>
          <w:bCs/>
        </w:rPr>
        <w:t xml:space="preserve">Tradeoff forced:</w:t>
      </w:r>
      <w:r>
        <w:t xml:space="preserve"> </w:t>
      </w:r>
      <w:r>
        <w:t xml:space="preserve">Use inadequate semantics (map agent concepts onto social protocol primitives), or build a new protocol from scratch.</w:t>
      </w:r>
    </w:p>
    <w:p>
      <w:pPr>
        <w:pStyle w:val="BodyText"/>
      </w:pPr>
      <w:r>
        <w:rPr>
          <w:b/>
          <w:bCs/>
        </w:rPr>
        <w:t xml:space="preserve">Why inadequate:</w:t>
      </w:r>
      <w:r>
        <w:t xml:space="preserve"> </w:t>
      </w:r>
      <w:r>
        <w:t xml:space="preserve">Agents are not humans. Agent communication has different access control requirements (scope negotiation, topic filtering), different semantics (priority, threading, reply callbacks), and different trust boundaries (per-peer capabilities vs. global follower lists).</w:t>
      </w:r>
    </w:p>
    <w:bookmarkEnd w:id="14"/>
    <w:bookmarkStart w:id="15" w:name="vpn-direct-peering-with-firewall-rules"/>
    <w:p>
      <w:pPr>
        <w:pStyle w:val="Heading3"/>
      </w:pPr>
      <w:r>
        <w:t xml:space="preserve">4.4 VPN / Direct Peering with Firewall Rules</w:t>
      </w:r>
    </w:p>
    <w:p>
      <w:pPr>
        <w:pStyle w:val="FirstParagraph"/>
      </w:pPr>
      <w:r>
        <w:rPr>
          <w:b/>
          <w:bCs/>
        </w:rPr>
        <w:t xml:space="preserve">Approach:</w:t>
      </w:r>
      <w:r>
        <w:t xml:space="preserve"> </w:t>
      </w:r>
      <w:r>
        <w:t xml:space="preserve">Establish VPN tunnels or direct network peering between organizations, then use firewall rules to allow agent-to-agent traffic.</w:t>
      </w:r>
    </w:p>
    <w:p>
      <w:pPr>
        <w:pStyle w:val="BodyText"/>
      </w:pPr>
      <w:r>
        <w:rPr>
          <w:b/>
          <w:bCs/>
        </w:rPr>
        <w:t xml:space="preserve">Mechanism of failure:</w:t>
      </w:r>
      <w:r>
        <w:t xml:space="preserve"> </w:t>
      </w:r>
      <w:r>
        <w:t xml:space="preserve">-</w:t>
      </w:r>
      <w:r>
        <w:t xml:space="preserve"> </w:t>
      </w:r>
      <w:r>
        <w:rPr>
          <w:b/>
          <w:bCs/>
        </w:rPr>
        <w:t xml:space="preserve">Operational complexity:</w:t>
      </w:r>
      <w:r>
        <w:t xml:space="preserve"> </w:t>
      </w:r>
      <w:r>
        <w:t xml:space="preserve">Requires network admin coordination between organizations</w:t>
      </w:r>
      <w:r>
        <w:t xml:space="preserve"> </w:t>
      </w:r>
      <w:r>
        <w:t xml:space="preserve">-</w:t>
      </w:r>
      <w:r>
        <w:t xml:space="preserve"> </w:t>
      </w:r>
      <w:r>
        <w:rPr>
          <w:b/>
          <w:bCs/>
        </w:rPr>
        <w:t xml:space="preserve">Static trust model:</w:t>
      </w:r>
      <w:r>
        <w:t xml:space="preserve"> </w:t>
      </w:r>
      <w:r>
        <w:t xml:space="preserve">Firewall rules are coarse-grained (IP-based), not capability-based</w:t>
      </w:r>
      <w:r>
        <w:t xml:space="preserve"> </w:t>
      </w:r>
      <w:r>
        <w:t xml:space="preserve">-</w:t>
      </w:r>
      <w:r>
        <w:t xml:space="preserve"> </w:t>
      </w:r>
      <w:r>
        <w:rPr>
          <w:b/>
          <w:bCs/>
        </w:rPr>
        <w:t xml:space="preserve">No application-layer auth:</w:t>
      </w:r>
      <w:r>
        <w:t xml:space="preserve"> </w:t>
      </w:r>
      <w:r>
        <w:t xml:space="preserve">Network layer (IP filtering) doesn’t enforce agent-level permissions</w:t>
      </w:r>
      <w:r>
        <w:t xml:space="preserve"> </w:t>
      </w:r>
      <w:r>
        <w:t xml:space="preserve">-</w:t>
      </w:r>
      <w:r>
        <w:t xml:space="preserve"> </w:t>
      </w:r>
      <w:r>
        <w:rPr>
          <w:b/>
          <w:bCs/>
        </w:rPr>
        <w:t xml:space="preserve">Scalability ceiling:</w:t>
      </w:r>
      <w:r>
        <w:t xml:space="preserve"> </w:t>
      </w:r>
      <w:r>
        <w:t xml:space="preserve">N² peering problem—each new peer requires bilateral network config</w:t>
      </w:r>
    </w:p>
    <w:p>
      <w:pPr>
        <w:pStyle w:val="BodyText"/>
      </w:pPr>
      <w:r>
        <w:rPr>
          <w:b/>
          <w:bCs/>
        </w:rPr>
        <w:t xml:space="preserve">Tradeoff forced:</w:t>
      </w:r>
      <w:r>
        <w:t xml:space="preserve"> </w:t>
      </w:r>
      <w:r>
        <w:t xml:space="preserve">Complexity vs. agility. You can have secure network peering, or you can have fast onboarding—but not both.</w:t>
      </w:r>
    </w:p>
    <w:p>
      <w:pPr>
        <w:pStyle w:val="BodyText"/>
      </w:pPr>
      <w:r>
        <w:rPr>
          <w:b/>
          <w:bCs/>
        </w:rPr>
        <w:t xml:space="preserve">Why inadequate:</w:t>
      </w:r>
      <w:r>
        <w:t xml:space="preserve"> </w:t>
      </w:r>
      <w:r>
        <w:t xml:space="preserve">Agent federation needs to be as easy as</w:t>
      </w:r>
      <w:r>
        <w:t xml:space="preserve"> </w:t>
      </w:r>
      <w:r>
        <w:t xml:space="preserve">“exchange public keys and approve,”</w:t>
      </w:r>
      <w:r>
        <w:t xml:space="preserve"> </w:t>
      </w:r>
      <w:r>
        <w:t xml:space="preserve">not</w:t>
      </w:r>
      <w:r>
        <w:t xml:space="preserve"> </w:t>
      </w:r>
      <w:r>
        <w:t xml:space="preserve">“schedule a network admin meeting and configure VPN tunnels.”</w:t>
      </w:r>
    </w:p>
    <w:bookmarkEnd w:id="15"/>
    <w:bookmarkEnd w:id="16"/>
    <w:bookmarkStart w:id="21" w:name="impact-of-the-problem"/>
    <w:p>
      <w:pPr>
        <w:pStyle w:val="Heading2"/>
      </w:pPr>
      <w:r>
        <w:t xml:space="preserve">5. Impact of the Problem</w:t>
      </w:r>
    </w:p>
    <w:bookmarkStart w:id="17" w:name="cost"/>
    <w:p>
      <w:pPr>
        <w:pStyle w:val="Heading3"/>
      </w:pPr>
      <w:r>
        <w:t xml:space="preserve">5.1 Cost</w:t>
      </w:r>
    </w:p>
    <w:p>
      <w:pPr>
        <w:pStyle w:val="FirstParagraph"/>
      </w:pPr>
      <w:r>
        <w:rPr>
          <w:b/>
          <w:bCs/>
        </w:rPr>
        <w:t xml:space="preserve">Engineering time:</w:t>
      </w:r>
      <w:r>
        <w:t xml:space="preserve"> </w:t>
      </w:r>
      <w:r>
        <w:t xml:space="preserve">Without OGP, cross-organizational agent collaboration required:</w:t>
      </w:r>
      <w:r>
        <w:t xml:space="preserve"> </w:t>
      </w:r>
      <w:r>
        <w:t xml:space="preserve">- Custom webhook integrations for each partner (estimated 8-40 hours per integration)</w:t>
      </w:r>
      <w:r>
        <w:t xml:space="preserve"> </w:t>
      </w:r>
      <w:r>
        <w:t xml:space="preserve">- Manual credential sharing and rotation (ongoing security burden)</w:t>
      </w:r>
      <w:r>
        <w:t xml:space="preserve"> </w:t>
      </w:r>
      <w:r>
        <w:t xml:space="preserve">- API wrapper development when exposing agents externally (adds latency, removes gateway protections)</w:t>
      </w:r>
    </w:p>
    <w:p>
      <w:pPr>
        <w:pStyle w:val="BodyText"/>
      </w:pPr>
      <w:r>
        <w:rPr>
          <w:b/>
          <w:bCs/>
        </w:rPr>
        <w:t xml:space="preserve">Opportunity cost:</w:t>
      </w:r>
      <w:r>
        <w:t xml:space="preserve"> </w:t>
      </w:r>
      <w:r>
        <w:t xml:space="preserve">Projects requiring multi-agent collaboration across organizations were</w:t>
      </w:r>
      <w:r>
        <w:t xml:space="preserve"> </w:t>
      </w:r>
      <w:r>
        <w:rPr>
          <w:b/>
          <w:bCs/>
        </w:rPr>
        <w:t xml:space="preserve">not attempted</w:t>
      </w:r>
      <w:r>
        <w:t xml:space="preserve"> </w:t>
      </w:r>
      <w:r>
        <w:t xml:space="preserve">because the engineering lift was prohibitive. This eliminated entire classes of use cases (distributed research teams, vendor integrations, multi-tenant workflows).</w:t>
      </w:r>
    </w:p>
    <w:p>
      <w:pPr>
        <w:pStyle w:val="BodyText"/>
      </w:pPr>
      <w:r>
        <w:rPr>
          <w:b/>
          <w:bCs/>
        </w:rPr>
        <w:t xml:space="preserve">Compute cost:</w:t>
      </w:r>
      <w:r>
        <w:t xml:space="preserve"> </w:t>
      </w:r>
      <w:r>
        <w:t xml:space="preserve">Workarounds like polling APIs or running duplicate agents in shared environments waste compute resources. OGP’s event-driven model (webhook delivery on message arrival) eliminates polling overhead.</w:t>
      </w:r>
    </w:p>
    <w:bookmarkEnd w:id="17"/>
    <w:bookmarkStart w:id="18" w:name="quality-degradation"/>
    <w:p>
      <w:pPr>
        <w:pStyle w:val="Heading3"/>
      </w:pPr>
      <w:r>
        <w:t xml:space="preserve">5.2 Quality Degradation</w:t>
      </w:r>
    </w:p>
    <w:p>
      <w:pPr>
        <w:pStyle w:val="FirstParagraph"/>
      </w:pPr>
      <w:r>
        <w:rPr>
          <w:b/>
          <w:bCs/>
        </w:rPr>
        <w:t xml:space="preserve">Latency:</w:t>
      </w:r>
      <w:r>
        <w:t xml:space="preserve"> </w:t>
      </w:r>
      <w:r>
        <w:t xml:space="preserve">Workarounds using email, Slack, or other human-mediated channels add 10+ minute latency to agent-to-agent communication. This breaks interactive agent workflows (pair programming, real-time debugging) that require sub-second response times.</w:t>
      </w:r>
    </w:p>
    <w:p>
      <w:pPr>
        <w:pStyle w:val="BodyText"/>
      </w:pPr>
      <w:r>
        <w:rPr>
          <w:b/>
          <w:bCs/>
        </w:rPr>
        <w:t xml:space="preserve">Loss of context:</w:t>
      </w:r>
      <w:r>
        <w:t xml:space="preserve"> </w:t>
      </w:r>
      <w:r>
        <w:t xml:space="preserve">Manual message relay (human copies agent output from one system to another) loses structured metadata (conversation threading, priority levels, reply callbacks). This degrades agent reasoning quality because agents cannot maintain multi-turn conversation state.</w:t>
      </w:r>
    </w:p>
    <w:bookmarkEnd w:id="18"/>
    <w:bookmarkStart w:id="19" w:name="scalability-ceiling"/>
    <w:p>
      <w:pPr>
        <w:pStyle w:val="Heading3"/>
      </w:pPr>
      <w:r>
        <w:t xml:space="preserve">5.3 Scalability Ceiling</w:t>
      </w:r>
    </w:p>
    <w:p>
      <w:pPr>
        <w:pStyle w:val="FirstParagraph"/>
      </w:pPr>
      <w:r>
        <w:rPr>
          <w:b/>
          <w:bCs/>
        </w:rPr>
        <w:t xml:space="preserve">N² integration problem:</w:t>
      </w:r>
      <w:r>
        <w:t xml:space="preserve"> </w:t>
      </w:r>
      <w:r>
        <w:t xml:space="preserve">Without a standard protocol, each new partner requires bilateral custom integration. This creates an O(N²) scaling problem that blocks network effects—each new peer becomes exponentially harder to onboard.</w:t>
      </w:r>
    </w:p>
    <w:p>
      <w:pPr>
        <w:pStyle w:val="BodyText"/>
      </w:pPr>
      <w:r>
        <w:rPr>
          <w:b/>
          <w:bCs/>
        </w:rPr>
        <w:t xml:space="preserve">Trust boundary violations:</w:t>
      </w:r>
      <w:r>
        <w:t xml:space="preserve"> </w:t>
      </w:r>
      <w:r>
        <w:t xml:space="preserve">Workarounds that expose agents directly or share credentials create trust boundary violations that enterprises cannot accept at scale. This limits agent collaboration to</w:t>
      </w:r>
      <w:r>
        <w:t xml:space="preserve"> </w:t>
      </w:r>
      <w:r>
        <w:t xml:space="preserve">“trusted partner”</w:t>
      </w:r>
      <w:r>
        <w:t xml:space="preserve"> </w:t>
      </w:r>
      <w:r>
        <w:t xml:space="preserve">scenarios and blocks broader adoption.</w:t>
      </w:r>
    </w:p>
    <w:bookmarkEnd w:id="19"/>
    <w:bookmarkStart w:id="20" w:name="user-experience-impact"/>
    <w:p>
      <w:pPr>
        <w:pStyle w:val="Heading3"/>
      </w:pPr>
      <w:r>
        <w:t xml:space="preserve">5.4 User Experience Impact</w:t>
      </w:r>
    </w:p>
    <w:p>
      <w:pPr>
        <w:pStyle w:val="FirstParagraph"/>
      </w:pPr>
      <w:r>
        <w:rPr>
          <w:b/>
          <w:bCs/>
        </w:rPr>
        <w:t xml:space="preserve">Collaboration friction:</w:t>
      </w:r>
      <w:r>
        <w:t xml:space="preserve"> </w:t>
      </w:r>
      <w:r>
        <w:t xml:space="preserve">Users in the triggering case (Colorado and Spain) had no way to enable their agents to work together without either:</w:t>
      </w:r>
      <w:r>
        <w:t xml:space="preserve"> </w:t>
      </w:r>
      <w:r>
        <w:t xml:space="preserve">- Sharing OpenClaw credentials (massive security risk)</w:t>
      </w:r>
      <w:r>
        <w:t xml:space="preserve"> </w:t>
      </w:r>
      <w:r>
        <w:t xml:space="preserve">- Manually copying messages between sessions (eliminates automation benefits)</w:t>
      </w:r>
      <w:r>
        <w:t xml:space="preserve"> </w:t>
      </w:r>
      <w:r>
        <w:t xml:space="preserve">- Building custom integration code (high engineering barrier)</w:t>
      </w:r>
    </w:p>
    <w:p>
      <w:pPr>
        <w:pStyle w:val="BodyText"/>
      </w:pPr>
      <w:r>
        <w:t xml:space="preserve">This friction eliminated the possibility of casual agent collaboration—agents could not</w:t>
      </w:r>
      <w:r>
        <w:t xml:space="preserve"> </w:t>
      </w:r>
      <w:r>
        <w:t xml:space="preserve">“just work together”</w:t>
      </w:r>
      <w:r>
        <w:t xml:space="preserve"> </w:t>
      </w:r>
      <w:r>
        <w:t xml:space="preserve">the way humans can start a Slack thread.</w:t>
      </w:r>
    </w:p>
    <w:p>
      <w:pPr>
        <w:pStyle w:val="BodyText"/>
      </w:pPr>
      <w:r>
        <w:rPr>
          <w:b/>
          <w:bCs/>
        </w:rPr>
        <w:t xml:space="preserve">Asymmetric capability:</w:t>
      </w:r>
      <w:r>
        <w:t xml:space="preserve"> </w:t>
      </w:r>
      <w:r>
        <w:t xml:space="preserve">Organizations with engineering resources could build custom integrations. Home users and small teams could not. This created a capability gap where agent collaboration was only accessible to well-funded teams.</w:t>
      </w:r>
    </w:p>
    <w:p>
      <w:r>
        <w:pict>
          <v:rect style="width:0;height:1.5pt" o:hralign="center" o:hrstd="t" o:hr="t"/>
        </w:pict>
      </w:r>
    </w:p>
    <w:p>
      <w:pPr>
        <w:pStyle w:val="FirstParagraph"/>
      </w:pPr>
      <w:r>
        <w:rPr>
          <w:b/>
          <w:bCs/>
        </w:rPr>
        <w:t xml:space="preserve">Summary of Impact:</w:t>
      </w:r>
    </w:p>
    <w:p>
      <w:pPr>
        <w:pStyle w:val="BodyText"/>
      </w:pPr>
      <w:r>
        <w:t xml:space="preserve">The absence of OGP forced a choice between security and collaboration. Organizations either:</w:t>
      </w:r>
      <w:r>
        <w:t xml:space="preserve"> </w:t>
      </w:r>
      <w:r>
        <w:t xml:space="preserve">1. Compromised security to enable agent communication (expose agents, share credentials)</w:t>
      </w:r>
      <w:r>
        <w:t xml:space="preserve"> </w:t>
      </w:r>
      <w:r>
        <w:t xml:space="preserve">2. Maintained security but blocked agent collaboration entirely (eliminated use cases)</w:t>
      </w:r>
    </w:p>
    <w:p>
      <w:pPr>
        <w:pStyle w:val="BodyText"/>
      </w:pPr>
      <w:r>
        <w:t xml:space="preserve">This binary tradeoff had measurable costs in engineering time (40+ hours per integration), opportunity cost (eliminated use cases), quality degradation (lost context, added latency), and UX friction (manual relay). OGP solves this by making gateway-mediated federation the</w:t>
      </w:r>
      <w:r>
        <w:t xml:space="preserve"> </w:t>
      </w:r>
      <w:r>
        <w:rPr>
          <w:b/>
          <w:bCs/>
        </w:rPr>
        <w:t xml:space="preserve">default path</w:t>
      </w:r>
      <w:r>
        <w:t xml:space="preserve">—no security tradeoff required.</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 Solved</dc:title>
  <dc:creator>David Proctor</dc:creator>
  <cp:keywords/>
  <dcterms:created xsi:type="dcterms:W3CDTF">2026-04-03T16:40:42Z</dcterms:created>
  <dcterms:modified xsi:type="dcterms:W3CDTF">2026-04-03T16:40:42Z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ies>
</file>