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Alternatives and Comparison</w:t>
      </w:r>
    </w:p>
    <w:p>
      <w:pPr>
        <w:pStyle w:val="Author"/>
      </w:pPr>
      <w:r>
        <w:t xml:space="preserve">David Proctor</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alternatives-comparison"/>
    <w:p>
      <w:pPr>
        <w:pStyle w:val="Heading1"/>
      </w:pPr>
      <w:r>
        <w:t xml:space="preserve">Alternatives &amp; Comparison</w:t>
      </w:r>
    </w:p>
    <w:bookmarkStart w:id="9" w:name="prior-art-and-competing-approaches"/>
    <w:p>
      <w:pPr>
        <w:pStyle w:val="Heading2"/>
      </w:pPr>
      <w:r>
        <w:t xml:space="preserve">Prior Art and Competing Approaches</w:t>
      </w:r>
    </w:p>
    <w:p>
      <w:pPr>
        <w:pStyle w:val="FirstParagraph"/>
      </w:pPr>
      <w:r>
        <w:t xml:space="preserve">The problem of enabling cross-organizational agent collaboration has been approached through multiple technical paradigms, each making different tradeoffs between security, operational complexity, and collaboration capability. This section analyzes four major alternatives to OGP and demonstrates why gateway-mediated federation with bilateral scope negotiation represents a fundamental innovation.</w:t>
      </w:r>
    </w:p>
    <w:p>
      <w:r>
        <w:pict>
          <v:rect style="width:0;height:1.5pt" o:hralign="center" o:hrstd="t" o:hr="t"/>
        </w:pict>
      </w:r>
    </w:p>
    <w:bookmarkEnd w:id="9"/>
    <w:bookmarkStart w:id="14" w:name="X36125317c72a633bb177f6ad187cf660f7f086b"/>
    <w:p>
      <w:pPr>
        <w:pStyle w:val="Heading2"/>
      </w:pPr>
      <w:r>
        <w:t xml:space="preserve">Alternative 1: Agent-to-Agent Protocol (A2A) / Model Context Protocol (MCP)</w:t>
      </w:r>
    </w:p>
    <w:bookmarkStart w:id="10" w:name="overview"/>
    <w:p>
      <w:pPr>
        <w:pStyle w:val="Heading3"/>
      </w:pPr>
      <w:r>
        <w:t xml:space="preserve">Overview</w:t>
      </w:r>
    </w:p>
    <w:p>
      <w:pPr>
        <w:pStyle w:val="FirstParagraph"/>
      </w:pPr>
      <w:r>
        <w:rPr>
          <w:b/>
          <w:bCs/>
        </w:rPr>
        <w:t xml:space="preserve">Architecture:</w:t>
      </w:r>
      <w:r>
        <w:t xml:space="preserve"> </w:t>
      </w:r>
      <w:r>
        <w:t xml:space="preserve">Direct agent-to-agent communication where autonomous agents expose public HTTP endpoints or stdio interfaces with capability cards describing supported operations.</w:t>
      </w:r>
    </w:p>
    <w:p>
      <w:pPr>
        <w:pStyle w:val="BodyText"/>
      </w:pPr>
      <w:r>
        <w:rPr>
          <w:b/>
          <w:bCs/>
        </w:rPr>
        <w:t xml:space="preserve">Prominent Implementations:</w:t>
      </w:r>
      <w:r>
        <w:t xml:space="preserve"> </w:t>
      </w:r>
      <w:r>
        <w:t xml:space="preserve">-</w:t>
      </w:r>
      <w:r>
        <w:t xml:space="preserve"> </w:t>
      </w:r>
      <w:r>
        <w:rPr>
          <w:b/>
          <w:bCs/>
        </w:rPr>
        <w:t xml:space="preserve">Google A2A Protocol</w:t>
      </w:r>
      <w:r>
        <w:t xml:space="preserve">: JSON-RPC over HTTP with agent capability discovery</w:t>
      </w:r>
      <w:r>
        <w:t xml:space="preserve"> </w:t>
      </w:r>
      <w:r>
        <w:t xml:space="preserve">-</w:t>
      </w:r>
      <w:r>
        <w:t xml:space="preserve"> </w:t>
      </w:r>
      <w:r>
        <w:rPr>
          <w:b/>
          <w:bCs/>
        </w:rPr>
        <w:t xml:space="preserve">Model Context Protocol (MCP)</w:t>
      </w:r>
      <w:r>
        <w:t xml:space="preserve">: Anthropic’s stdio-based protocol for Claude agent tool access</w:t>
      </w:r>
      <w:r>
        <w:t xml:space="preserve"> </w:t>
      </w:r>
      <w:r>
        <w:t xml:space="preserve">-</w:t>
      </w:r>
      <w:r>
        <w:t xml:space="preserve"> </w:t>
      </w:r>
      <w:r>
        <w:rPr>
          <w:b/>
          <w:bCs/>
        </w:rPr>
        <w:t xml:space="preserve">OpenAI Assistants API</w:t>
      </w:r>
      <w:r>
        <w:t xml:space="preserve">: Direct RESTful access to agent endpoints</w:t>
      </w:r>
    </w:p>
    <w:bookmarkEnd w:id="10"/>
    <w:bookmarkStart w:id="11" w:name="technical-mechanism"/>
    <w:p>
      <w:pPr>
        <w:pStyle w:val="Heading3"/>
      </w:pPr>
      <w:r>
        <w:t xml:space="preserve">Technical Mechanism</w:t>
      </w:r>
    </w:p>
    <w:p>
      <w:pPr>
        <w:pStyle w:val="FirstParagraph"/>
      </w:pPr>
      <w:r>
        <w:t xml:space="preserve">In A2A/MCP architectures, each agent becomes a network-addressable service:</w:t>
      </w:r>
    </w:p>
    <w:p>
      <w:pPr>
        <w:pStyle w:val="Compact"/>
        <w:numPr>
          <w:ilvl w:val="0"/>
          <w:numId w:val="1001"/>
        </w:numPr>
      </w:pPr>
      <w:r>
        <w:rPr>
          <w:b/>
          <w:bCs/>
        </w:rPr>
        <w:t xml:space="preserve">Capability Advertisement</w:t>
      </w:r>
      <w:r>
        <w:t xml:space="preserve">: Agents expose capability cards (JSON schemas) listing available operations</w:t>
      </w:r>
    </w:p>
    <w:p>
      <w:pPr>
        <w:pStyle w:val="Compact"/>
        <w:numPr>
          <w:ilvl w:val="0"/>
          <w:numId w:val="1001"/>
        </w:numPr>
      </w:pPr>
      <w:r>
        <w:rPr>
          <w:b/>
          <w:bCs/>
        </w:rPr>
        <w:t xml:space="preserve">Direct Invocation</w:t>
      </w:r>
      <w:r>
        <w:t xml:space="preserve">: Peer agents make synchronous or asynchronous RPC calls directly to target agents</w:t>
      </w:r>
    </w:p>
    <w:p>
      <w:pPr>
        <w:pStyle w:val="Compact"/>
        <w:numPr>
          <w:ilvl w:val="0"/>
          <w:numId w:val="1001"/>
        </w:numPr>
      </w:pPr>
      <w:r>
        <w:rPr>
          <w:b/>
          <w:bCs/>
        </w:rPr>
        <w:t xml:space="preserve">Authentication</w:t>
      </w:r>
      <w:r>
        <w:t xml:space="preserve">: Token-based or API key authentication at the agent level</w:t>
      </w:r>
    </w:p>
    <w:p>
      <w:pPr>
        <w:pStyle w:val="Compact"/>
        <w:numPr>
          <w:ilvl w:val="0"/>
          <w:numId w:val="1001"/>
        </w:numPr>
      </w:pPr>
      <w:r>
        <w:rPr>
          <w:b/>
          <w:bCs/>
        </w:rPr>
        <w:t xml:space="preserve">Discovery</w:t>
      </w:r>
      <w:r>
        <w:t xml:space="preserve">: Manual exchange of agent URLs or centralized capability registries</w:t>
      </w:r>
    </w:p>
    <w:p>
      <w:pPr>
        <w:pStyle w:val="FirstParagraph"/>
      </w:pPr>
      <w:r>
        <w:t xml:space="preserve">Example A2A capability card:</w:t>
      </w:r>
    </w:p>
    <w:p>
      <w:pPr>
        <w:pStyle w:val="SourceCode"/>
      </w:pP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"research-assistant-v2"</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"https://agent.example.com/invoke"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"search_papers"</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"summarize_document"</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1"/>
    <w:bookmarkStart w:id="12" w:name="fundamental-limitations"/>
    <w:p>
      <w:pPr>
        <w:pStyle w:val="Heading3"/>
      </w:pPr>
      <w:r>
        <w:t xml:space="preserve">Fundamental Limitations</w:t>
      </w:r>
    </w:p>
    <w:p>
      <w:pPr>
        <w:pStyle w:val="FirstParagraph"/>
      </w:pPr>
      <w:r>
        <w:rPr>
          <w:b/>
          <w:bCs/>
        </w:rPr>
        <w:t xml:space="preserve">Security Boundary Violation</w:t>
      </w:r>
      <w:r>
        <w:t xml:space="preserve">: A2A/MCP require agents to be</w:t>
      </w:r>
      <w:r>
        <w:t xml:space="preserve"> </w:t>
      </w:r>
      <w:r>
        <w:rPr>
          <w:b/>
          <w:bCs/>
        </w:rPr>
        <w:t xml:space="preserve">directly addressable network endpoints</w:t>
      </w:r>
      <w:r>
        <w:t xml:space="preserve">, which fundamentally contradicts gateway-based security architectures. In systems like OpenClaw, agents are processes behind a gateway that provides:</w:t>
      </w:r>
      <w:r>
        <w:t xml:space="preserve"> </w:t>
      </w:r>
      <w:r>
        <w:t xml:space="preserve">- Token validation and rotation</w:t>
      </w:r>
      <w:r>
        <w:t xml:space="preserve"> </w:t>
      </w:r>
      <w:r>
        <w:t xml:space="preserve">- Rate limiting and quota enforcement</w:t>
      </w:r>
      <w:r>
        <w:t xml:space="preserve"> </w:t>
      </w:r>
      <w:r>
        <w:t xml:space="preserve">- Audit logging for compliance</w:t>
      </w:r>
      <w:r>
        <w:t xml:space="preserve"> </w:t>
      </w:r>
      <w:r>
        <w:t xml:space="preserve">- Prompt injection defense through input sanitization</w:t>
      </w:r>
      <w:r>
        <w:t xml:space="preserve"> </w:t>
      </w:r>
      <w:r>
        <w:t xml:space="preserve">- Cost tracking and budget controls</w:t>
      </w:r>
    </w:p>
    <w:p>
      <w:pPr>
        <w:pStyle w:val="BodyText"/>
      </w:pPr>
      <w:r>
        <w:t xml:space="preserve">Exposing agents directly bypasses all these controls. An attacker who discovers an agent endpoint can:</w:t>
      </w:r>
      <w:r>
        <w:t xml:space="preserve"> </w:t>
      </w:r>
      <w:r>
        <w:t xml:space="preserve">- Send unlimited requests (no gateway rate limiting)</w:t>
      </w:r>
      <w:r>
        <w:t xml:space="preserve"> </w:t>
      </w:r>
      <w:r>
        <w:t xml:space="preserve">- Craft malicious prompts (no gateway filtering)</w:t>
      </w:r>
      <w:r>
        <w:t xml:space="preserve"> </w:t>
      </w:r>
      <w:r>
        <w:t xml:space="preserve">- Exhaust token budgets (no gateway cost controls)</w:t>
      </w:r>
      <w:r>
        <w:t xml:space="preserve"> </w:t>
      </w:r>
      <w:r>
        <w:t xml:space="preserve">- Operate undetected (no gateway audit trail)</w:t>
      </w:r>
    </w:p>
    <w:p>
      <w:pPr>
        <w:pStyle w:val="BodyText"/>
      </w:pPr>
      <w:r>
        <w:rPr>
          <w:b/>
          <w:bCs/>
        </w:rPr>
        <w:t xml:space="preserve">Operational Complexity</w:t>
      </w:r>
      <w:r>
        <w:t xml:space="preserve">: Organizations must:</w:t>
      </w:r>
      <w:r>
        <w:t xml:space="preserve"> </w:t>
      </w:r>
      <w:r>
        <w:t xml:space="preserve">- Deploy TLS certificates for each agent</w:t>
      </w:r>
      <w:r>
        <w:t xml:space="preserve"> </w:t>
      </w:r>
      <w:r>
        <w:t xml:space="preserve">- Configure firewalls to allow inbound traffic</w:t>
      </w:r>
      <w:r>
        <w:t xml:space="preserve"> </w:t>
      </w:r>
      <w:r>
        <w:t xml:space="preserve">- Implement authentication/authorization at agent level</w:t>
      </w:r>
      <w:r>
        <w:t xml:space="preserve"> </w:t>
      </w:r>
      <w:r>
        <w:t xml:space="preserve">- Monitor and rotate agent-level credentials</w:t>
      </w:r>
      <w:r>
        <w:t xml:space="preserve"> </w:t>
      </w:r>
      <w:r>
        <w:t xml:space="preserve">- Handle version compatibility across agent implementations</w:t>
      </w:r>
    </w:p>
    <w:p>
      <w:pPr>
        <w:pStyle w:val="BodyText"/>
      </w:pPr>
      <w:r>
        <w:rPr>
          <w:b/>
          <w:bCs/>
        </w:rPr>
        <w:t xml:space="preserve">No Per-Peer Granularity</w:t>
      </w:r>
      <w:r>
        <w:t xml:space="preserve">: A2A/MCP provide all-or-nothing access. If an agent exposes the</w:t>
      </w:r>
      <w:r>
        <w:t xml:space="preserve"> </w:t>
      </w:r>
      <w:r>
        <w:t xml:space="preserve">“search_papers”</w:t>
      </w:r>
      <w:r>
        <w:t xml:space="preserve"> </w:t>
      </w:r>
      <w:r>
        <w:t xml:space="preserve">capability, any peer with the endpoint URL can invoke it. There is no mechanism for:</w:t>
      </w:r>
      <w:r>
        <w:t xml:space="preserve"> </w:t>
      </w:r>
      <w:r>
        <w:t xml:space="preserve">- Granting</w:t>
      </w:r>
      <w:r>
        <w:t xml:space="preserve"> </w:t>
      </w:r>
      <w:r>
        <w:t xml:space="preserve">“search_papers”</w:t>
      </w:r>
      <w:r>
        <w:t xml:space="preserve"> </w:t>
      </w:r>
      <w:r>
        <w:t xml:space="preserve">to Partner A but not Partner B</w:t>
      </w:r>
      <w:r>
        <w:t xml:space="preserve"> </w:t>
      </w:r>
      <w:r>
        <w:t xml:space="preserve">- Allowing Partner A to search</w:t>
      </w:r>
      <w:r>
        <w:t xml:space="preserve"> </w:t>
      </w:r>
      <w:r>
        <w:t xml:space="preserve">“medical”</w:t>
      </w:r>
      <w:r>
        <w:t xml:space="preserve"> </w:t>
      </w:r>
      <w:r>
        <w:t xml:space="preserve">topics but not</w:t>
      </w:r>
      <w:r>
        <w:t xml:space="preserve"> </w:t>
      </w:r>
      <w:r>
        <w:t xml:space="preserve">“financial”</w:t>
      </w:r>
      <w:r>
        <w:t xml:space="preserve"> </w:t>
      </w:r>
      <w:r>
        <w:t xml:space="preserve">topics</w:t>
      </w:r>
      <w:r>
        <w:t xml:space="preserve"> </w:t>
      </w:r>
      <w:r>
        <w:t xml:space="preserve">- Rate limiting Partner A to 10 requests/hour while allowing Partner B 100 requests/hour</w:t>
      </w:r>
    </w:p>
    <w:bookmarkEnd w:id="12"/>
    <w:bookmarkStart w:id="13" w:name="comparison-to-ogp"/>
    <w:p>
      <w:pPr>
        <w:pStyle w:val="Heading3"/>
      </w:pPr>
      <w:r>
        <w:t xml:space="preserve">Comparison to OGP</w:t>
      </w:r>
    </w:p>
    <w:tbl>
      <w:tblPr>
        <w:tblStyle w:val="Table"/>
        <w:tblW w:type="pct" w:w="5000"/>
        <w:tblLayout w:type="fixed"/>
        <w:tblLook w:firstRow="1" w:lastRow="0" w:firstColumn="0" w:lastColumn="0" w:noHBand="0" w:noVBand="0" w:val="0020"/>
      </w:tblPr>
      <w:tblGrid>
        <w:gridCol w:w="3484"/>
        <w:gridCol w:w="2851"/>
        <w:gridCol w:w="1584"/>
      </w:tblGrid>
      <w:tr>
        <w:trPr>
          <w:tblHeader w:val="on"/>
        </w:trPr>
        <w:tc>
          <w:tcPr/>
          <w:p>
            <w:pPr>
              <w:pStyle w:val="Compact"/>
            </w:pPr>
            <w:r>
              <w:t xml:space="preserve">Dimension</w:t>
            </w:r>
          </w:p>
        </w:tc>
        <w:tc>
          <w:tcPr/>
          <w:p>
            <w:pPr>
              <w:pStyle w:val="Compact"/>
            </w:pPr>
            <w:r>
              <w:t xml:space="preserve">A2A/MCP</w:t>
            </w:r>
          </w:p>
        </w:tc>
        <w:tc>
          <w:tcPr/>
          <w:p>
            <w:pPr>
              <w:pStyle w:val="Compact"/>
            </w:pPr>
            <w:r>
              <w:t xml:space="preserve">OGP</w:t>
            </w:r>
          </w:p>
        </w:tc>
      </w:tr>
      <w:tr>
        <w:tc>
          <w:tcPr/>
          <w:p>
            <w:pPr>
              <w:pStyle w:val="Compact"/>
            </w:pPr>
            <w:r>
              <w:t xml:space="preserve">Agent Exposure</w:t>
            </w:r>
          </w:p>
        </w:tc>
        <w:tc>
          <w:tcPr/>
          <w:p>
            <w:pPr>
              <w:pStyle w:val="Compact"/>
            </w:pPr>
            <w:r>
              <w:t xml:space="preserve">Agents are public endpoints</w:t>
            </w:r>
          </w:p>
        </w:tc>
        <w:tc>
          <w:tcPr/>
          <w:p>
            <w:pPr>
              <w:pStyle w:val="Compact"/>
            </w:pPr>
            <w:r>
              <w:t xml:space="preserve">Agents remain behind gateway</w:t>
            </w:r>
          </w:p>
        </w:tc>
      </w:tr>
      <w:tr>
        <w:tc>
          <w:tcPr/>
          <w:p>
            <w:pPr>
              <w:pStyle w:val="Compact"/>
            </w:pPr>
            <w:r>
              <w:t xml:space="preserve">Gateway Protection</w:t>
            </w:r>
          </w:p>
        </w:tc>
        <w:tc>
          <w:tcPr/>
          <w:p>
            <w:pPr>
              <w:pStyle w:val="Compact"/>
            </w:pPr>
            <w:r>
              <w:t xml:space="preserve">Bypassed</w:t>
            </w:r>
          </w:p>
        </w:tc>
        <w:tc>
          <w:tcPr/>
          <w:p>
            <w:pPr>
              <w:pStyle w:val="Compact"/>
            </w:pPr>
            <w:r>
              <w:t xml:space="preserve">Preserved</w:t>
            </w:r>
          </w:p>
        </w:tc>
      </w:tr>
      <w:tr>
        <w:tc>
          <w:tcPr/>
          <w:p>
            <w:pPr>
              <w:pStyle w:val="Compact"/>
            </w:pPr>
            <w:r>
              <w:t xml:space="preserve">Per-Peer Grants</w:t>
            </w:r>
          </w:p>
        </w:tc>
        <w:tc>
          <w:tcPr/>
          <w:p>
            <w:pPr>
              <w:pStyle w:val="Compact"/>
            </w:pPr>
            <w:r>
              <w:t xml:space="preserve">No</w:t>
            </w:r>
          </w:p>
        </w:tc>
        <w:tc>
          <w:tcPr/>
          <w:p>
            <w:pPr>
              <w:pStyle w:val="Compact"/>
            </w:pPr>
            <w:r>
              <w:t xml:space="preserve">Yes (Layer 2 scope negotiation)</w:t>
            </w:r>
          </w:p>
        </w:tc>
      </w:tr>
      <w:tr>
        <w:tc>
          <w:tcPr/>
          <w:p>
            <w:pPr>
              <w:pStyle w:val="Compact"/>
            </w:pPr>
            <w:r>
              <w:t xml:space="preserve">Topic Filtering</w:t>
            </w:r>
          </w:p>
        </w:tc>
        <w:tc>
          <w:tcPr/>
          <w:p>
            <w:pPr>
              <w:pStyle w:val="Compact"/>
            </w:pPr>
            <w:r>
              <w:t xml:space="preserve">No</w:t>
            </w:r>
          </w:p>
        </w:tc>
        <w:tc>
          <w:tcPr/>
          <w:p>
            <w:pPr>
              <w:pStyle w:val="Compact"/>
            </w:pPr>
            <w:r>
              <w:t xml:space="preserve">Yes (topic prefix matching in agent-comms)</w:t>
            </w:r>
          </w:p>
        </w:tc>
      </w:tr>
      <w:tr>
        <w:tc>
          <w:tcPr/>
          <w:p>
            <w:pPr>
              <w:pStyle w:val="Compact"/>
            </w:pPr>
            <w:r>
              <w:t xml:space="preserve">Rate Limiting</w:t>
            </w:r>
          </w:p>
        </w:tc>
        <w:tc>
          <w:tcPr/>
          <w:p>
            <w:pPr>
              <w:pStyle w:val="Compact"/>
            </w:pPr>
            <w:r>
              <w:t xml:space="preserve">Agent-level only</w:t>
            </w:r>
          </w:p>
        </w:tc>
        <w:tc>
          <w:tcPr/>
          <w:p>
            <w:pPr>
              <w:pStyle w:val="Compact"/>
            </w:pPr>
            <w:r>
              <w:t xml:space="preserve">Per-peer, per-intent via doorman</w:t>
            </w:r>
          </w:p>
        </w:tc>
      </w:tr>
      <w:tr>
        <w:tc>
          <w:tcPr/>
          <w:p>
            <w:pPr>
              <w:pStyle w:val="Compact"/>
            </w:pPr>
            <w:r>
              <w:t xml:space="preserve">Audit Trail</w:t>
            </w:r>
          </w:p>
        </w:tc>
        <w:tc>
          <w:tcPr/>
          <w:p>
            <w:pPr>
              <w:pStyle w:val="Compact"/>
            </w:pPr>
            <w:r>
              <w:t xml:space="preserve">Agent-level logs</w:t>
            </w:r>
          </w:p>
        </w:tc>
        <w:tc>
          <w:tcPr/>
          <w:p>
            <w:pPr>
              <w:pStyle w:val="Compact"/>
            </w:pPr>
            <w:r>
              <w:t xml:space="preserve">Gateway-level audit with cryptographic signatures</w:t>
            </w:r>
          </w:p>
        </w:tc>
      </w:tr>
    </w:tbl>
    <w:p>
      <w:pPr>
        <w:pStyle w:val="BodyText"/>
      </w:pPr>
      <w:r>
        <w:rPr>
          <w:b/>
          <w:bCs/>
        </w:rPr>
        <w:t xml:space="preserve">Why OGP is Superior</w:t>
      </w:r>
      <w:r>
        <w:t xml:space="preserve">: OGP achieves agent collaboration WITHOUT compromising gateway containment. Agents invoke capabilities through the peer’s gateway, which enforces scope grants negotiated during peer approval. A request to invoke an agent capability is not a direct agent-to-agent call—it’s a federation message sent to the peer’s gateway, which validates the request against the three-layer scope model before routing to the agent.</w:t>
      </w:r>
    </w:p>
    <w:p>
      <w:r>
        <w:pict>
          <v:rect style="width:0;height:1.5pt" o:hralign="center" o:hrstd="t" o:hr="t"/>
        </w:pict>
      </w:r>
    </w:p>
    <w:bookmarkEnd w:id="13"/>
    <w:bookmarkEnd w:id="14"/>
    <w:bookmarkStart w:id="19" w:name="X9eff63274cbd59e24678b5e2c4efae389ee8c43"/>
    <w:p>
      <w:pPr>
        <w:pStyle w:val="Heading2"/>
      </w:pPr>
      <w:r>
        <w:t xml:space="preserve">Alternative 2: Central Broker / Hub Architecture</w:t>
      </w:r>
    </w:p>
    <w:bookmarkStart w:id="15" w:name="overview-1"/>
    <w:p>
      <w:pPr>
        <w:pStyle w:val="Heading3"/>
      </w:pPr>
      <w:r>
        <w:t xml:space="preserve">Overview</w:t>
      </w:r>
    </w:p>
    <w:p>
      <w:pPr>
        <w:pStyle w:val="FirstParagraph"/>
      </w:pPr>
      <w:r>
        <w:rPr>
          <w:b/>
          <w:bCs/>
        </w:rPr>
        <w:t xml:space="preserve">Architecture:</w:t>
      </w:r>
      <w:r>
        <w:t xml:space="preserve"> </w:t>
      </w:r>
      <w:r>
        <w:t xml:space="preserve">All federated traffic routes through a trusted third-party broker that maintains a directory of participants and relays messages between them.</w:t>
      </w:r>
    </w:p>
    <w:p>
      <w:pPr>
        <w:pStyle w:val="BodyText"/>
      </w:pPr>
      <w:r>
        <w:rPr>
          <w:b/>
          <w:bCs/>
        </w:rPr>
        <w:t xml:space="preserve">Prominent Implementations:</w:t>
      </w:r>
      <w:r>
        <w:t xml:space="preserve"> </w:t>
      </w:r>
      <w:r>
        <w:t xml:space="preserve">-</w:t>
      </w:r>
      <w:r>
        <w:t xml:space="preserve"> </w:t>
      </w:r>
      <w:r>
        <w:rPr>
          <w:b/>
          <w:bCs/>
        </w:rPr>
        <w:t xml:space="preserve">XMPP Servers</w:t>
      </w:r>
      <w:r>
        <w:t xml:space="preserve">: Jabber protocol with server-to-server (S2S) federation through central servers</w:t>
      </w:r>
      <w:r>
        <w:t xml:space="preserve"> </w:t>
      </w:r>
      <w:r>
        <w:t xml:space="preserve">-</w:t>
      </w:r>
      <w:r>
        <w:t xml:space="preserve"> </w:t>
      </w:r>
      <w:r>
        <w:rPr>
          <w:b/>
          <w:bCs/>
        </w:rPr>
        <w:t xml:space="preserve">Email Relay Servers</w:t>
      </w:r>
      <w:r>
        <w:t xml:space="preserve">: SMTP with centralized mail transfer agents</w:t>
      </w:r>
      <w:r>
        <w:t xml:space="preserve"> </w:t>
      </w:r>
      <w:r>
        <w:t xml:space="preserve">-</w:t>
      </w:r>
      <w:r>
        <w:t xml:space="preserve"> </w:t>
      </w:r>
      <w:r>
        <w:rPr>
          <w:b/>
          <w:bCs/>
        </w:rPr>
        <w:t xml:space="preserve">Slack Connect / Microsoft Teams External Access</w:t>
      </w:r>
      <w:r>
        <w:t xml:space="preserve">: Vendor-operated relay hubs</w:t>
      </w:r>
      <w:r>
        <w:t xml:space="preserve"> </w:t>
      </w:r>
      <w:r>
        <w:t xml:space="preserve">-</w:t>
      </w:r>
      <w:r>
        <w:t xml:space="preserve"> </w:t>
      </w:r>
      <w:r>
        <w:rPr>
          <w:b/>
          <w:bCs/>
        </w:rPr>
        <w:t xml:space="preserve">RabbitMQ/Kafka Federated Clusters</w:t>
      </w:r>
      <w:r>
        <w:t xml:space="preserve">: Message broker topologies with hub nodes</w:t>
      </w:r>
    </w:p>
    <w:bookmarkEnd w:id="15"/>
    <w:bookmarkStart w:id="16" w:name="technical-mechanism-1"/>
    <w:p>
      <w:pPr>
        <w:pStyle w:val="Heading3"/>
      </w:pPr>
      <w:r>
        <w:t xml:space="preserve">Technical Mechanism</w:t>
      </w:r>
    </w:p>
    <w:p>
      <w:pPr>
        <w:pStyle w:val="Compact"/>
        <w:numPr>
          <w:ilvl w:val="0"/>
          <w:numId w:val="1002"/>
        </w:numPr>
      </w:pPr>
      <w:r>
        <w:rPr>
          <w:b/>
          <w:bCs/>
        </w:rPr>
        <w:t xml:space="preserve">Registration</w:t>
      </w:r>
      <w:r>
        <w:t xml:space="preserve">: Each gateway registers with the central broker, providing:</w:t>
      </w:r>
    </w:p>
    <w:p>
      <w:pPr>
        <w:pStyle w:val="Compact"/>
        <w:numPr>
          <w:ilvl w:val="1"/>
          <w:numId w:val="1003"/>
        </w:numPr>
      </w:pPr>
      <w:r>
        <w:t xml:space="preserve">Gateway identity and public key</w:t>
      </w:r>
    </w:p>
    <w:p>
      <w:pPr>
        <w:pStyle w:val="Compact"/>
        <w:numPr>
          <w:ilvl w:val="1"/>
          <w:numId w:val="1003"/>
        </w:numPr>
      </w:pPr>
      <w:r>
        <w:t xml:space="preserve">Available capabilities/intents</w:t>
      </w:r>
    </w:p>
    <w:p>
      <w:pPr>
        <w:pStyle w:val="Compact"/>
        <w:numPr>
          <w:ilvl w:val="1"/>
          <w:numId w:val="1003"/>
        </w:numPr>
      </w:pPr>
      <w:r>
        <w:t xml:space="preserve">Routing information (callback URL or persistent connection)</w:t>
      </w:r>
    </w:p>
    <w:p>
      <w:pPr>
        <w:pStyle w:val="Compact"/>
        <w:numPr>
          <w:ilvl w:val="0"/>
          <w:numId w:val="1002"/>
        </w:numPr>
      </w:pPr>
      <w:r>
        <w:rPr>
          <w:b/>
          <w:bCs/>
        </w:rPr>
        <w:t xml:space="preserve">Message Routing</w:t>
      </w:r>
      <w:r>
        <w:t xml:space="preserve">: When Gateway A wants to send a message to Gateway B:</w:t>
      </w:r>
    </w:p>
    <w:p>
      <w:pPr>
        <w:pStyle w:val="Compact"/>
        <w:numPr>
          <w:ilvl w:val="1"/>
          <w:numId w:val="1004"/>
        </w:numPr>
      </w:pPr>
      <w:r>
        <w:t xml:space="preserve">A sends message to broker with recipient B’s identity</w:t>
      </w:r>
    </w:p>
    <w:p>
      <w:pPr>
        <w:pStyle w:val="Compact"/>
        <w:numPr>
          <w:ilvl w:val="1"/>
          <w:numId w:val="1004"/>
        </w:numPr>
      </w:pPr>
      <w:r>
        <w:t xml:space="preserve">Broker looks up B’s routing information</w:t>
      </w:r>
    </w:p>
    <w:p>
      <w:pPr>
        <w:pStyle w:val="Compact"/>
        <w:numPr>
          <w:ilvl w:val="1"/>
          <w:numId w:val="1004"/>
        </w:numPr>
      </w:pPr>
      <w:r>
        <w:t xml:space="preserve">Broker forwards message to B</w:t>
      </w:r>
    </w:p>
    <w:p>
      <w:pPr>
        <w:pStyle w:val="Compact"/>
        <w:numPr>
          <w:ilvl w:val="1"/>
          <w:numId w:val="1004"/>
        </w:numPr>
      </w:pPr>
      <w:r>
        <w:t xml:space="preserve">B processes message and optionally sends reply through broker</w:t>
      </w:r>
    </w:p>
    <w:p>
      <w:pPr>
        <w:pStyle w:val="Compact"/>
        <w:numPr>
          <w:ilvl w:val="0"/>
          <w:numId w:val="1002"/>
        </w:numPr>
      </w:pPr>
      <w:r>
        <w:rPr>
          <w:b/>
          <w:bCs/>
        </w:rPr>
        <w:t xml:space="preserve">Trust Model</w:t>
      </w:r>
      <w:r>
        <w:t xml:space="preserve">: All participants trust the broker to:</w:t>
      </w:r>
    </w:p>
    <w:p>
      <w:pPr>
        <w:pStyle w:val="Compact"/>
        <w:numPr>
          <w:ilvl w:val="1"/>
          <w:numId w:val="1005"/>
        </w:numPr>
      </w:pPr>
      <w:r>
        <w:t xml:space="preserve">Route messages correctly</w:t>
      </w:r>
    </w:p>
    <w:p>
      <w:pPr>
        <w:pStyle w:val="Compact"/>
        <w:numPr>
          <w:ilvl w:val="1"/>
          <w:numId w:val="1005"/>
        </w:numPr>
      </w:pPr>
      <w:r>
        <w:t xml:space="preserve">Not tamper with message content</w:t>
      </w:r>
    </w:p>
    <w:p>
      <w:pPr>
        <w:pStyle w:val="Compact"/>
        <w:numPr>
          <w:ilvl w:val="1"/>
          <w:numId w:val="1005"/>
        </w:numPr>
      </w:pPr>
      <w:r>
        <w:t xml:space="preserve">Preserve metadata confidentiality</w:t>
      </w:r>
    </w:p>
    <w:p>
      <w:pPr>
        <w:pStyle w:val="Compact"/>
        <w:numPr>
          <w:ilvl w:val="1"/>
          <w:numId w:val="1005"/>
        </w:numPr>
      </w:pPr>
      <w:r>
        <w:t xml:space="preserve">Remain available for message delivery</w:t>
      </w:r>
    </w:p>
    <w:bookmarkEnd w:id="16"/>
    <w:bookmarkStart w:id="17" w:name="fundamental-limitations-1"/>
    <w:p>
      <w:pPr>
        <w:pStyle w:val="Heading3"/>
      </w:pPr>
      <w:r>
        <w:t xml:space="preserve">Fundamental Limitations</w:t>
      </w:r>
    </w:p>
    <w:p>
      <w:pPr>
        <w:pStyle w:val="FirstParagraph"/>
      </w:pPr>
      <w:r>
        <w:rPr>
          <w:b/>
          <w:bCs/>
        </w:rPr>
        <w:t xml:space="preserve">Single Point of Failure</w:t>
      </w:r>
      <w:r>
        <w:t xml:space="preserve">: If the central broker experiences downtime, all federation ceases. This creates:</w:t>
      </w:r>
      <w:r>
        <w:t xml:space="preserve"> </w:t>
      </w:r>
      <w:r>
        <w:t xml:space="preserve">- Availability risk (broker outage blocks all collaboration)</w:t>
      </w:r>
      <w:r>
        <w:t xml:space="preserve"> </w:t>
      </w:r>
      <w:r>
        <w:t xml:space="preserve">- Performance bottleneck (broker throughput limits federation capacity)</w:t>
      </w:r>
      <w:r>
        <w:t xml:space="preserve"> </w:t>
      </w:r>
      <w:r>
        <w:t xml:space="preserve">- Geographic latency (all traffic must route through broker location)</w:t>
      </w:r>
    </w:p>
    <w:p>
      <w:pPr>
        <w:pStyle w:val="BodyText"/>
      </w:pPr>
      <w:r>
        <w:rPr>
          <w:b/>
          <w:bCs/>
        </w:rPr>
        <w:t xml:space="preserve">Metadata Leakage</w:t>
      </w:r>
      <w:r>
        <w:t xml:space="preserve">: The broker observes:</w:t>
      </w:r>
      <w:r>
        <w:t xml:space="preserve"> </w:t>
      </w:r>
      <w:r>
        <w:t xml:space="preserve">- Who is communicating with whom (sender and recipient identities)</w:t>
      </w:r>
      <w:r>
        <w:t xml:space="preserve"> </w:t>
      </w:r>
      <w:r>
        <w:t xml:space="preserve">- When communication occurs (timing metadata)</w:t>
      </w:r>
      <w:r>
        <w:t xml:space="preserve"> </w:t>
      </w:r>
      <w:r>
        <w:t xml:space="preserve">- Message frequency and patterns (traffic analysis)</w:t>
      </w:r>
      <w:r>
        <w:t xml:space="preserve"> </w:t>
      </w:r>
      <w:r>
        <w:t xml:space="preserve">- Intent types being invoked (even if payloads are encrypted)</w:t>
      </w:r>
    </w:p>
    <w:p>
      <w:pPr>
        <w:pStyle w:val="BodyText"/>
      </w:pPr>
      <w:r>
        <w:t xml:space="preserve">This metadata exposure is unacceptable for organizations with:</w:t>
      </w:r>
      <w:r>
        <w:t xml:space="preserve"> </w:t>
      </w:r>
      <w:r>
        <w:t xml:space="preserve">- HIPAA requirements (healthcare)</w:t>
      </w:r>
      <w:r>
        <w:t xml:space="preserve"> </w:t>
      </w:r>
      <w:r>
        <w:t xml:space="preserve">- GDPR obligations (European data sovereignty)</w:t>
      </w:r>
      <w:r>
        <w:t xml:space="preserve"> </w:t>
      </w:r>
      <w:r>
        <w:t xml:space="preserve">- Zero-trust architectures (no external party should see communication graphs)</w:t>
      </w:r>
      <w:r>
        <w:t xml:space="preserve"> </w:t>
      </w:r>
      <w:r>
        <w:t xml:space="preserve">- Competitive concerns (revealing partner relationships)</w:t>
      </w:r>
    </w:p>
    <w:p>
      <w:pPr>
        <w:pStyle w:val="BodyText"/>
      </w:pPr>
      <w:r>
        <w:rPr>
          <w:b/>
          <w:bCs/>
        </w:rPr>
        <w:t xml:space="preserve">Trust Model Mismatch</w:t>
      </w:r>
      <w:r>
        <w:t xml:space="preserve">: Organizations must trust the broker operator, which creates:</w:t>
      </w:r>
      <w:r>
        <w:t xml:space="preserve"> </w:t>
      </w:r>
      <w:r>
        <w:t xml:space="preserve">- Vendor lock-in (switching brokers requires reconfiguring all peers)</w:t>
      </w:r>
      <w:r>
        <w:t xml:space="preserve"> </w:t>
      </w:r>
      <w:r>
        <w:t xml:space="preserve">- Censorship risk (broker can block specific peer pairs)</w:t>
      </w:r>
      <w:r>
        <w:t xml:space="preserve"> </w:t>
      </w:r>
      <w:r>
        <w:t xml:space="preserve">- Monetization pressure (broker operator may charge for message volume)</w:t>
      </w:r>
      <w:r>
        <w:t xml:space="preserve"> </w:t>
      </w:r>
      <w:r>
        <w:t xml:space="preserve">- Regulatory complications (broker may be subject to different jurisdictions)</w:t>
      </w:r>
    </w:p>
    <w:p>
      <w:pPr>
        <w:pStyle w:val="BodyText"/>
      </w:pPr>
      <w:r>
        <w:rPr>
          <w:b/>
          <w:bCs/>
        </w:rPr>
        <w:t xml:space="preserve">Operational Cost</w:t>
      </w:r>
      <w:r>
        <w:t xml:space="preserve">: Central brokers require:</w:t>
      </w:r>
      <w:r>
        <w:t xml:space="preserve"> </w:t>
      </w:r>
      <w:r>
        <w:t xml:space="preserve">- High-availability infrastructure (database replication, load balancing)</w:t>
      </w:r>
      <w:r>
        <w:t xml:space="preserve"> </w:t>
      </w:r>
      <w:r>
        <w:t xml:space="preserve">- DDoS protection (broker is attractive attack target)</w:t>
      </w:r>
      <w:r>
        <w:t xml:space="preserve"> </w:t>
      </w:r>
      <w:r>
        <w:t xml:space="preserve">- Data retention policies (for audit logs and debugging)</w:t>
      </w:r>
      <w:r>
        <w:t xml:space="preserve"> </w:t>
      </w:r>
      <w:r>
        <w:t xml:space="preserve">- Customer support (handling connectivity issues, access control)</w:t>
      </w:r>
    </w:p>
    <w:bookmarkEnd w:id="17"/>
    <w:bookmarkStart w:id="18" w:name="comparison-to-ogp-1"/>
    <w:p>
      <w:pPr>
        <w:pStyle w:val="Heading3"/>
      </w:pPr>
      <w:r>
        <w:t xml:space="preserve">Comparison to OGP</w:t>
      </w:r>
    </w:p>
    <w:tbl>
      <w:tblPr>
        <w:tblStyle w:val="Table"/>
        <w:tblW w:type="pct" w:w="5000"/>
        <w:tblLayout w:type="fixed"/>
        <w:tblLook w:firstRow="1" w:lastRow="0" w:firstColumn="0" w:lastColumn="0" w:noHBand="0" w:noVBand="0" w:val="0020"/>
      </w:tblPr>
      <w:tblGrid>
        <w:gridCol w:w="2722"/>
        <w:gridCol w:w="3960"/>
        <w:gridCol w:w="1237"/>
      </w:tblGrid>
      <w:tr>
        <w:trPr>
          <w:tblHeader w:val="on"/>
        </w:trPr>
        <w:tc>
          <w:tcPr/>
          <w:p>
            <w:pPr>
              <w:pStyle w:val="Compact"/>
            </w:pPr>
            <w:r>
              <w:t xml:space="preserve">Dimension</w:t>
            </w:r>
          </w:p>
        </w:tc>
        <w:tc>
          <w:tcPr/>
          <w:p>
            <w:pPr>
              <w:pStyle w:val="Compact"/>
            </w:pPr>
            <w:r>
              <w:t xml:space="preserve">Central Broker</w:t>
            </w:r>
          </w:p>
        </w:tc>
        <w:tc>
          <w:tcPr/>
          <w:p>
            <w:pPr>
              <w:pStyle w:val="Compact"/>
            </w:pPr>
            <w:r>
              <w:t xml:space="preserve">OGP</w:t>
            </w:r>
          </w:p>
        </w:tc>
      </w:tr>
      <w:tr>
        <w:tc>
          <w:tcPr/>
          <w:p>
            <w:pPr>
              <w:pStyle w:val="Compact"/>
            </w:pPr>
            <w:r>
              <w:t xml:space="preserve">Architecture</w:t>
            </w:r>
          </w:p>
        </w:tc>
        <w:tc>
          <w:tcPr/>
          <w:p>
            <w:pPr>
              <w:pStyle w:val="Compact"/>
            </w:pPr>
            <w:r>
              <w:t xml:space="preserve">Hub-and-spoke</w:t>
            </w:r>
          </w:p>
        </w:tc>
        <w:tc>
          <w:tcPr/>
          <w:p>
            <w:pPr>
              <w:pStyle w:val="Compact"/>
            </w:pPr>
            <w:r>
              <w:t xml:space="preserve">Peer-to-peer bilateral</w:t>
            </w:r>
          </w:p>
        </w:tc>
      </w:tr>
      <w:tr>
        <w:tc>
          <w:tcPr/>
          <w:p>
            <w:pPr>
              <w:pStyle w:val="Compact"/>
            </w:pPr>
            <w:r>
              <w:t xml:space="preserve">Metadata Visibility</w:t>
            </w:r>
          </w:p>
        </w:tc>
        <w:tc>
          <w:tcPr/>
          <w:p>
            <w:pPr>
              <w:pStyle w:val="Compact"/>
            </w:pPr>
            <w:r>
              <w:t xml:space="preserve">Broker sees all traffic</w:t>
            </w:r>
          </w:p>
        </w:tc>
        <w:tc>
          <w:tcPr/>
          <w:p>
            <w:pPr>
              <w:pStyle w:val="Compact"/>
            </w:pPr>
            <w:r>
              <w:t xml:space="preserve">Only sender and recipient</w:t>
            </w:r>
          </w:p>
        </w:tc>
      </w:tr>
      <w:tr>
        <w:tc>
          <w:tcPr/>
          <w:p>
            <w:pPr>
              <w:pStyle w:val="Compact"/>
            </w:pPr>
            <w:r>
              <w:t xml:space="preserve">Availability</w:t>
            </w:r>
          </w:p>
        </w:tc>
        <w:tc>
          <w:tcPr/>
          <w:p>
            <w:pPr>
              <w:pStyle w:val="Compact"/>
            </w:pPr>
            <w:r>
              <w:t xml:space="preserve">Broker SPOF</w:t>
            </w:r>
          </w:p>
        </w:tc>
        <w:tc>
          <w:tcPr/>
          <w:p>
            <w:pPr>
              <w:pStyle w:val="Compact"/>
            </w:pPr>
            <w:r>
              <w:t xml:space="preserve">Each peer-pair independent</w:t>
            </w:r>
          </w:p>
        </w:tc>
      </w:tr>
      <w:tr>
        <w:tc>
          <w:tcPr/>
          <w:p>
            <w:pPr>
              <w:pStyle w:val="Compact"/>
            </w:pPr>
            <w:r>
              <w:t xml:space="preserve">Trust Requirements</w:t>
            </w:r>
          </w:p>
        </w:tc>
        <w:tc>
          <w:tcPr/>
          <w:p>
            <w:pPr>
              <w:pStyle w:val="Compact"/>
            </w:pPr>
            <w:r>
              <w:t xml:space="preserve">Must trust broker operator</w:t>
            </w:r>
          </w:p>
        </w:tc>
        <w:tc>
          <w:tcPr/>
          <w:p>
            <w:pPr>
              <w:pStyle w:val="Compact"/>
            </w:pPr>
            <w:r>
              <w:t xml:space="preserve">Only trust peer’s gateway</w:t>
            </w:r>
          </w:p>
        </w:tc>
      </w:tr>
      <w:tr>
        <w:tc>
          <w:tcPr/>
          <w:p>
            <w:pPr>
              <w:pStyle w:val="Compact"/>
            </w:pPr>
            <w:r>
              <w:t xml:space="preserve">Censorship Resistance</w:t>
            </w:r>
          </w:p>
        </w:tc>
        <w:tc>
          <w:tcPr/>
          <w:p>
            <w:pPr>
              <w:pStyle w:val="Compact"/>
            </w:pPr>
            <w:r>
              <w:t xml:space="preserve">Broker can block pairs</w:t>
            </w:r>
          </w:p>
        </w:tc>
        <w:tc>
          <w:tcPr/>
          <w:p>
            <w:pPr>
              <w:pStyle w:val="Compact"/>
            </w:pPr>
            <w:r>
              <w:t xml:space="preserve">No third party can interfere</w:t>
            </w:r>
          </w:p>
        </w:tc>
      </w:tr>
      <w:tr>
        <w:tc>
          <w:tcPr/>
          <w:p>
            <w:pPr>
              <w:pStyle w:val="Compact"/>
            </w:pPr>
            <w:r>
              <w:t xml:space="preserve">Operational Burden</w:t>
            </w:r>
          </w:p>
        </w:tc>
        <w:tc>
          <w:tcPr/>
          <w:p>
            <w:pPr>
              <w:pStyle w:val="Compact"/>
            </w:pPr>
            <w:r>
              <w:t xml:space="preserve">Broker operator</w:t>
            </w:r>
          </w:p>
        </w:tc>
        <w:tc>
          <w:tcPr/>
          <w:p>
            <w:pPr>
              <w:pStyle w:val="Compact"/>
            </w:pPr>
            <w:r>
              <w:t xml:space="preserve">Distributed across peers</w:t>
            </w:r>
          </w:p>
        </w:tc>
      </w:tr>
    </w:tbl>
    <w:p>
      <w:pPr>
        <w:pStyle w:val="BodyText"/>
      </w:pPr>
      <w:r>
        <w:rPr>
          <w:b/>
          <w:bCs/>
        </w:rPr>
        <w:t xml:space="preserve">Why OGP is Superior</w:t>
      </w:r>
      <w:r>
        <w:t xml:space="preserve">: OGP uses</w:t>
      </w:r>
      <w:r>
        <w:t xml:space="preserve"> </w:t>
      </w:r>
      <w:r>
        <w:rPr>
          <w:b/>
          <w:bCs/>
        </w:rPr>
        <w:t xml:space="preserve">bilateral peer-to-peer communication</w:t>
      </w:r>
      <w:r>
        <w:t xml:space="preserve"> </w:t>
      </w:r>
      <w:r>
        <w:t xml:space="preserve">with no central broker. When Gateway A sends a message to Gateway B:</w:t>
      </w:r>
      <w:r>
        <w:t xml:space="preserve"> </w:t>
      </w:r>
      <w:r>
        <w:t xml:space="preserve">1. A signs the message with its Ed25519 private key</w:t>
      </w:r>
      <w:r>
        <w:t xml:space="preserve"> </w:t>
      </w:r>
      <w:r>
        <w:t xml:space="preserve">2. A sends directly to B’s gateway URL (via HTTPS)</w:t>
      </w:r>
      <w:r>
        <w:t xml:space="preserve"> </w:t>
      </w:r>
      <w:r>
        <w:t xml:space="preserve">3. B’s doorman validates the signature against A’s public key</w:t>
      </w:r>
      <w:r>
        <w:t xml:space="preserve"> </w:t>
      </w:r>
      <w:r>
        <w:t xml:space="preserve">4. No third party observes the communication</w:t>
      </w:r>
    </w:p>
    <w:p>
      <w:pPr>
        <w:pStyle w:val="BodyText"/>
      </w:pPr>
      <w:r>
        <w:t xml:space="preserve">This eliminates metadata leakage, removes the single point of failure, and preserves organizational sovereignty.</w:t>
      </w:r>
    </w:p>
    <w:p>
      <w:r>
        <w:pict>
          <v:rect style="width:0;height:1.5pt" o:hralign="center" o:hrstd="t" o:hr="t"/>
        </w:pict>
      </w:r>
    </w:p>
    <w:bookmarkEnd w:id="18"/>
    <w:bookmarkEnd w:id="19"/>
    <w:bookmarkStart w:id="24" w:name="X65a67f72904007ae73a176367be6b8f5e465d10"/>
    <w:p>
      <w:pPr>
        <w:pStyle w:val="Heading2"/>
      </w:pPr>
      <w:r>
        <w:t xml:space="preserve">Alternative 3: Social Federation Protocols (ActivityPub / Matrix)</w:t>
      </w:r>
    </w:p>
    <w:bookmarkStart w:id="20" w:name="overview-2"/>
    <w:p>
      <w:pPr>
        <w:pStyle w:val="Heading3"/>
      </w:pPr>
      <w:r>
        <w:t xml:space="preserve">Overview</w:t>
      </w:r>
    </w:p>
    <w:p>
      <w:pPr>
        <w:pStyle w:val="FirstParagraph"/>
      </w:pPr>
      <w:r>
        <w:rPr>
          <w:b/>
          <w:bCs/>
        </w:rPr>
        <w:t xml:space="preserve">Architecture:</w:t>
      </w:r>
      <w:r>
        <w:t xml:space="preserve"> </w:t>
      </w:r>
      <w:r>
        <w:t xml:space="preserve">Actor-based federation protocols designed for social networking, where users have inboxes/outboxes and servers exchange messages on their behalf.</w:t>
      </w:r>
    </w:p>
    <w:p>
      <w:pPr>
        <w:pStyle w:val="BodyText"/>
      </w:pPr>
      <w:r>
        <w:rPr>
          <w:b/>
          <w:bCs/>
        </w:rPr>
        <w:t xml:space="preserve">Prominent Implementations:</w:t>
      </w:r>
      <w:r>
        <w:t xml:space="preserve"> </w:t>
      </w:r>
      <w:r>
        <w:t xml:space="preserve">-</w:t>
      </w:r>
      <w:r>
        <w:t xml:space="preserve"> </w:t>
      </w:r>
      <w:r>
        <w:rPr>
          <w:b/>
          <w:bCs/>
        </w:rPr>
        <w:t xml:space="preserve">ActivityPub</w:t>
      </w:r>
      <w:r>
        <w:t xml:space="preserve">: Powers Mastodon (Twitter alternative), PeerTube (YouTube alternative)</w:t>
      </w:r>
      <w:r>
        <w:t xml:space="preserve"> </w:t>
      </w:r>
      <w:r>
        <w:t xml:space="preserve">-</w:t>
      </w:r>
      <w:r>
        <w:t xml:space="preserve"> </w:t>
      </w:r>
      <w:r>
        <w:rPr>
          <w:b/>
          <w:bCs/>
        </w:rPr>
        <w:t xml:space="preserve">Matrix</w:t>
      </w:r>
      <w:r>
        <w:t xml:space="preserve">: Powers Element (Slack/Discord alternative), used by governments and militaries</w:t>
      </w:r>
      <w:r>
        <w:t xml:space="preserve"> </w:t>
      </w:r>
      <w:r>
        <w:t xml:space="preserve">-</w:t>
      </w:r>
      <w:r>
        <w:t xml:space="preserve"> </w:t>
      </w:r>
      <w:r>
        <w:rPr>
          <w:b/>
          <w:bCs/>
        </w:rPr>
        <w:t xml:space="preserve">XMPP/Jabber</w:t>
      </w:r>
      <w:r>
        <w:t xml:space="preserve">: Original federated instant messaging protocol</w:t>
      </w:r>
      <w:r>
        <w:t xml:space="preserve"> </w:t>
      </w:r>
      <w:r>
        <w:t xml:space="preserve">-</w:t>
      </w:r>
      <w:r>
        <w:t xml:space="preserve"> </w:t>
      </w:r>
      <w:r>
        <w:rPr>
          <w:b/>
          <w:bCs/>
        </w:rPr>
        <w:t xml:space="preserve">ATProtocol (Bluesky)</w:t>
      </w:r>
      <w:r>
        <w:t xml:space="preserve">: Newer social federation with portable identity</w:t>
      </w:r>
    </w:p>
    <w:bookmarkEnd w:id="20"/>
    <w:bookmarkStart w:id="21" w:name="technical-mechanism-2"/>
    <w:p>
      <w:pPr>
        <w:pStyle w:val="Heading3"/>
      </w:pPr>
      <w:r>
        <w:t xml:space="preserve">Technical Mechanism</w:t>
      </w:r>
    </w:p>
    <w:p>
      <w:pPr>
        <w:pStyle w:val="FirstParagraph"/>
      </w:pPr>
      <w:r>
        <w:rPr>
          <w:b/>
          <w:bCs/>
        </w:rPr>
        <w:t xml:space="preserve">ActivityPub Example:</w:t>
      </w:r>
      <w:r>
        <w:t xml:space="preserve"> </w:t>
      </w:r>
      <w:r>
        <w:t xml:space="preserve">1.</w:t>
      </w:r>
      <w:r>
        <w:t xml:space="preserve"> </w:t>
      </w:r>
      <w:r>
        <w:rPr>
          <w:b/>
          <w:bCs/>
        </w:rPr>
        <w:t xml:space="preserve">Actor Model</w:t>
      </w:r>
      <w:r>
        <w:t xml:space="preserve">: Each user is an</w:t>
      </w:r>
      <w:r>
        <w:t xml:space="preserve"> </w:t>
      </w:r>
      <w:r>
        <w:t xml:space="preserve">“actor”</w:t>
      </w:r>
      <w:r>
        <w:t xml:space="preserve"> </w:t>
      </w:r>
      <w:r>
        <w:t xml:space="preserve">with:</w:t>
      </w:r>
      <w:r>
        <w:t xml:space="preserve"> </w:t>
      </w:r>
      <w:r>
        <w:t xml:space="preserve">- Inbox (receives messages)</w:t>
      </w:r>
      <w:r>
        <w:t xml:space="preserve"> </w:t>
      </w:r>
      <w:r>
        <w:t xml:space="preserve">- Outbox (sends messages)</w:t>
      </w:r>
      <w:r>
        <w:t xml:space="preserve"> </w:t>
      </w:r>
      <w:r>
        <w:t xml:space="preserve">- Followers collection (who can see their posts)</w:t>
      </w:r>
      <w:r>
        <w:t xml:space="preserve"> </w:t>
      </w:r>
      <w:r>
        <w:t xml:space="preserve">- Public key for HTTP signatures</w:t>
      </w:r>
    </w:p>
    <w:p>
      <w:pPr>
        <w:pStyle w:val="Compact"/>
        <w:numPr>
          <w:ilvl w:val="0"/>
          <w:numId w:val="1006"/>
        </w:numPr>
      </w:pPr>
      <w:r>
        <w:rPr>
          <w:b/>
          <w:bCs/>
        </w:rPr>
        <w:t xml:space="preserve">Message Delivery</w:t>
      </w:r>
      <w:r>
        <w:t xml:space="preserve">: When User A on Server 1 sends a message to User B on Server 2:</w:t>
      </w:r>
    </w:p>
    <w:p>
      <w:pPr>
        <w:pStyle w:val="Compact"/>
        <w:numPr>
          <w:ilvl w:val="1"/>
          <w:numId w:val="1007"/>
        </w:numPr>
      </w:pPr>
      <w:r>
        <w:t xml:space="preserve">A posts to their outbox</w:t>
      </w:r>
    </w:p>
    <w:p>
      <w:pPr>
        <w:pStyle w:val="Compact"/>
        <w:numPr>
          <w:ilvl w:val="1"/>
          <w:numId w:val="1007"/>
        </w:numPr>
      </w:pPr>
      <w:r>
        <w:t xml:space="preserve">Server 1 generates an Activity (JSON-LD payload)</w:t>
      </w:r>
    </w:p>
    <w:p>
      <w:pPr>
        <w:pStyle w:val="Compact"/>
        <w:numPr>
          <w:ilvl w:val="1"/>
          <w:numId w:val="1007"/>
        </w:numPr>
      </w:pPr>
      <w:r>
        <w:t xml:space="preserve">Server 1 sends HTTP POST to B’s inbox on Server 2</w:t>
      </w:r>
    </w:p>
    <w:p>
      <w:pPr>
        <w:pStyle w:val="Compact"/>
        <w:numPr>
          <w:ilvl w:val="1"/>
          <w:numId w:val="1007"/>
        </w:numPr>
      </w:pPr>
      <w:r>
        <w:t xml:space="preserve">Server 2 validates HTTP signature and delivers to B</w:t>
      </w:r>
    </w:p>
    <w:p>
      <w:pPr>
        <w:pStyle w:val="Compact"/>
        <w:numPr>
          <w:ilvl w:val="0"/>
          <w:numId w:val="1006"/>
        </w:numPr>
      </w:pPr>
      <w:r>
        <w:rPr>
          <w:b/>
          <w:bCs/>
        </w:rPr>
        <w:t xml:space="preserve">Federation Model</w:t>
      </w:r>
      <w:r>
        <w:t xml:space="preserve">: Servers exchange messages using HTTP signatures for authentication, following the ActivityPub protocol specification.</w:t>
      </w:r>
    </w:p>
    <w:bookmarkEnd w:id="21"/>
    <w:bookmarkStart w:id="22" w:name="fundamental-limitations-2"/>
    <w:p>
      <w:pPr>
        <w:pStyle w:val="Heading3"/>
      </w:pPr>
      <w:r>
        <w:t xml:space="preserve">Fundamental Limitations</w:t>
      </w:r>
    </w:p>
    <w:p>
      <w:pPr>
        <w:pStyle w:val="FirstParagraph"/>
      </w:pPr>
      <w:r>
        <w:rPr>
          <w:b/>
          <w:bCs/>
        </w:rPr>
        <w:t xml:space="preserve">Semantic Mismatch</w:t>
      </w:r>
      <w:r>
        <w:t xml:space="preserve">: Social protocols are designed for human-to-human communication with timeline-centric UX:</w:t>
      </w:r>
      <w:r>
        <w:t xml:space="preserve"> </w:t>
      </w:r>
      <w:r>
        <w:t xml:space="preserve">-</w:t>
      </w:r>
      <w:r>
        <w:t xml:space="preserve"> </w:t>
      </w:r>
      <w:r>
        <w:rPr>
          <w:b/>
          <w:bCs/>
        </w:rPr>
        <w:t xml:space="preserve">Timelines vs. Topics</w:t>
      </w:r>
      <w:r>
        <w:t xml:space="preserve">: ActivityPub organizes messages in chronological timelines (home, federated, local), not by topic or project. Agents need topic-based routing (e.g.,</w:t>
      </w:r>
      <w:r>
        <w:t xml:space="preserve"> </w:t>
      </w:r>
      <w:r>
        <w:t xml:space="preserve">“send memory-management messages to this agent”</w:t>
      </w:r>
      <w:r>
        <w:t xml:space="preserve">) not timeline browsing.</w:t>
      </w:r>
      <w:r>
        <w:t xml:space="preserve"> </w:t>
      </w:r>
      <w:r>
        <w:t xml:space="preserve">-</w:t>
      </w:r>
      <w:r>
        <w:t xml:space="preserve"> </w:t>
      </w:r>
      <w:r>
        <w:rPr>
          <w:b/>
          <w:bCs/>
        </w:rPr>
        <w:t xml:space="preserve">Followers vs. Capabilities</w:t>
      </w:r>
      <w:r>
        <w:t xml:space="preserve">: Social protocols use follower/following relationships, not capability grants. An agent doesn’t</w:t>
      </w:r>
      <w:r>
        <w:t xml:space="preserve"> </w:t>
      </w:r>
      <w:r>
        <w:t xml:space="preserve">“follow”</w:t>
      </w:r>
      <w:r>
        <w:t xml:space="preserve"> </w:t>
      </w:r>
      <w:r>
        <w:t xml:space="preserve">another agent—it invokes specific capabilities with scoped permissions.</w:t>
      </w:r>
      <w:r>
        <w:t xml:space="preserve"> </w:t>
      </w:r>
      <w:r>
        <w:t xml:space="preserve">-</w:t>
      </w:r>
      <w:r>
        <w:t xml:space="preserve"> </w:t>
      </w:r>
      <w:r>
        <w:rPr>
          <w:b/>
          <w:bCs/>
        </w:rPr>
        <w:t xml:space="preserve">Posts vs. Intents</w:t>
      </w:r>
      <w:r>
        <w:t xml:space="preserve">: ActivityPub Activities are designed for social objects (Note, Article, Video), not structured agent intents (agent-comms, project.contribute, task-request).</w:t>
      </w:r>
    </w:p>
    <w:p>
      <w:pPr>
        <w:pStyle w:val="BodyText"/>
      </w:pPr>
      <w:r>
        <w:rPr>
          <w:b/>
          <w:bCs/>
        </w:rPr>
        <w:t xml:space="preserve">No Capability Negotiation</w:t>
      </w:r>
      <w:r>
        <w:t xml:space="preserve">: Social protocols lack mechanisms for:</w:t>
      </w:r>
      <w:r>
        <w:t xml:space="preserve"> </w:t>
      </w:r>
      <w:r>
        <w:t xml:space="preserve">-</w:t>
      </w:r>
      <w:r>
        <w:t xml:space="preserve"> </w:t>
      </w:r>
      <w:r>
        <w:rPr>
          <w:b/>
          <w:bCs/>
        </w:rPr>
        <w:t xml:space="preserve">Scope Grants</w:t>
      </w:r>
      <w:r>
        <w:t xml:space="preserve">: No way to say</w:t>
      </w:r>
      <w:r>
        <w:t xml:space="preserve"> </w:t>
      </w:r>
      <w:r>
        <w:t xml:space="preserve">“I grant you access to agent-comms but only for memory-management topics”</w:t>
      </w:r>
      <w:r>
        <w:t xml:space="preserve"> </w:t>
      </w:r>
      <w:r>
        <w:t xml:space="preserve">-</w:t>
      </w:r>
      <w:r>
        <w:t xml:space="preserve"> </w:t>
      </w:r>
      <w:r>
        <w:rPr>
          <w:b/>
          <w:bCs/>
        </w:rPr>
        <w:t xml:space="preserve">Intent-Based Access Control</w:t>
      </w:r>
      <w:r>
        <w:t xml:space="preserve">: No distinction between different types of operations (a follower can see all public posts, not selectively grant access to specific content types)</w:t>
      </w:r>
      <w:r>
        <w:t xml:space="preserve"> </w:t>
      </w:r>
      <w:r>
        <w:t xml:space="preserve">-</w:t>
      </w:r>
      <w:r>
        <w:t xml:space="preserve"> </w:t>
      </w:r>
      <w:r>
        <w:rPr>
          <w:b/>
          <w:bCs/>
        </w:rPr>
        <w:t xml:space="preserve">Rate Limiting by Capability</w:t>
      </w:r>
      <w:r>
        <w:t xml:space="preserve">: No per-capability rate limits (e.g.,</w:t>
      </w:r>
      <w:r>
        <w:t xml:space="preserve"> </w:t>
      </w:r>
      <w:r>
        <w:t xml:space="preserve">“you can send 100 agent-comms per hour but only 10 project.contribute”</w:t>
      </w:r>
      <w:r>
        <w:t xml:space="preserve">)</w:t>
      </w:r>
    </w:p>
    <w:p>
      <w:pPr>
        <w:pStyle w:val="BodyText"/>
      </w:pPr>
      <w:r>
        <w:rPr>
          <w:b/>
          <w:bCs/>
        </w:rPr>
        <w:t xml:space="preserve">Missing Agent Primitives</w:t>
      </w:r>
      <w:r>
        <w:t xml:space="preserve">:</w:t>
      </w:r>
      <w:r>
        <w:t xml:space="preserve"> </w:t>
      </w:r>
      <w:r>
        <w:t xml:space="preserve">-</w:t>
      </w:r>
      <w:r>
        <w:t xml:space="preserve"> </w:t>
      </w:r>
      <w:r>
        <w:rPr>
          <w:b/>
          <w:bCs/>
        </w:rPr>
        <w:t xml:space="preserve">No Reply Callbacks</w:t>
      </w:r>
      <w:r>
        <w:t xml:space="preserve">: ActivityPub has replies (in-reply-to), but no first-class support for async reply callbacks where Agent A says</w:t>
      </w:r>
      <w:r>
        <w:t xml:space="preserve"> </w:t>
      </w:r>
      <w:r>
        <w:t xml:space="preserve">“send result to this webhook when computation completes”</w:t>
      </w:r>
      <w:r>
        <w:t xml:space="preserve"> </w:t>
      </w:r>
      <w:r>
        <w:t xml:space="preserve">-</w:t>
      </w:r>
      <w:r>
        <w:t xml:space="preserve"> </w:t>
      </w:r>
      <w:r>
        <w:rPr>
          <w:b/>
          <w:bCs/>
        </w:rPr>
        <w:t xml:space="preserve">No Priority Levels</w:t>
      </w:r>
      <w:r>
        <w:t xml:space="preserve">: Social protocols don’t have message priority (urgent vs. normal vs. low) needed for agent orchestration</w:t>
      </w:r>
      <w:r>
        <w:t xml:space="preserve"> </w:t>
      </w:r>
      <w:r>
        <w:t xml:space="preserve">-</w:t>
      </w:r>
      <w:r>
        <w:t xml:space="preserve"> </w:t>
      </w:r>
      <w:r>
        <w:rPr>
          <w:b/>
          <w:bCs/>
        </w:rPr>
        <w:t xml:space="preserve">No Conversation Threading</w:t>
      </w:r>
      <w:r>
        <w:t xml:space="preserve">: Matrix has room-based threading, but not conversation-based threading (agent conversation IDs that span multiple intents)</w:t>
      </w:r>
    </w:p>
    <w:p>
      <w:pPr>
        <w:pStyle w:val="BodyText"/>
      </w:pPr>
      <w:r>
        <w:rPr>
          <w:b/>
          <w:bCs/>
        </w:rPr>
        <w:t xml:space="preserve">Trust Model</w:t>
      </w:r>
      <w:r>
        <w:t xml:space="preserve">: Social federation uses server-level trust (Server A trusts Server B’s user authentication), not capability-based trust. There’s no mechanism for:</w:t>
      </w:r>
      <w:r>
        <w:t xml:space="preserve"> </w:t>
      </w:r>
      <w:r>
        <w:t xml:space="preserve">-</w:t>
      </w:r>
      <w:r>
        <w:t xml:space="preserve"> </w:t>
      </w:r>
      <w:r>
        <w:t xml:space="preserve">“I trust Server B’s Agent X to invoke intent Y but not intent Z”</w:t>
      </w:r>
      <w:r>
        <w:t xml:space="preserve"> </w:t>
      </w:r>
      <w:r>
        <w:t xml:space="preserve">-</w:t>
      </w:r>
      <w:r>
        <w:t xml:space="preserve"> </w:t>
      </w:r>
      <w:r>
        <w:t xml:space="preserve">“I trust Agent X for 100 requests/hour on this topic, 10 requests/hour on that topic”</w:t>
      </w:r>
    </w:p>
    <w:bookmarkEnd w:id="22"/>
    <w:bookmarkStart w:id="23" w:name="comparison-to-ogp-2"/>
    <w:p>
      <w:pPr>
        <w:pStyle w:val="Heading3"/>
      </w:pPr>
      <w:r>
        <w:t xml:space="preserve">Comparison to OGP</w:t>
      </w:r>
    </w:p>
    <w:tbl>
      <w:tblPr>
        <w:tblStyle w:val="Table"/>
        <w:tblW w:type="pct" w:w="5000"/>
        <w:tblLayout w:type="fixed"/>
        <w:tblLook w:firstRow="1" w:lastRow="0" w:firstColumn="0" w:lastColumn="0" w:noHBand="0" w:noVBand="0" w:val="0020"/>
      </w:tblPr>
      <w:tblGrid>
        <w:gridCol w:w="2489"/>
        <w:gridCol w:w="4299"/>
        <w:gridCol w:w="1131"/>
      </w:tblGrid>
      <w:tr>
        <w:trPr>
          <w:tblHeader w:val="on"/>
        </w:trPr>
        <w:tc>
          <w:tcPr/>
          <w:p>
            <w:pPr>
              <w:pStyle w:val="Compact"/>
            </w:pPr>
            <w:r>
              <w:t xml:space="preserve">Dimension</w:t>
            </w:r>
          </w:p>
        </w:tc>
        <w:tc>
          <w:tcPr/>
          <w:p>
            <w:pPr>
              <w:pStyle w:val="Compact"/>
            </w:pPr>
            <w:r>
              <w:t xml:space="preserve">ActivityPub/Matrix</w:t>
            </w:r>
          </w:p>
        </w:tc>
        <w:tc>
          <w:tcPr/>
          <w:p>
            <w:pPr>
              <w:pStyle w:val="Compact"/>
            </w:pPr>
            <w:r>
              <w:t xml:space="preserve">OGP</w:t>
            </w:r>
          </w:p>
        </w:tc>
      </w:tr>
      <w:tr>
        <w:tc>
          <w:tcPr/>
          <w:p>
            <w:pPr>
              <w:pStyle w:val="Compact"/>
            </w:pPr>
            <w:r>
              <w:t xml:space="preserve">Design Paradigm</w:t>
            </w:r>
          </w:p>
        </w:tc>
        <w:tc>
          <w:tcPr/>
          <w:p>
            <w:pPr>
              <w:pStyle w:val="Compact"/>
            </w:pPr>
            <w:r>
              <w:t xml:space="preserve">Human social networking</w:t>
            </w:r>
          </w:p>
        </w:tc>
        <w:tc>
          <w:tcPr/>
          <w:p>
            <w:pPr>
              <w:pStyle w:val="Compact"/>
            </w:pPr>
            <w:r>
              <w:t xml:space="preserve">Agent capability invocation</w:t>
            </w:r>
          </w:p>
        </w:tc>
      </w:tr>
      <w:tr>
        <w:tc>
          <w:tcPr/>
          <w:p>
            <w:pPr>
              <w:pStyle w:val="Compact"/>
            </w:pPr>
            <w:r>
              <w:t xml:space="preserve">Access Control</w:t>
            </w:r>
          </w:p>
        </w:tc>
        <w:tc>
          <w:tcPr/>
          <w:p>
            <w:pPr>
              <w:pStyle w:val="Compact"/>
            </w:pPr>
            <w:r>
              <w:t xml:space="preserve">Follower/following</w:t>
            </w:r>
          </w:p>
        </w:tc>
        <w:tc>
          <w:tcPr/>
          <w:p>
            <w:pPr>
              <w:pStyle w:val="Compact"/>
            </w:pPr>
            <w:r>
              <w:t xml:space="preserve">Per-peer scope grants</w:t>
            </w:r>
          </w:p>
        </w:tc>
      </w:tr>
      <w:tr>
        <w:tc>
          <w:tcPr/>
          <w:p>
            <w:pPr>
              <w:pStyle w:val="Compact"/>
            </w:pPr>
            <w:r>
              <w:t xml:space="preserve">Message Routing</w:t>
            </w:r>
          </w:p>
        </w:tc>
        <w:tc>
          <w:tcPr/>
          <w:p>
            <w:pPr>
              <w:pStyle w:val="Compact"/>
            </w:pPr>
            <w:r>
              <w:t xml:space="preserve">Timeline/room-based</w:t>
            </w:r>
          </w:p>
        </w:tc>
        <w:tc>
          <w:tcPr/>
          <w:p>
            <w:pPr>
              <w:pStyle w:val="Compact"/>
            </w:pPr>
            <w:r>
              <w:t xml:space="preserve">Intent and topic-based</w:t>
            </w:r>
          </w:p>
        </w:tc>
      </w:tr>
      <w:tr>
        <w:tc>
          <w:tcPr/>
          <w:p>
            <w:pPr>
              <w:pStyle w:val="Compact"/>
            </w:pPr>
            <w:r>
              <w:t xml:space="preserve">Capability Granularity</w:t>
            </w:r>
          </w:p>
        </w:tc>
        <w:tc>
          <w:tcPr/>
          <w:p>
            <w:pPr>
              <w:pStyle w:val="Compact"/>
            </w:pPr>
            <w:r>
              <w:t xml:space="preserve">All-or-nothing (follow)</w:t>
            </w:r>
          </w:p>
        </w:tc>
        <w:tc>
          <w:tcPr/>
          <w:p>
            <w:pPr>
              <w:pStyle w:val="Compact"/>
            </w:pPr>
            <w:r>
              <w:t xml:space="preserve">Per-intent + topic filtering</w:t>
            </w:r>
          </w:p>
        </w:tc>
      </w:tr>
      <w:tr>
        <w:tc>
          <w:tcPr/>
          <w:p>
            <w:pPr>
              <w:pStyle w:val="Compact"/>
            </w:pPr>
            <w:r>
              <w:t xml:space="preserve">Rate Limiting</w:t>
            </w:r>
          </w:p>
        </w:tc>
        <w:tc>
          <w:tcPr/>
          <w:p>
            <w:pPr>
              <w:pStyle w:val="Compact"/>
            </w:pPr>
            <w:r>
              <w:t xml:space="preserve">User-level</w:t>
            </w:r>
          </w:p>
        </w:tc>
        <w:tc>
          <w:tcPr/>
          <w:p>
            <w:pPr>
              <w:pStyle w:val="Compact"/>
            </w:pPr>
            <w:r>
              <w:t xml:space="preserve">Per-peer, per-intent</w:t>
            </w:r>
          </w:p>
        </w:tc>
      </w:tr>
      <w:tr>
        <w:tc>
          <w:tcPr/>
          <w:p>
            <w:pPr>
              <w:pStyle w:val="Compact"/>
            </w:pPr>
            <w:r>
              <w:t xml:space="preserve">Agent Semantics</w:t>
            </w:r>
          </w:p>
        </w:tc>
        <w:tc>
          <w:tcPr/>
          <w:p>
            <w:pPr>
              <w:pStyle w:val="Compact"/>
            </w:pPr>
            <w:r>
              <w:t xml:space="preserve">None (map to social objects)</w:t>
            </w:r>
          </w:p>
        </w:tc>
        <w:tc>
          <w:tcPr/>
          <w:p>
            <w:pPr>
              <w:pStyle w:val="Compact"/>
            </w:pPr>
            <w:r>
              <w:t xml:space="preserve">Native (priority, threading, reply callbacks)</w:t>
            </w:r>
          </w:p>
        </w:tc>
      </w:tr>
      <w:tr>
        <w:tc>
          <w:tcPr/>
          <w:p>
            <w:pPr>
              <w:pStyle w:val="Compact"/>
            </w:pPr>
            <w:r>
              <w:t xml:space="preserve">Scope Negotiation</w:t>
            </w:r>
          </w:p>
        </w:tc>
        <w:tc>
          <w:tcPr/>
          <w:p>
            <w:pPr>
              <w:pStyle w:val="Compact"/>
            </w:pPr>
            <w:r>
              <w:t xml:space="preserve">Not supported</w:t>
            </w:r>
          </w:p>
        </w:tc>
        <w:tc>
          <w:tcPr/>
          <w:p>
            <w:pPr>
              <w:pStyle w:val="Compact"/>
            </w:pPr>
            <w:r>
              <w:t xml:space="preserve">Built-in (Layer 2 negotiation)</w:t>
            </w:r>
          </w:p>
        </w:tc>
      </w:tr>
    </w:tbl>
    <w:p>
      <w:pPr>
        <w:pStyle w:val="BodyText"/>
      </w:pPr>
      <w:r>
        <w:rPr>
          <w:b/>
          <w:bCs/>
        </w:rPr>
        <w:t xml:space="preserve">Why OGP is Superior</w:t>
      </w:r>
      <w:r>
        <w:t xml:space="preserve">: OGP is designed for</w:t>
      </w:r>
      <w:r>
        <w:t xml:space="preserve"> </w:t>
      </w:r>
      <w:r>
        <w:rPr>
          <w:b/>
          <w:bCs/>
        </w:rPr>
        <w:t xml:space="preserve">agent-to-agent collaboration</w:t>
      </w:r>
      <w:r>
        <w:t xml:space="preserve"> </w:t>
      </w:r>
      <w:r>
        <w:t xml:space="preserve">from the ground up:</w:t>
      </w:r>
      <w:r>
        <w:t xml:space="preserve"> </w:t>
      </w:r>
      <w:r>
        <w:t xml:space="preserve">-</w:t>
      </w:r>
      <w:r>
        <w:t xml:space="preserve"> </w:t>
      </w:r>
      <w:r>
        <w:rPr>
          <w:b/>
          <w:bCs/>
        </w:rPr>
        <w:t xml:space="preserve">Intent-Based Routing</w:t>
      </w:r>
      <w:r>
        <w:t xml:space="preserve">: Messages specify intents (agent-comms, project.contribute) that map to agent capabilities, not social actions</w:t>
      </w:r>
      <w:r>
        <w:t xml:space="preserve"> </w:t>
      </w:r>
      <w:r>
        <w:t xml:space="preserve">-</w:t>
      </w:r>
      <w:r>
        <w:t xml:space="preserve"> </w:t>
      </w:r>
      <w:r>
        <w:rPr>
          <w:b/>
          <w:bCs/>
        </w:rPr>
        <w:t xml:space="preserve">Topic Hierarchy</w:t>
      </w:r>
      <w:r>
        <w:t xml:space="preserve">: agent-comms supports hierarchical topics (project-validation/legal) with prefix-matching policies</w:t>
      </w:r>
      <w:r>
        <w:t xml:space="preserve"> </w:t>
      </w:r>
      <w:r>
        <w:t xml:space="preserve">-</w:t>
      </w:r>
      <w:r>
        <w:t xml:space="preserve"> </w:t>
      </w:r>
      <w:r>
        <w:rPr>
          <w:b/>
          <w:bCs/>
        </w:rPr>
        <w:t xml:space="preserve">Bilateral Scope Grants</w:t>
      </w:r>
      <w:r>
        <w:t xml:space="preserve">: During peer approval, gateways exchange scope bundles specifying exactly which intents are granted, with optional topic restrictions and per-intent rate limits</w:t>
      </w:r>
      <w:r>
        <w:t xml:space="preserve"> </w:t>
      </w:r>
      <w:r>
        <w:t xml:space="preserve">-</w:t>
      </w:r>
      <w:r>
        <w:t xml:space="preserve"> </w:t>
      </w:r>
      <w:r>
        <w:rPr>
          <w:b/>
          <w:bCs/>
        </w:rPr>
        <w:t xml:space="preserve">Cryptographic Enforcement</w:t>
      </w:r>
      <w:r>
        <w:t xml:space="preserve">: Doorman validates every request against negotiated scopes before routing to agent</w:t>
      </w:r>
    </w:p>
    <w:p>
      <w:pPr>
        <w:pStyle w:val="BodyText"/>
      </w:pPr>
      <w:r>
        <w:t xml:space="preserve">Social protocols could be adapted for agent communication, but doing so would require reimplementing OGP’s scope model, intent semantics, and topic routing on top of an architecture designed for a different purpose.</w:t>
      </w:r>
    </w:p>
    <w:p>
      <w:r>
        <w:pict>
          <v:rect style="width:0;height:1.5pt" o:hralign="center" o:hrstd="t" o:hr="t"/>
        </w:pict>
      </w:r>
    </w:p>
    <w:bookmarkEnd w:id="23"/>
    <w:bookmarkEnd w:id="24"/>
    <w:bookmarkStart w:id="29" w:name="Xaed669e9468886732f13fc53b6cabac017175a7"/>
    <w:p>
      <w:pPr>
        <w:pStyle w:val="Heading2"/>
      </w:pPr>
      <w:r>
        <w:t xml:space="preserve">Alternative 4: VPN / Direct Network Peering with Firewall Rules</w:t>
      </w:r>
    </w:p>
    <w:bookmarkStart w:id="25" w:name="overview-3"/>
    <w:p>
      <w:pPr>
        <w:pStyle w:val="Heading3"/>
      </w:pPr>
      <w:r>
        <w:t xml:space="preserve">Overview</w:t>
      </w:r>
    </w:p>
    <w:p>
      <w:pPr>
        <w:pStyle w:val="FirstParagraph"/>
      </w:pPr>
      <w:r>
        <w:rPr>
          <w:b/>
          <w:bCs/>
        </w:rPr>
        <w:t xml:space="preserve">Architecture:</w:t>
      </w:r>
      <w:r>
        <w:t xml:space="preserve"> </w:t>
      </w:r>
      <w:r>
        <w:t xml:space="preserve">Establish network-layer connectivity between organizations (VPN tunnels, direct peering, SD-WAN) and use firewall rules to control which services can communicate.</w:t>
      </w:r>
    </w:p>
    <w:p>
      <w:pPr>
        <w:pStyle w:val="BodyText"/>
      </w:pPr>
      <w:r>
        <w:rPr>
          <w:b/>
          <w:bCs/>
        </w:rPr>
        <w:t xml:space="preserve">Prominent Implementations:</w:t>
      </w:r>
      <w:r>
        <w:t xml:space="preserve"> </w:t>
      </w:r>
      <w:r>
        <w:t xml:space="preserve">-</w:t>
      </w:r>
      <w:r>
        <w:t xml:space="preserve"> </w:t>
      </w:r>
      <w:r>
        <w:rPr>
          <w:b/>
          <w:bCs/>
        </w:rPr>
        <w:t xml:space="preserve">IPsec VPN Tunnels</w:t>
      </w:r>
      <w:r>
        <w:t xml:space="preserve">: Site-to-site VPNs between organizational networks</w:t>
      </w:r>
      <w:r>
        <w:t xml:space="preserve"> </w:t>
      </w:r>
      <w:r>
        <w:t xml:space="preserve">-</w:t>
      </w:r>
      <w:r>
        <w:t xml:space="preserve"> </w:t>
      </w:r>
      <w:r>
        <w:rPr>
          <w:b/>
          <w:bCs/>
        </w:rPr>
        <w:t xml:space="preserve">WireGuard</w:t>
      </w:r>
      <w:r>
        <w:t xml:space="preserve">: Modern VPN with simpler configuration</w:t>
      </w:r>
      <w:r>
        <w:t xml:space="preserve"> </w:t>
      </w:r>
      <w:r>
        <w:t xml:space="preserve">-</w:t>
      </w:r>
      <w:r>
        <w:t xml:space="preserve"> </w:t>
      </w:r>
      <w:r>
        <w:rPr>
          <w:b/>
          <w:bCs/>
        </w:rPr>
        <w:t xml:space="preserve">AWS PrivateLink / Azure Private Link</w:t>
      </w:r>
      <w:r>
        <w:t xml:space="preserve">: Cloud provider private connectivity</w:t>
      </w:r>
      <w:r>
        <w:t xml:space="preserve"> </w:t>
      </w:r>
      <w:r>
        <w:t xml:space="preserve">-</w:t>
      </w:r>
      <w:r>
        <w:t xml:space="preserve"> </w:t>
      </w:r>
      <w:r>
        <w:rPr>
          <w:b/>
          <w:bCs/>
        </w:rPr>
        <w:t xml:space="preserve">SD-WAN</w:t>
      </w:r>
      <w:r>
        <w:t xml:space="preserve">: Software-defined WAN with dynamic routing</w:t>
      </w:r>
    </w:p>
    <w:bookmarkEnd w:id="25"/>
    <w:bookmarkStart w:id="26" w:name="technical-mechanism-3"/>
    <w:p>
      <w:pPr>
        <w:pStyle w:val="Heading3"/>
      </w:pPr>
      <w:r>
        <w:t xml:space="preserve">Technical Mechanism</w:t>
      </w:r>
    </w:p>
    <w:p>
      <w:pPr>
        <w:pStyle w:val="Compact"/>
        <w:numPr>
          <w:ilvl w:val="0"/>
          <w:numId w:val="1008"/>
        </w:numPr>
      </w:pPr>
      <w:r>
        <w:rPr>
          <w:b/>
          <w:bCs/>
        </w:rPr>
        <w:t xml:space="preserve">Network Connectivity</w:t>
      </w:r>
      <w:r>
        <w:t xml:space="preserve">: Organizations establish Layer 3 (IP) or Layer 2 (Ethernet) connectivity:</w:t>
      </w:r>
    </w:p>
    <w:p>
      <w:pPr>
        <w:pStyle w:val="Compact"/>
        <w:numPr>
          <w:ilvl w:val="1"/>
          <w:numId w:val="1009"/>
        </w:numPr>
      </w:pPr>
      <w:r>
        <w:t xml:space="preserve">IPsec tunnel between edge routers</w:t>
      </w:r>
    </w:p>
    <w:p>
      <w:pPr>
        <w:pStyle w:val="Compact"/>
        <w:numPr>
          <w:ilvl w:val="1"/>
          <w:numId w:val="1009"/>
        </w:numPr>
      </w:pPr>
      <w:r>
        <w:t xml:space="preserve">WireGuard mesh network</w:t>
      </w:r>
    </w:p>
    <w:p>
      <w:pPr>
        <w:pStyle w:val="Compact"/>
        <w:numPr>
          <w:ilvl w:val="1"/>
          <w:numId w:val="1009"/>
        </w:numPr>
      </w:pPr>
      <w:r>
        <w:t xml:space="preserve">Cloud provider private link</w:t>
      </w:r>
    </w:p>
    <w:p>
      <w:pPr>
        <w:pStyle w:val="Compact"/>
        <w:numPr>
          <w:ilvl w:val="0"/>
          <w:numId w:val="1008"/>
        </w:numPr>
      </w:pPr>
      <w:r>
        <w:rPr>
          <w:b/>
          <w:bCs/>
        </w:rPr>
        <w:t xml:space="preserve">Firewall Rules</w:t>
      </w:r>
      <w:r>
        <w:t xml:space="preserve">: Network administrators configure firewall rules allowing specific traffic:</w:t>
      </w:r>
    </w:p>
    <w:p>
      <w:pPr>
        <w:pStyle w:val="Compact"/>
        <w:numPr>
          <w:ilvl w:val="1"/>
          <w:numId w:val="1010"/>
        </w:numPr>
      </w:pPr>
      <w:r>
        <w:t xml:space="preserve">“Allow TCP port 18790 from 10.20.0.0/16 to 192.168.1.50”</w:t>
      </w:r>
      <w:r>
        <w:t xml:space="preserve"> </w:t>
      </w:r>
      <w:r>
        <w:t xml:space="preserve">(allow Partner A’s network to reach Gateway B)</w:t>
      </w:r>
    </w:p>
    <w:p>
      <w:pPr>
        <w:pStyle w:val="Compact"/>
        <w:numPr>
          <w:ilvl w:val="1"/>
          <w:numId w:val="1010"/>
        </w:numPr>
      </w:pPr>
      <w:r>
        <w:t xml:space="preserve">“Allow traffic from IP 203.0.113.5 to port 8080”</w:t>
      </w:r>
      <w:r>
        <w:t xml:space="preserve"> </w:t>
      </w:r>
      <w:r>
        <w:t xml:space="preserve">(allow specific external service)</w:t>
      </w:r>
    </w:p>
    <w:p>
      <w:pPr>
        <w:pStyle w:val="Compact"/>
        <w:numPr>
          <w:ilvl w:val="0"/>
          <w:numId w:val="1008"/>
        </w:numPr>
      </w:pPr>
      <w:r>
        <w:rPr>
          <w:b/>
          <w:bCs/>
        </w:rPr>
        <w:t xml:space="preserve">Application-Layer Security</w:t>
      </w:r>
      <w:r>
        <w:t xml:space="preserve">: Once network connectivity is established, applications use their own authentication (API keys, TLS client certificates)</w:t>
      </w:r>
    </w:p>
    <w:bookmarkEnd w:id="26"/>
    <w:bookmarkStart w:id="27" w:name="fundamental-limitations-3"/>
    <w:p>
      <w:pPr>
        <w:pStyle w:val="Heading3"/>
      </w:pPr>
      <w:r>
        <w:t xml:space="preserve">Fundamental Limitations</w:t>
      </w:r>
    </w:p>
    <w:p>
      <w:pPr>
        <w:pStyle w:val="FirstParagraph"/>
      </w:pPr>
      <w:r>
        <w:rPr>
          <w:b/>
          <w:bCs/>
        </w:rPr>
        <w:t xml:space="preserve">Operational Complexity</w:t>
      </w:r>
      <w:r>
        <w:t xml:space="preserve">: VPN-based federation requires:</w:t>
      </w:r>
      <w:r>
        <w:t xml:space="preserve"> </w:t>
      </w:r>
      <w:r>
        <w:t xml:space="preserve">-</w:t>
      </w:r>
      <w:r>
        <w:t xml:space="preserve"> </w:t>
      </w:r>
      <w:r>
        <w:rPr>
          <w:b/>
          <w:bCs/>
        </w:rPr>
        <w:t xml:space="preserve">Network Admin Coordination</w:t>
      </w:r>
      <w:r>
        <w:t xml:space="preserve">: Bilateral negotiation between network teams at different organizations</w:t>
      </w:r>
      <w:r>
        <w:t xml:space="preserve"> </w:t>
      </w:r>
      <w:r>
        <w:t xml:space="preserve">-</w:t>
      </w:r>
      <w:r>
        <w:t xml:space="preserve"> </w:t>
      </w:r>
      <w:r>
        <w:rPr>
          <w:b/>
          <w:bCs/>
        </w:rPr>
        <w:t xml:space="preserve">Static IP Management</w:t>
      </w:r>
      <w:r>
        <w:t xml:space="preserve">: Firewall rules require stable IP addresses (NAT complicates this)</w:t>
      </w:r>
      <w:r>
        <w:t xml:space="preserve"> </w:t>
      </w:r>
      <w:r>
        <w:t xml:space="preserve">-</w:t>
      </w:r>
      <w:r>
        <w:t xml:space="preserve"> </w:t>
      </w:r>
      <w:r>
        <w:rPr>
          <w:b/>
          <w:bCs/>
        </w:rPr>
        <w:t xml:space="preserve">Routing Configuration</w:t>
      </w:r>
      <w:r>
        <w:t xml:space="preserve">: BGP or static routes must be configured and maintained</w:t>
      </w:r>
      <w:r>
        <w:t xml:space="preserve"> </w:t>
      </w:r>
      <w:r>
        <w:t xml:space="preserve">-</w:t>
      </w:r>
      <w:r>
        <w:t xml:space="preserve"> </w:t>
      </w:r>
      <w:r>
        <w:rPr>
          <w:b/>
          <w:bCs/>
        </w:rPr>
        <w:t xml:space="preserve">Certificate Management</w:t>
      </w:r>
      <w:r>
        <w:t xml:space="preserve">: IPsec requires PKI infrastructure for tunnel endpoints</w:t>
      </w:r>
      <w:r>
        <w:t xml:space="preserve"> </w:t>
      </w:r>
      <w:r>
        <w:t xml:space="preserve">-</w:t>
      </w:r>
      <w:r>
        <w:t xml:space="preserve"> </w:t>
      </w:r>
      <w:r>
        <w:rPr>
          <w:b/>
          <w:bCs/>
        </w:rPr>
        <w:t xml:space="preserve">Change Control</w:t>
      </w:r>
      <w:r>
        <w:t xml:space="preserve">: Any peer addition/removal requires firewall reconfiguration</w:t>
      </w:r>
    </w:p>
    <w:p>
      <w:pPr>
        <w:pStyle w:val="BodyText"/>
      </w:pPr>
      <w:r>
        <w:t xml:space="preserve">This creates a multi-week onboarding process for each new peer.</w:t>
      </w:r>
    </w:p>
    <w:p>
      <w:pPr>
        <w:pStyle w:val="BodyText"/>
      </w:pPr>
      <w:r>
        <w:rPr>
          <w:b/>
          <w:bCs/>
        </w:rPr>
        <w:t xml:space="preserve">Coarse-Grained Control</w:t>
      </w:r>
      <w:r>
        <w:t xml:space="preserve">: Firewall rules operate at IP/port level:</w:t>
      </w:r>
      <w:r>
        <w:t xml:space="preserve"> </w:t>
      </w:r>
      <w:r>
        <w:t xml:space="preserve">-</w:t>
      </w:r>
      <w:r>
        <w:t xml:space="preserve"> </w:t>
      </w:r>
      <w:r>
        <w:rPr>
          <w:b/>
          <w:bCs/>
        </w:rPr>
        <w:t xml:space="preserve">No Intent Discrimination</w:t>
      </w:r>
      <w:r>
        <w:t xml:space="preserve">: A firewall rule allowing TCP port 18790 permits ALL intents, not selectively granting agent-comms but blocking project.contribute</w:t>
      </w:r>
      <w:r>
        <w:t xml:space="preserve"> </w:t>
      </w:r>
      <w:r>
        <w:t xml:space="preserve">-</w:t>
      </w:r>
      <w:r>
        <w:t xml:space="preserve"> </w:t>
      </w:r>
      <w:r>
        <w:rPr>
          <w:b/>
          <w:bCs/>
        </w:rPr>
        <w:t xml:space="preserve">No Topic Filtering</w:t>
      </w:r>
      <w:r>
        <w:t xml:space="preserve">: Cannot enforce</w:t>
      </w:r>
      <w:r>
        <w:t xml:space="preserve"> </w:t>
      </w:r>
      <w:r>
        <w:t xml:space="preserve">“allow agent-comms for memory-management topics but not crypto-trading topics”</w:t>
      </w:r>
      <w:r>
        <w:t xml:space="preserve"> </w:t>
      </w:r>
      <w:r>
        <w:t xml:space="preserve">at network layer</w:t>
      </w:r>
      <w:r>
        <w:t xml:space="preserve"> </w:t>
      </w:r>
      <w:r>
        <w:t xml:space="preserve">-</w:t>
      </w:r>
      <w:r>
        <w:t xml:space="preserve"> </w:t>
      </w:r>
      <w:r>
        <w:rPr>
          <w:b/>
          <w:bCs/>
        </w:rPr>
        <w:t xml:space="preserve">No Per-Peer Rate Limiting</w:t>
      </w:r>
      <w:r>
        <w:t xml:space="preserve">: Firewall rate limits apply to source IP, not to cryptographic peer identity (single IP may host multiple peers behind NAT)</w:t>
      </w:r>
    </w:p>
    <w:p>
      <w:pPr>
        <w:pStyle w:val="BodyText"/>
      </w:pPr>
      <w:r>
        <w:rPr>
          <w:b/>
          <w:bCs/>
        </w:rPr>
        <w:t xml:space="preserve">Scalability Ceiling (N² Problem)</w:t>
      </w:r>
      <w:r>
        <w:t xml:space="preserve">: Each new peer requires:</w:t>
      </w:r>
      <w:r>
        <w:t xml:space="preserve"> </w:t>
      </w:r>
      <w:r>
        <w:t xml:space="preserve">- Bilateral negotiation with existing peers</w:t>
      </w:r>
      <w:r>
        <w:t xml:space="preserve"> </w:t>
      </w:r>
      <w:r>
        <w:t xml:space="preserve">- Firewall rule updates on all gateways</w:t>
      </w:r>
      <w:r>
        <w:t xml:space="preserve"> </w:t>
      </w:r>
      <w:r>
        <w:t xml:space="preserve">- Testing to ensure connectivity and policy enforcement</w:t>
      </w:r>
    </w:p>
    <w:p>
      <w:pPr>
        <w:pStyle w:val="BodyText"/>
      </w:pPr>
      <w:r>
        <w:t xml:space="preserve">With N peers, adding a new peer requires configuration changes on N systems. This creates quadratic scaling complexity that blocks large-scale federation.</w:t>
      </w:r>
    </w:p>
    <w:p>
      <w:pPr>
        <w:pStyle w:val="BodyText"/>
      </w:pPr>
      <w:r>
        <w:rPr>
          <w:b/>
          <w:bCs/>
        </w:rPr>
        <w:t xml:space="preserve">No Cryptographic Binding</w:t>
      </w:r>
      <w:r>
        <w:t xml:space="preserve">: Firewall rules trust source IP addresses, which are:</w:t>
      </w:r>
      <w:r>
        <w:t xml:space="preserve"> </w:t>
      </w:r>
      <w:r>
        <w:t xml:space="preserve">-</w:t>
      </w:r>
      <w:r>
        <w:t xml:space="preserve"> </w:t>
      </w:r>
      <w:r>
        <w:rPr>
          <w:b/>
          <w:bCs/>
        </w:rPr>
        <w:t xml:space="preserve">Spoofable</w:t>
      </w:r>
      <w:r>
        <w:t xml:space="preserve"> </w:t>
      </w:r>
      <w:r>
        <w:t xml:space="preserve">(in certain network configurations)</w:t>
      </w:r>
      <w:r>
        <w:t xml:space="preserve"> </w:t>
      </w:r>
      <w:r>
        <w:t xml:space="preserve">-</w:t>
      </w:r>
      <w:r>
        <w:t xml:space="preserve"> </w:t>
      </w:r>
      <w:r>
        <w:rPr>
          <w:b/>
          <w:bCs/>
        </w:rPr>
        <w:t xml:space="preserve">Shared</w:t>
      </w:r>
      <w:r>
        <w:t xml:space="preserve"> </w:t>
      </w:r>
      <w:r>
        <w:t xml:space="preserve">(multiple gateways may appear from same NAT IP)</w:t>
      </w:r>
      <w:r>
        <w:t xml:space="preserve"> </w:t>
      </w:r>
      <w:r>
        <w:t xml:space="preserve">-</w:t>
      </w:r>
      <w:r>
        <w:t xml:space="preserve"> </w:t>
      </w:r>
      <w:r>
        <w:rPr>
          <w:b/>
          <w:bCs/>
        </w:rPr>
        <w:t xml:space="preserve">Dynamic</w:t>
      </w:r>
      <w:r>
        <w:t xml:space="preserve"> </w:t>
      </w:r>
      <w:r>
        <w:t xml:space="preserve">(home users behind ISP CGNAT have rotating IPs)</w:t>
      </w:r>
    </w:p>
    <w:p>
      <w:pPr>
        <w:pStyle w:val="BodyText"/>
      </w:pPr>
      <w:r>
        <w:t xml:space="preserve">This means firewall-based access control cannot provide cryptographic proof of sender identity.</w:t>
      </w:r>
    </w:p>
    <w:p>
      <w:pPr>
        <w:pStyle w:val="BodyText"/>
      </w:pPr>
      <w:r>
        <w:rPr>
          <w:b/>
          <w:bCs/>
        </w:rPr>
        <w:t xml:space="preserve">Home User Exclusion</w:t>
      </w:r>
      <w:r>
        <w:t xml:space="preserve">: VPN-based federation assumes:</w:t>
      </w:r>
      <w:r>
        <w:t xml:space="preserve"> </w:t>
      </w:r>
      <w:r>
        <w:t xml:space="preserve">- Static public IP addresses</w:t>
      </w:r>
      <w:r>
        <w:t xml:space="preserve"> </w:t>
      </w:r>
      <w:r>
        <w:t xml:space="preserve">- Ability to configure edge routers</w:t>
      </w:r>
      <w:r>
        <w:t xml:space="preserve"> </w:t>
      </w:r>
      <w:r>
        <w:t xml:space="preserve">- Network admin expertise</w:t>
      </w:r>
    </w:p>
    <w:p>
      <w:pPr>
        <w:pStyle w:val="BodyText"/>
      </w:pPr>
      <w:r>
        <w:t xml:space="preserve">Home users and small teams behind residential ISPs cannot participate because:</w:t>
      </w:r>
      <w:r>
        <w:t xml:space="preserve"> </w:t>
      </w:r>
      <w:r>
        <w:t xml:space="preserve">- ISPs use CGNAT (multiple customers share same public IP)</w:t>
      </w:r>
      <w:r>
        <w:t xml:space="preserve"> </w:t>
      </w:r>
      <w:r>
        <w:t xml:space="preserve">- Residential connections don’t support inbound VPN tunnels</w:t>
      </w:r>
      <w:r>
        <w:t xml:space="preserve"> </w:t>
      </w:r>
      <w:r>
        <w:t xml:space="preserve">- Users lack router configuration access</w:t>
      </w:r>
    </w:p>
    <w:bookmarkEnd w:id="27"/>
    <w:bookmarkStart w:id="28" w:name="comparison-to-ogp-3"/>
    <w:p>
      <w:pPr>
        <w:pStyle w:val="Heading3"/>
      </w:pPr>
      <w:r>
        <w:t xml:space="preserve">Comparison to OGP</w:t>
      </w:r>
    </w:p>
    <w:tbl>
      <w:tblPr>
        <w:tblStyle w:val="Table"/>
        <w:tblW w:type="pct" w:w="5000"/>
        <w:tblLayout w:type="fixed"/>
        <w:tblLook w:firstRow="1" w:lastRow="0" w:firstColumn="0" w:lastColumn="0" w:noHBand="0" w:noVBand="0" w:val="0020"/>
      </w:tblPr>
      <w:tblGrid>
        <w:gridCol w:w="2292"/>
        <w:gridCol w:w="4585"/>
        <w:gridCol w:w="1042"/>
      </w:tblGrid>
      <w:tr>
        <w:trPr>
          <w:tblHeader w:val="on"/>
        </w:trPr>
        <w:tc>
          <w:tcPr/>
          <w:p>
            <w:pPr>
              <w:pStyle w:val="Compact"/>
            </w:pPr>
            <w:r>
              <w:t xml:space="preserve">Dimension</w:t>
            </w:r>
          </w:p>
        </w:tc>
        <w:tc>
          <w:tcPr/>
          <w:p>
            <w:pPr>
              <w:pStyle w:val="Compact"/>
            </w:pPr>
            <w:r>
              <w:t xml:space="preserve">VPN / Firewall Rules</w:t>
            </w:r>
          </w:p>
        </w:tc>
        <w:tc>
          <w:tcPr/>
          <w:p>
            <w:pPr>
              <w:pStyle w:val="Compact"/>
            </w:pPr>
            <w:r>
              <w:t xml:space="preserve">OGP</w:t>
            </w:r>
          </w:p>
        </w:tc>
      </w:tr>
      <w:tr>
        <w:tc>
          <w:tcPr/>
          <w:p>
            <w:pPr>
              <w:pStyle w:val="Compact"/>
            </w:pPr>
            <w:r>
              <w:t xml:space="preserve">Access Control Layer</w:t>
            </w:r>
          </w:p>
        </w:tc>
        <w:tc>
          <w:tcPr/>
          <w:p>
            <w:pPr>
              <w:pStyle w:val="Compact"/>
            </w:pPr>
            <w:r>
              <w:t xml:space="preserve">Network (IP/port)</w:t>
            </w:r>
          </w:p>
        </w:tc>
        <w:tc>
          <w:tcPr/>
          <w:p>
            <w:pPr>
              <w:pStyle w:val="Compact"/>
            </w:pPr>
            <w:r>
              <w:t xml:space="preserve">Application (intent + topic)</w:t>
            </w:r>
          </w:p>
        </w:tc>
      </w:tr>
      <w:tr>
        <w:tc>
          <w:tcPr/>
          <w:p>
            <w:pPr>
              <w:pStyle w:val="Compact"/>
            </w:pPr>
            <w:r>
              <w:t xml:space="preserve">Granularity</w:t>
            </w:r>
          </w:p>
        </w:tc>
        <w:tc>
          <w:tcPr/>
          <w:p>
            <w:pPr>
              <w:pStyle w:val="Compact"/>
            </w:pPr>
            <w:r>
              <w:t xml:space="preserve">Coarse (all traffic to port)</w:t>
            </w:r>
          </w:p>
        </w:tc>
        <w:tc>
          <w:tcPr/>
          <w:p>
            <w:pPr>
              <w:pStyle w:val="Compact"/>
            </w:pPr>
            <w:r>
              <w:t xml:space="preserve">Fine (per-intent, per-topic)</w:t>
            </w:r>
          </w:p>
        </w:tc>
      </w:tr>
      <w:tr>
        <w:tc>
          <w:tcPr/>
          <w:p>
            <w:pPr>
              <w:pStyle w:val="Compact"/>
            </w:pPr>
            <w:r>
              <w:t xml:space="preserve">Identity Binding</w:t>
            </w:r>
          </w:p>
        </w:tc>
        <w:tc>
          <w:tcPr/>
          <w:p>
            <w:pPr>
              <w:pStyle w:val="Compact"/>
            </w:pPr>
            <w:r>
              <w:t xml:space="preserve">IP address</w:t>
            </w:r>
          </w:p>
        </w:tc>
        <w:tc>
          <w:tcPr/>
          <w:p>
            <w:pPr>
              <w:pStyle w:val="Compact"/>
            </w:pPr>
            <w:r>
              <w:t xml:space="preserve">Ed25519 public key</w:t>
            </w:r>
          </w:p>
        </w:tc>
      </w:tr>
      <w:tr>
        <w:tc>
          <w:tcPr/>
          <w:p>
            <w:pPr>
              <w:pStyle w:val="Compact"/>
            </w:pPr>
            <w:r>
              <w:t xml:space="preserve">Onboarding Time</w:t>
            </w:r>
          </w:p>
        </w:tc>
        <w:tc>
          <w:tcPr/>
          <w:p>
            <w:pPr>
              <w:pStyle w:val="Compact"/>
            </w:pPr>
            <w:r>
              <w:t xml:space="preserve">Weeks (network admin coordination)</w:t>
            </w:r>
          </w:p>
        </w:tc>
        <w:tc>
          <w:tcPr/>
          <w:p>
            <w:pPr>
              <w:pStyle w:val="Compact"/>
            </w:pPr>
            <w:r>
              <w:t xml:space="preserve">Minutes (exchange public keys, approve)</w:t>
            </w:r>
          </w:p>
        </w:tc>
      </w:tr>
      <w:tr>
        <w:tc>
          <w:tcPr/>
          <w:p>
            <w:pPr>
              <w:pStyle w:val="Compact"/>
            </w:pPr>
            <w:r>
              <w:t xml:space="preserve">Home User Support</w:t>
            </w:r>
          </w:p>
        </w:tc>
        <w:tc>
          <w:tcPr/>
          <w:p>
            <w:pPr>
              <w:pStyle w:val="Compact"/>
            </w:pPr>
            <w:r>
              <w:t xml:space="preserve">No (requires static IP, router access)</w:t>
            </w:r>
          </w:p>
        </w:tc>
        <w:tc>
          <w:tcPr/>
          <w:p>
            <w:pPr>
              <w:pStyle w:val="Compact"/>
            </w:pPr>
            <w:r>
              <w:t xml:space="preserve">Yes (tunnel + public key identity)</w:t>
            </w:r>
          </w:p>
        </w:tc>
      </w:tr>
      <w:tr>
        <w:tc>
          <w:tcPr/>
          <w:p>
            <w:pPr>
              <w:pStyle w:val="Compact"/>
            </w:pPr>
            <w:r>
              <w:t xml:space="preserve">Scalability</w:t>
            </w:r>
          </w:p>
        </w:tc>
        <w:tc>
          <w:tcPr/>
          <w:p>
            <w:pPr>
              <w:pStyle w:val="Compact"/>
            </w:pPr>
            <w:r>
              <w:t xml:space="preserve">O(N²) firewall rules</w:t>
            </w:r>
          </w:p>
        </w:tc>
        <w:tc>
          <w:tcPr/>
          <w:p>
            <w:pPr>
              <w:pStyle w:val="Compact"/>
            </w:pPr>
            <w:r>
              <w:t xml:space="preserve">O(N) peer approvals</w:t>
            </w:r>
          </w:p>
        </w:tc>
      </w:tr>
      <w:tr>
        <w:tc>
          <w:tcPr/>
          <w:p>
            <w:pPr>
              <w:pStyle w:val="Compact"/>
            </w:pPr>
            <w:r>
              <w:t xml:space="preserve">Rate Limiting</w:t>
            </w:r>
          </w:p>
        </w:tc>
        <w:tc>
          <w:tcPr/>
          <w:p>
            <w:pPr>
              <w:pStyle w:val="Compact"/>
            </w:pPr>
            <w:r>
              <w:t xml:space="preserve">IP-based (shared by all peers at that IP)</w:t>
            </w:r>
          </w:p>
        </w:tc>
        <w:tc>
          <w:tcPr/>
          <w:p>
            <w:pPr>
              <w:pStyle w:val="Compact"/>
            </w:pPr>
            <w:r>
              <w:t xml:space="preserve">Peer-based (cryptographic identity)</w:t>
            </w:r>
          </w:p>
        </w:tc>
      </w:tr>
      <w:tr>
        <w:tc>
          <w:tcPr/>
          <w:p>
            <w:pPr>
              <w:pStyle w:val="Compact"/>
            </w:pPr>
            <w:r>
              <w:t xml:space="preserve">Setup Complexity</w:t>
            </w:r>
          </w:p>
        </w:tc>
        <w:tc>
          <w:tcPr/>
          <w:p>
            <w:pPr>
              <w:pStyle w:val="Compact"/>
            </w:pPr>
            <w:r>
              <w:t xml:space="preserve">High (VPN config, routing, firewalls)</w:t>
            </w:r>
          </w:p>
        </w:tc>
        <w:tc>
          <w:tcPr/>
          <w:p>
            <w:pPr>
              <w:pStyle w:val="Compact"/>
            </w:pPr>
            <w:r>
              <w:t xml:space="preserve">Low (CLI command to approve peer)</w:t>
            </w:r>
          </w:p>
        </w:tc>
      </w:tr>
    </w:tbl>
    <w:p>
      <w:pPr>
        <w:pStyle w:val="BodyText"/>
      </w:pPr>
      <w:r>
        <w:rPr>
          <w:b/>
          <w:bCs/>
        </w:rPr>
        <w:t xml:space="preserve">Why OGP is Superior</w:t>
      </w:r>
      <w:r>
        <w:t xml:space="preserve">: OGP operates at the</w:t>
      </w:r>
      <w:r>
        <w:t xml:space="preserve"> </w:t>
      </w:r>
      <w:r>
        <w:rPr>
          <w:b/>
          <w:bCs/>
        </w:rPr>
        <w:t xml:space="preserve">application layer</w:t>
      </w:r>
      <w:r>
        <w:t xml:space="preserve"> </w:t>
      </w:r>
      <w:r>
        <w:t xml:space="preserve">with cryptographic identity:</w:t>
      </w:r>
      <w:r>
        <w:t xml:space="preserve"> </w:t>
      </w:r>
      <w:r>
        <w:t xml:space="preserve">-</w:t>
      </w:r>
      <w:r>
        <w:t xml:space="preserve"> </w:t>
      </w:r>
      <w:r>
        <w:rPr>
          <w:b/>
          <w:bCs/>
        </w:rPr>
        <w:t xml:space="preserve">Identity = Public Key</w:t>
      </w:r>
      <w:r>
        <w:t xml:space="preserve">: Peer identity is derived from Ed25519 public key, stable across IP changes</w:t>
      </w:r>
      <w:r>
        <w:t xml:space="preserve"> </w:t>
      </w:r>
      <w:r>
        <w:t xml:space="preserve">-</w:t>
      </w:r>
      <w:r>
        <w:t xml:space="preserve"> </w:t>
      </w:r>
      <w:r>
        <w:rPr>
          <w:b/>
          <w:bCs/>
        </w:rPr>
        <w:t xml:space="preserve">Scope Grants</w:t>
      </w:r>
      <w:r>
        <w:t xml:space="preserve">: Access control is per-intent with optional topic filtering, not per-IP/port</w:t>
      </w:r>
      <w:r>
        <w:t xml:space="preserve"> </w:t>
      </w:r>
      <w:r>
        <w:t xml:space="preserve">-</w:t>
      </w:r>
      <w:r>
        <w:t xml:space="preserve"> </w:t>
      </w:r>
      <w:r>
        <w:rPr>
          <w:b/>
          <w:bCs/>
        </w:rPr>
        <w:t xml:space="preserve">Zero Network Config</w:t>
      </w:r>
      <w:r>
        <w:t xml:space="preserve">: No VPN tunnels, firewall rules, or routing changes required</w:t>
      </w:r>
      <w:r>
        <w:t xml:space="preserve"> </w:t>
      </w:r>
      <w:r>
        <w:t xml:space="preserve">-</w:t>
      </w:r>
      <w:r>
        <w:t xml:space="preserve"> </w:t>
      </w:r>
      <w:r>
        <w:rPr>
          <w:b/>
          <w:bCs/>
        </w:rPr>
        <w:t xml:space="preserve">Home User Support</w:t>
      </w:r>
      <w:r>
        <w:t xml:space="preserve">: Peers behind NAT use tunnels (ngrok, Cloudflare Tunnel) for inbound connectivity, with identity tied to public key not IP</w:t>
      </w:r>
      <w:r>
        <w:t xml:space="preserve"> </w:t>
      </w:r>
      <w:r>
        <w:t xml:space="preserve">-</w:t>
      </w:r>
      <w:r>
        <w:t xml:space="preserve"> </w:t>
      </w:r>
      <w:r>
        <w:rPr>
          <w:b/>
          <w:bCs/>
        </w:rPr>
        <w:t xml:space="preserve">Fast Onboarding</w:t>
      </w:r>
      <w:r>
        <w:t xml:space="preserve">:</w:t>
      </w:r>
      <w:r>
        <w:t xml:space="preserve"> </w:t>
      </w:r>
      <w:r>
        <w:rPr>
          <w:rStyle w:val="VerbatimChar"/>
        </w:rPr>
        <w:t xml:space="preserve">ogp federation approve &lt;peer-id&gt;</w:t>
      </w:r>
      <w:r>
        <w:t xml:space="preserve"> </w:t>
      </w:r>
      <w:r>
        <w:t xml:space="preserve">grants access in seconds, no network admin involved</w:t>
      </w:r>
    </w:p>
    <w:p>
      <w:r>
        <w:pict>
          <v:rect style="width:0;height:1.5pt" o:hralign="center" o:hrstd="t" o:hr="t"/>
        </w:pict>
      </w:r>
    </w:p>
    <w:bookmarkEnd w:id="28"/>
    <w:bookmarkEnd w:id="29"/>
    <w:bookmarkStart w:id="30" w:name="comparison-matrix"/>
    <w:p>
      <w:pPr>
        <w:pStyle w:val="Heading2"/>
      </w:pPr>
      <w:r>
        <w:t xml:space="preserve">Comparison Matrix</w:t>
      </w:r>
    </w:p>
    <w:tbl>
      <w:tblPr>
        <w:tblStyle w:val="Table"/>
        <w:tblW w:type="pct" w:w="5000"/>
        <w:tblLayout w:type="fixed"/>
        <w:tblLook w:firstRow="1" w:lastRow="0" w:firstColumn="0" w:lastColumn="0" w:noHBand="0" w:noVBand="0" w:val="0020"/>
      </w:tblPr>
      <w:tblGrid>
        <w:gridCol w:w="1193"/>
        <w:gridCol w:w="542"/>
        <w:gridCol w:w="976"/>
        <w:gridCol w:w="1627"/>
        <w:gridCol w:w="2061"/>
        <w:gridCol w:w="1518"/>
      </w:tblGrid>
      <w:tr>
        <w:trPr>
          <w:tblHeader w:val="on"/>
        </w:trPr>
        <w:tc>
          <w:tcPr/>
          <w:p>
            <w:pPr>
              <w:pStyle w:val="Compact"/>
            </w:pPr>
            <w:r>
              <w:t xml:space="preserve">Dimension</w:t>
            </w:r>
          </w:p>
        </w:tc>
        <w:tc>
          <w:tcPr/>
          <w:p>
            <w:pPr>
              <w:pStyle w:val="Compact"/>
            </w:pPr>
            <w:r>
              <w:t xml:space="preserve">OGP</w:t>
            </w:r>
          </w:p>
        </w:tc>
        <w:tc>
          <w:tcPr/>
          <w:p>
            <w:pPr>
              <w:pStyle w:val="Compact"/>
            </w:pPr>
            <w:r>
              <w:t xml:space="preserve">A2A/MCP</w:t>
            </w:r>
          </w:p>
        </w:tc>
        <w:tc>
          <w:tcPr/>
          <w:p>
            <w:pPr>
              <w:pStyle w:val="Compact"/>
            </w:pPr>
            <w:r>
              <w:t xml:space="preserve">Central Broker</w:t>
            </w:r>
          </w:p>
        </w:tc>
        <w:tc>
          <w:tcPr/>
          <w:p>
            <w:pPr>
              <w:pStyle w:val="Compact"/>
            </w:pPr>
            <w:r>
              <w:t xml:space="preserve">Social Federation</w:t>
            </w:r>
          </w:p>
        </w:tc>
        <w:tc>
          <w:tcPr/>
          <w:p>
            <w:pPr>
              <w:pStyle w:val="Compact"/>
            </w:pPr>
            <w:r>
              <w:t xml:space="preserve">VPN/Firewall</w:t>
            </w:r>
          </w:p>
        </w:tc>
      </w:tr>
      <w:tr>
        <w:tc>
          <w:tcPr/>
          <w:p>
            <w:pPr>
              <w:pStyle w:val="Compact"/>
            </w:pPr>
            <w:r>
              <w:rPr>
                <w:b/>
                <w:bCs/>
              </w:rPr>
              <w:t xml:space="preserve">Agent Containment</w:t>
            </w:r>
          </w:p>
        </w:tc>
        <w:tc>
          <w:tcPr/>
          <w:p>
            <w:pPr>
              <w:pStyle w:val="Compact"/>
            </w:pPr>
            <w:r>
              <w:t xml:space="preserve">Yes (agents behind gateway)</w:t>
            </w:r>
          </w:p>
        </w:tc>
        <w:tc>
          <w:tcPr/>
          <w:p>
            <w:pPr>
              <w:pStyle w:val="Compact"/>
            </w:pPr>
            <w:r>
              <w:t xml:space="preserve">No (agents exposed)</w:t>
            </w:r>
          </w:p>
        </w:tc>
        <w:tc>
          <w:tcPr/>
          <w:p>
            <w:pPr>
              <w:pStyle w:val="Compact"/>
            </w:pPr>
            <w:r>
              <w:t xml:space="preserve">Yes (agents behind gateway)</w:t>
            </w:r>
          </w:p>
        </w:tc>
        <w:tc>
          <w:tcPr/>
          <w:p>
            <w:pPr>
              <w:pStyle w:val="Compact"/>
            </w:pPr>
            <w:r>
              <w:t xml:space="preserve">Partial (actors behind server)</w:t>
            </w:r>
          </w:p>
        </w:tc>
        <w:tc>
          <w:tcPr/>
          <w:p>
            <w:pPr>
              <w:pStyle w:val="Compact"/>
            </w:pPr>
            <w:r>
              <w:t xml:space="preserve">Yes (agents behind firewall)</w:t>
            </w:r>
          </w:p>
        </w:tc>
      </w:tr>
      <w:tr>
        <w:tc>
          <w:tcPr/>
          <w:p>
            <w:pPr>
              <w:pStyle w:val="Compact"/>
            </w:pPr>
            <w:r>
              <w:rPr>
                <w:b/>
                <w:bCs/>
              </w:rPr>
              <w:t xml:space="preserve">Decentralized</w:t>
            </w:r>
          </w:p>
        </w:tc>
        <w:tc>
          <w:tcPr/>
          <w:p>
            <w:pPr>
              <w:pStyle w:val="Compact"/>
            </w:pPr>
            <w:r>
              <w:t xml:space="preserve">Yes (bilateral P2P)</w:t>
            </w:r>
          </w:p>
        </w:tc>
        <w:tc>
          <w:tcPr/>
          <w:p>
            <w:pPr>
              <w:pStyle w:val="Compact"/>
            </w:pPr>
            <w:r>
              <w:t xml:space="preserve">Yes (direct agent-to-agent)</w:t>
            </w:r>
          </w:p>
        </w:tc>
        <w:tc>
          <w:tcPr/>
          <w:p>
            <w:pPr>
              <w:pStyle w:val="Compact"/>
            </w:pPr>
            <w:r>
              <w:t xml:space="preserve">No (hub required)</w:t>
            </w:r>
          </w:p>
        </w:tc>
        <w:tc>
          <w:tcPr/>
          <w:p>
            <w:pPr>
              <w:pStyle w:val="Compact"/>
            </w:pPr>
            <w:r>
              <w:t xml:space="preserve">Yes (server-to-server)</w:t>
            </w:r>
          </w:p>
        </w:tc>
        <w:tc>
          <w:tcPr/>
          <w:p>
            <w:pPr>
              <w:pStyle w:val="Compact"/>
            </w:pPr>
            <w:r>
              <w:t xml:space="preserve">Yes (bilateral peering)</w:t>
            </w:r>
          </w:p>
        </w:tc>
      </w:tr>
      <w:tr>
        <w:tc>
          <w:tcPr/>
          <w:p>
            <w:pPr>
              <w:pStyle w:val="Compact"/>
            </w:pPr>
            <w:r>
              <w:rPr>
                <w:b/>
                <w:bCs/>
              </w:rPr>
              <w:t xml:space="preserve">Capability Granularity</w:t>
            </w:r>
          </w:p>
        </w:tc>
        <w:tc>
          <w:tcPr/>
          <w:p>
            <w:pPr>
              <w:pStyle w:val="Compact"/>
            </w:pPr>
            <w:r>
              <w:t xml:space="preserve">Per-intent + topic</w:t>
            </w:r>
          </w:p>
        </w:tc>
        <w:tc>
          <w:tcPr/>
          <w:p>
            <w:pPr>
              <w:pStyle w:val="Compact"/>
            </w:pPr>
            <w:r>
              <w:t xml:space="preserve">Per-agent (all-or-nothing)</w:t>
            </w:r>
          </w:p>
        </w:tc>
        <w:tc>
          <w:tcPr/>
          <w:p>
            <w:pPr>
              <w:pStyle w:val="Compact"/>
            </w:pPr>
            <w:r>
              <w:t xml:space="preserve">Per-broker policy</w:t>
            </w:r>
          </w:p>
        </w:tc>
        <w:tc>
          <w:tcPr/>
          <w:p>
            <w:pPr>
              <w:pStyle w:val="Compact"/>
            </w:pPr>
            <w:r>
              <w:t xml:space="preserve">Per-actor (follower model)</w:t>
            </w:r>
          </w:p>
        </w:tc>
        <w:tc>
          <w:tcPr/>
          <w:p>
            <w:pPr>
              <w:pStyle w:val="Compact"/>
            </w:pPr>
            <w:r>
              <w:t xml:space="preserve">Per-IP/port</w:t>
            </w:r>
          </w:p>
        </w:tc>
      </w:tr>
      <w:tr>
        <w:tc>
          <w:tcPr/>
          <w:p>
            <w:pPr>
              <w:pStyle w:val="Compact"/>
            </w:pPr>
            <w:r>
              <w:rPr>
                <w:b/>
                <w:bCs/>
              </w:rPr>
              <w:t xml:space="preserve">Cryptographic Identity</w:t>
            </w:r>
          </w:p>
        </w:tc>
        <w:tc>
          <w:tcPr/>
          <w:p>
            <w:pPr>
              <w:pStyle w:val="Compact"/>
            </w:pPr>
            <w:r>
              <w:t xml:space="preserve">Ed25519 public key</w:t>
            </w:r>
          </w:p>
        </w:tc>
        <w:tc>
          <w:tcPr/>
          <w:p>
            <w:pPr>
              <w:pStyle w:val="Compact"/>
            </w:pPr>
            <w:r>
              <w:t xml:space="preserve">Varies (token/API key)</w:t>
            </w:r>
          </w:p>
        </w:tc>
        <w:tc>
          <w:tcPr/>
          <w:p>
            <w:pPr>
              <w:pStyle w:val="Compact"/>
            </w:pPr>
            <w:r>
              <w:t xml:space="preserve">Varies (broker-mediated)</w:t>
            </w:r>
          </w:p>
        </w:tc>
        <w:tc>
          <w:tcPr/>
          <w:p>
            <w:pPr>
              <w:pStyle w:val="Compact"/>
            </w:pPr>
            <w:r>
              <w:t xml:space="preserve">HTTP signatures</w:t>
            </w:r>
          </w:p>
        </w:tc>
        <w:tc>
          <w:tcPr/>
          <w:p>
            <w:pPr>
              <w:pStyle w:val="Compact"/>
            </w:pPr>
            <w:r>
              <w:t xml:space="preserve">IP address (not cryptographic)</w:t>
            </w:r>
          </w:p>
        </w:tc>
      </w:tr>
      <w:tr>
        <w:tc>
          <w:tcPr/>
          <w:p>
            <w:pPr>
              <w:pStyle w:val="Compact"/>
            </w:pPr>
            <w:r>
              <w:rPr>
                <w:b/>
                <w:bCs/>
              </w:rPr>
              <w:t xml:space="preserve">Per-Peer Access Control</w:t>
            </w:r>
          </w:p>
        </w:tc>
        <w:tc>
          <w:tcPr/>
          <w:p>
            <w:pPr>
              <w:pStyle w:val="Compact"/>
            </w:pPr>
            <w:r>
              <w:t xml:space="preserve">Yes (Layer 2 scope grants)</w:t>
            </w:r>
          </w:p>
        </w:tc>
        <w:tc>
          <w:tcPr/>
          <w:p>
            <w:pPr>
              <w:pStyle w:val="Compact"/>
            </w:pPr>
            <w:r>
              <w:t xml:space="preserve">No</w:t>
            </w:r>
          </w:p>
        </w:tc>
        <w:tc>
          <w:tcPr/>
          <w:p>
            <w:pPr>
              <w:pStyle w:val="Compact"/>
            </w:pPr>
            <w:r>
              <w:t xml:space="preserve">Varies (broker-dependent)</w:t>
            </w:r>
          </w:p>
        </w:tc>
        <w:tc>
          <w:tcPr/>
          <w:p>
            <w:pPr>
              <w:pStyle w:val="Compact"/>
            </w:pPr>
            <w:r>
              <w:t xml:space="preserve">No (follower-based)</w:t>
            </w:r>
          </w:p>
        </w:tc>
        <w:tc>
          <w:tcPr/>
          <w:p>
            <w:pPr>
              <w:pStyle w:val="Compact"/>
            </w:pPr>
            <w:r>
              <w:t xml:space="preserve">No (IP-based)</w:t>
            </w:r>
          </w:p>
        </w:tc>
      </w:tr>
      <w:tr>
        <w:tc>
          <w:tcPr/>
          <w:p>
            <w:pPr>
              <w:pStyle w:val="Compact"/>
            </w:pPr>
            <w:r>
              <w:rPr>
                <w:b/>
                <w:bCs/>
              </w:rPr>
              <w:t xml:space="preserve">Topic Filtering</w:t>
            </w:r>
          </w:p>
        </w:tc>
        <w:tc>
          <w:tcPr/>
          <w:p>
            <w:pPr>
              <w:pStyle w:val="Compact"/>
            </w:pPr>
            <w:r>
              <w:t xml:space="preserve">Yes (prefix matching)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Rate Limiting</w:t>
            </w:r>
          </w:p>
        </w:tc>
        <w:tc>
          <w:tcPr/>
          <w:p>
            <w:pPr>
              <w:pStyle w:val="Compact"/>
            </w:pPr>
            <w:r>
              <w:t xml:space="preserve">Per-peer, per-intent</w:t>
            </w:r>
          </w:p>
        </w:tc>
        <w:tc>
          <w:tcPr/>
          <w:p>
            <w:pPr>
              <w:pStyle w:val="Compact"/>
            </w:pPr>
            <w:r>
              <w:t xml:space="preserve">Agent-level only</w:t>
            </w:r>
          </w:p>
        </w:tc>
        <w:tc>
          <w:tcPr/>
          <w:p>
            <w:pPr>
              <w:pStyle w:val="Compact"/>
            </w:pPr>
            <w:r>
              <w:t xml:space="preserve">Broker-level</w:t>
            </w:r>
          </w:p>
        </w:tc>
        <w:tc>
          <w:tcPr/>
          <w:p>
            <w:pPr>
              <w:pStyle w:val="Compact"/>
            </w:pPr>
            <w:r>
              <w:t xml:space="preserve">Server-level</w:t>
            </w:r>
          </w:p>
        </w:tc>
        <w:tc>
          <w:tcPr/>
          <w:p>
            <w:pPr>
              <w:pStyle w:val="Compact"/>
            </w:pPr>
            <w:r>
              <w:t xml:space="preserve">IP-level</w:t>
            </w:r>
          </w:p>
        </w:tc>
      </w:tr>
      <w:tr>
        <w:tc>
          <w:tcPr/>
          <w:p>
            <w:pPr>
              <w:pStyle w:val="Compact"/>
            </w:pPr>
            <w:r>
              <w:rPr>
                <w:b/>
                <w:bCs/>
              </w:rPr>
              <w:t xml:space="preserve">Setup Complexity</w:t>
            </w:r>
          </w:p>
        </w:tc>
        <w:tc>
          <w:tcPr/>
          <w:p>
            <w:pPr>
              <w:pStyle w:val="Compact"/>
            </w:pPr>
            <w:r>
              <w:t xml:space="preserve">Low (approve peer via CLI)</w:t>
            </w:r>
          </w:p>
        </w:tc>
        <w:tc>
          <w:tcPr/>
          <w:p>
            <w:pPr>
              <w:pStyle w:val="Compact"/>
            </w:pPr>
            <w:r>
              <w:t xml:space="preserve">High (expose agents, configure auth)</w:t>
            </w:r>
          </w:p>
        </w:tc>
        <w:tc>
          <w:tcPr/>
          <w:p>
            <w:pPr>
              <w:pStyle w:val="Compact"/>
            </w:pPr>
            <w:r>
              <w:t xml:space="preserve">Medium (register with broker)</w:t>
            </w:r>
          </w:p>
        </w:tc>
        <w:tc>
          <w:tcPr/>
          <w:p>
            <w:pPr>
              <w:pStyle w:val="Compact"/>
            </w:pPr>
            <w:r>
              <w:t xml:space="preserve">Medium (configure server federation)</w:t>
            </w:r>
          </w:p>
        </w:tc>
        <w:tc>
          <w:tcPr/>
          <w:p>
            <w:pPr>
              <w:pStyle w:val="Compact"/>
            </w:pPr>
            <w:r>
              <w:t xml:space="preserve">High (VPN config, firewall rules)</w:t>
            </w:r>
          </w:p>
        </w:tc>
      </w:tr>
      <w:tr>
        <w:tc>
          <w:tcPr/>
          <w:p>
            <w:pPr>
              <w:pStyle w:val="Compact"/>
            </w:pPr>
            <w:r>
              <w:rPr>
                <w:b/>
                <w:bCs/>
              </w:rPr>
              <w:t xml:space="preserve">Onboarding Time</w:t>
            </w:r>
          </w:p>
        </w:tc>
        <w:tc>
          <w:tcPr/>
          <w:p>
            <w:pPr>
              <w:pStyle w:val="Compact"/>
            </w:pPr>
            <w:r>
              <w:t xml:space="preserve">Minutes</w:t>
            </w:r>
          </w:p>
        </w:tc>
        <w:tc>
          <w:tcPr/>
          <w:p>
            <w:pPr>
              <w:pStyle w:val="Compact"/>
            </w:pPr>
            <w:r>
              <w:t xml:space="preserve">Hours-Days</w:t>
            </w:r>
          </w:p>
        </w:tc>
        <w:tc>
          <w:tcPr/>
          <w:p>
            <w:pPr>
              <w:pStyle w:val="Compact"/>
            </w:pPr>
            <w:r>
              <w:t xml:space="preserve">Minutes (if broker exists)</w:t>
            </w:r>
          </w:p>
        </w:tc>
        <w:tc>
          <w:tcPr/>
          <w:p>
            <w:pPr>
              <w:pStyle w:val="Compact"/>
            </w:pPr>
            <w:r>
              <w:t xml:space="preserve">Hours</w:t>
            </w:r>
          </w:p>
        </w:tc>
        <w:tc>
          <w:tcPr/>
          <w:p>
            <w:pPr>
              <w:pStyle w:val="Compact"/>
            </w:pPr>
            <w:r>
              <w:t xml:space="preserve">Weeks</w:t>
            </w:r>
          </w:p>
        </w:tc>
      </w:tr>
      <w:tr>
        <w:tc>
          <w:tcPr/>
          <w:p>
            <w:pPr>
              <w:pStyle w:val="Compact"/>
            </w:pPr>
            <w:r>
              <w:rPr>
                <w:b/>
                <w:bCs/>
              </w:rPr>
              <w:t xml:space="preserve">Metadata Privacy</w:t>
            </w:r>
          </w:p>
        </w:tc>
        <w:tc>
          <w:tcPr/>
          <w:p>
            <w:pPr>
              <w:pStyle w:val="Compact"/>
            </w:pPr>
            <w:r>
              <w:t xml:space="preserve">Bilateral only</w:t>
            </w:r>
          </w:p>
        </w:tc>
        <w:tc>
          <w:tcPr/>
          <w:p>
            <w:pPr>
              <w:pStyle w:val="Compact"/>
            </w:pPr>
            <w:r>
              <w:t xml:space="preserve">Bilateral only</w:t>
            </w:r>
          </w:p>
        </w:tc>
        <w:tc>
          <w:tcPr/>
          <w:p>
            <w:pPr>
              <w:pStyle w:val="Compact"/>
            </w:pPr>
            <w:r>
              <w:t xml:space="preserve">Broker sees all</w:t>
            </w:r>
          </w:p>
        </w:tc>
        <w:tc>
          <w:tcPr/>
          <w:p>
            <w:pPr>
              <w:pStyle w:val="Compact"/>
            </w:pPr>
            <w:r>
              <w:t xml:space="preserve">Server sees all</w:t>
            </w:r>
          </w:p>
        </w:tc>
        <w:tc>
          <w:tcPr/>
          <w:p>
            <w:pPr>
              <w:pStyle w:val="Compact"/>
            </w:pPr>
            <w:r>
              <w:t xml:space="preserve">Network admin sees all</w:t>
            </w:r>
          </w:p>
        </w:tc>
      </w:tr>
      <w:tr>
        <w:tc>
          <w:tcPr/>
          <w:p>
            <w:pPr>
              <w:pStyle w:val="Compact"/>
            </w:pPr>
            <w:r>
              <w:rPr>
                <w:b/>
                <w:bCs/>
              </w:rPr>
              <w:t xml:space="preserve">Home User Support</w:t>
            </w:r>
          </w:p>
        </w:tc>
        <w:tc>
          <w:tcPr/>
          <w:p>
            <w:pPr>
              <w:pStyle w:val="Compact"/>
            </w:pPr>
            <w:r>
              <w:t xml:space="preserve">Yes (tunnel + public key)</w:t>
            </w:r>
          </w:p>
        </w:tc>
        <w:tc>
          <w:tcPr/>
          <w:p>
            <w:pPr>
              <w:pStyle w:val="Compact"/>
            </w:pPr>
            <w:r>
              <w:t xml:space="preserve">Partial (if agent exposed)</w:t>
            </w:r>
          </w:p>
        </w:tc>
        <w:tc>
          <w:tcPr/>
          <w:p>
            <w:pPr>
              <w:pStyle w:val="Compact"/>
            </w:pPr>
            <w:r>
              <w:t xml:space="preserve">Yes (if broker allows)</w:t>
            </w:r>
          </w:p>
        </w:tc>
        <w:tc>
          <w:tcPr/>
          <w:p>
            <w:pPr>
              <w:pStyle w:val="Compact"/>
            </w:pPr>
            <w:r>
              <w:t xml:space="preserve">Yes (if server allows)</w:t>
            </w:r>
          </w:p>
        </w:tc>
        <w:tc>
          <w:tcPr/>
          <w:p>
            <w:pPr>
              <w:pStyle w:val="Compact"/>
            </w:pPr>
            <w:r>
              <w:t xml:space="preserve">No (requires static IP)</w:t>
            </w:r>
          </w:p>
        </w:tc>
      </w:tr>
      <w:tr>
        <w:tc>
          <w:tcPr/>
          <w:p>
            <w:pPr>
              <w:pStyle w:val="Compact"/>
            </w:pPr>
            <w:r>
              <w:rPr>
                <w:b/>
                <w:bCs/>
              </w:rPr>
              <w:t xml:space="preserve">Scalability</w:t>
            </w:r>
          </w:p>
        </w:tc>
        <w:tc>
          <w:tcPr/>
          <w:p>
            <w:pPr>
              <w:pStyle w:val="Compact"/>
            </w:pPr>
            <w:r>
              <w:t xml:space="preserve">O(N) peer approvals</w:t>
            </w:r>
          </w:p>
        </w:tc>
        <w:tc>
          <w:tcPr/>
          <w:p>
            <w:pPr>
              <w:pStyle w:val="Compact"/>
            </w:pPr>
            <w:r>
              <w:t xml:space="preserve">O(N) agent configurations</w:t>
            </w:r>
          </w:p>
        </w:tc>
        <w:tc>
          <w:tcPr/>
          <w:p>
            <w:pPr>
              <w:pStyle w:val="Compact"/>
            </w:pPr>
            <w:r>
              <w:t xml:space="preserve">O(N) broker registrations</w:t>
            </w:r>
          </w:p>
        </w:tc>
        <w:tc>
          <w:tcPr/>
          <w:p>
            <w:pPr>
              <w:pStyle w:val="Compact"/>
            </w:pPr>
            <w:r>
              <w:t xml:space="preserve">O(N) server federations</w:t>
            </w:r>
          </w:p>
        </w:tc>
        <w:tc>
          <w:tcPr/>
          <w:p>
            <w:pPr>
              <w:pStyle w:val="Compact"/>
            </w:pPr>
            <w:r>
              <w:t xml:space="preserve">O(N²) firewall rules</w:t>
            </w:r>
          </w:p>
        </w:tc>
      </w:tr>
      <w:tr>
        <w:tc>
          <w:tcPr/>
          <w:p>
            <w:pPr>
              <w:pStyle w:val="Compact"/>
            </w:pPr>
            <w:r>
              <w:rPr>
                <w:b/>
                <w:bCs/>
              </w:rPr>
              <w:t xml:space="preserve">Gateway Protection Preserved</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N/A (different security model)</w:t>
            </w:r>
          </w:p>
        </w:tc>
        <w:tc>
          <w:tcPr/>
          <w:p>
            <w:pPr>
              <w:pStyle w:val="Compact"/>
            </w:pPr>
            <w:r>
              <w:t xml:space="preserve">Yes</w:t>
            </w:r>
          </w:p>
        </w:tc>
      </w:tr>
      <w:tr>
        <w:tc>
          <w:tcPr/>
          <w:p>
            <w:pPr>
              <w:pStyle w:val="Compact"/>
            </w:pPr>
            <w:r>
              <w:rPr>
                <w:b/>
                <w:bCs/>
              </w:rPr>
              <w:t xml:space="preserve">Agent-Native Semantics</w:t>
            </w:r>
          </w:p>
        </w:tc>
        <w:tc>
          <w:tcPr/>
          <w:p>
            <w:pPr>
              <w:pStyle w:val="Compact"/>
            </w:pPr>
            <w:r>
              <w:t xml:space="preserve">Yes (intents, topics, priority)</w:t>
            </w:r>
          </w:p>
        </w:tc>
        <w:tc>
          <w:tcPr/>
          <w:p>
            <w:pPr>
              <w:pStyle w:val="Compact"/>
            </w:pPr>
            <w:r>
              <w:t xml:space="preserve">Varies (agent-specific)</w:t>
            </w:r>
          </w:p>
        </w:tc>
        <w:tc>
          <w:tcPr/>
          <w:p>
            <w:pPr>
              <w:pStyle w:val="Compact"/>
            </w:pPr>
            <w:r>
              <w:t xml:space="preserve">No</w:t>
            </w:r>
          </w:p>
        </w:tc>
        <w:tc>
          <w:tcPr/>
          <w:p>
            <w:pPr>
              <w:pStyle w:val="Compact"/>
            </w:pPr>
            <w:r>
              <w:t xml:space="preserve">No (social objects)</w:t>
            </w:r>
          </w:p>
        </w:tc>
        <w:tc>
          <w:tcPr/>
          <w:p>
            <w:pPr>
              <w:pStyle w:val="Compact"/>
            </w:pPr>
            <w:r>
              <w:t xml:space="preserve">No</w:t>
            </w:r>
          </w:p>
        </w:tc>
      </w:tr>
    </w:tbl>
    <w:p>
      <w:r>
        <w:pict>
          <v:rect style="width:0;height:1.5pt" o:hralign="center" o:hrstd="t" o:hr="t"/>
        </w:pict>
      </w:r>
    </w:p>
    <w:bookmarkEnd w:id="30"/>
    <w:bookmarkStart w:id="31" w:name="X36bc72b631e5766eb87d6234090cb587d61fbbb"/>
    <w:p>
      <w:pPr>
        <w:pStyle w:val="Heading2"/>
      </w:pPr>
      <w:r>
        <w:t xml:space="preserve">Key Differentiator: The Only Solution with Both Security AND Collaboration</w:t>
      </w:r>
    </w:p>
    <w:p>
      <w:pPr>
        <w:pStyle w:val="FirstParagraph"/>
      </w:pPr>
      <w:r>
        <w:t xml:space="preserve">All four alternatives force a</w:t>
      </w:r>
      <w:r>
        <w:t xml:space="preserve"> </w:t>
      </w:r>
      <w:r>
        <w:rPr>
          <w:b/>
          <w:bCs/>
        </w:rPr>
        <w:t xml:space="preserve">fundamental tradeoff</w:t>
      </w:r>
      <w:r>
        <w:t xml:space="preserve">:</w:t>
      </w:r>
    </w:p>
    <w:p>
      <w:pPr>
        <w:pStyle w:val="Compact"/>
        <w:numPr>
          <w:ilvl w:val="0"/>
          <w:numId w:val="1011"/>
        </w:numPr>
      </w:pPr>
      <w:r>
        <w:rPr>
          <w:b/>
          <w:bCs/>
        </w:rPr>
        <w:t xml:space="preserve">A2A/MCP</w:t>
      </w:r>
      <w:r>
        <w:t xml:space="preserve">: Collaboration (direct agent-to-agent) at the cost of security (bypass gateway)</w:t>
      </w:r>
    </w:p>
    <w:p>
      <w:pPr>
        <w:pStyle w:val="Compact"/>
        <w:numPr>
          <w:ilvl w:val="0"/>
          <w:numId w:val="1011"/>
        </w:numPr>
      </w:pPr>
      <w:r>
        <w:rPr>
          <w:b/>
          <w:bCs/>
        </w:rPr>
        <w:t xml:space="preserve">Central Broker</w:t>
      </w:r>
      <w:r>
        <w:t xml:space="preserve">: Ease of use at the cost of sovereignty (third-party sees all metadata)</w:t>
      </w:r>
    </w:p>
    <w:p>
      <w:pPr>
        <w:pStyle w:val="Compact"/>
        <w:numPr>
          <w:ilvl w:val="0"/>
          <w:numId w:val="1011"/>
        </w:numPr>
      </w:pPr>
      <w:r>
        <w:rPr>
          <w:b/>
          <w:bCs/>
        </w:rPr>
        <w:t xml:space="preserve">Social Federation</w:t>
      </w:r>
      <w:r>
        <w:t xml:space="preserve">: Decentralization at the cost of semantic fit (wrong primitives for agents)</w:t>
      </w:r>
    </w:p>
    <w:p>
      <w:pPr>
        <w:pStyle w:val="Compact"/>
        <w:numPr>
          <w:ilvl w:val="0"/>
          <w:numId w:val="1011"/>
        </w:numPr>
      </w:pPr>
      <w:r>
        <w:rPr>
          <w:b/>
          <w:bCs/>
        </w:rPr>
        <w:t xml:space="preserve">VPN/Firewall</w:t>
      </w:r>
      <w:r>
        <w:t xml:space="preserve">: Security at the cost of agility (weeks to onboard new peer)</w:t>
      </w:r>
    </w:p>
    <w:p>
      <w:pPr>
        <w:pStyle w:val="FirstParagraph"/>
      </w:pPr>
      <w:r>
        <w:rPr>
          <w:b/>
          <w:bCs/>
        </w:rPr>
        <w:t xml:space="preserve">OGP is the only approach that achieves BOTH:</w:t>
      </w:r>
      <w:r>
        <w:t xml:space="preserve"> </w:t>
      </w:r>
      <w:r>
        <w:t xml:space="preserve">-</w:t>
      </w:r>
      <w:r>
        <w:t xml:space="preserve"> </w:t>
      </w:r>
      <w:r>
        <w:rPr>
          <w:b/>
          <w:bCs/>
        </w:rPr>
        <w:t xml:space="preserve">Gateway Containment</w:t>
      </w:r>
      <w:r>
        <w:t xml:space="preserve">: Agents remain behind gateways, preserving authentication, rate limiting, audit logging, and prompt injection defense</w:t>
      </w:r>
      <w:r>
        <w:t xml:space="preserve"> </w:t>
      </w:r>
      <w:r>
        <w:t xml:space="preserve">-</w:t>
      </w:r>
      <w:r>
        <w:t xml:space="preserve"> </w:t>
      </w:r>
      <w:r>
        <w:rPr>
          <w:b/>
          <w:bCs/>
        </w:rPr>
        <w:t xml:space="preserve">Granular Collaboration</w:t>
      </w:r>
      <w:r>
        <w:t xml:space="preserve">: Agents can invoke capabilities on remote gateways with per-peer, per-intent, per-topic access control</w:t>
      </w:r>
    </w:p>
    <w:p>
      <w:pPr>
        <w:pStyle w:val="BodyText"/>
      </w:pPr>
      <w:r>
        <w:t xml:space="preserve">This is achieved through</w:t>
      </w:r>
      <w:r>
        <w:t xml:space="preserve"> </w:t>
      </w:r>
      <w:r>
        <w:rPr>
          <w:b/>
          <w:bCs/>
        </w:rPr>
        <w:t xml:space="preserve">three-layer scope isolation with bilateral negotiation</w:t>
      </w:r>
      <w:r>
        <w:t xml:space="preserve">:</w:t>
      </w:r>
      <w:r>
        <w:t xml:space="preserve"> </w:t>
      </w:r>
      <w:r>
        <w:t xml:space="preserve">-</w:t>
      </w:r>
      <w:r>
        <w:t xml:space="preserve"> </w:t>
      </w:r>
      <w:r>
        <w:rPr>
          <w:b/>
          <w:bCs/>
        </w:rPr>
        <w:t xml:space="preserve">Layer 1 (Capabilities)</w:t>
      </w:r>
      <w:r>
        <w:t xml:space="preserve">: Gateway advertises what it CAN support in federation card</w:t>
      </w:r>
      <w:r>
        <w:t xml:space="preserve"> </w:t>
      </w:r>
      <w:r>
        <w:t xml:space="preserve">-</w:t>
      </w:r>
      <w:r>
        <w:t xml:space="preserve"> </w:t>
      </w:r>
      <w:r>
        <w:rPr>
          <w:b/>
          <w:bCs/>
        </w:rPr>
        <w:t xml:space="preserve">Layer 2 (Negotiation)</w:t>
      </w:r>
      <w:r>
        <w:t xml:space="preserve">: During approval, gateways exchange scope bundles specifying what they WILL grant each other</w:t>
      </w:r>
      <w:r>
        <w:t xml:space="preserve"> </w:t>
      </w:r>
      <w:r>
        <w:t xml:space="preserve">-</w:t>
      </w:r>
      <w:r>
        <w:t xml:space="preserve"> </w:t>
      </w:r>
      <w:r>
        <w:rPr>
          <w:b/>
          <w:bCs/>
        </w:rPr>
        <w:t xml:space="preserve">Layer 3 (Enforcement)</w:t>
      </w:r>
      <w:r>
        <w:t xml:space="preserve">: Doorman validates every request against negotiated scopes before routing to agent</w:t>
      </w:r>
    </w:p>
    <w:p>
      <w:pPr>
        <w:pStyle w:val="BodyText"/>
      </w:pPr>
      <w:r>
        <w:rPr>
          <w:b/>
          <w:bCs/>
        </w:rPr>
        <w:t xml:space="preserve">Technical Innovation Summary:</w:t>
      </w:r>
    </w:p>
    <w:p>
      <w:pPr>
        <w:pStyle w:val="BodyText"/>
      </w:pPr>
      <w:r>
        <w:t xml:space="preserve">The core innovation is moving federation to the gateway layer while preserving per-peer scope negotiation:</w:t>
      </w:r>
      <w:r>
        <w:t xml:space="preserve"> </w:t>
      </w:r>
      <w:r>
        <w:t xml:space="preserve">-</w:t>
      </w:r>
      <w:r>
        <w:t xml:space="preserve"> </w:t>
      </w:r>
      <w:r>
        <w:rPr>
          <w:b/>
          <w:bCs/>
        </w:rPr>
        <w:t xml:space="preserve">Ed25519 Cryptographic Identity</w:t>
      </w:r>
      <w:r>
        <w:t xml:space="preserve">: Peer identity is stable across network changes (no IP address dependency)</w:t>
      </w:r>
      <w:r>
        <w:t xml:space="preserve"> </w:t>
      </w:r>
      <w:r>
        <w:t xml:space="preserve">-</w:t>
      </w:r>
      <w:r>
        <w:t xml:space="preserve"> </w:t>
      </w:r>
      <w:r>
        <w:rPr>
          <w:b/>
          <w:bCs/>
        </w:rPr>
        <w:t xml:space="preserve">Scope Bundles</w:t>
      </w:r>
      <w:r>
        <w:t xml:space="preserve">: Structured grants specify intent + topic + rate limit triplets</w:t>
      </w:r>
      <w:r>
        <w:t xml:space="preserve"> </w:t>
      </w:r>
      <w:r>
        <w:t xml:space="preserve">-</w:t>
      </w:r>
      <w:r>
        <w:t xml:space="preserve"> </w:t>
      </w:r>
      <w:r>
        <w:rPr>
          <w:b/>
          <w:bCs/>
        </w:rPr>
        <w:t xml:space="preserve">Runtime Doorman</w:t>
      </w:r>
      <w:r>
        <w:t xml:space="preserve">: Six-step validation (peer lookup, approval status, scope bundle determination, intent grant lookup, topic coverage, rate limit) enforces grants without agent involvement</w:t>
      </w:r>
      <w:r>
        <w:t xml:space="preserve"> </w:t>
      </w:r>
      <w:r>
        <w:t xml:space="preserve">-</w:t>
      </w:r>
      <w:r>
        <w:t xml:space="preserve"> </w:t>
      </w:r>
      <w:r>
        <w:rPr>
          <w:b/>
          <w:bCs/>
        </w:rPr>
        <w:t xml:space="preserve">Hierarchical Topic Policies</w:t>
      </w:r>
      <w:r>
        <w:t xml:space="preserve">: Prefix matching enables fine-grained agent control (agent can set policy for</w:t>
      </w:r>
      <w:r>
        <w:t xml:space="preserve"> </w:t>
      </w:r>
      <w:r>
        <w:t xml:space="preserve">“project-validation/legal”</w:t>
      </w:r>
      <w:r>
        <w:t xml:space="preserve"> </w:t>
      </w:r>
      <w:r>
        <w:t xml:space="preserve">separate from</w:t>
      </w:r>
      <w:r>
        <w:t xml:space="preserve"> </w:t>
      </w:r>
      <w:r>
        <w:t xml:space="preserve">“project-validation/security”</w:t>
      </w:r>
      <w:r>
        <w:t xml:space="preserve">)</w:t>
      </w:r>
    </w:p>
    <w:p>
      <w:pPr>
        <w:pStyle w:val="BodyText"/>
      </w:pPr>
      <w:r>
        <w:t xml:space="preserve">No prior art combines these elements. A2A/MCP lack gateway mediation. Central brokers lack bilateral scope negotiation. Social protocols lack agent semantics. VPNs lack application-layer granularity. OGP is the first protocol to solve</w:t>
      </w:r>
      <w:r>
        <w:t xml:space="preserve"> </w:t>
      </w:r>
      <w:r>
        <w:t xml:space="preserve">“agents behind gateways cannot collaborate”</w:t>
      </w:r>
      <w:r>
        <w:t xml:space="preserve"> </w:t>
      </w:r>
      <w:r>
        <w:t xml:space="preserve">without compromising the security boundary.</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Alternatives and Comparison</dc:title>
  <dc:creator>David Proctor</dc:creator>
  <cp:keywords/>
  <dcterms:created xsi:type="dcterms:W3CDTF">2026-04-03T16:40:43Z</dcterms:created>
  <dcterms:modified xsi:type="dcterms:W3CDTF">2026-04-03T16:40:43Z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ies>
</file>