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9A3F2" w14:textId="77777777" w:rsidR="00DE6772" w:rsidRDefault="00DE6772">
      <w:pPr>
        <w:jc w:val="center"/>
        <w:rPr>
          <w:b/>
          <w:color w:val="1F4E79"/>
          <w:sz w:val="36"/>
        </w:rPr>
      </w:pPr>
    </w:p>
    <w:p w14:paraId="519963AC" w14:textId="389B0166" w:rsidR="00494645" w:rsidRDefault="007B2311">
      <w:pPr>
        <w:jc w:val="center"/>
      </w:pPr>
      <w:proofErr w:type="spellStart"/>
      <w:r>
        <w:rPr>
          <w:b/>
          <w:color w:val="1F4E79"/>
          <w:sz w:val="36"/>
        </w:rPr>
        <w:t>Actividad</w:t>
      </w:r>
      <w:proofErr w:type="spellEnd"/>
      <w:r>
        <w:rPr>
          <w:b/>
          <w:color w:val="1F4E79"/>
          <w:sz w:val="36"/>
        </w:rPr>
        <w:t xml:space="preserve"> #1: </w:t>
      </w:r>
      <w:proofErr w:type="spellStart"/>
      <w:r>
        <w:rPr>
          <w:b/>
          <w:color w:val="1F4E79"/>
          <w:sz w:val="36"/>
        </w:rPr>
        <w:t>Estudio</w:t>
      </w:r>
      <w:proofErr w:type="spellEnd"/>
      <w:r>
        <w:rPr>
          <w:b/>
          <w:color w:val="1F4E79"/>
          <w:sz w:val="36"/>
        </w:rPr>
        <w:t xml:space="preserve"> de Caso - Sistema de Gestión de Incidentes (Help Desk)</w:t>
      </w:r>
    </w:p>
    <w:p w14:paraId="0491A663" w14:textId="77777777" w:rsidR="00494645" w:rsidRDefault="007B2311">
      <w:pPr>
        <w:jc w:val="center"/>
      </w:pPr>
      <w:r>
        <w:t>Unidad 1: Desarrollo de software - Introducción y paradigmas de diseño</w:t>
      </w:r>
    </w:p>
    <w:p w14:paraId="62A8E2D4" w14:textId="77777777" w:rsidR="00494645" w:rsidRDefault="007B2311">
      <w:pPr>
        <w:jc w:val="center"/>
      </w:pPr>
      <w:r>
        <w:t>Arquitectura lógica, UML, patrones de diseño y Gitflow</w:t>
      </w:r>
    </w:p>
    <w:p w14:paraId="0412C812" w14:textId="23DB3DF2" w:rsidR="00494645" w:rsidRDefault="007B2311">
      <w:pPr>
        <w:jc w:val="center"/>
      </w:pPr>
      <w:proofErr w:type="spellStart"/>
      <w:r>
        <w:t>Estudiante</w:t>
      </w:r>
      <w:proofErr w:type="spellEnd"/>
      <w:r>
        <w:t xml:space="preserve">: </w:t>
      </w:r>
      <w:proofErr w:type="spellStart"/>
      <w:r w:rsidR="00DE6772">
        <w:t>Quijije</w:t>
      </w:r>
      <w:proofErr w:type="spellEnd"/>
      <w:r w:rsidR="00DE6772">
        <w:t xml:space="preserve"> Rolando</w:t>
      </w:r>
    </w:p>
    <w:p w14:paraId="5F9200FA" w14:textId="7B25D20B" w:rsidR="00494645" w:rsidRDefault="007B2311">
      <w:pPr>
        <w:jc w:val="center"/>
      </w:pPr>
      <w:r>
        <w:t xml:space="preserve">Repositorio GitHub: </w:t>
      </w:r>
    </w:p>
    <w:p w14:paraId="7F3C57A0" w14:textId="77777777" w:rsidR="00494645" w:rsidRDefault="007B2311">
      <w:pPr>
        <w:jc w:val="center"/>
      </w:pPr>
      <w:r>
        <w:t>Fecha de entrega: 16 de mayo de 2026</w:t>
      </w:r>
    </w:p>
    <w:p w14:paraId="48FA890A" w14:textId="77777777" w:rsidR="00494645" w:rsidRDefault="007B2311">
      <w:r>
        <w:br w:type="page"/>
      </w:r>
    </w:p>
    <w:p w14:paraId="4E681E79" w14:textId="77777777" w:rsidR="00494645" w:rsidRDefault="007B2311">
      <w:pPr>
        <w:pStyle w:val="Ttulo1"/>
      </w:pPr>
      <w:r>
        <w:lastRenderedPageBreak/>
        <w:t>1. Introducción</w:t>
      </w:r>
    </w:p>
    <w:p w14:paraId="0B65D9A2" w14:textId="77777777" w:rsidR="00494645" w:rsidRDefault="007B2311">
      <w:r>
        <w:t xml:space="preserve">El presente documento propone la arquitectura lógica de un Sistema de Gestión de Incidentes tipo Help </w:t>
      </w:r>
      <w:r>
        <w:t>Desk. La solución permite registrar solicitudes técnicas, clasificar y priorizar incidentes, asignarlos a técnicos, dar seguimiento al estado, notificar cambios y generar reportes de gestión. El diseño busca escalabilidad, mantenibilidad y trazabilidad med</w:t>
      </w:r>
      <w:r>
        <w:t>iante UML, patrones de diseño y control de versiones con Gitflow.</w:t>
      </w:r>
    </w:p>
    <w:p w14:paraId="5D5ACEE0" w14:textId="77777777" w:rsidR="00494645" w:rsidRDefault="007B2311">
      <w:pPr>
        <w:pStyle w:val="Ttulo1"/>
      </w:pPr>
      <w:r>
        <w:t>2. Alcance del sistema</w:t>
      </w:r>
    </w:p>
    <w:p w14:paraId="7FBF5BF6" w14:textId="77777777" w:rsidR="00494645" w:rsidRDefault="007B2311">
      <w:r>
        <w:t>El sistema está orientado a organizaciones que requieren administrar tickets de soporte interno o externo. Cubre desde el registro del incidente hasta el cierre y eval</w:t>
      </w:r>
      <w:r>
        <w:t>uación básica del servicio. No se incluye la implementación completa del código fuente, pero sí la arquitectura lógica, los modelos principales y la estrategia profesional de versionamiento.</w:t>
      </w:r>
    </w:p>
    <w:p w14:paraId="6B37DE7B" w14:textId="77777777" w:rsidR="00494645" w:rsidRDefault="007B2311">
      <w:pPr>
        <w:pStyle w:val="Ttulo1"/>
      </w:pPr>
      <w:r>
        <w:t>3. Actores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736"/>
        <w:gridCol w:w="5328"/>
      </w:tblGrid>
      <w:tr w:rsidR="00494645" w14:paraId="47DFC09D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595F0719" w14:textId="77777777" w:rsidR="00494645" w:rsidRDefault="007B2311">
            <w:r>
              <w:rPr>
                <w:b/>
                <w:sz w:val="18"/>
              </w:rPr>
              <w:t>Actor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2DA03202" w14:textId="77777777" w:rsidR="00494645" w:rsidRDefault="007B2311">
            <w:r>
              <w:rPr>
                <w:b/>
                <w:sz w:val="18"/>
              </w:rPr>
              <w:t>Descripción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75AB4E17" w14:textId="77777777" w:rsidR="00494645" w:rsidRDefault="007B2311">
            <w:r>
              <w:rPr>
                <w:b/>
                <w:sz w:val="18"/>
              </w:rPr>
              <w:t>Responsabilidades</w:t>
            </w:r>
          </w:p>
        </w:tc>
      </w:tr>
      <w:tr w:rsidR="00494645" w14:paraId="5DCBB788" w14:textId="77777777">
        <w:trPr>
          <w:jc w:val="center"/>
        </w:trPr>
        <w:tc>
          <w:tcPr>
            <w:tcW w:w="2016" w:type="dxa"/>
            <w:vAlign w:val="center"/>
          </w:tcPr>
          <w:p w14:paraId="6DED3567" w14:textId="77777777" w:rsidR="00494645" w:rsidRDefault="007B2311">
            <w:r>
              <w:rPr>
                <w:sz w:val="18"/>
              </w:rPr>
              <w:t>Usuar</w:t>
            </w:r>
            <w:r>
              <w:rPr>
                <w:sz w:val="18"/>
              </w:rPr>
              <w:t>io / Solicitante</w:t>
            </w:r>
          </w:p>
        </w:tc>
        <w:tc>
          <w:tcPr>
            <w:tcW w:w="2736" w:type="dxa"/>
            <w:vAlign w:val="center"/>
          </w:tcPr>
          <w:p w14:paraId="40269F9D" w14:textId="77777777" w:rsidR="00494645" w:rsidRDefault="007B2311">
            <w:r>
              <w:rPr>
                <w:sz w:val="18"/>
              </w:rPr>
              <w:t>Persona que reporta un problema técnico.</w:t>
            </w:r>
          </w:p>
        </w:tc>
        <w:tc>
          <w:tcPr>
            <w:tcW w:w="5328" w:type="dxa"/>
            <w:vAlign w:val="center"/>
          </w:tcPr>
          <w:p w14:paraId="24C612CB" w14:textId="77777777" w:rsidR="00494645" w:rsidRDefault="007B2311">
            <w:r>
              <w:rPr>
                <w:sz w:val="18"/>
              </w:rPr>
              <w:t>Crear tickets, consultar estado, agregar evidencias y validar solución.</w:t>
            </w:r>
          </w:p>
        </w:tc>
      </w:tr>
      <w:tr w:rsidR="00494645" w14:paraId="325014CA" w14:textId="77777777">
        <w:trPr>
          <w:jc w:val="center"/>
        </w:trPr>
        <w:tc>
          <w:tcPr>
            <w:tcW w:w="2016" w:type="dxa"/>
            <w:vAlign w:val="center"/>
          </w:tcPr>
          <w:p w14:paraId="6B4CC8AD" w14:textId="77777777" w:rsidR="00494645" w:rsidRDefault="007B2311">
            <w:r>
              <w:rPr>
                <w:sz w:val="18"/>
              </w:rPr>
              <w:t>Técnico de soporte</w:t>
            </w:r>
          </w:p>
        </w:tc>
        <w:tc>
          <w:tcPr>
            <w:tcW w:w="2736" w:type="dxa"/>
            <w:vAlign w:val="center"/>
          </w:tcPr>
          <w:p w14:paraId="7BBB80BE" w14:textId="77777777" w:rsidR="00494645" w:rsidRDefault="007B2311">
            <w:r>
              <w:rPr>
                <w:sz w:val="18"/>
              </w:rPr>
              <w:t>Agente encargado de atender incidentes.</w:t>
            </w:r>
          </w:p>
        </w:tc>
        <w:tc>
          <w:tcPr>
            <w:tcW w:w="5328" w:type="dxa"/>
            <w:vAlign w:val="center"/>
          </w:tcPr>
          <w:p w14:paraId="6346E871" w14:textId="77777777" w:rsidR="00494645" w:rsidRDefault="007B2311">
            <w:r>
              <w:rPr>
                <w:sz w:val="18"/>
              </w:rPr>
              <w:t xml:space="preserve">Diagnosticar, comentar avances, resolver, escalar o cerrar </w:t>
            </w:r>
            <w:r>
              <w:rPr>
                <w:sz w:val="18"/>
              </w:rPr>
              <w:t>tickets.</w:t>
            </w:r>
          </w:p>
        </w:tc>
      </w:tr>
      <w:tr w:rsidR="00494645" w14:paraId="31A99407" w14:textId="77777777">
        <w:trPr>
          <w:jc w:val="center"/>
        </w:trPr>
        <w:tc>
          <w:tcPr>
            <w:tcW w:w="2016" w:type="dxa"/>
            <w:vAlign w:val="center"/>
          </w:tcPr>
          <w:p w14:paraId="453A45C6" w14:textId="77777777" w:rsidR="00494645" w:rsidRDefault="007B2311">
            <w:r>
              <w:rPr>
                <w:sz w:val="18"/>
              </w:rPr>
              <w:t>Coordinador Help Desk</w:t>
            </w:r>
          </w:p>
        </w:tc>
        <w:tc>
          <w:tcPr>
            <w:tcW w:w="2736" w:type="dxa"/>
            <w:vAlign w:val="center"/>
          </w:tcPr>
          <w:p w14:paraId="6793A634" w14:textId="77777777" w:rsidR="00494645" w:rsidRDefault="007B2311">
            <w:r>
              <w:rPr>
                <w:sz w:val="18"/>
              </w:rPr>
              <w:t>Responsable de la operación del equipo.</w:t>
            </w:r>
          </w:p>
        </w:tc>
        <w:tc>
          <w:tcPr>
            <w:tcW w:w="5328" w:type="dxa"/>
            <w:vAlign w:val="center"/>
          </w:tcPr>
          <w:p w14:paraId="265BFA99" w14:textId="77777777" w:rsidR="00494645" w:rsidRDefault="007B2311">
            <w:r>
              <w:rPr>
                <w:sz w:val="18"/>
              </w:rPr>
              <w:t>Asignar técnicos, priorizar casos, revisar SLA y reportes.</w:t>
            </w:r>
          </w:p>
        </w:tc>
      </w:tr>
      <w:tr w:rsidR="00494645" w14:paraId="0EC8714E" w14:textId="77777777">
        <w:trPr>
          <w:jc w:val="center"/>
        </w:trPr>
        <w:tc>
          <w:tcPr>
            <w:tcW w:w="2016" w:type="dxa"/>
            <w:vAlign w:val="center"/>
          </w:tcPr>
          <w:p w14:paraId="51A09F38" w14:textId="77777777" w:rsidR="00494645" w:rsidRDefault="007B2311">
            <w:r>
              <w:rPr>
                <w:sz w:val="18"/>
              </w:rPr>
              <w:t>Administrador</w:t>
            </w:r>
          </w:p>
        </w:tc>
        <w:tc>
          <w:tcPr>
            <w:tcW w:w="2736" w:type="dxa"/>
            <w:vAlign w:val="center"/>
          </w:tcPr>
          <w:p w14:paraId="1A08F68C" w14:textId="77777777" w:rsidR="00494645" w:rsidRDefault="007B2311">
            <w:r>
              <w:rPr>
                <w:sz w:val="18"/>
              </w:rPr>
              <w:t>Gestiona la configuración general.</w:t>
            </w:r>
          </w:p>
        </w:tc>
        <w:tc>
          <w:tcPr>
            <w:tcW w:w="5328" w:type="dxa"/>
            <w:vAlign w:val="center"/>
          </w:tcPr>
          <w:p w14:paraId="64E70C1C" w14:textId="77777777" w:rsidR="00494645" w:rsidRDefault="007B2311">
            <w:r>
              <w:rPr>
                <w:sz w:val="18"/>
              </w:rPr>
              <w:t>Administrar usuarios, roles, categorías, permisos y parámetros del sistema.</w:t>
            </w:r>
          </w:p>
        </w:tc>
      </w:tr>
      <w:tr w:rsidR="00494645" w14:paraId="5392BFE7" w14:textId="77777777">
        <w:trPr>
          <w:jc w:val="center"/>
        </w:trPr>
        <w:tc>
          <w:tcPr>
            <w:tcW w:w="2016" w:type="dxa"/>
            <w:vAlign w:val="center"/>
          </w:tcPr>
          <w:p w14:paraId="3AAF7CBA" w14:textId="77777777" w:rsidR="00494645" w:rsidRDefault="007B2311">
            <w:r>
              <w:rPr>
                <w:sz w:val="18"/>
              </w:rPr>
              <w:t>Servicio de correo</w:t>
            </w:r>
          </w:p>
        </w:tc>
        <w:tc>
          <w:tcPr>
            <w:tcW w:w="2736" w:type="dxa"/>
            <w:vAlign w:val="center"/>
          </w:tcPr>
          <w:p w14:paraId="7950B8AB" w14:textId="77777777" w:rsidR="00494645" w:rsidRDefault="007B2311">
            <w:r>
              <w:rPr>
                <w:sz w:val="18"/>
              </w:rPr>
              <w:t>Sistema externo de mensajería.</w:t>
            </w:r>
          </w:p>
        </w:tc>
        <w:tc>
          <w:tcPr>
            <w:tcW w:w="5328" w:type="dxa"/>
            <w:vAlign w:val="center"/>
          </w:tcPr>
          <w:p w14:paraId="28C974CE" w14:textId="77777777" w:rsidR="00494645" w:rsidRDefault="007B2311">
            <w:r>
              <w:rPr>
                <w:sz w:val="18"/>
              </w:rPr>
              <w:t>Recibir notificaciones automáticas de cambios en tickets.</w:t>
            </w:r>
          </w:p>
        </w:tc>
      </w:tr>
    </w:tbl>
    <w:p w14:paraId="3FD8DC2E" w14:textId="77777777" w:rsidR="00494645" w:rsidRDefault="00494645"/>
    <w:p w14:paraId="7D83B3B0" w14:textId="77777777" w:rsidR="00494645" w:rsidRDefault="007B2311">
      <w:pPr>
        <w:pStyle w:val="Ttulo1"/>
      </w:pPr>
      <w:r>
        <w:t>4.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8352"/>
      </w:tblGrid>
      <w:tr w:rsidR="00494645" w14:paraId="6792F117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4091651E" w14:textId="77777777" w:rsidR="00494645" w:rsidRDefault="007B2311">
            <w:r>
              <w:rPr>
                <w:b/>
                <w:sz w:val="18"/>
              </w:rPr>
              <w:t>Código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24E1053E" w14:textId="77777777" w:rsidR="00494645" w:rsidRDefault="007B2311">
            <w:r>
              <w:rPr>
                <w:b/>
                <w:sz w:val="18"/>
              </w:rPr>
              <w:t>Requerimiento</w:t>
            </w:r>
          </w:p>
        </w:tc>
      </w:tr>
      <w:tr w:rsidR="00494645" w14:paraId="0765D2DD" w14:textId="77777777">
        <w:trPr>
          <w:jc w:val="center"/>
        </w:trPr>
        <w:tc>
          <w:tcPr>
            <w:tcW w:w="1440" w:type="dxa"/>
            <w:vAlign w:val="center"/>
          </w:tcPr>
          <w:p w14:paraId="0B37E9D5" w14:textId="77777777" w:rsidR="00494645" w:rsidRDefault="007B2311">
            <w:r>
              <w:rPr>
                <w:sz w:val="18"/>
              </w:rPr>
              <w:t>RF-01</w:t>
            </w:r>
          </w:p>
        </w:tc>
        <w:tc>
          <w:tcPr>
            <w:tcW w:w="8352" w:type="dxa"/>
            <w:vAlign w:val="center"/>
          </w:tcPr>
          <w:p w14:paraId="7B12481F" w14:textId="77777777" w:rsidR="00494645" w:rsidRDefault="007B2311">
            <w:r>
              <w:rPr>
                <w:sz w:val="18"/>
              </w:rPr>
              <w:t xml:space="preserve">El sistema debe permitir el registro de incidentes con título, </w:t>
            </w:r>
            <w:r>
              <w:rPr>
                <w:sz w:val="18"/>
              </w:rPr>
              <w:t>descripción, categoría, prioridad y evidencias.</w:t>
            </w:r>
          </w:p>
        </w:tc>
      </w:tr>
      <w:tr w:rsidR="00494645" w14:paraId="4C812F6A" w14:textId="77777777">
        <w:trPr>
          <w:jc w:val="center"/>
        </w:trPr>
        <w:tc>
          <w:tcPr>
            <w:tcW w:w="1440" w:type="dxa"/>
            <w:vAlign w:val="center"/>
          </w:tcPr>
          <w:p w14:paraId="685716AA" w14:textId="77777777" w:rsidR="00494645" w:rsidRDefault="007B2311">
            <w:r>
              <w:rPr>
                <w:sz w:val="18"/>
              </w:rPr>
              <w:t>RF-02</w:t>
            </w:r>
          </w:p>
        </w:tc>
        <w:tc>
          <w:tcPr>
            <w:tcW w:w="8352" w:type="dxa"/>
            <w:vAlign w:val="center"/>
          </w:tcPr>
          <w:p w14:paraId="700D624E" w14:textId="77777777" w:rsidR="00494645" w:rsidRDefault="007B2311">
            <w:r>
              <w:rPr>
                <w:sz w:val="18"/>
              </w:rPr>
              <w:t>El usuario debe consultar el estado y el historial de sus tickets.</w:t>
            </w:r>
          </w:p>
        </w:tc>
      </w:tr>
      <w:tr w:rsidR="00494645" w14:paraId="030A80CA" w14:textId="77777777">
        <w:trPr>
          <w:jc w:val="center"/>
        </w:trPr>
        <w:tc>
          <w:tcPr>
            <w:tcW w:w="1440" w:type="dxa"/>
            <w:vAlign w:val="center"/>
          </w:tcPr>
          <w:p w14:paraId="1304D0B3" w14:textId="77777777" w:rsidR="00494645" w:rsidRDefault="007B2311">
            <w:r>
              <w:rPr>
                <w:sz w:val="18"/>
              </w:rPr>
              <w:t>RF-03</w:t>
            </w:r>
          </w:p>
        </w:tc>
        <w:tc>
          <w:tcPr>
            <w:tcW w:w="8352" w:type="dxa"/>
            <w:vAlign w:val="center"/>
          </w:tcPr>
          <w:p w14:paraId="3AC718AD" w14:textId="77777777" w:rsidR="00494645" w:rsidRDefault="007B2311">
            <w:r>
              <w:rPr>
                <w:sz w:val="18"/>
              </w:rPr>
              <w:t>El coordinador debe asignar tickets a técnicos disponibles.</w:t>
            </w:r>
          </w:p>
        </w:tc>
      </w:tr>
      <w:tr w:rsidR="00494645" w14:paraId="1FC411B8" w14:textId="77777777">
        <w:trPr>
          <w:jc w:val="center"/>
        </w:trPr>
        <w:tc>
          <w:tcPr>
            <w:tcW w:w="1440" w:type="dxa"/>
            <w:vAlign w:val="center"/>
          </w:tcPr>
          <w:p w14:paraId="44FB73FD" w14:textId="77777777" w:rsidR="00494645" w:rsidRDefault="007B2311">
            <w:r>
              <w:rPr>
                <w:sz w:val="18"/>
              </w:rPr>
              <w:t>RF-04</w:t>
            </w:r>
          </w:p>
        </w:tc>
        <w:tc>
          <w:tcPr>
            <w:tcW w:w="8352" w:type="dxa"/>
            <w:vAlign w:val="center"/>
          </w:tcPr>
          <w:p w14:paraId="7D9D8A00" w14:textId="77777777" w:rsidR="00494645" w:rsidRDefault="007B2311">
            <w:r>
              <w:rPr>
                <w:sz w:val="18"/>
              </w:rPr>
              <w:t>El técnico debe registrar diagnóstico, comentarios, solución</w:t>
            </w:r>
            <w:r>
              <w:rPr>
                <w:sz w:val="18"/>
              </w:rPr>
              <w:t xml:space="preserve"> y evidencia de atención.</w:t>
            </w:r>
          </w:p>
        </w:tc>
      </w:tr>
      <w:tr w:rsidR="00494645" w14:paraId="694803E5" w14:textId="77777777">
        <w:trPr>
          <w:jc w:val="center"/>
        </w:trPr>
        <w:tc>
          <w:tcPr>
            <w:tcW w:w="1440" w:type="dxa"/>
            <w:vAlign w:val="center"/>
          </w:tcPr>
          <w:p w14:paraId="3FE89317" w14:textId="77777777" w:rsidR="00494645" w:rsidRDefault="007B2311">
            <w:r>
              <w:rPr>
                <w:sz w:val="18"/>
              </w:rPr>
              <w:t>RF-05</w:t>
            </w:r>
          </w:p>
        </w:tc>
        <w:tc>
          <w:tcPr>
            <w:tcW w:w="8352" w:type="dxa"/>
            <w:vAlign w:val="center"/>
          </w:tcPr>
          <w:p w14:paraId="585FABA0" w14:textId="77777777" w:rsidR="00494645" w:rsidRDefault="007B2311">
            <w:r>
              <w:rPr>
                <w:sz w:val="18"/>
              </w:rPr>
              <w:t>El sistema debe permitir escalar un incidente a otro nivel de soporte.</w:t>
            </w:r>
          </w:p>
        </w:tc>
      </w:tr>
      <w:tr w:rsidR="00494645" w14:paraId="5959C040" w14:textId="77777777">
        <w:trPr>
          <w:jc w:val="center"/>
        </w:trPr>
        <w:tc>
          <w:tcPr>
            <w:tcW w:w="1440" w:type="dxa"/>
            <w:vAlign w:val="center"/>
          </w:tcPr>
          <w:p w14:paraId="0ACA622E" w14:textId="77777777" w:rsidR="00494645" w:rsidRDefault="007B2311">
            <w:r>
              <w:rPr>
                <w:sz w:val="18"/>
              </w:rPr>
              <w:t>RF-06</w:t>
            </w:r>
          </w:p>
        </w:tc>
        <w:tc>
          <w:tcPr>
            <w:tcW w:w="8352" w:type="dxa"/>
            <w:vAlign w:val="center"/>
          </w:tcPr>
          <w:p w14:paraId="1125271A" w14:textId="77777777" w:rsidR="00494645" w:rsidRDefault="007B2311">
            <w:r>
              <w:rPr>
                <w:sz w:val="18"/>
              </w:rPr>
              <w:t>El sistema debe notificar por correo los cambios de estado, asignación y cierre.</w:t>
            </w:r>
          </w:p>
        </w:tc>
      </w:tr>
      <w:tr w:rsidR="00494645" w14:paraId="1FE71547" w14:textId="77777777">
        <w:trPr>
          <w:jc w:val="center"/>
        </w:trPr>
        <w:tc>
          <w:tcPr>
            <w:tcW w:w="1440" w:type="dxa"/>
            <w:vAlign w:val="center"/>
          </w:tcPr>
          <w:p w14:paraId="63312CBE" w14:textId="77777777" w:rsidR="00494645" w:rsidRDefault="007B2311">
            <w:r>
              <w:rPr>
                <w:sz w:val="18"/>
              </w:rPr>
              <w:t>RF-07</w:t>
            </w:r>
          </w:p>
        </w:tc>
        <w:tc>
          <w:tcPr>
            <w:tcW w:w="8352" w:type="dxa"/>
            <w:vAlign w:val="center"/>
          </w:tcPr>
          <w:p w14:paraId="708E5887" w14:textId="77777777" w:rsidR="00494645" w:rsidRDefault="007B2311">
            <w:r>
              <w:rPr>
                <w:sz w:val="18"/>
              </w:rPr>
              <w:t xml:space="preserve">El administrador debe gestionar usuarios, roles, </w:t>
            </w:r>
            <w:r>
              <w:rPr>
                <w:sz w:val="18"/>
              </w:rPr>
              <w:t>categorías y SLA.</w:t>
            </w:r>
          </w:p>
        </w:tc>
      </w:tr>
      <w:tr w:rsidR="00494645" w14:paraId="0DB08CC5" w14:textId="77777777">
        <w:trPr>
          <w:jc w:val="center"/>
        </w:trPr>
        <w:tc>
          <w:tcPr>
            <w:tcW w:w="1440" w:type="dxa"/>
            <w:vAlign w:val="center"/>
          </w:tcPr>
          <w:p w14:paraId="7F27FD5C" w14:textId="77777777" w:rsidR="00494645" w:rsidRDefault="007B2311">
            <w:r>
              <w:rPr>
                <w:sz w:val="18"/>
              </w:rPr>
              <w:t>RF-08</w:t>
            </w:r>
          </w:p>
        </w:tc>
        <w:tc>
          <w:tcPr>
            <w:tcW w:w="8352" w:type="dxa"/>
            <w:vAlign w:val="center"/>
          </w:tcPr>
          <w:p w14:paraId="3C2FB7F2" w14:textId="77777777" w:rsidR="00494645" w:rsidRDefault="007B2311">
            <w:r>
              <w:rPr>
                <w:sz w:val="18"/>
              </w:rPr>
              <w:t>El sistema debe generar reportes de tickets por estado, prioridad, técnico y tiempo de respuesta.</w:t>
            </w:r>
          </w:p>
        </w:tc>
      </w:tr>
    </w:tbl>
    <w:p w14:paraId="49150A7A" w14:textId="77777777" w:rsidR="00494645" w:rsidRDefault="00494645"/>
    <w:p w14:paraId="473FCAE7" w14:textId="77777777" w:rsidR="00494645" w:rsidRDefault="007B2311">
      <w:pPr>
        <w:pStyle w:val="Ttulo1"/>
      </w:pPr>
      <w:r>
        <w:t>5.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494645" w14:paraId="4E4B4AB9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557DEED" w14:textId="77777777" w:rsidR="00494645" w:rsidRDefault="007B2311">
            <w:r>
              <w:rPr>
                <w:b/>
                <w:sz w:val="18"/>
              </w:rPr>
              <w:t>Categoría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4710103A" w14:textId="77777777" w:rsidR="00494645" w:rsidRDefault="007B2311">
            <w:r>
              <w:rPr>
                <w:b/>
                <w:sz w:val="18"/>
              </w:rPr>
              <w:t>Requerimiento</w:t>
            </w:r>
          </w:p>
        </w:tc>
      </w:tr>
      <w:tr w:rsidR="00494645" w14:paraId="4E535E5A" w14:textId="77777777">
        <w:trPr>
          <w:jc w:val="center"/>
        </w:trPr>
        <w:tc>
          <w:tcPr>
            <w:tcW w:w="2160" w:type="dxa"/>
            <w:vAlign w:val="center"/>
          </w:tcPr>
          <w:p w14:paraId="397E8A40" w14:textId="77777777" w:rsidR="00494645" w:rsidRDefault="007B2311">
            <w:r>
              <w:rPr>
                <w:sz w:val="18"/>
              </w:rPr>
              <w:t>Seguridad</w:t>
            </w:r>
          </w:p>
        </w:tc>
        <w:tc>
          <w:tcPr>
            <w:tcW w:w="7632" w:type="dxa"/>
            <w:vAlign w:val="center"/>
          </w:tcPr>
          <w:p w14:paraId="468A9A6F" w14:textId="77777777" w:rsidR="00494645" w:rsidRDefault="007B2311">
            <w:r>
              <w:rPr>
                <w:sz w:val="18"/>
              </w:rPr>
              <w:t xml:space="preserve">Autenticación, autorización por roles y protección de </w:t>
            </w:r>
            <w:r>
              <w:rPr>
                <w:sz w:val="18"/>
              </w:rPr>
              <w:t>datos sensibles.</w:t>
            </w:r>
          </w:p>
        </w:tc>
      </w:tr>
      <w:tr w:rsidR="00494645" w14:paraId="189717CA" w14:textId="77777777">
        <w:trPr>
          <w:jc w:val="center"/>
        </w:trPr>
        <w:tc>
          <w:tcPr>
            <w:tcW w:w="2160" w:type="dxa"/>
            <w:vAlign w:val="center"/>
          </w:tcPr>
          <w:p w14:paraId="6F578E37" w14:textId="77777777" w:rsidR="00494645" w:rsidRDefault="007B2311">
            <w:r>
              <w:rPr>
                <w:sz w:val="18"/>
              </w:rPr>
              <w:t>Disponibilidad</w:t>
            </w:r>
          </w:p>
        </w:tc>
        <w:tc>
          <w:tcPr>
            <w:tcW w:w="7632" w:type="dxa"/>
            <w:vAlign w:val="center"/>
          </w:tcPr>
          <w:p w14:paraId="0CF7C6ED" w14:textId="77777777" w:rsidR="00494645" w:rsidRDefault="007B2311">
            <w:r>
              <w:rPr>
                <w:sz w:val="18"/>
              </w:rPr>
              <w:t>Acceso web con disponibilidad objetivo del 99% en horario laboral.</w:t>
            </w:r>
          </w:p>
        </w:tc>
      </w:tr>
      <w:tr w:rsidR="00494645" w14:paraId="63CB2A3C" w14:textId="77777777">
        <w:trPr>
          <w:jc w:val="center"/>
        </w:trPr>
        <w:tc>
          <w:tcPr>
            <w:tcW w:w="2160" w:type="dxa"/>
            <w:vAlign w:val="center"/>
          </w:tcPr>
          <w:p w14:paraId="777861DE" w14:textId="77777777" w:rsidR="00494645" w:rsidRDefault="007B2311">
            <w:r>
              <w:rPr>
                <w:sz w:val="18"/>
              </w:rPr>
              <w:t>Escalabilidad</w:t>
            </w:r>
          </w:p>
        </w:tc>
        <w:tc>
          <w:tcPr>
            <w:tcW w:w="7632" w:type="dxa"/>
            <w:vAlign w:val="center"/>
          </w:tcPr>
          <w:p w14:paraId="604F7868" w14:textId="77777777" w:rsidR="00494645" w:rsidRDefault="007B2311">
            <w:r>
              <w:rPr>
                <w:sz w:val="18"/>
              </w:rPr>
              <w:t>Arquitectura modular que permita agregar canales como chat o WhatsApp.</w:t>
            </w:r>
          </w:p>
        </w:tc>
      </w:tr>
      <w:tr w:rsidR="00494645" w14:paraId="16DE5763" w14:textId="77777777">
        <w:trPr>
          <w:jc w:val="center"/>
        </w:trPr>
        <w:tc>
          <w:tcPr>
            <w:tcW w:w="2160" w:type="dxa"/>
            <w:vAlign w:val="center"/>
          </w:tcPr>
          <w:p w14:paraId="042034B0" w14:textId="77777777" w:rsidR="00494645" w:rsidRDefault="007B2311">
            <w:r>
              <w:rPr>
                <w:sz w:val="18"/>
              </w:rPr>
              <w:t>Mantenibilidad</w:t>
            </w:r>
          </w:p>
        </w:tc>
        <w:tc>
          <w:tcPr>
            <w:tcW w:w="7632" w:type="dxa"/>
            <w:vAlign w:val="center"/>
          </w:tcPr>
          <w:p w14:paraId="62920533" w14:textId="77777777" w:rsidR="00494645" w:rsidRDefault="007B2311">
            <w:r>
              <w:rPr>
                <w:sz w:val="18"/>
              </w:rPr>
              <w:t xml:space="preserve">Código organizado por capas, aplicación de </w:t>
            </w:r>
            <w:r>
              <w:rPr>
                <w:sz w:val="18"/>
              </w:rPr>
              <w:t>patrones y pruebas unitarias.</w:t>
            </w:r>
          </w:p>
        </w:tc>
      </w:tr>
      <w:tr w:rsidR="00494645" w14:paraId="29E5BE22" w14:textId="77777777">
        <w:trPr>
          <w:jc w:val="center"/>
        </w:trPr>
        <w:tc>
          <w:tcPr>
            <w:tcW w:w="2160" w:type="dxa"/>
            <w:vAlign w:val="center"/>
          </w:tcPr>
          <w:p w14:paraId="6ACB2CFB" w14:textId="77777777" w:rsidR="00494645" w:rsidRDefault="007B2311">
            <w:r>
              <w:rPr>
                <w:sz w:val="18"/>
              </w:rPr>
              <w:t>Trazabilidad</w:t>
            </w:r>
          </w:p>
        </w:tc>
        <w:tc>
          <w:tcPr>
            <w:tcW w:w="7632" w:type="dxa"/>
            <w:vAlign w:val="center"/>
          </w:tcPr>
          <w:p w14:paraId="0F8985FC" w14:textId="77777777" w:rsidR="00494645" w:rsidRDefault="007B2311">
            <w:r>
              <w:rPr>
                <w:sz w:val="18"/>
              </w:rPr>
              <w:t>Historial completo de cambios en cada ticket y control de versiones en GitHub.</w:t>
            </w:r>
          </w:p>
        </w:tc>
      </w:tr>
      <w:tr w:rsidR="00494645" w14:paraId="1D877908" w14:textId="77777777">
        <w:trPr>
          <w:jc w:val="center"/>
        </w:trPr>
        <w:tc>
          <w:tcPr>
            <w:tcW w:w="2160" w:type="dxa"/>
            <w:vAlign w:val="center"/>
          </w:tcPr>
          <w:p w14:paraId="6DBBF0EC" w14:textId="77777777" w:rsidR="00494645" w:rsidRDefault="007B2311">
            <w:r>
              <w:rPr>
                <w:sz w:val="18"/>
              </w:rPr>
              <w:t>Usabilidad</w:t>
            </w:r>
          </w:p>
        </w:tc>
        <w:tc>
          <w:tcPr>
            <w:tcW w:w="7632" w:type="dxa"/>
            <w:vAlign w:val="center"/>
          </w:tcPr>
          <w:p w14:paraId="5E166E04" w14:textId="77777777" w:rsidR="00494645" w:rsidRDefault="007B2311">
            <w:r>
              <w:rPr>
                <w:sz w:val="18"/>
              </w:rPr>
              <w:t>Interfaz sencilla para registrar y consultar tickets sin capacitación extensa.</w:t>
            </w:r>
          </w:p>
        </w:tc>
      </w:tr>
    </w:tbl>
    <w:p w14:paraId="713AD8C2" w14:textId="77777777" w:rsidR="00494645" w:rsidRDefault="00494645"/>
    <w:p w14:paraId="799A74CC" w14:textId="77777777" w:rsidR="00494645" w:rsidRDefault="007B2311">
      <w:pPr>
        <w:pStyle w:val="Ttulo1"/>
      </w:pPr>
      <w:r>
        <w:lastRenderedPageBreak/>
        <w:t>6. Arquitectura lógica propuesta</w:t>
      </w:r>
    </w:p>
    <w:p w14:paraId="357FACB9" w14:textId="77777777" w:rsidR="00494645" w:rsidRDefault="007B2311">
      <w:r>
        <w:t>Se prop</w:t>
      </w:r>
      <w:r>
        <w:t>one una arquitectura por capas para separar responsabilidades y facilitar pruebas, mantenimiento y evolución del sistema: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456"/>
        <w:gridCol w:w="4320"/>
      </w:tblGrid>
      <w:tr w:rsidR="00494645" w14:paraId="54D8B6B9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7E11FD5C" w14:textId="77777777" w:rsidR="00494645" w:rsidRDefault="007B2311">
            <w:r>
              <w:rPr>
                <w:b/>
                <w:sz w:val="18"/>
              </w:rPr>
              <w:t>Capa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331AF8E" w14:textId="77777777" w:rsidR="00494645" w:rsidRDefault="007B2311">
            <w:r>
              <w:rPr>
                <w:b/>
                <w:sz w:val="18"/>
              </w:rPr>
              <w:t>Responsabilidad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4289B3F" w14:textId="77777777" w:rsidR="00494645" w:rsidRDefault="007B2311">
            <w:r>
              <w:rPr>
                <w:b/>
                <w:sz w:val="18"/>
              </w:rPr>
              <w:t>Componentes sugeridos</w:t>
            </w:r>
          </w:p>
        </w:tc>
      </w:tr>
      <w:tr w:rsidR="00494645" w14:paraId="1B01D9C2" w14:textId="77777777">
        <w:trPr>
          <w:jc w:val="center"/>
        </w:trPr>
        <w:tc>
          <w:tcPr>
            <w:tcW w:w="1872" w:type="dxa"/>
            <w:vAlign w:val="center"/>
          </w:tcPr>
          <w:p w14:paraId="18E6B458" w14:textId="77777777" w:rsidR="00494645" w:rsidRDefault="007B2311">
            <w:r>
              <w:rPr>
                <w:sz w:val="18"/>
              </w:rPr>
              <w:t>Presentación</w:t>
            </w:r>
          </w:p>
        </w:tc>
        <w:tc>
          <w:tcPr>
            <w:tcW w:w="3456" w:type="dxa"/>
            <w:vAlign w:val="center"/>
          </w:tcPr>
          <w:p w14:paraId="65A16557" w14:textId="77777777" w:rsidR="00494645" w:rsidRDefault="007B2311">
            <w:r>
              <w:rPr>
                <w:sz w:val="18"/>
              </w:rPr>
              <w:t>Interacción con usuarios y validaciones básicas.</w:t>
            </w:r>
          </w:p>
        </w:tc>
        <w:tc>
          <w:tcPr>
            <w:tcW w:w="4320" w:type="dxa"/>
            <w:vAlign w:val="center"/>
          </w:tcPr>
          <w:p w14:paraId="7BB99E7B" w14:textId="77777777" w:rsidR="00494645" w:rsidRDefault="007B2311">
            <w:r>
              <w:rPr>
                <w:sz w:val="18"/>
              </w:rPr>
              <w:t xml:space="preserve">Pantallas web, </w:t>
            </w:r>
            <w:r>
              <w:rPr>
                <w:sz w:val="18"/>
              </w:rPr>
              <w:t>formularios, panel de tickets, dashboards.</w:t>
            </w:r>
          </w:p>
        </w:tc>
      </w:tr>
      <w:tr w:rsidR="00494645" w14:paraId="6E312001" w14:textId="77777777">
        <w:trPr>
          <w:jc w:val="center"/>
        </w:trPr>
        <w:tc>
          <w:tcPr>
            <w:tcW w:w="1872" w:type="dxa"/>
            <w:vAlign w:val="center"/>
          </w:tcPr>
          <w:p w14:paraId="310BB1BB" w14:textId="77777777" w:rsidR="00494645" w:rsidRDefault="007B2311">
            <w:r>
              <w:rPr>
                <w:sz w:val="18"/>
              </w:rPr>
              <w:t>Aplicación / Servicios</w:t>
            </w:r>
          </w:p>
        </w:tc>
        <w:tc>
          <w:tcPr>
            <w:tcW w:w="3456" w:type="dxa"/>
            <w:vAlign w:val="center"/>
          </w:tcPr>
          <w:p w14:paraId="28AE2D00" w14:textId="77777777" w:rsidR="00494645" w:rsidRDefault="007B2311">
            <w:r>
              <w:rPr>
                <w:sz w:val="18"/>
              </w:rPr>
              <w:t>Orquestación de casos de uso.</w:t>
            </w:r>
          </w:p>
        </w:tc>
        <w:tc>
          <w:tcPr>
            <w:tcW w:w="4320" w:type="dxa"/>
            <w:vAlign w:val="center"/>
          </w:tcPr>
          <w:p w14:paraId="3D011937" w14:textId="77777777" w:rsidR="00494645" w:rsidRDefault="007B2311">
            <w:r>
              <w:rPr>
                <w:sz w:val="18"/>
              </w:rPr>
              <w:t>TicketService, UserService, ReportService, NotificationService.</w:t>
            </w:r>
          </w:p>
        </w:tc>
      </w:tr>
      <w:tr w:rsidR="00494645" w14:paraId="139BD1CF" w14:textId="77777777">
        <w:trPr>
          <w:jc w:val="center"/>
        </w:trPr>
        <w:tc>
          <w:tcPr>
            <w:tcW w:w="1872" w:type="dxa"/>
            <w:vAlign w:val="center"/>
          </w:tcPr>
          <w:p w14:paraId="6DA5BC13" w14:textId="77777777" w:rsidR="00494645" w:rsidRDefault="007B2311">
            <w:r>
              <w:rPr>
                <w:sz w:val="18"/>
              </w:rPr>
              <w:t>Dominio</w:t>
            </w:r>
          </w:p>
        </w:tc>
        <w:tc>
          <w:tcPr>
            <w:tcW w:w="3456" w:type="dxa"/>
            <w:vAlign w:val="center"/>
          </w:tcPr>
          <w:p w14:paraId="0A2D0C88" w14:textId="77777777" w:rsidR="00494645" w:rsidRDefault="007B2311">
            <w:r>
              <w:rPr>
                <w:sz w:val="18"/>
              </w:rPr>
              <w:t>Reglas de negocio principales.</w:t>
            </w:r>
          </w:p>
        </w:tc>
        <w:tc>
          <w:tcPr>
            <w:tcW w:w="4320" w:type="dxa"/>
            <w:vAlign w:val="center"/>
          </w:tcPr>
          <w:p w14:paraId="7D4678F9" w14:textId="77777777" w:rsidR="00494645" w:rsidRDefault="007B2311">
            <w:r>
              <w:rPr>
                <w:sz w:val="18"/>
              </w:rPr>
              <w:t>Ticket, Usuario, Categoría, Prioridad, Estado, SLA.</w:t>
            </w:r>
          </w:p>
        </w:tc>
      </w:tr>
      <w:tr w:rsidR="00494645" w14:paraId="3FD14888" w14:textId="77777777">
        <w:trPr>
          <w:jc w:val="center"/>
        </w:trPr>
        <w:tc>
          <w:tcPr>
            <w:tcW w:w="1872" w:type="dxa"/>
            <w:vAlign w:val="center"/>
          </w:tcPr>
          <w:p w14:paraId="5BCCB4A9" w14:textId="77777777" w:rsidR="00494645" w:rsidRDefault="007B2311">
            <w:r>
              <w:rPr>
                <w:sz w:val="18"/>
              </w:rPr>
              <w:t>In</w:t>
            </w:r>
            <w:r>
              <w:rPr>
                <w:sz w:val="18"/>
              </w:rPr>
              <w:t>fraestructura</w:t>
            </w:r>
          </w:p>
        </w:tc>
        <w:tc>
          <w:tcPr>
            <w:tcW w:w="3456" w:type="dxa"/>
            <w:vAlign w:val="center"/>
          </w:tcPr>
          <w:p w14:paraId="573B95A7" w14:textId="77777777" w:rsidR="00494645" w:rsidRDefault="007B2311">
            <w:r>
              <w:rPr>
                <w:sz w:val="18"/>
              </w:rPr>
              <w:t>Persistencia e integración externa.</w:t>
            </w:r>
          </w:p>
        </w:tc>
        <w:tc>
          <w:tcPr>
            <w:tcW w:w="4320" w:type="dxa"/>
            <w:vAlign w:val="center"/>
          </w:tcPr>
          <w:p w14:paraId="23E914D7" w14:textId="77777777" w:rsidR="00494645" w:rsidRDefault="007B2311">
            <w:r>
              <w:rPr>
                <w:sz w:val="18"/>
              </w:rPr>
              <w:t>Repositorios, base de datos, adaptador de correo, APIs externas.</w:t>
            </w:r>
          </w:p>
        </w:tc>
      </w:tr>
    </w:tbl>
    <w:p w14:paraId="5AD86DBC" w14:textId="77777777" w:rsidR="00494645" w:rsidRDefault="00494645"/>
    <w:p w14:paraId="3BF6A774" w14:textId="77777777" w:rsidR="00494645" w:rsidRDefault="007B2311">
      <w:pPr>
        <w:pStyle w:val="Ttulo1"/>
      </w:pPr>
      <w:r>
        <w:t>7. Diagrama de casos de uso UML</w:t>
      </w:r>
    </w:p>
    <w:p w14:paraId="0082E509" w14:textId="77777777" w:rsidR="00494645" w:rsidRDefault="007B2311">
      <w:r>
        <w:rPr>
          <w:noProof/>
        </w:rPr>
        <w:drawing>
          <wp:inline distT="0" distB="0" distL="0" distR="0" wp14:anchorId="40EE2EEA" wp14:editId="0C8A9144">
            <wp:extent cx="6035040" cy="55177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helpdes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1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4038" w14:textId="77777777" w:rsidR="00494645" w:rsidRDefault="007B2311">
      <w:r>
        <w:t>Figura 1. Casos de uso principales del Sistema Help Desk.</w:t>
      </w:r>
    </w:p>
    <w:p w14:paraId="6A4175CA" w14:textId="77777777" w:rsidR="00494645" w:rsidRDefault="007B2311">
      <w:pPr>
        <w:pStyle w:val="Ttulo1"/>
      </w:pPr>
      <w:r>
        <w:lastRenderedPageBreak/>
        <w:t>8. Diagrama de clases UML</w:t>
      </w:r>
    </w:p>
    <w:p w14:paraId="6C50BCB1" w14:textId="77777777" w:rsidR="00494645" w:rsidRDefault="007B2311">
      <w:r>
        <w:rPr>
          <w:noProof/>
        </w:rPr>
        <w:drawing>
          <wp:inline distT="0" distB="0" distL="0" distR="0" wp14:anchorId="3AF39167" wp14:editId="2D1E02FF">
            <wp:extent cx="5943600" cy="5467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helpde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CB3C" w14:textId="77777777" w:rsidR="00494645" w:rsidRDefault="007B2311">
      <w:r>
        <w:t xml:space="preserve">Figura 2. </w:t>
      </w:r>
      <w:r>
        <w:t>Modelo de clases lógico con entidades, servicios y patrones asociados.</w:t>
      </w:r>
    </w:p>
    <w:p w14:paraId="3F789D3B" w14:textId="77777777" w:rsidR="00494645" w:rsidRDefault="007B2311">
      <w:pPr>
        <w:pStyle w:val="Ttulo1"/>
      </w:pPr>
      <w:r>
        <w:t>9. Patrones de diseño implementados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584"/>
        <w:gridCol w:w="4464"/>
        <w:gridCol w:w="2304"/>
      </w:tblGrid>
      <w:tr w:rsidR="00494645" w14:paraId="5E30F50B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1134B196" w14:textId="77777777" w:rsidR="00494645" w:rsidRDefault="007B2311">
            <w:r>
              <w:rPr>
                <w:b/>
                <w:sz w:val="18"/>
              </w:rPr>
              <w:t>Patrón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D8D701B" w14:textId="77777777" w:rsidR="00494645" w:rsidRDefault="007B2311">
            <w:r>
              <w:rPr>
                <w:b/>
                <w:sz w:val="18"/>
              </w:rPr>
              <w:t>Tipo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26128085" w14:textId="77777777" w:rsidR="00494645" w:rsidRDefault="007B2311">
            <w:r>
              <w:rPr>
                <w:b/>
                <w:sz w:val="18"/>
              </w:rPr>
              <w:t>Aplicación en el sistema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2ED93773" w14:textId="77777777" w:rsidR="00494645" w:rsidRDefault="007B2311">
            <w:r>
              <w:rPr>
                <w:b/>
                <w:sz w:val="18"/>
              </w:rPr>
              <w:t>Beneficio</w:t>
            </w:r>
          </w:p>
        </w:tc>
      </w:tr>
      <w:tr w:rsidR="00494645" w14:paraId="6F6031B5" w14:textId="77777777">
        <w:trPr>
          <w:jc w:val="center"/>
        </w:trPr>
        <w:tc>
          <w:tcPr>
            <w:tcW w:w="1584" w:type="dxa"/>
            <w:vAlign w:val="center"/>
          </w:tcPr>
          <w:p w14:paraId="17357EAA" w14:textId="77777777" w:rsidR="00494645" w:rsidRDefault="007B2311">
            <w:r>
              <w:rPr>
                <w:sz w:val="18"/>
              </w:rPr>
              <w:t>Factory Method</w:t>
            </w:r>
          </w:p>
        </w:tc>
        <w:tc>
          <w:tcPr>
            <w:tcW w:w="1584" w:type="dxa"/>
            <w:vAlign w:val="center"/>
          </w:tcPr>
          <w:p w14:paraId="7A490729" w14:textId="77777777" w:rsidR="00494645" w:rsidRDefault="007B2311">
            <w:r>
              <w:rPr>
                <w:sz w:val="18"/>
              </w:rPr>
              <w:t>Creacional</w:t>
            </w:r>
          </w:p>
        </w:tc>
        <w:tc>
          <w:tcPr>
            <w:tcW w:w="4464" w:type="dxa"/>
            <w:vAlign w:val="center"/>
          </w:tcPr>
          <w:p w14:paraId="5EA4B411" w14:textId="77777777" w:rsidR="00494645" w:rsidRDefault="007B2311">
            <w:r>
              <w:rPr>
                <w:sz w:val="18"/>
              </w:rPr>
              <w:t xml:space="preserve">TicketFactory crea tickets según tipo: incidente, </w:t>
            </w:r>
            <w:r>
              <w:rPr>
                <w:sz w:val="18"/>
              </w:rPr>
              <w:t>requerimiento, problema o cambio.</w:t>
            </w:r>
          </w:p>
        </w:tc>
        <w:tc>
          <w:tcPr>
            <w:tcW w:w="2304" w:type="dxa"/>
            <w:vAlign w:val="center"/>
          </w:tcPr>
          <w:p w14:paraId="6F9CD9E6" w14:textId="77777777" w:rsidR="00494645" w:rsidRDefault="007B2311">
            <w:r>
              <w:rPr>
                <w:sz w:val="18"/>
              </w:rPr>
              <w:t>Centraliza la creación y permite extender nuevos tipos sin modificar la lógica principal.</w:t>
            </w:r>
          </w:p>
        </w:tc>
      </w:tr>
      <w:tr w:rsidR="00494645" w14:paraId="181CE211" w14:textId="77777777">
        <w:trPr>
          <w:jc w:val="center"/>
        </w:trPr>
        <w:tc>
          <w:tcPr>
            <w:tcW w:w="1584" w:type="dxa"/>
            <w:vAlign w:val="center"/>
          </w:tcPr>
          <w:p w14:paraId="585FCEFC" w14:textId="77777777" w:rsidR="00494645" w:rsidRDefault="007B2311">
            <w:r>
              <w:rPr>
                <w:sz w:val="18"/>
              </w:rPr>
              <w:t>Adapter</w:t>
            </w:r>
          </w:p>
        </w:tc>
        <w:tc>
          <w:tcPr>
            <w:tcW w:w="1584" w:type="dxa"/>
            <w:vAlign w:val="center"/>
          </w:tcPr>
          <w:p w14:paraId="6E94787A" w14:textId="77777777" w:rsidR="00494645" w:rsidRDefault="007B2311">
            <w:r>
              <w:rPr>
                <w:sz w:val="18"/>
              </w:rPr>
              <w:t>Estructural</w:t>
            </w:r>
          </w:p>
        </w:tc>
        <w:tc>
          <w:tcPr>
            <w:tcW w:w="4464" w:type="dxa"/>
            <w:vAlign w:val="center"/>
          </w:tcPr>
          <w:p w14:paraId="50DEE5D8" w14:textId="77777777" w:rsidR="00494645" w:rsidRDefault="007B2311">
            <w:r>
              <w:rPr>
                <w:sz w:val="18"/>
              </w:rPr>
              <w:t>EmailNotificationAdapter adapta el servicio externo de correo a la interfaz de notificaciones del sistema.</w:t>
            </w:r>
          </w:p>
        </w:tc>
        <w:tc>
          <w:tcPr>
            <w:tcW w:w="2304" w:type="dxa"/>
            <w:vAlign w:val="center"/>
          </w:tcPr>
          <w:p w14:paraId="12245D53" w14:textId="77777777" w:rsidR="00494645" w:rsidRDefault="007B2311">
            <w:r>
              <w:rPr>
                <w:sz w:val="18"/>
              </w:rPr>
              <w:t>Desa</w:t>
            </w:r>
            <w:r>
              <w:rPr>
                <w:sz w:val="18"/>
              </w:rPr>
              <w:t>copla el dominio de proveedores externos y facilita cambiar el canal de envío.</w:t>
            </w:r>
          </w:p>
        </w:tc>
      </w:tr>
      <w:tr w:rsidR="00494645" w14:paraId="4404683F" w14:textId="77777777">
        <w:trPr>
          <w:jc w:val="center"/>
        </w:trPr>
        <w:tc>
          <w:tcPr>
            <w:tcW w:w="1584" w:type="dxa"/>
            <w:vAlign w:val="center"/>
          </w:tcPr>
          <w:p w14:paraId="27196066" w14:textId="77777777" w:rsidR="00494645" w:rsidRDefault="007B2311">
            <w:r>
              <w:rPr>
                <w:sz w:val="18"/>
              </w:rPr>
              <w:t>Observer</w:t>
            </w:r>
          </w:p>
        </w:tc>
        <w:tc>
          <w:tcPr>
            <w:tcW w:w="1584" w:type="dxa"/>
            <w:vAlign w:val="center"/>
          </w:tcPr>
          <w:p w14:paraId="1393E1B4" w14:textId="77777777" w:rsidR="00494645" w:rsidRDefault="007B2311">
            <w:r>
              <w:rPr>
                <w:sz w:val="18"/>
              </w:rPr>
              <w:t>Comportamiento</w:t>
            </w:r>
          </w:p>
        </w:tc>
        <w:tc>
          <w:tcPr>
            <w:tcW w:w="4464" w:type="dxa"/>
            <w:vAlign w:val="center"/>
          </w:tcPr>
          <w:p w14:paraId="2B467628" w14:textId="77777777" w:rsidR="00494645" w:rsidRDefault="007B2311">
            <w:r>
              <w:rPr>
                <w:sz w:val="18"/>
              </w:rPr>
              <w:t>TicketObserver reacciona ante cambios de estado o asignación para generar notificaciones.</w:t>
            </w:r>
          </w:p>
        </w:tc>
        <w:tc>
          <w:tcPr>
            <w:tcW w:w="2304" w:type="dxa"/>
            <w:vAlign w:val="center"/>
          </w:tcPr>
          <w:p w14:paraId="492FA61C" w14:textId="77777777" w:rsidR="00494645" w:rsidRDefault="007B2311">
            <w:r>
              <w:rPr>
                <w:sz w:val="18"/>
              </w:rPr>
              <w:t xml:space="preserve">Permite notificar sin acoplar TicketService con cada canal de </w:t>
            </w:r>
            <w:r>
              <w:rPr>
                <w:sz w:val="18"/>
              </w:rPr>
              <w:t>comunicación.</w:t>
            </w:r>
          </w:p>
        </w:tc>
      </w:tr>
      <w:tr w:rsidR="00494645" w14:paraId="22B3A6E7" w14:textId="77777777">
        <w:trPr>
          <w:jc w:val="center"/>
        </w:trPr>
        <w:tc>
          <w:tcPr>
            <w:tcW w:w="1584" w:type="dxa"/>
            <w:vAlign w:val="center"/>
          </w:tcPr>
          <w:p w14:paraId="78201E30" w14:textId="77777777" w:rsidR="00494645" w:rsidRDefault="007B2311">
            <w:r>
              <w:rPr>
                <w:sz w:val="18"/>
              </w:rPr>
              <w:t>Repository</w:t>
            </w:r>
          </w:p>
        </w:tc>
        <w:tc>
          <w:tcPr>
            <w:tcW w:w="1584" w:type="dxa"/>
            <w:vAlign w:val="center"/>
          </w:tcPr>
          <w:p w14:paraId="03330776" w14:textId="77777777" w:rsidR="00494645" w:rsidRDefault="007B2311">
            <w:r>
              <w:rPr>
                <w:sz w:val="18"/>
              </w:rPr>
              <w:t>Arquitectónico</w:t>
            </w:r>
          </w:p>
        </w:tc>
        <w:tc>
          <w:tcPr>
            <w:tcW w:w="4464" w:type="dxa"/>
            <w:vAlign w:val="center"/>
          </w:tcPr>
          <w:p w14:paraId="57B1DC42" w14:textId="77777777" w:rsidR="00494645" w:rsidRDefault="007B2311">
            <w:r>
              <w:rPr>
                <w:sz w:val="18"/>
              </w:rPr>
              <w:t>TicketRepository y UserRepository aíslan la persistencia de datos.</w:t>
            </w:r>
          </w:p>
        </w:tc>
        <w:tc>
          <w:tcPr>
            <w:tcW w:w="2304" w:type="dxa"/>
            <w:vAlign w:val="center"/>
          </w:tcPr>
          <w:p w14:paraId="5D5BB821" w14:textId="77777777" w:rsidR="00494645" w:rsidRDefault="007B2311">
            <w:r>
              <w:rPr>
                <w:sz w:val="18"/>
              </w:rPr>
              <w:t xml:space="preserve">Mejora pruebas, mantenibilidad y sustitución de la base de </w:t>
            </w:r>
            <w:r>
              <w:rPr>
                <w:sz w:val="18"/>
              </w:rPr>
              <w:lastRenderedPageBreak/>
              <w:t>datos.</w:t>
            </w:r>
          </w:p>
        </w:tc>
      </w:tr>
    </w:tbl>
    <w:p w14:paraId="6116A862" w14:textId="77777777" w:rsidR="00494645" w:rsidRDefault="00494645"/>
    <w:p w14:paraId="3D46A7D8" w14:textId="77777777" w:rsidR="00494645" w:rsidRDefault="007B2311">
      <w:pPr>
        <w:pStyle w:val="Ttulo1"/>
      </w:pPr>
      <w:r>
        <w:t>10. Flujo principal del incidente</w:t>
      </w:r>
    </w:p>
    <w:p w14:paraId="5AA1E70E" w14:textId="77777777" w:rsidR="00494645" w:rsidRDefault="007B2311">
      <w:pPr>
        <w:pStyle w:val="Listaconnmeros"/>
      </w:pPr>
      <w:r>
        <w:t>El usuario registra un ticket con descripción,</w:t>
      </w:r>
      <w:r>
        <w:t xml:space="preserve"> categoría y evidencias.</w:t>
      </w:r>
    </w:p>
    <w:p w14:paraId="1029D8E8" w14:textId="77777777" w:rsidR="00494645" w:rsidRDefault="007B2311">
      <w:pPr>
        <w:pStyle w:val="Listaconnmeros"/>
      </w:pPr>
      <w:r>
        <w:t>El sistema asigna estado Nuevo y genera notificación de creación.</w:t>
      </w:r>
    </w:p>
    <w:p w14:paraId="30730770" w14:textId="77777777" w:rsidR="00494645" w:rsidRDefault="007B2311">
      <w:pPr>
        <w:pStyle w:val="Listaconnmeros"/>
      </w:pPr>
      <w:r>
        <w:t>El coordinador revisa prioridad, SLA y disponibilidad del equipo.</w:t>
      </w:r>
    </w:p>
    <w:p w14:paraId="47F10E48" w14:textId="77777777" w:rsidR="00494645" w:rsidRDefault="007B2311">
      <w:pPr>
        <w:pStyle w:val="Listaconnmeros"/>
      </w:pPr>
      <w:r>
        <w:t>El ticket se asigna a un técnico, quien registra diagnóstico y avances.</w:t>
      </w:r>
    </w:p>
    <w:p w14:paraId="05BDBBA6" w14:textId="77777777" w:rsidR="00494645" w:rsidRDefault="007B2311">
      <w:pPr>
        <w:pStyle w:val="Listaconnmeros"/>
      </w:pPr>
      <w:r>
        <w:t xml:space="preserve">Si el caso requiere </w:t>
      </w:r>
      <w:r>
        <w:t>mayor especialización, se escala a otro nivel.</w:t>
      </w:r>
    </w:p>
    <w:p w14:paraId="5AD47A76" w14:textId="77777777" w:rsidR="00494645" w:rsidRDefault="007B2311">
      <w:pPr>
        <w:pStyle w:val="Listaconnmeros"/>
      </w:pPr>
      <w:r>
        <w:t>Cuando existe solución, el técnico cambia el estado a Resuelto.</w:t>
      </w:r>
    </w:p>
    <w:p w14:paraId="246AF2AF" w14:textId="77777777" w:rsidR="00494645" w:rsidRDefault="007B2311">
      <w:pPr>
        <w:pStyle w:val="Listaconnmeros"/>
      </w:pPr>
      <w:r>
        <w:t>El usuario valida la solución o solicita reapertura.</w:t>
      </w:r>
    </w:p>
    <w:p w14:paraId="35ECFA0B" w14:textId="77777777" w:rsidR="00494645" w:rsidRDefault="007B2311">
      <w:pPr>
        <w:pStyle w:val="Listaconnmeros"/>
      </w:pPr>
      <w:r>
        <w:t>El coordinador o técnico cierra el ticket y queda el historial completo.</w:t>
      </w:r>
    </w:p>
    <w:p w14:paraId="5F4142FF" w14:textId="77777777" w:rsidR="00494645" w:rsidRDefault="007B2311">
      <w:pPr>
        <w:pStyle w:val="Ttulo1"/>
      </w:pPr>
      <w:r>
        <w:t xml:space="preserve">11. GitHub y flujo </w:t>
      </w:r>
      <w:r>
        <w:t>Gitflow</w:t>
      </w:r>
    </w:p>
    <w:p w14:paraId="65B42A05" w14:textId="77777777" w:rsidR="00494645" w:rsidRDefault="007B2311">
      <w:r>
        <w:t>El repositorio de GitHub debe contener el documento, diagramas UML, evidencias de avance y un README con la explicación del diseño. El enlace obligatorio para la entrega es: https://github.com/USUARIO/REPOSITORIO-HELPDESK</w:t>
      </w:r>
    </w:p>
    <w:p w14:paraId="4BBCE58C" w14:textId="77777777" w:rsidR="00494645" w:rsidRDefault="007B2311">
      <w:r>
        <w:rPr>
          <w:noProof/>
        </w:rPr>
        <w:drawing>
          <wp:inline distT="0" distB="0" distL="0" distR="0" wp14:anchorId="7365BDA9" wp14:editId="2129F21C">
            <wp:extent cx="5760720" cy="1494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flow_helpde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FCA2" w14:textId="77777777" w:rsidR="00494645" w:rsidRDefault="007B2311">
      <w:r>
        <w:t>Figura 3. Ramas recomend</w:t>
      </w:r>
      <w:r>
        <w:t>adas bajo Gitflow.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312"/>
        <w:gridCol w:w="4032"/>
      </w:tblGrid>
      <w:tr w:rsidR="00494645" w14:paraId="756D2F42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41EEA559" w14:textId="77777777" w:rsidR="00494645" w:rsidRDefault="007B2311">
            <w:r>
              <w:rPr>
                <w:b/>
                <w:sz w:val="18"/>
              </w:rPr>
              <w:t>Rama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B4A20A5" w14:textId="77777777" w:rsidR="00494645" w:rsidRDefault="007B2311">
            <w:r>
              <w:rPr>
                <w:b/>
                <w:sz w:val="18"/>
              </w:rPr>
              <w:t>Uso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65D3478F" w14:textId="77777777" w:rsidR="00494645" w:rsidRDefault="007B2311">
            <w:r>
              <w:rPr>
                <w:b/>
                <w:sz w:val="18"/>
              </w:rPr>
              <w:t>Ejemplo de commits</w:t>
            </w:r>
          </w:p>
        </w:tc>
      </w:tr>
      <w:tr w:rsidR="00494645" w14:paraId="427F4F7B" w14:textId="77777777">
        <w:trPr>
          <w:jc w:val="center"/>
        </w:trPr>
        <w:tc>
          <w:tcPr>
            <w:tcW w:w="2304" w:type="dxa"/>
            <w:vAlign w:val="center"/>
          </w:tcPr>
          <w:p w14:paraId="78BAEFE8" w14:textId="77777777" w:rsidR="00494645" w:rsidRDefault="007B2311">
            <w:r>
              <w:rPr>
                <w:sz w:val="18"/>
              </w:rPr>
              <w:t>main</w:t>
            </w:r>
          </w:p>
        </w:tc>
        <w:tc>
          <w:tcPr>
            <w:tcW w:w="3312" w:type="dxa"/>
            <w:vAlign w:val="center"/>
          </w:tcPr>
          <w:p w14:paraId="36929E14" w14:textId="77777777" w:rsidR="00494645" w:rsidRDefault="007B2311">
            <w:r>
              <w:rPr>
                <w:sz w:val="18"/>
              </w:rPr>
              <w:t>Versión estable final entregada.</w:t>
            </w:r>
          </w:p>
        </w:tc>
        <w:tc>
          <w:tcPr>
            <w:tcW w:w="4032" w:type="dxa"/>
            <w:vAlign w:val="center"/>
          </w:tcPr>
          <w:p w14:paraId="31C7366A" w14:textId="77777777" w:rsidR="00494645" w:rsidRDefault="007B2311">
            <w:r>
              <w:rPr>
                <w:sz w:val="18"/>
              </w:rPr>
              <w:t>v1.0 entrega actividad helpdesk</w:t>
            </w:r>
          </w:p>
        </w:tc>
      </w:tr>
      <w:tr w:rsidR="00494645" w14:paraId="362CE3DB" w14:textId="77777777">
        <w:trPr>
          <w:jc w:val="center"/>
        </w:trPr>
        <w:tc>
          <w:tcPr>
            <w:tcW w:w="2304" w:type="dxa"/>
            <w:vAlign w:val="center"/>
          </w:tcPr>
          <w:p w14:paraId="29190CC2" w14:textId="77777777" w:rsidR="00494645" w:rsidRDefault="007B2311">
            <w:r>
              <w:rPr>
                <w:sz w:val="18"/>
              </w:rPr>
              <w:t>develop</w:t>
            </w:r>
          </w:p>
        </w:tc>
        <w:tc>
          <w:tcPr>
            <w:tcW w:w="3312" w:type="dxa"/>
            <w:vAlign w:val="center"/>
          </w:tcPr>
          <w:p w14:paraId="410B379B" w14:textId="77777777" w:rsidR="00494645" w:rsidRDefault="007B2311">
            <w:r>
              <w:rPr>
                <w:sz w:val="18"/>
              </w:rPr>
              <w:t>Integración de avances aprobados.</w:t>
            </w:r>
          </w:p>
        </w:tc>
        <w:tc>
          <w:tcPr>
            <w:tcW w:w="4032" w:type="dxa"/>
            <w:vAlign w:val="center"/>
          </w:tcPr>
          <w:p w14:paraId="666119EF" w14:textId="77777777" w:rsidR="00494645" w:rsidRDefault="007B2311">
            <w:r>
              <w:rPr>
                <w:sz w:val="18"/>
              </w:rPr>
              <w:t>merge feature/uml-casos-uso</w:t>
            </w:r>
          </w:p>
        </w:tc>
      </w:tr>
      <w:tr w:rsidR="00494645" w14:paraId="17B085B7" w14:textId="77777777">
        <w:trPr>
          <w:jc w:val="center"/>
        </w:trPr>
        <w:tc>
          <w:tcPr>
            <w:tcW w:w="2304" w:type="dxa"/>
            <w:vAlign w:val="center"/>
          </w:tcPr>
          <w:p w14:paraId="732E0FF6" w14:textId="77777777" w:rsidR="00494645" w:rsidRDefault="007B2311">
            <w:r>
              <w:rPr>
                <w:sz w:val="18"/>
              </w:rPr>
              <w:t>feature/uml-casos-uso</w:t>
            </w:r>
          </w:p>
        </w:tc>
        <w:tc>
          <w:tcPr>
            <w:tcW w:w="3312" w:type="dxa"/>
            <w:vAlign w:val="center"/>
          </w:tcPr>
          <w:p w14:paraId="4927548A" w14:textId="77777777" w:rsidR="00494645" w:rsidRDefault="007B2311">
            <w:r>
              <w:rPr>
                <w:sz w:val="18"/>
              </w:rPr>
              <w:t>Diseño del diagrama de casos de uso.</w:t>
            </w:r>
          </w:p>
        </w:tc>
        <w:tc>
          <w:tcPr>
            <w:tcW w:w="4032" w:type="dxa"/>
            <w:vAlign w:val="center"/>
          </w:tcPr>
          <w:p w14:paraId="04E31BDC" w14:textId="77777777" w:rsidR="00494645" w:rsidRDefault="007B2311">
            <w:r>
              <w:rPr>
                <w:sz w:val="18"/>
              </w:rPr>
              <w:t>agrega actores y casos de uso</w:t>
            </w:r>
          </w:p>
        </w:tc>
      </w:tr>
      <w:tr w:rsidR="00494645" w14:paraId="71464EB0" w14:textId="77777777">
        <w:trPr>
          <w:jc w:val="center"/>
        </w:trPr>
        <w:tc>
          <w:tcPr>
            <w:tcW w:w="2304" w:type="dxa"/>
            <w:vAlign w:val="center"/>
          </w:tcPr>
          <w:p w14:paraId="6A067932" w14:textId="77777777" w:rsidR="00494645" w:rsidRDefault="007B2311">
            <w:r>
              <w:rPr>
                <w:sz w:val="18"/>
              </w:rPr>
              <w:t>feature/modelo-clases</w:t>
            </w:r>
          </w:p>
        </w:tc>
        <w:tc>
          <w:tcPr>
            <w:tcW w:w="3312" w:type="dxa"/>
            <w:vAlign w:val="center"/>
          </w:tcPr>
          <w:p w14:paraId="15646A74" w14:textId="77777777" w:rsidR="00494645" w:rsidRDefault="007B2311">
            <w:r>
              <w:rPr>
                <w:sz w:val="18"/>
              </w:rPr>
              <w:t>Diseño del diagrama de clases.</w:t>
            </w:r>
          </w:p>
        </w:tc>
        <w:tc>
          <w:tcPr>
            <w:tcW w:w="4032" w:type="dxa"/>
            <w:vAlign w:val="center"/>
          </w:tcPr>
          <w:p w14:paraId="48549E36" w14:textId="77777777" w:rsidR="00494645" w:rsidRDefault="007B2311">
            <w:r>
              <w:rPr>
                <w:sz w:val="18"/>
              </w:rPr>
              <w:t>define entidades ticket usuario categoria</w:t>
            </w:r>
          </w:p>
        </w:tc>
      </w:tr>
      <w:tr w:rsidR="00494645" w14:paraId="6FD5C3EF" w14:textId="77777777">
        <w:trPr>
          <w:jc w:val="center"/>
        </w:trPr>
        <w:tc>
          <w:tcPr>
            <w:tcW w:w="2304" w:type="dxa"/>
            <w:vAlign w:val="center"/>
          </w:tcPr>
          <w:p w14:paraId="3145A44F" w14:textId="77777777" w:rsidR="00494645" w:rsidRDefault="007B2311">
            <w:r>
              <w:rPr>
                <w:sz w:val="18"/>
              </w:rPr>
              <w:t>feature/patrones-diseno</w:t>
            </w:r>
          </w:p>
        </w:tc>
        <w:tc>
          <w:tcPr>
            <w:tcW w:w="3312" w:type="dxa"/>
            <w:vAlign w:val="center"/>
          </w:tcPr>
          <w:p w14:paraId="57BD339A" w14:textId="77777777" w:rsidR="00494645" w:rsidRDefault="007B2311">
            <w:r>
              <w:rPr>
                <w:sz w:val="18"/>
              </w:rPr>
              <w:t>Documentación de patrones aplicados.</w:t>
            </w:r>
          </w:p>
        </w:tc>
        <w:tc>
          <w:tcPr>
            <w:tcW w:w="4032" w:type="dxa"/>
            <w:vAlign w:val="center"/>
          </w:tcPr>
          <w:p w14:paraId="10719109" w14:textId="77777777" w:rsidR="00494645" w:rsidRDefault="007B2311">
            <w:r>
              <w:rPr>
                <w:sz w:val="18"/>
              </w:rPr>
              <w:t>documenta factory adapter observer</w:t>
            </w:r>
          </w:p>
        </w:tc>
      </w:tr>
      <w:tr w:rsidR="00494645" w14:paraId="4CEEEA77" w14:textId="77777777">
        <w:trPr>
          <w:jc w:val="center"/>
        </w:trPr>
        <w:tc>
          <w:tcPr>
            <w:tcW w:w="2304" w:type="dxa"/>
            <w:vAlign w:val="center"/>
          </w:tcPr>
          <w:p w14:paraId="76CA9478" w14:textId="77777777" w:rsidR="00494645" w:rsidRDefault="007B2311">
            <w:r>
              <w:rPr>
                <w:sz w:val="18"/>
              </w:rPr>
              <w:t>release/v1.0-entrega</w:t>
            </w:r>
          </w:p>
        </w:tc>
        <w:tc>
          <w:tcPr>
            <w:tcW w:w="3312" w:type="dxa"/>
            <w:vAlign w:val="center"/>
          </w:tcPr>
          <w:p w14:paraId="54AEA81E" w14:textId="77777777" w:rsidR="00494645" w:rsidRDefault="007B2311">
            <w:r>
              <w:rPr>
                <w:sz w:val="18"/>
              </w:rPr>
              <w:t>Preparación final del PDF.</w:t>
            </w:r>
          </w:p>
        </w:tc>
        <w:tc>
          <w:tcPr>
            <w:tcW w:w="4032" w:type="dxa"/>
            <w:vAlign w:val="center"/>
          </w:tcPr>
          <w:p w14:paraId="4B746FB9" w14:textId="77777777" w:rsidR="00494645" w:rsidRDefault="007B2311">
            <w:r>
              <w:rPr>
                <w:sz w:val="18"/>
              </w:rPr>
              <w:t>ajusta formato y evidencia final</w:t>
            </w:r>
          </w:p>
        </w:tc>
      </w:tr>
    </w:tbl>
    <w:p w14:paraId="04A5C468" w14:textId="77777777" w:rsidR="00494645" w:rsidRDefault="00494645"/>
    <w:p w14:paraId="666C6FD8" w14:textId="77777777" w:rsidR="00494645" w:rsidRDefault="007B2311">
      <w:pPr>
        <w:pStyle w:val="Ttulo1"/>
      </w:pPr>
      <w:r>
        <w:t>12. Estructura sugerida del repositorio</w:t>
      </w:r>
    </w:p>
    <w:p w14:paraId="690B95CC" w14:textId="77777777" w:rsidR="00494645" w:rsidRDefault="007B2311">
      <w:r>
        <w:rPr>
          <w:rFonts w:ascii="Courier New" w:hAnsi="Courier New"/>
          <w:sz w:val="18"/>
        </w:rPr>
        <w:t>helpdesk-architecture/</w:t>
      </w:r>
      <w:r>
        <w:rPr>
          <w:rFonts w:ascii="Courier New" w:hAnsi="Courier New"/>
          <w:sz w:val="18"/>
        </w:rPr>
        <w:br/>
        <w:t>├── README.md</w:t>
      </w:r>
      <w:r>
        <w:rPr>
          <w:rFonts w:ascii="Courier New" w:hAnsi="Courier New"/>
          <w:sz w:val="18"/>
        </w:rPr>
        <w:br/>
        <w:t>├── docs/</w:t>
      </w:r>
      <w:r>
        <w:rPr>
          <w:rFonts w:ascii="Courier New" w:hAnsi="Courier New"/>
          <w:sz w:val="18"/>
        </w:rPr>
        <w:br/>
        <w:t>│   └── actividad-helpdesk.pdf</w:t>
      </w:r>
      <w:r>
        <w:rPr>
          <w:rFonts w:ascii="Courier New" w:hAnsi="Courier New"/>
          <w:sz w:val="18"/>
        </w:rPr>
        <w:br/>
        <w:t>├── uml/</w:t>
      </w:r>
      <w:r>
        <w:rPr>
          <w:rFonts w:ascii="Courier New" w:hAnsi="Courier New"/>
          <w:sz w:val="18"/>
        </w:rPr>
        <w:br/>
        <w:t>│   ├── casos-uso.png</w:t>
      </w:r>
      <w:r>
        <w:rPr>
          <w:rFonts w:ascii="Courier New" w:hAnsi="Courier New"/>
          <w:sz w:val="18"/>
        </w:rPr>
        <w:br/>
        <w:t xml:space="preserve">│   ├── </w:t>
      </w:r>
      <w:r>
        <w:rPr>
          <w:rFonts w:ascii="Courier New" w:hAnsi="Courier New"/>
          <w:sz w:val="18"/>
        </w:rPr>
        <w:t>clases.png</w:t>
      </w:r>
      <w:r>
        <w:rPr>
          <w:rFonts w:ascii="Courier New" w:hAnsi="Courier New"/>
          <w:sz w:val="18"/>
        </w:rPr>
        <w:br/>
        <w:t>│   └── gitflow.png</w:t>
      </w:r>
      <w:r>
        <w:rPr>
          <w:rFonts w:ascii="Courier New" w:hAnsi="Courier New"/>
          <w:sz w:val="18"/>
        </w:rPr>
        <w:br/>
        <w:t>├── evidencias/</w:t>
      </w:r>
      <w:r>
        <w:rPr>
          <w:rFonts w:ascii="Courier New" w:hAnsi="Courier New"/>
          <w:sz w:val="18"/>
        </w:rPr>
        <w:br/>
        <w:t>│   └── capturas-commits.png</w:t>
      </w:r>
      <w:r>
        <w:rPr>
          <w:rFonts w:ascii="Courier New" w:hAnsi="Courier New"/>
          <w:sz w:val="18"/>
        </w:rPr>
        <w:br/>
        <w:t>└── src/  (opcional si se desea prototipo)</w:t>
      </w:r>
    </w:p>
    <w:p w14:paraId="7C7E9543" w14:textId="77777777" w:rsidR="00494645" w:rsidRDefault="007B2311">
      <w:pPr>
        <w:pStyle w:val="Ttulo1"/>
      </w:pPr>
      <w:r>
        <w:lastRenderedPageBreak/>
        <w:t>13. Conclusiones</w:t>
      </w:r>
    </w:p>
    <w:p w14:paraId="1F312999" w14:textId="77777777" w:rsidR="00494645" w:rsidRDefault="007B2311">
      <w:r>
        <w:t>El diseño propuesto organiza el Sistema Help Desk en capas y separa responsabilidades mediante entidades de dominio, ser</w:t>
      </w:r>
      <w:r>
        <w:t>vicios de aplicación e infraestructura. Los diagramas UML permiten visualizar actores, casos de uso y clases principales. La incorporación de patrones como Factory Method, Adapter y Observer mejora la extensibilidad y reduce el acoplamiento. Finalmente, Gi</w:t>
      </w:r>
      <w:r>
        <w:t>tflow aporta trazabilidad profesional al proceso de diseño y facilita la entrega controlada de versiones en GitHub.</w:t>
      </w:r>
    </w:p>
    <w:p w14:paraId="3C15889B" w14:textId="77777777" w:rsidR="00494645" w:rsidRDefault="007B2311">
      <w:pPr>
        <w:pStyle w:val="Ttulo1"/>
      </w:pPr>
      <w:r>
        <w:t>14. Checklist de entrega</w:t>
      </w:r>
    </w:p>
    <w:p w14:paraId="21267ABA" w14:textId="77777777" w:rsidR="00494645" w:rsidRDefault="007B2311">
      <w:pPr>
        <w:pStyle w:val="Listaconvietas"/>
      </w:pPr>
      <w:r>
        <w:t>PDF final generado.</w:t>
      </w:r>
    </w:p>
    <w:p w14:paraId="5C3EF1EF" w14:textId="77777777" w:rsidR="00494645" w:rsidRDefault="007B2311">
      <w:pPr>
        <w:pStyle w:val="Listaconvietas"/>
      </w:pPr>
      <w:r>
        <w:t>Enlace del repositorio de GitHub reemplazado por el enlace real.</w:t>
      </w:r>
    </w:p>
    <w:p w14:paraId="75D438C9" w14:textId="77777777" w:rsidR="00494645" w:rsidRDefault="007B2311">
      <w:pPr>
        <w:pStyle w:val="Listaconvietas"/>
      </w:pPr>
      <w:r>
        <w:t>Diagramas UML incluidos.</w:t>
      </w:r>
    </w:p>
    <w:p w14:paraId="6993647D" w14:textId="77777777" w:rsidR="00494645" w:rsidRDefault="007B2311">
      <w:pPr>
        <w:pStyle w:val="Listaconvietas"/>
      </w:pPr>
      <w:r>
        <w:t>Mínim</w:t>
      </w:r>
      <w:r>
        <w:t>o tres patrones de diseño explicados.</w:t>
      </w:r>
    </w:p>
    <w:p w14:paraId="5682F7C9" w14:textId="77777777" w:rsidR="00494645" w:rsidRDefault="007B2311">
      <w:pPr>
        <w:pStyle w:val="Listaconvietas"/>
      </w:pPr>
      <w:r>
        <w:t>Evidencia de Gitflow en el repositorio.</w:t>
      </w:r>
    </w:p>
    <w:p w14:paraId="7968B4D4" w14:textId="77777777" w:rsidR="00494645" w:rsidRDefault="007B2311">
      <w:pPr>
        <w:pStyle w:val="Listaconvietas"/>
      </w:pPr>
      <w:r>
        <w:t>Archivo subido antes del cierre: 16 de mayo de 2026, 23:59.</w:t>
      </w:r>
    </w:p>
    <w:sectPr w:rsidR="00494645" w:rsidSect="00034616"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BAF37" w14:textId="77777777" w:rsidR="007B2311" w:rsidRDefault="007B2311">
      <w:pPr>
        <w:spacing w:after="0" w:line="240" w:lineRule="auto"/>
      </w:pPr>
      <w:r>
        <w:separator/>
      </w:r>
    </w:p>
  </w:endnote>
  <w:endnote w:type="continuationSeparator" w:id="0">
    <w:p w14:paraId="57E99D16" w14:textId="77777777" w:rsidR="007B2311" w:rsidRDefault="007B2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596A0" w14:textId="77777777" w:rsidR="00494645" w:rsidRDefault="007B2311">
    <w:pPr>
      <w:pStyle w:val="Piedepgina"/>
      <w:jc w:val="center"/>
    </w:pPr>
    <w:r>
      <w:t>Actividad #1 - Sistema de Gestión de Incidentes Help Desk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D3DE7" w14:textId="77777777" w:rsidR="007B2311" w:rsidRDefault="007B2311">
      <w:pPr>
        <w:spacing w:after="0" w:line="240" w:lineRule="auto"/>
      </w:pPr>
      <w:r>
        <w:separator/>
      </w:r>
    </w:p>
  </w:footnote>
  <w:footnote w:type="continuationSeparator" w:id="0">
    <w:p w14:paraId="578CA1D2" w14:textId="77777777" w:rsidR="007B2311" w:rsidRDefault="007B2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645"/>
    <w:rsid w:val="004A2E51"/>
    <w:rsid w:val="007B2311"/>
    <w:rsid w:val="00AA1D8D"/>
    <w:rsid w:val="00B47730"/>
    <w:rsid w:val="00CB0664"/>
    <w:rsid w:val="00DE6772"/>
    <w:rsid w:val="00F656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68D5F"/>
  <w14:defaultImageDpi w14:val="300"/>
  <w15:docId w15:val="{E7836B2A-28E3-45E4-9F9C-34DD3AB3F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1122</Words>
  <Characters>6171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Damian C</cp:lastModifiedBy>
  <cp:revision>3</cp:revision>
  <dcterms:created xsi:type="dcterms:W3CDTF">2013-12-23T23:15:00Z</dcterms:created>
  <dcterms:modified xsi:type="dcterms:W3CDTF">2026-05-14T02:59:00Z</dcterms:modified>
  <cp:category/>
</cp:coreProperties>
</file>