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7E1" w:rsidRDefault="007D27E1" w:rsidP="007D27E1">
      <w:pPr>
        <w:tabs>
          <w:tab w:val="left" w:pos="3525"/>
        </w:tabs>
        <w:jc w:val="center"/>
        <w:rPr>
          <w:rFonts w:ascii="Century Gothic" w:hAnsi="Century Gothic"/>
          <w:b/>
          <w:sz w:val="28"/>
        </w:rPr>
      </w:pPr>
    </w:p>
    <w:tbl>
      <w:tblPr>
        <w:tblpPr w:leftFromText="141" w:rightFromText="141" w:bottomFromText="160" w:horzAnchor="margin" w:tblpY="3240"/>
        <w:tblW w:w="5000" w:type="pct"/>
        <w:tblLook w:val="04A0" w:firstRow="1" w:lastRow="0" w:firstColumn="1" w:lastColumn="0" w:noHBand="0" w:noVBand="1"/>
      </w:tblPr>
      <w:tblGrid>
        <w:gridCol w:w="8504"/>
      </w:tblGrid>
      <w:tr w:rsidR="007D27E1" w:rsidTr="007D27E1">
        <w:trPr>
          <w:trHeight w:val="1440"/>
        </w:trPr>
        <w:tc>
          <w:tcPr>
            <w:tcW w:w="5000" w:type="pct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vAlign w:val="center"/>
            <w:hideMark/>
          </w:tcPr>
          <w:p w:rsidR="007D27E1" w:rsidRDefault="004B4142">
            <w:pPr>
              <w:pStyle w:val="Sinespaciado"/>
              <w:spacing w:line="256" w:lineRule="auto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sdt>
              <w:sdtPr>
                <w:rPr>
                  <w:rFonts w:ascii="Century Gothic" w:eastAsiaTheme="majorEastAsia" w:hAnsi="Century Gothic" w:cstheme="majorBidi"/>
                  <w:sz w:val="80"/>
                  <w:szCs w:val="80"/>
                </w:rPr>
                <w:alias w:val="Título"/>
                <w:id w:val="15524250"/>
                <w:placeholder>
                  <w:docPart w:val="9060CC711C0E49FF850A79AE74737C4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7D27E1">
                  <w:rPr>
                    <w:rFonts w:ascii="Century Gothic" w:eastAsiaTheme="majorEastAsia" w:hAnsi="Century Gothic" w:cstheme="majorBidi"/>
                    <w:sz w:val="80"/>
                    <w:szCs w:val="80"/>
                  </w:rPr>
                  <w:t>FACTORES DE CALIDAD</w:t>
                </w:r>
              </w:sdtContent>
            </w:sdt>
          </w:p>
        </w:tc>
      </w:tr>
      <w:tr w:rsidR="007D27E1" w:rsidTr="007D27E1">
        <w:trPr>
          <w:trHeight w:val="720"/>
        </w:trPr>
        <w:sdt>
          <w:sdtPr>
            <w:rPr>
              <w:rFonts w:ascii="Century Gothic" w:eastAsiaTheme="majorEastAsia" w:hAnsi="Century Gothic" w:cstheme="majorBidi"/>
              <w:sz w:val="36"/>
              <w:szCs w:val="44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472C4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7D27E1" w:rsidRDefault="004F27FF">
                <w:pPr>
                  <w:pStyle w:val="Sinespaciado"/>
                  <w:spacing w:line="256" w:lineRule="auto"/>
                  <w:jc w:val="center"/>
                  <w:rPr>
                    <w:rFonts w:ascii="Century Gothic" w:eastAsiaTheme="majorEastAsia" w:hAnsi="Century Gothic" w:cstheme="majorBidi"/>
                    <w:sz w:val="36"/>
                    <w:szCs w:val="44"/>
                  </w:rPr>
                </w:pPr>
                <w:r>
                  <w:rPr>
                    <w:rFonts w:ascii="Century Gothic" w:eastAsiaTheme="majorEastAsia" w:hAnsi="Century Gothic" w:cstheme="majorBidi"/>
                    <w:sz w:val="36"/>
                    <w:szCs w:val="44"/>
                    <w:lang w:val="es-ES"/>
                  </w:rPr>
                  <w:t>CBI (Aplicación para control de servicio)</w:t>
                </w:r>
              </w:p>
            </w:tc>
          </w:sdtContent>
        </w:sdt>
      </w:tr>
      <w:tr w:rsidR="007D27E1" w:rsidTr="007D27E1">
        <w:trPr>
          <w:trHeight w:val="360"/>
        </w:trPr>
        <w:tc>
          <w:tcPr>
            <w:tcW w:w="5000" w:type="pct"/>
            <w:vAlign w:val="center"/>
          </w:tcPr>
          <w:p w:rsidR="007D27E1" w:rsidRDefault="007D27E1">
            <w:pPr>
              <w:pStyle w:val="Sinespaciado"/>
              <w:spacing w:line="256" w:lineRule="auto"/>
              <w:jc w:val="center"/>
              <w:rPr>
                <w:rFonts w:asciiTheme="minorHAnsi" w:hAnsiTheme="minorHAnsi" w:cstheme="minorBidi"/>
              </w:rPr>
            </w:pPr>
          </w:p>
        </w:tc>
      </w:tr>
      <w:tr w:rsidR="007D27E1" w:rsidTr="007D27E1">
        <w:trPr>
          <w:trHeight w:val="360"/>
        </w:trPr>
        <w:sdt>
          <w:sdtPr>
            <w:rPr>
              <w:rFonts w:ascii="Century Gothic" w:hAnsi="Century Gothic"/>
              <w:b/>
              <w:bCs/>
              <w:sz w:val="28"/>
            </w:rPr>
            <w:alias w:val="Auto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  <w:hideMark/>
              </w:tcPr>
              <w:p w:rsidR="007D27E1" w:rsidRDefault="007D27E1">
                <w:pPr>
                  <w:pStyle w:val="Sinespaciado"/>
                  <w:spacing w:line="256" w:lineRule="auto"/>
                  <w:jc w:val="center"/>
                  <w:rPr>
                    <w:rFonts w:ascii="Century Gothic" w:hAnsi="Century Gothic"/>
                    <w:b/>
                    <w:bCs/>
                    <w:sz w:val="28"/>
                  </w:rPr>
                </w:pPr>
                <w:r>
                  <w:rPr>
                    <w:rFonts w:ascii="Century Gothic" w:hAnsi="Century Gothic"/>
                    <w:b/>
                    <w:bCs/>
                    <w:sz w:val="28"/>
                  </w:rPr>
                  <w:t>Andrés Felipe Rodríguez Velilla</w:t>
                </w:r>
              </w:p>
            </w:tc>
          </w:sdtContent>
        </w:sdt>
      </w:tr>
      <w:tr w:rsidR="007D27E1" w:rsidTr="007D27E1">
        <w:trPr>
          <w:trHeight w:val="360"/>
        </w:trPr>
        <w:tc>
          <w:tcPr>
            <w:tcW w:w="5000" w:type="pct"/>
            <w:vAlign w:val="center"/>
            <w:hideMark/>
          </w:tcPr>
          <w:p w:rsidR="007D27E1" w:rsidRDefault="007D27E1">
            <w:pPr>
              <w:pStyle w:val="Sinespaciado"/>
              <w:spacing w:line="256" w:lineRule="auto"/>
              <w:jc w:val="center"/>
              <w:rPr>
                <w:rFonts w:ascii="Century Gothic" w:hAnsi="Century Gothic"/>
                <w:b/>
                <w:bCs/>
                <w:sz w:val="28"/>
              </w:rPr>
            </w:pPr>
            <w:r>
              <w:rPr>
                <w:rFonts w:ascii="Century Gothic" w:hAnsi="Century Gothic"/>
                <w:b/>
                <w:bCs/>
                <w:sz w:val="28"/>
              </w:rPr>
              <w:t>David Enrique Padilla Fonseca</w:t>
            </w:r>
          </w:p>
          <w:p w:rsidR="007D27E1" w:rsidRDefault="007D27E1">
            <w:pPr>
              <w:pStyle w:val="Sinespaciado"/>
              <w:spacing w:line="256" w:lineRule="auto"/>
              <w:jc w:val="center"/>
              <w:rPr>
                <w:rFonts w:ascii="Century Gothic" w:hAnsi="Century Gothic"/>
                <w:b/>
                <w:bCs/>
                <w:sz w:val="28"/>
              </w:rPr>
            </w:pPr>
            <w:r>
              <w:rPr>
                <w:rFonts w:ascii="Century Gothic" w:hAnsi="Century Gothic"/>
                <w:b/>
                <w:bCs/>
                <w:sz w:val="28"/>
              </w:rPr>
              <w:t>Marialejandra Torrenegra Anaya</w:t>
            </w:r>
          </w:p>
        </w:tc>
      </w:tr>
    </w:tbl>
    <w:p w:rsidR="0078791A" w:rsidRDefault="007D27E1" w:rsidP="004B4142">
      <w:pPr>
        <w:spacing w:line="240" w:lineRule="auto"/>
        <w:jc w:val="both"/>
        <w:rPr>
          <w:rFonts w:ascii="Century Gothic" w:hAnsi="Century Gothic"/>
          <w:sz w:val="24"/>
        </w:rPr>
      </w:pPr>
      <w:r>
        <w:br w:type="page"/>
      </w:r>
      <w:r w:rsidR="00A97F9B">
        <w:rPr>
          <w:rFonts w:ascii="Century Gothic" w:hAnsi="Century Gothic"/>
          <w:sz w:val="24"/>
        </w:rPr>
        <w:lastRenderedPageBreak/>
        <w:t xml:space="preserve">Para la realización de nuestro proyecto se ha tenido en cuenta todos y cada uno de los factores de calidad de un software, sin embargo, los de mayor importancia para este proyecto son: usabilidad y portabilidad. </w:t>
      </w:r>
    </w:p>
    <w:p w:rsidR="00A97F9B" w:rsidRDefault="00A97F9B" w:rsidP="004B4142">
      <w:pPr>
        <w:spacing w:line="240" w:lineRule="auto"/>
        <w:jc w:val="both"/>
        <w:rPr>
          <w:rFonts w:ascii="Century Gothic" w:hAnsi="Century Gothic"/>
          <w:sz w:val="24"/>
        </w:rPr>
      </w:pPr>
    </w:p>
    <w:p w:rsidR="009116AF" w:rsidRDefault="00A97F9B" w:rsidP="004B414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</w:rPr>
      </w:pPr>
      <w:r w:rsidRPr="004B04F6">
        <w:rPr>
          <w:rFonts w:ascii="Century Gothic" w:hAnsi="Century Gothic"/>
          <w:b/>
          <w:sz w:val="24"/>
        </w:rPr>
        <w:t>Usabilidad:</w:t>
      </w:r>
      <w:r w:rsidR="007A1AB3">
        <w:rPr>
          <w:rFonts w:ascii="Century Gothic" w:hAnsi="Century Gothic"/>
          <w:sz w:val="24"/>
        </w:rPr>
        <w:t xml:space="preserve"> </w:t>
      </w:r>
      <w:r w:rsidR="00D84100">
        <w:rPr>
          <w:rFonts w:ascii="Century Gothic" w:hAnsi="Century Gothic"/>
          <w:sz w:val="24"/>
        </w:rPr>
        <w:t>Es considerado un factor de gran relevancia dentro del proyecto, ya que mediante este factor se garantiza un software adaptable para el usuario, un software de fácil manejo, comprensión y entendimiento, permitiendo que el usuario pueda interactuar con el software de una manera fácil, sencilla e intuitiva.</w:t>
      </w:r>
    </w:p>
    <w:p w:rsidR="00A97F9B" w:rsidRDefault="009116AF" w:rsidP="004B4142">
      <w:pPr>
        <w:pStyle w:val="Prrafodelista"/>
        <w:spacing w:line="24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Para garantizar este factor en el proyecto, se busca realizar un software con una interfaz que emplee los principios de diseño de interfaz, además que sea una interfaz sencilla, y apta para un usuario con un básico conocimiento en el manejo de aplicaciones y/o software; un software que permita al usuario entender el objetivo de la aplicación y cada uno de los procesos que esta permite realizar, mediante una interfaz flexible</w:t>
      </w:r>
      <w:r w:rsidR="00403497">
        <w:rPr>
          <w:rFonts w:ascii="Century Gothic" w:hAnsi="Century Gothic"/>
          <w:sz w:val="24"/>
        </w:rPr>
        <w:t>, teniendo en cuenta que el diseño debe ser por y para el usuario</w:t>
      </w:r>
      <w:r>
        <w:rPr>
          <w:rFonts w:ascii="Century Gothic" w:hAnsi="Century Gothic"/>
          <w:sz w:val="24"/>
        </w:rPr>
        <w:t>.</w:t>
      </w:r>
      <w:r w:rsidR="00D84100">
        <w:rPr>
          <w:rFonts w:ascii="Century Gothic" w:hAnsi="Century Gothic"/>
          <w:sz w:val="24"/>
        </w:rPr>
        <w:t xml:space="preserve"> </w:t>
      </w:r>
      <w:r w:rsidR="0057563F">
        <w:rPr>
          <w:rFonts w:ascii="Century Gothic" w:hAnsi="Century Gothic"/>
          <w:sz w:val="24"/>
        </w:rPr>
        <w:t>Cabe mencionar, que la implementación de este factor permite obtener un producto software con altos niveles de eficiencia, eficacia y satisfacción del producto para con las necesidades del usuario.</w:t>
      </w:r>
    </w:p>
    <w:p w:rsidR="00A97F9B" w:rsidRPr="008C52A2" w:rsidRDefault="00A97F9B" w:rsidP="004B414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b/>
          <w:sz w:val="24"/>
        </w:rPr>
      </w:pPr>
      <w:r w:rsidRPr="004B04F6">
        <w:rPr>
          <w:rFonts w:ascii="Century Gothic" w:hAnsi="Century Gothic"/>
          <w:b/>
          <w:sz w:val="24"/>
        </w:rPr>
        <w:t xml:space="preserve">Portabilidad: </w:t>
      </w:r>
      <w:r w:rsidR="00DA7340" w:rsidRPr="00DA7340">
        <w:rPr>
          <w:rFonts w:ascii="Century Gothic" w:hAnsi="Century Gothic"/>
          <w:sz w:val="24"/>
        </w:rPr>
        <w:t xml:space="preserve">Es uno de los factores </w:t>
      </w:r>
      <w:r w:rsidR="008A6B96">
        <w:rPr>
          <w:rFonts w:ascii="Century Gothic" w:hAnsi="Century Gothic"/>
          <w:sz w:val="24"/>
        </w:rPr>
        <w:t xml:space="preserve">que le </w:t>
      </w:r>
      <w:r w:rsidR="00F46070">
        <w:rPr>
          <w:rFonts w:ascii="Century Gothic" w:hAnsi="Century Gothic"/>
          <w:sz w:val="24"/>
        </w:rPr>
        <w:t>garantiza</w:t>
      </w:r>
      <w:r w:rsidR="008A6B96">
        <w:rPr>
          <w:rFonts w:ascii="Century Gothic" w:hAnsi="Century Gothic"/>
          <w:sz w:val="24"/>
        </w:rPr>
        <w:t xml:space="preserve"> a un</w:t>
      </w:r>
      <w:r w:rsidR="00DA7340" w:rsidRPr="00DA7340">
        <w:rPr>
          <w:rFonts w:ascii="Century Gothic" w:hAnsi="Century Gothic"/>
          <w:sz w:val="24"/>
        </w:rPr>
        <w:t xml:space="preserve"> software </w:t>
      </w:r>
      <w:r w:rsidR="008A6B96">
        <w:rPr>
          <w:rFonts w:ascii="Century Gothic" w:hAnsi="Century Gothic"/>
          <w:sz w:val="24"/>
        </w:rPr>
        <w:t xml:space="preserve">ser </w:t>
      </w:r>
      <w:r w:rsidR="00DA7340" w:rsidRPr="00DA7340">
        <w:rPr>
          <w:rFonts w:ascii="Century Gothic" w:hAnsi="Century Gothic"/>
          <w:sz w:val="24"/>
        </w:rPr>
        <w:t xml:space="preserve">capaz de adaptarse </w:t>
      </w:r>
      <w:r w:rsidR="008A6B96">
        <w:rPr>
          <w:rFonts w:ascii="Century Gothic" w:hAnsi="Century Gothic"/>
          <w:sz w:val="24"/>
        </w:rPr>
        <w:t xml:space="preserve">sin </w:t>
      </w:r>
      <w:r w:rsidR="00741DF4">
        <w:rPr>
          <w:rFonts w:ascii="Century Gothic" w:hAnsi="Century Gothic"/>
          <w:sz w:val="24"/>
        </w:rPr>
        <w:t>necesidad de</w:t>
      </w:r>
      <w:r w:rsidR="008A6B96">
        <w:rPr>
          <w:rFonts w:ascii="Century Gothic" w:hAnsi="Century Gothic"/>
          <w:sz w:val="24"/>
        </w:rPr>
        <w:t xml:space="preserve"> modificar</w:t>
      </w:r>
      <w:r w:rsidR="00F46070">
        <w:rPr>
          <w:rFonts w:ascii="Century Gothic" w:hAnsi="Century Gothic"/>
          <w:sz w:val="24"/>
        </w:rPr>
        <w:t xml:space="preserve"> más allá de lo requerido </w:t>
      </w:r>
      <w:r w:rsidR="00DA7340" w:rsidRPr="00DA7340">
        <w:rPr>
          <w:rFonts w:ascii="Century Gothic" w:hAnsi="Century Gothic"/>
          <w:sz w:val="24"/>
        </w:rPr>
        <w:t>de forma efectiva y eficiente en diferentes ent</w:t>
      </w:r>
      <w:r w:rsidR="008A6B96">
        <w:rPr>
          <w:rFonts w:ascii="Century Gothic" w:hAnsi="Century Gothic"/>
          <w:sz w:val="24"/>
        </w:rPr>
        <w:t>ornos de hardware, software y</w:t>
      </w:r>
      <w:r w:rsidR="00DA7340" w:rsidRPr="00DA7340">
        <w:rPr>
          <w:rFonts w:ascii="Century Gothic" w:hAnsi="Century Gothic"/>
          <w:sz w:val="24"/>
        </w:rPr>
        <w:t xml:space="preserve"> operaciones de uso. </w:t>
      </w:r>
      <w:r w:rsidR="00F46070">
        <w:rPr>
          <w:rFonts w:ascii="Century Gothic" w:hAnsi="Century Gothic"/>
          <w:sz w:val="24"/>
        </w:rPr>
        <w:t>Para</w:t>
      </w:r>
      <w:r w:rsidR="00E91830">
        <w:rPr>
          <w:rFonts w:ascii="Century Gothic" w:hAnsi="Century Gothic"/>
          <w:sz w:val="24"/>
        </w:rPr>
        <w:t xml:space="preserve"> </w:t>
      </w:r>
      <w:r w:rsidR="00F46070">
        <w:rPr>
          <w:rFonts w:ascii="Century Gothic" w:hAnsi="Century Gothic"/>
          <w:sz w:val="24"/>
        </w:rPr>
        <w:t xml:space="preserve">garantizar la implementación de este factor en el proyecto, se pretende diseñar un producto software capaz </w:t>
      </w:r>
      <w:r w:rsidR="00741DF4">
        <w:rPr>
          <w:rFonts w:ascii="Century Gothic" w:hAnsi="Century Gothic"/>
          <w:sz w:val="24"/>
        </w:rPr>
        <w:t>de instalarse,</w:t>
      </w:r>
      <w:r w:rsidR="00DA7340" w:rsidRPr="00DA7340">
        <w:rPr>
          <w:rFonts w:ascii="Century Gothic" w:hAnsi="Century Gothic"/>
          <w:sz w:val="24"/>
        </w:rPr>
        <w:t xml:space="preserve"> </w:t>
      </w:r>
      <w:r w:rsidR="00741DF4">
        <w:rPr>
          <w:rFonts w:ascii="Century Gothic" w:hAnsi="Century Gothic"/>
          <w:sz w:val="24"/>
        </w:rPr>
        <w:t xml:space="preserve">actualizarse y desinstalarse </w:t>
      </w:r>
      <w:r w:rsidR="00DA7340" w:rsidRPr="00DA7340">
        <w:rPr>
          <w:rFonts w:ascii="Century Gothic" w:hAnsi="Century Gothic"/>
          <w:sz w:val="24"/>
        </w:rPr>
        <w:t>de una forma exitosa en un determinado entorno</w:t>
      </w:r>
      <w:r w:rsidR="00F46070">
        <w:rPr>
          <w:rFonts w:ascii="Century Gothic" w:hAnsi="Century Gothic"/>
          <w:sz w:val="24"/>
        </w:rPr>
        <w:t xml:space="preserve">; además, con </w:t>
      </w:r>
      <w:r w:rsidR="00DA7340" w:rsidRPr="00DA7340">
        <w:rPr>
          <w:rFonts w:ascii="Century Gothic" w:hAnsi="Century Gothic"/>
          <w:sz w:val="24"/>
        </w:rPr>
        <w:t>este factor el software podrá reemplazar a otro producto software que tenga el mismo propósito y el mismo entorno.</w:t>
      </w:r>
    </w:p>
    <w:p w:rsidR="005A1D3D" w:rsidRDefault="008C52A2" w:rsidP="004B4142">
      <w:pPr>
        <w:spacing w:line="24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En conclusión, con la implementación de estos dos factores considerados los de mayor relevancia para el proyecto, se busca diseñar y construir un producto software de calidad, capaz de satisfacer las necesidades del usuario y el entorno, con la posibilidad de adaptarse y prestarse a cualquier modificación requerida sin alterar su objetivo y funcionalidades establecidas, de tal manera que no pierda la capacidad de flexibilidad y satisfacción para con el cliente.</w:t>
      </w:r>
    </w:p>
    <w:p w:rsidR="005A1D3D" w:rsidRDefault="005A1D3D">
      <w:pPr>
        <w:spacing w:line="259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:rsidR="004B4142" w:rsidRDefault="005A1D3D" w:rsidP="005A1D3D">
      <w:pPr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lastRenderedPageBreak/>
        <w:t>Bibliografía</w:t>
      </w:r>
    </w:p>
    <w:p w:rsidR="004B4142" w:rsidRDefault="004B4142" w:rsidP="005A1D3D">
      <w:pPr>
        <w:jc w:val="center"/>
        <w:rPr>
          <w:rFonts w:ascii="Century Gothic" w:hAnsi="Century Gothic"/>
          <w:b/>
          <w:sz w:val="24"/>
        </w:rPr>
      </w:pPr>
      <w:bookmarkStart w:id="0" w:name="_GoBack"/>
      <w:bookmarkEnd w:id="0"/>
    </w:p>
    <w:p w:rsidR="005A1D3D" w:rsidRPr="004B4142" w:rsidRDefault="004B4142" w:rsidP="004B4142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</w:rPr>
      </w:pPr>
      <w:hyperlink r:id="rId5" w:history="1">
        <w:r w:rsidR="005A1D3D" w:rsidRPr="004B4142">
          <w:rPr>
            <w:rStyle w:val="Hipervnculo"/>
            <w:rFonts w:ascii="Century Gothic" w:hAnsi="Century Gothic"/>
            <w:color w:val="auto"/>
            <w:sz w:val="24"/>
            <w:u w:val="none"/>
          </w:rPr>
          <w:t>http://iso25000.com/index.php/normas-iso-25000/iso-25010/27-portabilidad</w:t>
        </w:r>
      </w:hyperlink>
    </w:p>
    <w:p w:rsidR="005A1D3D" w:rsidRPr="004B4142" w:rsidRDefault="004B4142" w:rsidP="004B4142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</w:rPr>
      </w:pPr>
      <w:hyperlink r:id="rId6" w:history="1">
        <w:r w:rsidR="00C86BC4" w:rsidRPr="004B4142">
          <w:rPr>
            <w:rStyle w:val="Hipervnculo"/>
            <w:rFonts w:ascii="Century Gothic" w:hAnsi="Century Gothic"/>
            <w:color w:val="auto"/>
            <w:sz w:val="24"/>
            <w:u w:val="none"/>
          </w:rPr>
          <w:t>http://iso25000.com/index.php/normas-iso-25000/iso-25010/23-usabilidad</w:t>
        </w:r>
      </w:hyperlink>
    </w:p>
    <w:p w:rsidR="00C86BC4" w:rsidRPr="005A1D3D" w:rsidRDefault="00C86BC4" w:rsidP="00C86BC4">
      <w:pPr>
        <w:pStyle w:val="Prrafodelista"/>
        <w:rPr>
          <w:rFonts w:ascii="Century Gothic" w:hAnsi="Century Gothic"/>
          <w:sz w:val="24"/>
        </w:rPr>
      </w:pPr>
    </w:p>
    <w:sectPr w:rsidR="00C86BC4" w:rsidRPr="005A1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27C21"/>
    <w:multiLevelType w:val="hybridMultilevel"/>
    <w:tmpl w:val="9266FA9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6829A8"/>
    <w:multiLevelType w:val="hybridMultilevel"/>
    <w:tmpl w:val="83A4A3C0"/>
    <w:lvl w:ilvl="0" w:tplc="83C0E1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034B5"/>
    <w:multiLevelType w:val="hybridMultilevel"/>
    <w:tmpl w:val="04E88526"/>
    <w:lvl w:ilvl="0" w:tplc="86783B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1"/>
    <w:rsid w:val="0010708E"/>
    <w:rsid w:val="00403497"/>
    <w:rsid w:val="004B04F6"/>
    <w:rsid w:val="004B4142"/>
    <w:rsid w:val="004F27FF"/>
    <w:rsid w:val="0057563F"/>
    <w:rsid w:val="005A1D3D"/>
    <w:rsid w:val="00741DF4"/>
    <w:rsid w:val="007A1AB3"/>
    <w:rsid w:val="007D27E1"/>
    <w:rsid w:val="008A6B96"/>
    <w:rsid w:val="008C52A2"/>
    <w:rsid w:val="009116AF"/>
    <w:rsid w:val="00A30D73"/>
    <w:rsid w:val="00A710B8"/>
    <w:rsid w:val="00A97F9B"/>
    <w:rsid w:val="00C86BC4"/>
    <w:rsid w:val="00D84100"/>
    <w:rsid w:val="00DA7340"/>
    <w:rsid w:val="00E91830"/>
    <w:rsid w:val="00F4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8CE1"/>
  <w15:chartTrackingRefBased/>
  <w15:docId w15:val="{91231049-7469-4A45-BC28-F36998E8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7E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7D27E1"/>
    <w:rPr>
      <w:rFonts w:ascii="Times New Roman" w:eastAsiaTheme="minorEastAsia" w:hAnsi="Times New Roman" w:cs="Times New Roman"/>
      <w:lang w:val="es-CO"/>
    </w:rPr>
  </w:style>
  <w:style w:type="paragraph" w:styleId="Sinespaciado">
    <w:name w:val="No Spacing"/>
    <w:link w:val="SinespaciadoCar"/>
    <w:uiPriority w:val="1"/>
    <w:qFormat/>
    <w:rsid w:val="007D27E1"/>
    <w:pPr>
      <w:spacing w:after="0" w:line="240" w:lineRule="auto"/>
    </w:pPr>
    <w:rPr>
      <w:rFonts w:ascii="Times New Roman" w:eastAsiaTheme="minorEastAsia" w:hAnsi="Times New Roman" w:cs="Times New Roman"/>
      <w:lang w:val="es-CO"/>
    </w:rPr>
  </w:style>
  <w:style w:type="paragraph" w:styleId="Prrafodelista">
    <w:name w:val="List Paragraph"/>
    <w:basedOn w:val="Normal"/>
    <w:uiPriority w:val="34"/>
    <w:qFormat/>
    <w:rsid w:val="00A97F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4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o25000.com/index.php/normas-iso-25000/iso-25010/23-usabilidad" TargetMode="External"/><Relationship Id="rId5" Type="http://schemas.openxmlformats.org/officeDocument/2006/relationships/hyperlink" Target="http://iso25000.com/index.php/normas-iso-25000/iso-25010/27-portabilid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60CC711C0E49FF850A79AE74737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60E43-B4A9-4161-A05C-744AEE5172BC}"/>
      </w:docPartPr>
      <w:docPartBody>
        <w:p w:rsidR="00DF0076" w:rsidRDefault="0049780A" w:rsidP="0049780A">
          <w:pPr>
            <w:pStyle w:val="9060CC711C0E49FF850A79AE74737C4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0A"/>
    <w:rsid w:val="001B1188"/>
    <w:rsid w:val="003D7CAA"/>
    <w:rsid w:val="0049780A"/>
    <w:rsid w:val="00757843"/>
    <w:rsid w:val="008B4126"/>
    <w:rsid w:val="00D132E4"/>
    <w:rsid w:val="00DF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060CC711C0E49FF850A79AE74737C4B">
    <w:name w:val="9060CC711C0E49FF850A79AE74737C4B"/>
    <w:rsid w:val="0049780A"/>
  </w:style>
  <w:style w:type="paragraph" w:customStyle="1" w:styleId="CBB1CA6CBA8F4E75A4B7B2D739A16261">
    <w:name w:val="CBB1CA6CBA8F4E75A4B7B2D739A16261"/>
    <w:rsid w:val="00DF0076"/>
  </w:style>
  <w:style w:type="paragraph" w:customStyle="1" w:styleId="B5C2BDDEF7254EC3AA8361334C5ECA0F">
    <w:name w:val="B5C2BDDEF7254EC3AA8361334C5ECA0F"/>
    <w:rsid w:val="00DF0076"/>
  </w:style>
  <w:style w:type="paragraph" w:customStyle="1" w:styleId="9FB4F601CB2B4B41B630605C304C1A6C">
    <w:name w:val="9FB4F601CB2B4B41B630605C304C1A6C"/>
    <w:rsid w:val="00DF0076"/>
  </w:style>
  <w:style w:type="paragraph" w:customStyle="1" w:styleId="368F78E596ED45D3AE723E3C716D7661">
    <w:name w:val="368F78E596ED45D3AE723E3C716D7661"/>
    <w:rsid w:val="00DF00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TERCERA ITERACIÓN. FACTORES DE CALIDAD</vt:lpstr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FACTORES DE CALIDAD</dc:title>
  <dc:subject>CBI (Aplicación para control de servicio)</dc:subject>
  <dc:creator>Andrés Felipe Rodríguez Velilla</dc:creator>
  <cp:keywords/>
  <dc:description/>
  <cp:lastModifiedBy>chucho</cp:lastModifiedBy>
  <cp:revision>16</cp:revision>
  <dcterms:created xsi:type="dcterms:W3CDTF">2017-09-07T21:48:00Z</dcterms:created>
  <dcterms:modified xsi:type="dcterms:W3CDTF">2017-09-24T02:27:00Z</dcterms:modified>
</cp:coreProperties>
</file>