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9C2" w:rsidRPr="0008752A" w:rsidRDefault="0008752A" w:rsidP="00D65258">
      <w:pPr>
        <w:spacing w:line="288" w:lineRule="auto"/>
        <w:jc w:val="center"/>
        <w:rPr>
          <w:rFonts w:ascii="Calibri" w:hAnsi="Calibri" w:cs="Calibri"/>
          <w:b/>
          <w:sz w:val="21"/>
          <w:szCs w:val="21"/>
          <w:u w:val="single"/>
        </w:rPr>
      </w:pPr>
      <w:r w:rsidRPr="0008752A">
        <w:rPr>
          <w:rFonts w:ascii="Calibri" w:hAnsi="Calibri" w:cs="Calibri"/>
          <w:b/>
          <w:sz w:val="21"/>
          <w:szCs w:val="21"/>
          <w:u w:val="single"/>
        </w:rPr>
        <w:t>Seize the Momentum</w:t>
      </w:r>
    </w:p>
    <w:p w:rsidR="00302CC2" w:rsidRDefault="00302CC2" w:rsidP="000E39C2">
      <w:pPr>
        <w:spacing w:line="288" w:lineRule="auto"/>
        <w:rPr>
          <w:rFonts w:ascii="Calibri" w:hAnsi="Calibri" w:cs="Calibri"/>
          <w:b/>
          <w:color w:val="1F497D" w:themeColor="text2"/>
          <w:sz w:val="21"/>
          <w:szCs w:val="21"/>
          <w:u w:val="single"/>
        </w:rPr>
      </w:pPr>
    </w:p>
    <w:p w:rsidR="00302CC2" w:rsidRPr="00302CC2" w:rsidRDefault="00302CC2" w:rsidP="000E39C2">
      <w:pPr>
        <w:spacing w:line="288" w:lineRule="auto"/>
        <w:rPr>
          <w:rFonts w:ascii="Calibri" w:hAnsi="Calibri" w:cs="Calibri"/>
          <w:b/>
          <w:color w:val="1F497D" w:themeColor="text2"/>
          <w:sz w:val="21"/>
          <w:szCs w:val="21"/>
          <w:u w:val="single"/>
        </w:rPr>
      </w:pPr>
      <w:r>
        <w:rPr>
          <w:rFonts w:ascii="Calibri" w:hAnsi="Calibri" w:cs="Calibri"/>
          <w:sz w:val="21"/>
          <w:szCs w:val="21"/>
        </w:rPr>
        <w:t xml:space="preserve">We have some exciting news to share... Microsoft Dynamics AX 2012 has launched! Do join us for the Microsoft Dynamics AX 2012 – Technical Conference Fall edition. </w:t>
      </w:r>
      <w:r w:rsidR="00D65258">
        <w:rPr>
          <w:rFonts w:ascii="Calibri" w:hAnsi="Calibri" w:cs="Calibri"/>
          <w:sz w:val="21"/>
          <w:szCs w:val="21"/>
        </w:rPr>
        <w:t xml:space="preserve">Look through this article - we have lots of resources for you, our Partners. </w:t>
      </w:r>
      <w:r>
        <w:rPr>
          <w:rFonts w:ascii="Calibri" w:hAnsi="Calibri" w:cs="Calibri"/>
          <w:sz w:val="21"/>
          <w:szCs w:val="21"/>
        </w:rPr>
        <w:t xml:space="preserve">Use them to your advantage and let’s continue making FY12 one of our strongest years. </w:t>
      </w:r>
    </w:p>
    <w:p w:rsidR="000E39C2" w:rsidRDefault="000E39C2" w:rsidP="000E39C2">
      <w:pPr>
        <w:spacing w:line="288" w:lineRule="auto"/>
        <w:rPr>
          <w:rFonts w:ascii="Calibri" w:hAnsi="Calibri" w:cs="Calibri"/>
          <w:sz w:val="21"/>
          <w:szCs w:val="21"/>
        </w:rPr>
      </w:pPr>
    </w:p>
    <w:p w:rsidR="0008752A" w:rsidRDefault="0008752A" w:rsidP="000E39C2">
      <w:pPr>
        <w:spacing w:line="288" w:lineRule="auto"/>
        <w:rPr>
          <w:rStyle w:val="Strong"/>
          <w:rFonts w:ascii="Calibri" w:hAnsi="Calibri" w:cs="Calibri"/>
          <w:sz w:val="21"/>
          <w:szCs w:val="21"/>
          <w:u w:val="single"/>
        </w:rPr>
      </w:pPr>
      <w:hyperlink r:id="rId6" w:tgtFrame="_blank" w:history="1">
        <w:r w:rsidR="000E39C2" w:rsidRPr="0008752A">
          <w:rPr>
            <w:rStyle w:val="Strong"/>
            <w:rFonts w:ascii="Calibri" w:hAnsi="Calibri" w:cs="Calibri"/>
            <w:sz w:val="21"/>
            <w:szCs w:val="21"/>
            <w:u w:val="single"/>
          </w:rPr>
          <w:t>Microsoft Dynamics AX - Technical Conference Fall Edition</w:t>
        </w:r>
      </w:hyperlink>
    </w:p>
    <w:p w:rsidR="000E39C2" w:rsidRDefault="000E39C2" w:rsidP="000E39C2">
      <w:pPr>
        <w:spacing w:line="288" w:lineRule="auto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br/>
        <w:t xml:space="preserve">The Tech Conference will be held in Nice from November 14-16 and will be a very full 3 days of content from the technical team that build the solution! </w:t>
      </w:r>
      <w:r>
        <w:rPr>
          <w:rStyle w:val="Strong"/>
          <w:rFonts w:ascii="Calibri" w:hAnsi="Calibri" w:cs="Calibri"/>
          <w:sz w:val="21"/>
          <w:szCs w:val="21"/>
        </w:rPr>
        <w:t>The last</w:t>
      </w:r>
      <w:r>
        <w:rPr>
          <w:rFonts w:ascii="Calibri" w:hAnsi="Calibri" w:cs="Calibri"/>
          <w:sz w:val="21"/>
          <w:szCs w:val="21"/>
        </w:rPr>
        <w:t> Technical Conference was about </w:t>
      </w:r>
      <w:r w:rsidRPr="00D65258">
        <w:rPr>
          <w:rFonts w:ascii="Calibri" w:hAnsi="Calibri" w:cs="Calibri"/>
          <w:sz w:val="21"/>
          <w:szCs w:val="21"/>
        </w:rPr>
        <w:t>what</w:t>
      </w:r>
      <w:r>
        <w:rPr>
          <w:rFonts w:ascii="Calibri" w:hAnsi="Calibri" w:cs="Calibri"/>
          <w:sz w:val="21"/>
          <w:szCs w:val="21"/>
        </w:rPr>
        <w:t> we built as features. </w:t>
      </w:r>
      <w:r w:rsidRPr="00D65258">
        <w:rPr>
          <w:rStyle w:val="Strong"/>
          <w:rFonts w:ascii="Calibri" w:hAnsi="Calibri" w:cs="Calibri"/>
          <w:sz w:val="21"/>
          <w:szCs w:val="21"/>
        </w:rPr>
        <w:t>THIS</w:t>
      </w:r>
      <w:r>
        <w:rPr>
          <w:rFonts w:ascii="Calibri" w:hAnsi="Calibri" w:cs="Calibri"/>
          <w:sz w:val="21"/>
          <w:szCs w:val="21"/>
        </w:rPr>
        <w:t> Technical Conference focuses on </w:t>
      </w:r>
      <w:r w:rsidRPr="00D65258">
        <w:rPr>
          <w:rFonts w:ascii="Calibri" w:hAnsi="Calibri" w:cs="Calibri"/>
          <w:sz w:val="21"/>
          <w:szCs w:val="21"/>
          <w:u w:val="single"/>
        </w:rPr>
        <w:t>how to use</w:t>
      </w:r>
      <w:r>
        <w:rPr>
          <w:rFonts w:ascii="Calibri" w:hAnsi="Calibri" w:cs="Calibri"/>
          <w:sz w:val="21"/>
          <w:szCs w:val="21"/>
        </w:rPr>
        <w:t> the features for driving lower implementation times, Faster Time to market and value for a customer and better ROI.</w:t>
      </w:r>
      <w:r>
        <w:rPr>
          <w:rFonts w:ascii="Calibri" w:hAnsi="Calibri" w:cs="Calibri"/>
          <w:sz w:val="21"/>
          <w:szCs w:val="21"/>
        </w:rPr>
        <w:br/>
        <w:t>There are 3 keynotes: One focusing on AX 2012, another one on the future roadmap, and the third is a business update from the EMEA management. There are also 60 Breakouts and 24 Chalk Talks thru 5 Tracks. Finally, there are 5 focus rooms - 4 for Industry and one for Solution Architecture. </w:t>
      </w:r>
      <w:r>
        <w:rPr>
          <w:rFonts w:ascii="Calibri" w:hAnsi="Calibri" w:cs="Calibri"/>
          <w:sz w:val="21"/>
          <w:szCs w:val="21"/>
        </w:rPr>
        <w:br/>
        <w:t>A </w:t>
      </w:r>
      <w:r>
        <w:rPr>
          <w:rStyle w:val="Strong"/>
          <w:rFonts w:ascii="Calibri" w:hAnsi="Calibri" w:cs="Calibri"/>
          <w:sz w:val="21"/>
          <w:szCs w:val="21"/>
        </w:rPr>
        <w:t>call to action</w:t>
      </w:r>
      <w:r>
        <w:rPr>
          <w:rFonts w:ascii="Calibri" w:hAnsi="Calibri" w:cs="Calibri"/>
          <w:sz w:val="21"/>
          <w:szCs w:val="21"/>
        </w:rPr>
        <w:t> for all our partners:</w:t>
      </w:r>
    </w:p>
    <w:p w:rsidR="000E39C2" w:rsidRDefault="000E39C2" w:rsidP="000E39C2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t>Bring your implementation team to talk to the Industry teams - Product Managers and Program Managers - and get your plans as well as ideas vetted</w:t>
      </w:r>
    </w:p>
    <w:p w:rsidR="000E39C2" w:rsidRDefault="000E39C2" w:rsidP="000E39C2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t>Bring your implementation and architecture blueprint to a Solution Architecture deep dive - this is available to both customers and partners.</w:t>
      </w:r>
    </w:p>
    <w:p w:rsidR="000E39C2" w:rsidRDefault="000E39C2" w:rsidP="000E39C2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t> Share the event details with your team.</w:t>
      </w:r>
    </w:p>
    <w:p w:rsidR="000E39C2" w:rsidRDefault="000E39C2" w:rsidP="000E39C2">
      <w:pPr>
        <w:numPr>
          <w:ilvl w:val="0"/>
          <w:numId w:val="1"/>
        </w:numPr>
        <w:spacing w:before="100" w:beforeAutospacing="1" w:after="100" w:afterAutospacing="1" w:line="288" w:lineRule="auto"/>
        <w:rPr>
          <w:rFonts w:ascii="Calibri" w:eastAsia="Times New Roman" w:hAnsi="Calibri" w:cs="Calibri"/>
          <w:sz w:val="21"/>
          <w:szCs w:val="21"/>
        </w:rPr>
      </w:pPr>
      <w:r>
        <w:rPr>
          <w:rFonts w:ascii="Calibri" w:eastAsia="Times New Roman" w:hAnsi="Calibri" w:cs="Calibri"/>
          <w:sz w:val="21"/>
          <w:szCs w:val="21"/>
        </w:rPr>
        <w:t>Lastly, take advantage of early re</w:t>
      </w:r>
      <w:r w:rsidR="0008752A">
        <w:rPr>
          <w:rFonts w:ascii="Calibri" w:eastAsia="Times New Roman" w:hAnsi="Calibri" w:cs="Calibri"/>
          <w:sz w:val="21"/>
          <w:szCs w:val="21"/>
        </w:rPr>
        <w:t xml:space="preserve">gistration fees and register </w:t>
      </w:r>
      <w:hyperlink r:id="rId7" w:history="1">
        <w:r w:rsidR="0008752A" w:rsidRPr="0008752A">
          <w:rPr>
            <w:rStyle w:val="Hyperlink"/>
            <w:rFonts w:ascii="Calibri" w:eastAsia="Times New Roman" w:hAnsi="Calibri" w:cs="Calibri"/>
            <w:sz w:val="21"/>
            <w:szCs w:val="21"/>
          </w:rPr>
          <w:t>here</w:t>
        </w:r>
      </w:hyperlink>
      <w:r>
        <w:rPr>
          <w:rFonts w:ascii="Calibri" w:eastAsia="Times New Roman" w:hAnsi="Calibri" w:cs="Calibri"/>
          <w:sz w:val="21"/>
          <w:szCs w:val="21"/>
        </w:rPr>
        <w:t> </w:t>
      </w:r>
      <w:bookmarkStart w:id="0" w:name="_GoBack"/>
      <w:bookmarkEnd w:id="0"/>
    </w:p>
    <w:p w:rsidR="006E36BE" w:rsidRDefault="000E39C2" w:rsidP="000E39C2">
      <w:r>
        <w:rPr>
          <w:rFonts w:ascii="Calibri" w:hAnsi="Calibri" w:cs="Calibri"/>
          <w:sz w:val="21"/>
          <w:szCs w:val="21"/>
        </w:rPr>
        <w:t xml:space="preserve">To receive information on sponsor and exhibitor opportunities at Microsoft Dynamics AX Technical Conference 2011 Nice, France, please visit </w:t>
      </w:r>
      <w:r w:rsidRPr="0008752A">
        <w:rPr>
          <w:rFonts w:asciiTheme="minorHAnsi" w:hAnsiTheme="minorHAnsi" w:cstheme="minorHAnsi"/>
          <w:sz w:val="21"/>
          <w:szCs w:val="21"/>
        </w:rPr>
        <w:t xml:space="preserve">the </w:t>
      </w:r>
      <w:hyperlink r:id="rId8" w:tgtFrame="_blank" w:history="1">
        <w:r w:rsidRPr="0008752A">
          <w:rPr>
            <w:rStyle w:val="Hyperlink"/>
            <w:rFonts w:asciiTheme="minorHAnsi" w:hAnsiTheme="minorHAnsi" w:cstheme="minorHAnsi"/>
            <w:sz w:val="21"/>
            <w:szCs w:val="21"/>
          </w:rPr>
          <w:t>Sponsor &amp; Exhibitors portal</w:t>
        </w:r>
      </w:hyperlink>
      <w:r>
        <w:rPr>
          <w:rFonts w:ascii="Calibri" w:hAnsi="Calibri" w:cs="Calibri"/>
          <w:sz w:val="21"/>
          <w:szCs w:val="21"/>
        </w:rPr>
        <w:t xml:space="preserve"> as Exhibition and Sponsor space at the event is limited.</w:t>
      </w:r>
    </w:p>
    <w:sectPr w:rsidR="006E3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D5646E"/>
    <w:multiLevelType w:val="multilevel"/>
    <w:tmpl w:val="52109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9C2"/>
    <w:rsid w:val="00001FB2"/>
    <w:rsid w:val="0008752A"/>
    <w:rsid w:val="000E39C2"/>
    <w:rsid w:val="00217F77"/>
    <w:rsid w:val="00302CC2"/>
    <w:rsid w:val="006E36BE"/>
    <w:rsid w:val="00D65258"/>
    <w:rsid w:val="00EC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C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9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E39C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9C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39C2"/>
    <w:rPr>
      <w:b/>
      <w:bCs/>
    </w:rPr>
  </w:style>
  <w:style w:type="character" w:styleId="Hyperlink">
    <w:name w:val="Hyperlink"/>
    <w:basedOn w:val="DefaultParagraphFont"/>
    <w:uiPriority w:val="99"/>
    <w:unhideWhenUsed/>
    <w:rsid w:val="000E39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ck.email.microsoftemail.com/?qs=a31e94da2c83a9bf9f1ec1961ecde60f8fbc814f3122899f5c22f4ded2de7cba55aaa6deae21f56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lick.email.microsoftemail.com/?qs=a31e94da2c83a9bfc6cfdc28af27aa81e1fd3bde8c2efc407b3b77368f4c47e303d91bfc6049d65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lick.email.microsoftemail.com/?qs=c83d08caecb79e7c9f3a75270242a89d09d859c11088d702eea99a3c90f248f26542e1707cc131d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Gillian Neely (ManPower)</dc:creator>
  <cp:lastModifiedBy>v-anjens</cp:lastModifiedBy>
  <cp:revision>2</cp:revision>
  <dcterms:created xsi:type="dcterms:W3CDTF">2011-09-26T13:43:00Z</dcterms:created>
  <dcterms:modified xsi:type="dcterms:W3CDTF">2011-09-26T13:43:00Z</dcterms:modified>
</cp:coreProperties>
</file>