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62" w:rsidRPr="00041962" w:rsidRDefault="00041962" w:rsidP="00041962">
      <w:pPr>
        <w:pStyle w:val="Title"/>
        <w:rPr>
          <w:rFonts w:ascii="Arial" w:hAnsi="Arial" w:cs="Arial"/>
        </w:rPr>
      </w:pPr>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xml:space="preserve">. </w:t>
      </w:r>
      <w:r w:rsidRPr="00663EAD">
        <w:rPr>
          <w:rFonts w:ascii="Arial" w:hAnsi="Arial" w:cs="Arial"/>
          <w:vanish/>
        </w:rPr>
        <w:t>For the past eight years running</w:t>
      </w:r>
      <w:r w:rsidRPr="00C20896">
        <w:rPr>
          <w:rFonts w:ascii="Arial" w:hAnsi="Arial" w:cs="Arial"/>
          <w:b/>
        </w:rPr>
        <w:t xml:space="preserve">, Deloitte </w:t>
      </w:r>
      <w:r w:rsidRPr="00041962">
        <w:rPr>
          <w:rFonts w:ascii="Arial" w:hAnsi="Arial" w:cs="Arial"/>
        </w:rPr>
        <w:t xml:space="preserve">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663EAD" w:rsidRDefault="00041962" w:rsidP="00041962">
      <w:pPr>
        <w:rPr>
          <w:rFonts w:ascii="Arial" w:hAnsi="Arial" w:cs="Arial"/>
          <w:vanish/>
        </w:rPr>
      </w:pPr>
      <w:r w:rsidRPr="00663EAD">
        <w:rPr>
          <w:rFonts w:ascii="Arial" w:hAnsi="Arial" w:cs="Arial"/>
          <w:vanish/>
        </w:rPr>
        <w:t xml:space="preserve">Our services include globalization consulting, translation, localization, and testing solutions for business materials and systems including software, multimedia, learning services, and mobile applications. Welocalize specializes in the </w:t>
      </w:r>
      <w:r w:rsidRPr="00663EAD">
        <w:rPr>
          <w:rFonts w:ascii="Arial" w:hAnsi="Arial" w:cs="Arial"/>
          <w:b/>
          <w:vanish/>
        </w:rPr>
        <w:t>Enterprise Applications</w:t>
      </w:r>
      <w:r w:rsidRPr="00663EAD">
        <w:rPr>
          <w:rFonts w:ascii="Arial" w:hAnsi="Arial" w:cs="Arial"/>
          <w:vanish/>
        </w:rPr>
        <w:t xml:space="preserve">, </w:t>
      </w:r>
      <w:r w:rsidRPr="00663EAD">
        <w:rPr>
          <w:rFonts w:ascii="Arial" w:hAnsi="Arial" w:cs="Arial"/>
          <w:b/>
          <w:vanish/>
        </w:rPr>
        <w:t>eLearning</w:t>
      </w:r>
      <w:r w:rsidRPr="00663EAD">
        <w:rPr>
          <w:rFonts w:ascii="Arial" w:hAnsi="Arial" w:cs="Arial"/>
          <w:vanish/>
        </w:rPr>
        <w:t xml:space="preserve">, </w:t>
      </w:r>
      <w:r w:rsidRPr="00663EAD">
        <w:rPr>
          <w:rFonts w:ascii="Arial" w:hAnsi="Arial" w:cs="Arial"/>
          <w:b/>
          <w:vanish/>
        </w:rPr>
        <w:t>Life Sciences</w:t>
      </w:r>
      <w:r w:rsidRPr="00663EAD">
        <w:rPr>
          <w:rFonts w:ascii="Arial" w:hAnsi="Arial" w:cs="Arial"/>
          <w:vanish/>
        </w:rPr>
        <w:t xml:space="preserve">, and </w:t>
      </w:r>
      <w:r w:rsidRPr="00663EAD">
        <w:rPr>
          <w:rFonts w:ascii="Arial" w:hAnsi="Arial" w:cs="Arial"/>
          <w:b/>
          <w:vanish/>
        </w:rPr>
        <w:t>Media &amp; Telecommunications</w:t>
      </w:r>
      <w:r w:rsidRPr="00663EAD">
        <w:rPr>
          <w:rFonts w:ascii="Arial" w:hAnsi="Arial" w:cs="Arial"/>
          <w:vanish/>
        </w:rPr>
        <w:t xml:space="preserve"> industries.</w:t>
      </w:r>
    </w:p>
    <w:p w:rsidR="00041962" w:rsidRPr="00041962" w:rsidRDefault="00041962" w:rsidP="00041962">
      <w:pPr>
        <w:rPr>
          <w:rFonts w:ascii="Arial" w:hAnsi="Arial" w:cs="Arial"/>
        </w:rPr>
      </w:pPr>
      <w:r w:rsidRPr="00041962">
        <w:rPr>
          <w:rFonts w:ascii="Arial" w:hAnsi="Arial" w:cs="Arial"/>
        </w:rPr>
        <w:t xml:space="preserve">We work with our clients to create a framework and methodology for expanding globally that produce scalable, predictable results. With the integration of our product and service family into the development environment, </w:t>
      </w:r>
      <w:r w:rsidR="00663EAD">
        <w:rPr>
          <w:rFonts w:ascii="Arial" w:hAnsi="Arial" w:cs="Arial"/>
        </w:rPr>
        <w:t>&lt;a&gt;</w:t>
      </w:r>
      <w:r w:rsidRPr="00041962">
        <w:rPr>
          <w:rFonts w:ascii="Arial" w:hAnsi="Arial" w:cs="Arial"/>
        </w:rPr>
        <w:t>our clients are able to achieve</w:t>
      </w:r>
      <w:r w:rsidR="00454EE1">
        <w:rPr>
          <w:rFonts w:ascii="Arial" w:hAnsi="Arial" w:cs="Arial"/>
        </w:rPr>
        <w:t>&lt;/a&gt;</w:t>
      </w:r>
      <w:r w:rsidRPr="00041962">
        <w:rPr>
          <w:rFonts w:ascii="Arial" w:hAnsi="Arial" w:cs="Arial"/>
        </w:rPr>
        <w:t xml:space="preser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553143" w:rsidRDefault="00041962" w:rsidP="00383BD0">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and </w:t>
      </w:r>
      <w:hyperlink r:id="rId6" w:history="1">
        <w:r w:rsidR="00B402C4">
          <w:rPr>
            <w:rStyle w:val="Hyperlink"/>
          </w:rPr>
          <w:t>http://www.globalsight.com/</w:t>
        </w:r>
      </w:hyperlink>
      <w:bookmarkStart w:id="0" w:name="_GoBack"/>
      <w:bookmarkEnd w:id="0"/>
    </w:p>
    <w:p w:rsidR="00B402C4" w:rsidRDefault="00B402C4" w:rsidP="00383BD0">
      <w:pPr>
        <w:rPr>
          <w:rFonts w:ascii="Arial" w:hAnsi="Arial" w:cs="Arial"/>
        </w:rPr>
      </w:pPr>
    </w:p>
    <w:p w:rsidR="00B402C4" w:rsidRPr="00041962" w:rsidRDefault="00B402C4" w:rsidP="00383BD0">
      <w:pPr>
        <w:rPr>
          <w:rFonts w:ascii="Arial" w:hAnsi="Arial" w:cs="Arial"/>
        </w:rPr>
      </w:pPr>
      <w:r w:rsidRPr="00B402C4">
        <w:rPr>
          <w:rFonts w:ascii="Arial" w:hAnsi="Arial" w:cs="Arial"/>
          <w:noProof/>
          <w:lang w:eastAsia="zh-CN"/>
        </w:rPr>
        <w:drawing>
          <wp:inline distT="0" distB="0" distL="0" distR="0">
            <wp:extent cx="5943600" cy="1386840"/>
            <wp:effectExtent l="0" t="0" r="0" b="0"/>
            <wp:docPr id="1026" name="Picture 797" descr="Tool tip descriptio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797" descr="datasheet_header_1-no url"/>
                    <pic:cNvPicPr>
                      <a:picLocks noChangeAspect="1" noChangeArrowheads="1"/>
                    </pic:cNvPicPr>
                  </pic:nvPicPr>
                  <pic:blipFill>
                    <a:blip r:embed="rId7" cstate="print"/>
                    <a:srcRect/>
                    <a:stretch>
                      <a:fillRect/>
                    </a:stretch>
                  </pic:blipFill>
                  <pic:spPr bwMode="auto">
                    <a:xfrm>
                      <a:off x="0" y="0"/>
                      <a:ext cx="5943600" cy="1386840"/>
                    </a:xfrm>
                    <a:prstGeom prst="rect">
                      <a:avLst/>
                    </a:prstGeom>
                    <a:noFill/>
                    <a:ln w="9525">
                      <a:noFill/>
                      <a:miter lim="800000"/>
                      <a:headEnd/>
                      <a:tailEnd/>
                    </a:ln>
                  </pic:spPr>
                </pic:pic>
              </a:graphicData>
            </a:graphic>
          </wp:inline>
        </w:drawing>
      </w:r>
    </w:p>
    <w:sectPr w:rsidR="00B402C4" w:rsidRPr="00041962" w:rsidSect="006D7C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E47" w:rsidRDefault="00741E47" w:rsidP="00BB2DF0">
      <w:pPr>
        <w:spacing w:after="0" w:line="240" w:lineRule="auto"/>
      </w:pPr>
      <w:r>
        <w:separator/>
      </w:r>
    </w:p>
  </w:endnote>
  <w:endnote w:type="continuationSeparator" w:id="0">
    <w:p w:rsidR="00741E47" w:rsidRDefault="00741E47" w:rsidP="00BB2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E47" w:rsidRDefault="00741E47" w:rsidP="00BB2DF0">
      <w:pPr>
        <w:spacing w:after="0" w:line="240" w:lineRule="auto"/>
      </w:pPr>
      <w:r>
        <w:separator/>
      </w:r>
    </w:p>
  </w:footnote>
  <w:footnote w:type="continuationSeparator" w:id="0">
    <w:p w:rsidR="00741E47" w:rsidRDefault="00741E47" w:rsidP="00BB2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41962"/>
    <w:rsid w:val="00041962"/>
    <w:rsid w:val="001A19A7"/>
    <w:rsid w:val="001D1599"/>
    <w:rsid w:val="002820DD"/>
    <w:rsid w:val="002B016B"/>
    <w:rsid w:val="00383BD0"/>
    <w:rsid w:val="003B2FBF"/>
    <w:rsid w:val="00445CEE"/>
    <w:rsid w:val="00454EE1"/>
    <w:rsid w:val="00553143"/>
    <w:rsid w:val="00663EAD"/>
    <w:rsid w:val="006D7C36"/>
    <w:rsid w:val="00741E47"/>
    <w:rsid w:val="0077567B"/>
    <w:rsid w:val="007E1CA5"/>
    <w:rsid w:val="007F5007"/>
    <w:rsid w:val="00851849"/>
    <w:rsid w:val="0091505A"/>
    <w:rsid w:val="009C0BE4"/>
    <w:rsid w:val="00AA3BE1"/>
    <w:rsid w:val="00AE2A89"/>
    <w:rsid w:val="00B402C4"/>
    <w:rsid w:val="00BB2DF0"/>
    <w:rsid w:val="00C022E2"/>
    <w:rsid w:val="00C20896"/>
    <w:rsid w:val="00CA1474"/>
    <w:rsid w:val="00FD7F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 w:type="character" w:styleId="Hyperlink">
    <w:name w:val="Hyperlink"/>
    <w:basedOn w:val="DefaultParagraphFont"/>
    <w:uiPriority w:val="99"/>
    <w:semiHidden/>
    <w:unhideWhenUsed/>
    <w:rsid w:val="00B402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obalsigh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donald.pan</dc:creator>
  <cp:lastModifiedBy>testing</cp:lastModifiedBy>
  <cp:revision>2</cp:revision>
  <dcterms:created xsi:type="dcterms:W3CDTF">2012-08-25T02:44:00Z</dcterms:created>
  <dcterms:modified xsi:type="dcterms:W3CDTF">2012-08-25T02:44:00Z</dcterms:modified>
</cp:coreProperties>
</file>