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Exposys Data Labs</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04">
      <w:pPr>
        <w:rPr/>
      </w:pPr>
      <w:r w:rsidDel="00000000" w:rsidR="00000000" w:rsidRPr="00000000">
        <w:rPr>
          <w:rtl w:val="0"/>
        </w:rPr>
        <w:t xml:space="preserve">Denial of service (DoS) attacks have become a major threat to current computer networks. To have a better understanding on DoS attacks, this article provides an overview on existing DoS attacks and major defence technologies in the Internet and wireless networks. In particular, we describe network based and host based DoS attack techniques to illustrate attack principles. DoS attacks are classified according to their major attack characteristics. Current counterattack technologies are also reviewed, including major defence products in deployment and representative defence approaches in research. Finally, DoS attacks and defences in 802.11 based wireless networks are explored at physical, MAC and network layers.  </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0"/>
          <w:szCs w:val="30"/>
          <w:rtl w:val="0"/>
        </w:rPr>
        <w:t xml:space="preserve">Table of Contents:</w:t>
      </w:r>
    </w:p>
    <w:p w:rsidR="00000000" w:rsidDel="00000000" w:rsidP="00000000" w:rsidRDefault="00000000" w:rsidRPr="00000000" w14:paraId="00000007">
      <w:pPr>
        <w:rPr>
          <w:sz w:val="30"/>
          <w:szCs w:val="3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Existing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Proposed method with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5</w:t>
            </w:r>
          </w:p>
        </w:tc>
      </w:tr>
    </w:tbl>
    <w:p w:rsidR="00000000" w:rsidDel="00000000" w:rsidP="00000000" w:rsidRDefault="00000000" w:rsidRPr="00000000" w14:paraId="00000016">
      <w:pPr>
        <w:jc w:val="cente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rtl w:val="0"/>
        </w:rPr>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b w:val="1"/>
          <w:sz w:val="32"/>
          <w:szCs w:val="32"/>
          <w:rtl w:val="0"/>
        </w:rPr>
        <w:t xml:space="preserve">Introduction </w:t>
      </w:r>
    </w:p>
    <w:p w:rsidR="00000000" w:rsidDel="00000000" w:rsidP="00000000" w:rsidRDefault="00000000" w:rsidRPr="00000000" w14:paraId="00000023">
      <w:pPr>
        <w:rPr/>
      </w:pPr>
      <w:r w:rsidDel="00000000" w:rsidR="00000000" w:rsidRPr="00000000">
        <w:rPr>
          <w:rtl w:val="0"/>
        </w:rPr>
        <w:t xml:space="preserve">Denial  of  Service  (DoS)  attack  is  executed  to  determine  a  specific  category  of  information warfare  where  a  malicious  user  blocks  legitimate  users  from  accessing  network  services  by exhausting  the  resources of  the  victim  system. Without  hacking  the  password  files or  stealing sensitive data, a DoS attacker creates network congestion by generating a large volume of traffic in  the  area  of the  targeting  system.  The size  of  the  caused  overload  is  enough to  prevent  any packet from reaching its  destination. Normally, a TCP connection is established through a three-way  handshake.   A  client  initiates  a  connection  by  sending  a SYN  packet  to  the  server.    The server acknowledges the request by sending a SYN ACK packet back to the client and allocating space  for  the  connection  in  a  buffer.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Existing Methods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Inferring  of  Internet  Denial-of-Service  Activity  is  extremely  difficult  for  even  system administrators because the current Internet protocol does not require a mechanism for the current packets to be pre-verified before leaving from a source network, during traversing through inter-networks and finally to be authenticated after arriving at any machines of the destination network. This anonymity is the most beautiful of the Internet in spite of leaving unfavourable security issues.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b w:val="1"/>
          <w:sz w:val="32"/>
          <w:szCs w:val="32"/>
          <w:rtl w:val="0"/>
        </w:rPr>
        <w:t xml:space="preserve">Proposed System with Architecture</w:t>
      </w:r>
    </w:p>
    <w:p w:rsidR="00000000" w:rsidDel="00000000" w:rsidP="00000000" w:rsidRDefault="00000000" w:rsidRPr="00000000" w14:paraId="0000002C">
      <w:pPr>
        <w:rPr>
          <w:b w:val="1"/>
          <w:sz w:val="32"/>
          <w:szCs w:val="32"/>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Establishing  a  defence  mechanism  which  provides  a  powerful  security  against  resource consumption attacks namely denial of service attacks. Before the successful attack the attacker’s traffic  consumes  much  network  resources  which  lead  to  congestion  over  the  network.  This mechanism  is  a  hybrid  model  consisting  of a pushback  mechanism  with  client  puzzles.  With  this mechanism  the  attack  causing  traffic  pattern  can  be  easily  identified  and  defence  against  the attack will be done successfully.</w:t>
      </w:r>
    </w:p>
    <w:p w:rsidR="00000000" w:rsidDel="00000000" w:rsidP="00000000" w:rsidRDefault="00000000" w:rsidRPr="00000000" w14:paraId="0000002E">
      <w:pPr>
        <w:rPr/>
      </w:pPr>
      <w:r w:rsidDel="00000000" w:rsidR="00000000" w:rsidRPr="00000000">
        <w:rPr>
          <w:rtl w:val="0"/>
        </w:rPr>
        <w:t xml:space="preserve">The intelligent router over the ISP network identifies the attacker hosts and pushes back the host addresses to  the upstream router. The upstream router  upon receiving the pushback request  with the suspected host addresses gives a puzzle to the suspected host, the suspected host  has to solve the  puzzle  and  send  back  the  puzzle  answer  to  the  router  issued  puzzle.  Normally  resource consumption attacks are not made by human requests, it makes resource consumption attacks, and attackers write a program to continuously keep on requesting the server. So if it is an attacker host it can’t solve the puzzle, then  it  is  confirmed  as  an  attacker host. The router issued the  puzzle conforms the  suspected  hosts  as  attackers  and  asks the  edge  router  to  block all  the  traffic from attacker hosts.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731200" cy="2946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b w:val="1"/>
          <w:sz w:val="32"/>
          <w:szCs w:val="32"/>
          <w:rtl w:val="0"/>
        </w:rPr>
        <w:t xml:space="preserve">Methodology</w:t>
      </w:r>
    </w:p>
    <w:p w:rsidR="00000000" w:rsidDel="00000000" w:rsidP="00000000" w:rsidRDefault="00000000" w:rsidRPr="00000000" w14:paraId="00000033">
      <w:pPr>
        <w:rPr/>
      </w:pPr>
      <w:r w:rsidDel="00000000" w:rsidR="00000000" w:rsidRPr="00000000">
        <w:rPr>
          <w:rtl w:val="0"/>
        </w:rPr>
        <w:t xml:space="preserve">The  proposed  work  is  a  hybrid  model  for  providing  the  defence  against  DoS/DDoS  attacks.  A router  based  client  puzzle  to  suppress  the  attack  traffic  at the  edge  router  itself  is  introduced. Intelligent  routers  have  the  responsibility  of  authenticating  the  host  requests  and  allocating  the network resources. This router based model  is  integrated  with  the pushback method. With  this  a very powerful defence against both the DoS/DDoS attacks can be provided.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32"/>
          <w:szCs w:val="32"/>
        </w:rPr>
      </w:pPr>
      <w:r w:rsidDel="00000000" w:rsidR="00000000" w:rsidRPr="00000000">
        <w:rPr>
          <w:b w:val="1"/>
          <w:sz w:val="32"/>
          <w:szCs w:val="32"/>
          <w:rtl w:val="0"/>
        </w:rPr>
        <w:t xml:space="preserve">Implementation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simulate  the proposed  system,  we have  to  create  the  network.  This  network  consists  of  LAN’s connected with ISP’s. This Network layout was created in Network Simulator. Figure 4 shows the network layout  structure .In  the  below figure  L1,  L2  and  L3 represents  LANS  Connected with ISP’s.  In the network  simulator  all  the  nodes  will  have the same  functionality  and  capabilities,  to implement  the  proposed  system  in  the  above  network;  separate  functionality  in  the  nodes  is implemented.   Nodes with  square  shape have  the  router  functionality;  nodes  with  the  hexagonal  shape are  the active hosts on the network. Node-1 and Node-19 are used as legitimate users, Node-5 and Node-20 are used as attacker hosts, Node-24 is the intelligent router that has the capabilities to check the traffic pattern and identify the attack causing events.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Attack Traffic Generation Phase</w:t>
      </w:r>
    </w:p>
    <w:p w:rsidR="00000000" w:rsidDel="00000000" w:rsidP="00000000" w:rsidRDefault="00000000" w:rsidRPr="00000000" w14:paraId="00000042">
      <w:pPr>
        <w:rPr/>
      </w:pPr>
      <w:r w:rsidDel="00000000" w:rsidR="00000000" w:rsidRPr="00000000">
        <w:rPr/>
        <w:drawing>
          <wp:inline distB="114300" distT="114300" distL="114300" distR="114300">
            <wp:extent cx="5731200" cy="3035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Pushback Mechanism Phase</w:t>
      </w:r>
    </w:p>
    <w:p w:rsidR="00000000" w:rsidDel="00000000" w:rsidP="00000000" w:rsidRDefault="00000000" w:rsidRPr="00000000" w14:paraId="00000046">
      <w:pPr>
        <w:rPr/>
      </w:pPr>
      <w:r w:rsidDel="00000000" w:rsidR="00000000" w:rsidRPr="00000000">
        <w:rPr/>
        <w:drawing>
          <wp:inline distB="114300" distT="114300" distL="114300" distR="114300">
            <wp:extent cx="5731200" cy="3517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50">
      <w:pPr>
        <w:rPr/>
      </w:pPr>
      <w:r w:rsidDel="00000000" w:rsidR="00000000" w:rsidRPr="00000000">
        <w:rPr>
          <w:rtl w:val="0"/>
        </w:rPr>
        <w:t xml:space="preserve">This proposed method provides a strong defence against the malicious hosts in the network, and it  easily  identifies  the  attacker  hosts  by  their  traffic nature  and  blocks  all  the  traffic  from  the attacker  hosts.  Client  puzzles  give  the  advantage  to  validate  the  suspected  hosts  in  order  to confirm whether the suspected hosts are from  an attacker or  from a legitimate user.  Pushback helps to  outsource  the  client  puzzle  workload  to the upstream  router,  which  helps  to  decrease  the processing  workload  on  intelligent  routers.  Using  the  proposed  work,  the  attacker  traffic  is effectively  blocked  at the  edge  routers  and  hence the  denial  of  service  causing  attacks can  be identified in advance and offended successfully.</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t xml:space="preserve">Deep Parmar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