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09A0" w14:textId="1ED3B072" w:rsidR="00197602" w:rsidRPr="00C65AC2" w:rsidRDefault="00197602" w:rsidP="00F12D04">
      <w:pPr>
        <w:pStyle w:val="Objectanker"/>
        <w:rPr>
          <w:sz w:val="12"/>
        </w:rPr>
      </w:pPr>
      <w:r w:rsidRPr="00C65AC2">
        <w:rPr>
          <w:rFonts w:ascii="Times New Roman" w:eastAsia="Times New Roman" w:hAnsi="Times New Roman" w:cs="Times New Roman"/>
          <w:lang w:bidi="nl-NL"/>
        </w:rPr>
        <mc:AlternateContent>
          <mc:Choice Requires="wps">
            <w:drawing>
              <wp:anchor distT="0" distB="0" distL="114300" distR="114300" simplePos="0" relativeHeight="251659264" behindDoc="1" locked="1" layoutInCell="1" allowOverlap="1" wp14:anchorId="7804C9FD" wp14:editId="6E4BFADF">
                <wp:simplePos x="0" y="0"/>
                <wp:positionH relativeFrom="column">
                  <wp:posOffset>3752850</wp:posOffset>
                </wp:positionH>
                <wp:positionV relativeFrom="paragraph">
                  <wp:posOffset>-851535</wp:posOffset>
                </wp:positionV>
                <wp:extent cx="3418205" cy="10784840"/>
                <wp:effectExtent l="0" t="0" r="0" b="0"/>
                <wp:wrapNone/>
                <wp:docPr id="11" name="Rechthoek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8205" cy="10784840"/>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EF9D9" id="Rechthoek 11" o:spid="_x0000_s1026" alt="&quot;&quot;" style="position:absolute;margin-left:295.5pt;margin-top:-67.05pt;width:269.15pt;height:84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" fillcolor="#17365d [2415]" stroked="f">
                <v:fill opacity="6682f"/>
                <w10:anchorlock/>
              </v:rect>
            </w:pict>
          </mc:Fallback>
        </mc:AlternateContent>
      </w:r>
    </w:p>
    <w:tbl>
      <w:tblPr>
        <w:tblW w:w="5000" w:type="pct"/>
        <w:tblLook w:val="0600" w:firstRow="0" w:lastRow="0" w:firstColumn="0" w:lastColumn="0" w:noHBand="1" w:noVBand="1"/>
      </w:tblPr>
      <w:tblGrid>
        <w:gridCol w:w="5546"/>
        <w:gridCol w:w="222"/>
        <w:gridCol w:w="4698"/>
      </w:tblGrid>
      <w:tr w:rsidR="00C55D95" w:rsidRPr="00C65AC2" w14:paraId="087D5932" w14:textId="77777777" w:rsidTr="002719D0">
        <w:tc>
          <w:tcPr>
            <w:tcW w:w="3250" w:type="pct"/>
          </w:tcPr>
          <w:p w14:paraId="491F07BB" w14:textId="59433186" w:rsidR="002719D0" w:rsidRPr="00C65AC2" w:rsidRDefault="005E5AA8" w:rsidP="00BE521F">
            <w:pPr>
              <w:pStyle w:val="Titel"/>
            </w:pPr>
            <w:sdt>
              <w:sdtPr>
                <w:id w:val="-1448844401"/>
                <w:placeholder>
                  <w:docPart w:val="7280DE0020E246E1912E90B4BD072AE9"/>
                </w:placeholder>
                <w15:appearance w15:val="hidden"/>
              </w:sdtPr>
              <w:sdtEndPr/>
              <w:sdtContent>
                <w:r w:rsidR="00C31B95">
                  <w:t>Nieuwsbrief</w:t>
                </w:r>
              </w:sdtContent>
            </w:sdt>
            <w:r w:rsidR="00B7283D" w:rsidRPr="00C65AC2">
              <w:rPr>
                <w:lang w:bidi="nl-NL"/>
              </w:rPr>
              <w:t xml:space="preserve"> </w:t>
            </w:r>
          </w:p>
          <w:p w14:paraId="46786B26" w14:textId="011507AA" w:rsidR="002719D0" w:rsidRPr="00C65AC2" w:rsidRDefault="005E5AA8" w:rsidP="008A3EBD">
            <w:pPr>
              <w:pStyle w:val="Ondertitel"/>
            </w:pPr>
            <w:sdt>
              <w:sdtPr>
                <w:id w:val="1020513911"/>
                <w:placeholder>
                  <w:docPart w:val="A5E05276B9714EBCAB7C75A77A8F153A"/>
                </w:placeholder>
                <w15:appearance w15:val="hidden"/>
              </w:sdtPr>
              <w:sdtEndPr/>
              <w:sdtContent>
                <w:r w:rsidR="00C31B95">
                  <w:t>Ondernemersvereniging Exloo</w:t>
                </w:r>
              </w:sdtContent>
            </w:sdt>
            <w:r w:rsidR="00B7283D" w:rsidRPr="00C65AC2">
              <w:rPr>
                <w:lang w:bidi="nl-NL"/>
              </w:rPr>
              <w:t xml:space="preserve"> </w:t>
            </w:r>
          </w:p>
          <w:p w14:paraId="14B35EF5" w14:textId="77777777" w:rsidR="002719D0" w:rsidRPr="00C65AC2" w:rsidRDefault="002719D0" w:rsidP="008A3EBD">
            <w:r w:rsidRPr="00C65AC2">
              <w:rPr>
                <w:noProof/>
                <w:lang w:bidi="nl-NL"/>
              </w:rPr>
              <mc:AlternateContent>
                <mc:Choice Requires="wps">
                  <w:drawing>
                    <wp:inline distT="0" distB="0" distL="0" distR="0" wp14:anchorId="47EB8C6A" wp14:editId="3276A323">
                      <wp:extent cx="1145540" cy="0"/>
                      <wp:effectExtent l="0" t="19050" r="54610" b="38100"/>
                      <wp:docPr id="10" name="Lij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F03441" id="Lijn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" strokecolor="#231f20" strokeweight="5pt">
                      <w10:anchorlock/>
                    </v:line>
                  </w:pict>
                </mc:Fallback>
              </mc:AlternateContent>
            </w:r>
          </w:p>
        </w:tc>
        <w:tc>
          <w:tcPr>
            <w:tcW w:w="333" w:type="pct"/>
          </w:tcPr>
          <w:p w14:paraId="404EA1CA" w14:textId="77777777" w:rsidR="002719D0" w:rsidRPr="00C65AC2" w:rsidRDefault="002719D0"/>
        </w:tc>
        <w:tc>
          <w:tcPr>
            <w:tcW w:w="1417" w:type="pct"/>
          </w:tcPr>
          <w:p w14:paraId="23A1927C" w14:textId="0D81C716" w:rsidR="002719D0" w:rsidRPr="00C65AC2" w:rsidRDefault="008838BA" w:rsidP="00C31B95">
            <w:pPr>
              <w:pStyle w:val="Beschrijvingvanonderwerp"/>
              <w:jc w:val="left"/>
            </w:pPr>
            <w:r>
              <w:t xml:space="preserve"> </w:t>
            </w:r>
            <w:r w:rsidR="00302A10">
              <w:t>Mei</w:t>
            </w:r>
            <w:r w:rsidR="00C31B95">
              <w:t xml:space="preserve"> 2021 nummer </w:t>
            </w:r>
            <w:r w:rsidR="00302A10">
              <w:t>2</w:t>
            </w:r>
          </w:p>
        </w:tc>
      </w:tr>
      <w:tr w:rsidR="00C55D95" w:rsidRPr="00C65AC2" w14:paraId="6C8377EF" w14:textId="77777777" w:rsidTr="002719D0">
        <w:trPr>
          <w:trHeight w:val="5904"/>
        </w:trPr>
        <w:tc>
          <w:tcPr>
            <w:tcW w:w="3250" w:type="pct"/>
          </w:tcPr>
          <w:p w14:paraId="0E79A6E2" w14:textId="77777777" w:rsidR="002719D0" w:rsidRDefault="004370D7" w:rsidP="002719D0">
            <w:r>
              <w:rPr>
                <w:noProof/>
              </w:rPr>
              <w:drawing>
                <wp:inline distT="0" distB="0" distL="0" distR="0" wp14:anchorId="75B11368" wp14:editId="597F8D30">
                  <wp:extent cx="3419475" cy="2181225"/>
                  <wp:effectExtent l="0" t="0" r="9525"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9939" cy="2181521"/>
                          </a:xfrm>
                          <a:prstGeom prst="rect">
                            <a:avLst/>
                          </a:prstGeom>
                        </pic:spPr>
                      </pic:pic>
                    </a:graphicData>
                  </a:graphic>
                </wp:inline>
              </w:drawing>
            </w:r>
          </w:p>
          <w:p w14:paraId="6BB655C8" w14:textId="77777777" w:rsidR="004370D7" w:rsidRDefault="004370D7" w:rsidP="002719D0">
            <w:r>
              <w:t>Beste ondernemer,</w:t>
            </w:r>
          </w:p>
          <w:p w14:paraId="1369A9D9" w14:textId="77777777" w:rsidR="004370D7" w:rsidRDefault="00302A10" w:rsidP="002719D0">
            <w:r>
              <w:t>Hier de tweede Nieuwsbrief van de vereniging. De terrassen zijn bijna één week open, net als de winkels</w:t>
            </w:r>
            <w:r w:rsidR="00C55D95">
              <w:t>,</w:t>
            </w:r>
            <w:r>
              <w:t xml:space="preserve"> zij het met mitsen en maren</w:t>
            </w:r>
            <w:r w:rsidR="00C55D95">
              <w:t>,</w:t>
            </w:r>
            <w:r>
              <w:t xml:space="preserve"> maar wij mogen weer (een beetje) doen waar wij van houden. Klanten/ gasten verrassen en verwennen met lekkernijen, mooie schoenen, kleding en snuisterijen. Inmiddels is de inloopavond van het Hallenhoes geweest en is de kopij voor de “wist u dat…” bij de Boerhoorn ingeleverd. </w:t>
            </w:r>
          </w:p>
          <w:p w14:paraId="07D2CE66" w14:textId="77777777" w:rsidR="00C55D95" w:rsidRDefault="00C55D95" w:rsidP="002719D0"/>
          <w:p w14:paraId="4BD384D7" w14:textId="57A59F08" w:rsidR="00C55D95" w:rsidRPr="00C65AC2" w:rsidRDefault="00C55D95" w:rsidP="002719D0"/>
        </w:tc>
        <w:tc>
          <w:tcPr>
            <w:tcW w:w="333" w:type="pct"/>
          </w:tcPr>
          <w:p w14:paraId="0C9C165B" w14:textId="77777777" w:rsidR="002719D0" w:rsidRPr="00C65AC2" w:rsidRDefault="002719D0" w:rsidP="002719D0"/>
        </w:tc>
        <w:tc>
          <w:tcPr>
            <w:tcW w:w="1417" w:type="pct"/>
          </w:tcPr>
          <w:p w14:paraId="5B126A43" w14:textId="77777777" w:rsidR="002719D0" w:rsidRPr="00C65AC2" w:rsidRDefault="002719D0" w:rsidP="002719D0"/>
        </w:tc>
      </w:tr>
      <w:tr w:rsidR="00C55D95" w:rsidRPr="00C65AC2" w14:paraId="5F3EEC9F" w14:textId="77777777" w:rsidTr="00B918BA">
        <w:trPr>
          <w:trHeight w:val="4678"/>
        </w:trPr>
        <w:tc>
          <w:tcPr>
            <w:tcW w:w="3250" w:type="pct"/>
            <w:vMerge w:val="restart"/>
          </w:tcPr>
          <w:p w14:paraId="5C1AB77F" w14:textId="77777777" w:rsidR="00302A10" w:rsidRDefault="00302A10" w:rsidP="002719D0">
            <w:pPr>
              <w:pStyle w:val="Kop1"/>
            </w:pPr>
            <w:r>
              <w:t xml:space="preserve">Het Hallenhoes </w:t>
            </w:r>
          </w:p>
          <w:p w14:paraId="7F85FE69" w14:textId="77777777" w:rsidR="00302A10" w:rsidRPr="00F63BE5" w:rsidRDefault="00302A10" w:rsidP="002719D0">
            <w:pPr>
              <w:pStyle w:val="Kop1"/>
              <w:rPr>
                <w:rFonts w:asciiTheme="minorHAnsi" w:hAnsiTheme="minorHAnsi"/>
                <w:b w:val="0"/>
                <w:bCs w:val="0"/>
                <w:sz w:val="18"/>
                <w:szCs w:val="18"/>
              </w:rPr>
            </w:pPr>
            <w:r w:rsidRPr="00F63BE5">
              <w:rPr>
                <w:rFonts w:asciiTheme="minorHAnsi" w:hAnsiTheme="minorHAnsi"/>
                <w:b w:val="0"/>
                <w:bCs w:val="0"/>
                <w:sz w:val="18"/>
                <w:szCs w:val="18"/>
              </w:rPr>
              <w:t xml:space="preserve">Als bestuur hebben wij  een gesprek gehad met Jan Bakker, Wil </w:t>
            </w:r>
            <w:proofErr w:type="spellStart"/>
            <w:r w:rsidRPr="00F63BE5">
              <w:rPr>
                <w:rFonts w:asciiTheme="minorHAnsi" w:hAnsiTheme="minorHAnsi"/>
                <w:b w:val="0"/>
                <w:bCs w:val="0"/>
                <w:sz w:val="18"/>
                <w:szCs w:val="18"/>
              </w:rPr>
              <w:t>Luchjenbroers</w:t>
            </w:r>
            <w:proofErr w:type="spellEnd"/>
            <w:r w:rsidRPr="00F63BE5">
              <w:rPr>
                <w:rFonts w:asciiTheme="minorHAnsi" w:hAnsiTheme="minorHAnsi"/>
                <w:b w:val="0"/>
                <w:bCs w:val="0"/>
                <w:sz w:val="18"/>
                <w:szCs w:val="18"/>
              </w:rPr>
              <w:t xml:space="preserve"> en Jan van </w:t>
            </w:r>
            <w:proofErr w:type="spellStart"/>
            <w:r w:rsidRPr="00F63BE5">
              <w:rPr>
                <w:rFonts w:asciiTheme="minorHAnsi" w:hAnsiTheme="minorHAnsi"/>
                <w:b w:val="0"/>
                <w:bCs w:val="0"/>
                <w:sz w:val="18"/>
                <w:szCs w:val="18"/>
              </w:rPr>
              <w:t>Breden</w:t>
            </w:r>
            <w:proofErr w:type="spellEnd"/>
            <w:r w:rsidRPr="00F63BE5">
              <w:rPr>
                <w:rFonts w:asciiTheme="minorHAnsi" w:hAnsiTheme="minorHAnsi"/>
                <w:b w:val="0"/>
                <w:bCs w:val="0"/>
                <w:sz w:val="18"/>
                <w:szCs w:val="18"/>
              </w:rPr>
              <w:t xml:space="preserve"> over het Hallenhoes.</w:t>
            </w:r>
            <w:r w:rsidRPr="00F63BE5">
              <w:rPr>
                <w:rFonts w:asciiTheme="minorHAnsi" w:hAnsiTheme="minorHAnsi"/>
                <w:b w:val="0"/>
                <w:bCs w:val="0"/>
                <w:sz w:val="18"/>
                <w:szCs w:val="18"/>
              </w:rPr>
              <w:t xml:space="preserve"> Aangegeven is dat wij benieuwd zijn naar de financiële onderbouwing van het Hallenhoes plan en wij daar voor als nog een hard hoofd in hebben. </w:t>
            </w:r>
          </w:p>
          <w:p w14:paraId="0A9D05BC" w14:textId="1E8A6D08" w:rsidR="00AD2E65" w:rsidRPr="00F63BE5" w:rsidRDefault="00302A10" w:rsidP="002719D0">
            <w:pPr>
              <w:pStyle w:val="Kop1"/>
              <w:rPr>
                <w:rFonts w:asciiTheme="minorHAnsi" w:hAnsiTheme="minorHAnsi"/>
                <w:sz w:val="18"/>
                <w:szCs w:val="18"/>
              </w:rPr>
            </w:pPr>
            <w:r w:rsidRPr="00F63BE5">
              <w:rPr>
                <w:rFonts w:asciiTheme="minorHAnsi" w:hAnsiTheme="minorHAnsi"/>
                <w:b w:val="0"/>
                <w:bCs w:val="0"/>
                <w:sz w:val="18"/>
                <w:szCs w:val="18"/>
              </w:rPr>
              <w:t xml:space="preserve">Jan van </w:t>
            </w:r>
            <w:proofErr w:type="spellStart"/>
            <w:r w:rsidRPr="00F63BE5">
              <w:rPr>
                <w:rFonts w:asciiTheme="minorHAnsi" w:hAnsiTheme="minorHAnsi"/>
                <w:b w:val="0"/>
                <w:bCs w:val="0"/>
                <w:sz w:val="18"/>
                <w:szCs w:val="18"/>
              </w:rPr>
              <w:t>Breden</w:t>
            </w:r>
            <w:proofErr w:type="spellEnd"/>
            <w:r w:rsidRPr="00F63BE5">
              <w:rPr>
                <w:rFonts w:asciiTheme="minorHAnsi" w:hAnsiTheme="minorHAnsi"/>
                <w:b w:val="0"/>
                <w:bCs w:val="0"/>
                <w:sz w:val="18"/>
                <w:szCs w:val="18"/>
              </w:rPr>
              <w:t xml:space="preserve"> hoopt voor de zomervakantie het financiële plaatje rond te hebben en wij als bestuur één van de eerste zullen zijn die dat te zien zullen krijgen. </w:t>
            </w:r>
          </w:p>
          <w:p w14:paraId="1BF9FA33" w14:textId="77777777" w:rsidR="00302A10" w:rsidRPr="00302A10" w:rsidRDefault="00302A10" w:rsidP="00302A10"/>
          <w:p w14:paraId="4A1B7739" w14:textId="1AB99F53" w:rsidR="00B918BA" w:rsidRDefault="00B918BA" w:rsidP="002719D0">
            <w:pPr>
              <w:pStyle w:val="Naamsvermelding"/>
            </w:pPr>
          </w:p>
          <w:p w14:paraId="6EE018B4" w14:textId="3E786CF7" w:rsidR="00BB7A20" w:rsidRDefault="00BB7A20" w:rsidP="002719D0">
            <w:pPr>
              <w:pStyle w:val="Naamsvermelding"/>
              <w:rPr>
                <w:rFonts w:asciiTheme="majorHAnsi" w:hAnsiTheme="majorHAnsi"/>
                <w:sz w:val="48"/>
                <w:szCs w:val="48"/>
              </w:rPr>
            </w:pPr>
            <w:proofErr w:type="spellStart"/>
            <w:r>
              <w:rPr>
                <w:rFonts w:asciiTheme="majorHAnsi" w:hAnsiTheme="majorHAnsi"/>
                <w:sz w:val="48"/>
                <w:szCs w:val="48"/>
              </w:rPr>
              <w:lastRenderedPageBreak/>
              <w:t>Exloose</w:t>
            </w:r>
            <w:proofErr w:type="spellEnd"/>
            <w:r>
              <w:rPr>
                <w:rFonts w:asciiTheme="majorHAnsi" w:hAnsiTheme="majorHAnsi"/>
                <w:sz w:val="48"/>
                <w:szCs w:val="48"/>
              </w:rPr>
              <w:t xml:space="preserve"> 10- daagse</w:t>
            </w:r>
          </w:p>
          <w:p w14:paraId="2CF91394" w14:textId="1F049AEF" w:rsidR="00BB7A20" w:rsidRDefault="00BB7A20" w:rsidP="002719D0">
            <w:pPr>
              <w:pStyle w:val="Naamsvermelding"/>
              <w:rPr>
                <w:sz w:val="20"/>
                <w:szCs w:val="20"/>
              </w:rPr>
            </w:pPr>
          </w:p>
          <w:p w14:paraId="0EB88D3B" w14:textId="17CE9035" w:rsidR="00BB7A20" w:rsidRDefault="00BB7A20" w:rsidP="002719D0">
            <w:pPr>
              <w:pStyle w:val="Naamsvermelding"/>
              <w:rPr>
                <w:sz w:val="20"/>
                <w:szCs w:val="20"/>
              </w:rPr>
            </w:pPr>
            <w:r>
              <w:rPr>
                <w:sz w:val="20"/>
                <w:szCs w:val="20"/>
              </w:rPr>
              <w:t>Vanaf 29 augustus is het de bedoeling, van de Dorpsraad,  om 4 weken een grote tent op de plek te zetten waar het Hallenhoes moet komen. Op zondag 29 augustus willen men starten met een Dorpsbrunch omlijst met klassieke muziek om 75 jaar bevrijding te vieren. Aansluitend kan men met de wagentjes van EKO-tours langs de verschillende oorlogsmonumenten rijden.</w:t>
            </w:r>
          </w:p>
          <w:p w14:paraId="6A7EF2DB" w14:textId="04DB5E91" w:rsidR="00BB7A20" w:rsidRDefault="00BB7A20" w:rsidP="002719D0">
            <w:pPr>
              <w:pStyle w:val="Naamsvermelding"/>
              <w:rPr>
                <w:sz w:val="20"/>
                <w:szCs w:val="20"/>
              </w:rPr>
            </w:pPr>
            <w:r>
              <w:rPr>
                <w:sz w:val="20"/>
                <w:szCs w:val="20"/>
              </w:rPr>
              <w:t xml:space="preserve">Omdat de Gemeente voor grote evenementen niet eerder dan 1 september vergunningen wil afgeven is “de Heren van </w:t>
            </w:r>
            <w:proofErr w:type="spellStart"/>
            <w:r>
              <w:rPr>
                <w:sz w:val="20"/>
                <w:szCs w:val="20"/>
              </w:rPr>
              <w:t>Oderen</w:t>
            </w:r>
            <w:proofErr w:type="spellEnd"/>
            <w:r>
              <w:rPr>
                <w:sz w:val="20"/>
                <w:szCs w:val="20"/>
              </w:rPr>
              <w:t xml:space="preserve">” verplaatst naar het weekend van 10- 12 september het weekend daarvoor is het VEVA in Valthe om al deze feesten niet in de weg te zitten is ervoor gekozen om de </w:t>
            </w:r>
            <w:proofErr w:type="spellStart"/>
            <w:r>
              <w:rPr>
                <w:sz w:val="20"/>
                <w:szCs w:val="20"/>
              </w:rPr>
              <w:t>Exloose</w:t>
            </w:r>
            <w:proofErr w:type="spellEnd"/>
            <w:r>
              <w:rPr>
                <w:sz w:val="20"/>
                <w:szCs w:val="20"/>
              </w:rPr>
              <w:t xml:space="preserve"> 10- daagse te laten starten op vrijdag 17 september. De  invulling van deze 10-daagse begint nu vorm te krijgen, wel weten wij als OVE dat wij op donderdagavond 23 september invulling mogen aan het avondprogramma en op vrijdag 24 september overdag</w:t>
            </w:r>
            <w:r w:rsidR="000604AE">
              <w:rPr>
                <w:sz w:val="20"/>
                <w:szCs w:val="20"/>
              </w:rPr>
              <w:t xml:space="preserve"> de culinaire wijze invulling mogen geven.</w:t>
            </w:r>
          </w:p>
          <w:p w14:paraId="6EC79FB0" w14:textId="1A5BDB89" w:rsidR="000604AE" w:rsidRDefault="000604AE" w:rsidP="002719D0">
            <w:pPr>
              <w:pStyle w:val="Naamsvermelding"/>
              <w:rPr>
                <w:sz w:val="20"/>
                <w:szCs w:val="20"/>
              </w:rPr>
            </w:pPr>
            <w:r>
              <w:rPr>
                <w:sz w:val="20"/>
                <w:szCs w:val="20"/>
              </w:rPr>
              <w:t>Voor de donderdag avond zijn wij als bestuur aan het brainstormen geweest :- Quiz ( wie kent elke ondernemer het beste?)</w:t>
            </w:r>
          </w:p>
          <w:p w14:paraId="5101E48B" w14:textId="768803D7" w:rsidR="000604AE" w:rsidRDefault="000604AE" w:rsidP="000604AE">
            <w:pPr>
              <w:pStyle w:val="Naamsvermelding"/>
              <w:ind w:left="900"/>
              <w:rPr>
                <w:sz w:val="20"/>
                <w:szCs w:val="20"/>
              </w:rPr>
            </w:pPr>
            <w:r>
              <w:rPr>
                <w:sz w:val="20"/>
                <w:szCs w:val="20"/>
              </w:rPr>
              <w:t>-Mini-beurs van alle ondernemers uit Exloo met hun eigen specialismen ( laat de mensen uit Exloo zien wat er allemaal kan en/of gedaan wordt binnen je bedrijf) aansluitend met (gratis) verloting om zo mensen te trekken</w:t>
            </w:r>
          </w:p>
          <w:p w14:paraId="74860219" w14:textId="3F5389CD" w:rsidR="000604AE" w:rsidRDefault="000604AE" w:rsidP="002719D0">
            <w:pPr>
              <w:pStyle w:val="Naamsvermelding"/>
              <w:rPr>
                <w:sz w:val="20"/>
                <w:szCs w:val="20"/>
              </w:rPr>
            </w:pPr>
            <w:r>
              <w:rPr>
                <w:sz w:val="20"/>
                <w:szCs w:val="20"/>
              </w:rPr>
              <w:t xml:space="preserve">Onze vraag aan u heeft u ideeën, aanvullingen etc. voor de donderdagavond of vrijdag laat het ons dan weten op </w:t>
            </w:r>
            <w:hyperlink r:id="rId11" w:history="1">
              <w:r w:rsidRPr="00787DCF">
                <w:rPr>
                  <w:rStyle w:val="Hyperlink"/>
                  <w:sz w:val="20"/>
                  <w:szCs w:val="20"/>
                </w:rPr>
                <w:t>bestuur@ondernemers-exloo.nl</w:t>
              </w:r>
            </w:hyperlink>
          </w:p>
          <w:p w14:paraId="07C88DCE" w14:textId="445515C1" w:rsidR="000604AE" w:rsidRDefault="000604AE" w:rsidP="002719D0">
            <w:pPr>
              <w:pStyle w:val="Naamsvermelding"/>
              <w:rPr>
                <w:sz w:val="20"/>
                <w:szCs w:val="20"/>
              </w:rPr>
            </w:pPr>
          </w:p>
          <w:p w14:paraId="0F305BCB" w14:textId="681316A3" w:rsidR="000604AE" w:rsidRPr="000604AE" w:rsidRDefault="000604AE" w:rsidP="002719D0">
            <w:pPr>
              <w:pStyle w:val="Naamsvermelding"/>
              <w:rPr>
                <w:rFonts w:asciiTheme="majorHAnsi" w:hAnsiTheme="majorHAnsi"/>
                <w:sz w:val="48"/>
                <w:szCs w:val="48"/>
              </w:rPr>
            </w:pPr>
            <w:r>
              <w:rPr>
                <w:rFonts w:asciiTheme="majorHAnsi" w:hAnsiTheme="majorHAnsi"/>
                <w:sz w:val="48"/>
                <w:szCs w:val="48"/>
              </w:rPr>
              <w:t>Wist u dat…?</w:t>
            </w:r>
          </w:p>
          <w:p w14:paraId="4B84116B" w14:textId="2E396B61" w:rsidR="00BB7A20" w:rsidRDefault="000604AE" w:rsidP="002719D0">
            <w:pPr>
              <w:pStyle w:val="Naamsvermelding"/>
            </w:pPr>
            <w:r>
              <w:t>In de komende Boerhoorn staat de eerste Wist u dat…? Nogmaals nodigen wij jullie uit om:</w:t>
            </w:r>
          </w:p>
          <w:p w14:paraId="4DC269CA" w14:textId="2E413559" w:rsidR="00B918BA" w:rsidRDefault="00B918BA" w:rsidP="002719D0">
            <w:pPr>
              <w:pStyle w:val="Naamsvermelding"/>
            </w:pPr>
            <w:r>
              <w:t>Nieuwe collecties, nieuw</w:t>
            </w:r>
            <w:r w:rsidR="000604AE">
              <w:t>e</w:t>
            </w:r>
            <w:r>
              <w:t xml:space="preserve"> merk</w:t>
            </w:r>
            <w:r w:rsidR="000604AE">
              <w:t>en</w:t>
            </w:r>
            <w:r>
              <w:t>, workshop</w:t>
            </w:r>
            <w:r w:rsidR="000604AE">
              <w:t>s</w:t>
            </w:r>
            <w:r>
              <w:t>, het behalen van diploma medewerker, ander interieur, maandaanbieding</w:t>
            </w:r>
            <w:r w:rsidR="000604AE">
              <w:t>en enzovoort aan ons door te geven zodat wij deze kunnen doorgeven.</w:t>
            </w:r>
          </w:p>
          <w:p w14:paraId="7B2B6B8E" w14:textId="18A6AE3D" w:rsidR="00B918BA" w:rsidRDefault="00B918BA" w:rsidP="002719D0">
            <w:pPr>
              <w:pStyle w:val="Naamsvermelding"/>
            </w:pPr>
            <w:r>
              <w:t>Zoals u leest genoeg uitdagingen om voor te gaan staan en aan te gaan.</w:t>
            </w:r>
          </w:p>
          <w:p w14:paraId="412578C6" w14:textId="66A691C2" w:rsidR="008838BA" w:rsidRDefault="008838BA" w:rsidP="002719D0">
            <w:pPr>
              <w:pStyle w:val="Naamsvermelding"/>
            </w:pPr>
            <w:r>
              <w:t>Nog enkele data:</w:t>
            </w:r>
          </w:p>
          <w:p w14:paraId="091190D7" w14:textId="77C5924D" w:rsidR="000604AE" w:rsidRDefault="000604AE" w:rsidP="002719D0">
            <w:pPr>
              <w:pStyle w:val="Naamsvermelding"/>
            </w:pPr>
            <w:r>
              <w:t xml:space="preserve">18 mei  vergadering </w:t>
            </w:r>
            <w:proofErr w:type="spellStart"/>
            <w:r>
              <w:t>Exloose</w:t>
            </w:r>
            <w:proofErr w:type="spellEnd"/>
            <w:r>
              <w:t xml:space="preserve"> 10-daagse</w:t>
            </w:r>
          </w:p>
          <w:p w14:paraId="3D1A872D" w14:textId="5EEA28F3" w:rsidR="000604AE" w:rsidRDefault="000604AE" w:rsidP="002719D0">
            <w:pPr>
              <w:pStyle w:val="Naamsvermelding"/>
            </w:pPr>
            <w:r>
              <w:t>27 mei  bestuursvergadering</w:t>
            </w:r>
          </w:p>
          <w:p w14:paraId="58820ABA" w14:textId="0A370562" w:rsidR="00143E6C" w:rsidRDefault="000604AE" w:rsidP="002719D0">
            <w:pPr>
              <w:pStyle w:val="Naamsvermelding"/>
            </w:pPr>
            <w:r>
              <w:t>28 mei kopij voor Wist u dat?</w:t>
            </w:r>
          </w:p>
          <w:sdt>
            <w:sdtPr>
              <w:id w:val="445277527"/>
              <w:placeholder>
                <w:docPart w:val="A8C127BD87A94D6AB19737390C2EDD4B"/>
              </w:placeholder>
              <w15:appearance w15:val="hidden"/>
            </w:sdtPr>
            <w:sdtEndPr/>
            <w:sdtContent>
              <w:p w14:paraId="2B50D23D" w14:textId="77777777" w:rsidR="00F63BE5" w:rsidRDefault="00F63BE5" w:rsidP="008838BA">
                <w:r>
                  <w:t>Hartelijke groet,</w:t>
                </w:r>
              </w:p>
              <w:p w14:paraId="7D47969E" w14:textId="23ACCB56" w:rsidR="00AD2E65" w:rsidRPr="00C65AC2" w:rsidRDefault="00F63BE5" w:rsidP="008838BA">
                <w:r>
                  <w:t>Het Bestuur</w:t>
                </w:r>
              </w:p>
            </w:sdtContent>
          </w:sdt>
        </w:tc>
        <w:tc>
          <w:tcPr>
            <w:tcW w:w="333" w:type="pct"/>
            <w:vMerge w:val="restart"/>
          </w:tcPr>
          <w:p w14:paraId="3E6A1EB7" w14:textId="77777777" w:rsidR="00AD2E65" w:rsidRPr="00C65AC2" w:rsidRDefault="00AD2E65" w:rsidP="00197602"/>
        </w:tc>
        <w:tc>
          <w:tcPr>
            <w:tcW w:w="1417" w:type="pct"/>
            <w:vAlign w:val="center"/>
          </w:tcPr>
          <w:p w14:paraId="3BE36896" w14:textId="77777777" w:rsidR="008838BA" w:rsidRDefault="008838BA" w:rsidP="008838BA">
            <w:pPr>
              <w:pStyle w:val="Kopvaninhoudsopgave"/>
              <w:jc w:val="left"/>
            </w:pPr>
            <w:r>
              <w:t xml:space="preserve">D. Pater, </w:t>
            </w:r>
          </w:p>
          <w:p w14:paraId="5E39B9B1" w14:textId="3C3E44D5" w:rsidR="008838BA" w:rsidRDefault="008838BA" w:rsidP="008838BA">
            <w:pPr>
              <w:pStyle w:val="Kopvaninhoudsopgave"/>
              <w:jc w:val="left"/>
            </w:pPr>
            <w:r>
              <w:t>J. Huis,</w:t>
            </w:r>
          </w:p>
          <w:p w14:paraId="0503EB7D" w14:textId="77777777" w:rsidR="008838BA" w:rsidRDefault="008838BA" w:rsidP="008838BA">
            <w:pPr>
              <w:pStyle w:val="Kopvaninhoudsopgave"/>
              <w:jc w:val="left"/>
            </w:pPr>
            <w:r>
              <w:t xml:space="preserve">H. Prins, </w:t>
            </w:r>
          </w:p>
          <w:p w14:paraId="4B635199" w14:textId="54BE3CED" w:rsidR="008838BA" w:rsidRDefault="008838BA" w:rsidP="008838BA">
            <w:pPr>
              <w:pStyle w:val="Kopvaninhoudsopgave"/>
              <w:jc w:val="left"/>
            </w:pPr>
            <w:r>
              <w:t xml:space="preserve">D. Renardel de Lavalette </w:t>
            </w:r>
          </w:p>
          <w:p w14:paraId="6A4AC192" w14:textId="77777777" w:rsidR="008838BA" w:rsidRDefault="008838BA" w:rsidP="008838BA">
            <w:pPr>
              <w:pStyle w:val="Kopvaninhoudsopgave"/>
              <w:jc w:val="left"/>
            </w:pPr>
            <w:r>
              <w:t>J. Vredeveld</w:t>
            </w:r>
          </w:p>
          <w:p w14:paraId="4717508D" w14:textId="22A7DEAF" w:rsidR="008838BA" w:rsidRDefault="00C55D95" w:rsidP="008838BA">
            <w:r>
              <w:rPr>
                <w:noProof/>
              </w:rPr>
              <w:drawing>
                <wp:inline distT="0" distB="0" distL="0" distR="0" wp14:anchorId="1D169DFE" wp14:editId="779388DC">
                  <wp:extent cx="2150110" cy="1419225"/>
                  <wp:effectExtent l="0" t="0" r="2540" b="9525"/>
                  <wp:docPr id="1" name="Afbeelding 1" descr="Afbeelding met lucht, gras, buiten, vel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gras, buiten, veld&#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0110" cy="1419225"/>
                          </a:xfrm>
                          <a:prstGeom prst="rect">
                            <a:avLst/>
                          </a:prstGeom>
                        </pic:spPr>
                      </pic:pic>
                    </a:graphicData>
                  </a:graphic>
                </wp:inline>
              </w:drawing>
            </w:r>
          </w:p>
          <w:p w14:paraId="2BFB3577" w14:textId="3D44E663" w:rsidR="008838BA" w:rsidRPr="008838BA" w:rsidRDefault="008838BA" w:rsidP="008838BA"/>
        </w:tc>
      </w:tr>
      <w:tr w:rsidR="00C55D95" w:rsidRPr="00C65AC2" w14:paraId="03CC571E" w14:textId="77777777" w:rsidTr="00AD2E65">
        <w:trPr>
          <w:trHeight w:val="2700"/>
        </w:trPr>
        <w:tc>
          <w:tcPr>
            <w:tcW w:w="3250" w:type="pct"/>
            <w:vMerge/>
          </w:tcPr>
          <w:p w14:paraId="0C087A2A" w14:textId="77777777" w:rsidR="00AD2E65" w:rsidRPr="00C65AC2" w:rsidRDefault="00AD2E65" w:rsidP="002719D0">
            <w:pPr>
              <w:pStyle w:val="Kop1"/>
            </w:pPr>
          </w:p>
        </w:tc>
        <w:tc>
          <w:tcPr>
            <w:tcW w:w="333" w:type="pct"/>
            <w:vMerge/>
          </w:tcPr>
          <w:p w14:paraId="3C434E09" w14:textId="77777777" w:rsidR="00AD2E65" w:rsidRPr="00C65AC2" w:rsidRDefault="00AD2E65" w:rsidP="00197602"/>
        </w:tc>
        <w:tc>
          <w:tcPr>
            <w:tcW w:w="1417" w:type="pct"/>
            <w:tcMar>
              <w:left w:w="173" w:type="dxa"/>
              <w:right w:w="173" w:type="dxa"/>
            </w:tcMar>
          </w:tcPr>
          <w:p w14:paraId="360BF540" w14:textId="1A1860EE" w:rsidR="00AD2E65" w:rsidRPr="00C65AC2" w:rsidRDefault="005E5AA8" w:rsidP="008838BA">
            <w:pPr>
              <w:pStyle w:val="Onderwerptitel"/>
              <w:jc w:val="left"/>
            </w:pPr>
            <w:sdt>
              <w:sdtPr>
                <w:id w:val="-547690056"/>
                <w:placeholder>
                  <w:docPart w:val="1B58AA1BC79D4A3A94007925A7E28285"/>
                </w:placeholder>
                <w15:appearance w15:val="hidden"/>
              </w:sdtPr>
              <w:sdtEndPr/>
              <w:sdtContent>
                <w:r w:rsidR="00C55D95">
                  <w:rPr>
                    <w:noProof/>
                  </w:rPr>
                  <w:drawing>
                    <wp:inline distT="0" distB="0" distL="0" distR="0" wp14:anchorId="344B3A6B" wp14:editId="0BB37669">
                      <wp:extent cx="2790825" cy="1581150"/>
                      <wp:effectExtent l="0" t="0" r="9525" b="0"/>
                      <wp:docPr id="2" name="Afbeelding 2" descr="Afbeelding met water, buiten, lucht, rivi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ater, buiten, lucht, rivier&#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790825" cy="1581150"/>
                              </a:xfrm>
                              <a:prstGeom prst="rect">
                                <a:avLst/>
                              </a:prstGeom>
                            </pic:spPr>
                          </pic:pic>
                        </a:graphicData>
                      </a:graphic>
                    </wp:inline>
                  </w:drawing>
                </w:r>
              </w:sdtContent>
            </w:sdt>
          </w:p>
        </w:tc>
      </w:tr>
    </w:tbl>
    <w:p w14:paraId="5136DC95" w14:textId="77777777" w:rsidR="00197602" w:rsidRPr="00C65AC2" w:rsidRDefault="00197602" w:rsidP="002719D0">
      <w:pPr>
        <w:pStyle w:val="Geenafstand"/>
      </w:pPr>
    </w:p>
    <w:p w14:paraId="40B9334B" w14:textId="77777777" w:rsidR="00197602" w:rsidRPr="00C65AC2" w:rsidRDefault="00197602" w:rsidP="002719D0">
      <w:pPr>
        <w:pStyle w:val="Geenafstand"/>
        <w:sectPr w:rsidR="00197602" w:rsidRPr="00C65AC2" w:rsidSect="006F1067">
          <w:pgSz w:w="11906" w:h="16838" w:code="9"/>
          <w:pgMar w:top="1191" w:right="720" w:bottom="360" w:left="720" w:header="720" w:footer="432" w:gutter="0"/>
          <w:cols w:space="720"/>
          <w:docGrid w:linePitch="360"/>
        </w:sectPr>
      </w:pPr>
    </w:p>
    <w:p w14:paraId="1BF1A50E" w14:textId="52C6AD11" w:rsidR="00197602" w:rsidRPr="00C65AC2" w:rsidRDefault="00197602" w:rsidP="00624FC0">
      <w:pPr>
        <w:pStyle w:val="Objectanker"/>
      </w:pPr>
    </w:p>
    <w:tbl>
      <w:tblPr>
        <w:tblW w:w="0" w:type="auto"/>
        <w:tblLook w:val="0600" w:firstRow="0" w:lastRow="0" w:firstColumn="0" w:lastColumn="0" w:noHBand="1" w:noVBand="1"/>
      </w:tblPr>
      <w:tblGrid>
        <w:gridCol w:w="2977"/>
        <w:gridCol w:w="7489"/>
      </w:tblGrid>
      <w:tr w:rsidR="00624FC0" w:rsidRPr="00C65AC2" w14:paraId="4B4B6077" w14:textId="77777777" w:rsidTr="006F1067">
        <w:tc>
          <w:tcPr>
            <w:tcW w:w="2977" w:type="dxa"/>
            <w:shd w:val="clear" w:color="auto" w:fill="EAF1DD" w:themeFill="accent3" w:themeFillTint="33"/>
            <w:tcMar>
              <w:top w:w="86" w:type="dxa"/>
              <w:left w:w="216" w:type="dxa"/>
              <w:bottom w:w="115" w:type="dxa"/>
              <w:right w:w="216" w:type="dxa"/>
            </w:tcMar>
          </w:tcPr>
          <w:p w14:paraId="68EA3F09" w14:textId="5B3F5EA7" w:rsidR="00624FC0" w:rsidRPr="00C65AC2" w:rsidRDefault="00DD692E" w:rsidP="00BE521F">
            <w:pPr>
              <w:pStyle w:val="Naamsvermelding"/>
            </w:pPr>
            <w:r w:rsidRPr="00C65AC2">
              <w:rPr>
                <w:lang w:bidi="nl-NL"/>
              </w:rPr>
              <w:t xml:space="preserve"> </w:t>
            </w:r>
          </w:p>
        </w:tc>
        <w:tc>
          <w:tcPr>
            <w:tcW w:w="7489" w:type="dxa"/>
            <w:shd w:val="clear" w:color="auto" w:fill="EAF1DD" w:themeFill="accent3" w:themeFillTint="33"/>
            <w:tcMar>
              <w:top w:w="86" w:type="dxa"/>
              <w:left w:w="216" w:type="dxa"/>
              <w:bottom w:w="115" w:type="dxa"/>
              <w:right w:w="216" w:type="dxa"/>
            </w:tcMar>
          </w:tcPr>
          <w:p w14:paraId="60FFAAE1" w14:textId="2623FC01" w:rsidR="00624FC0" w:rsidRPr="00C65AC2" w:rsidRDefault="00624FC0" w:rsidP="00892BC9"/>
        </w:tc>
      </w:tr>
    </w:tbl>
    <w:p w14:paraId="25C09032" w14:textId="77777777" w:rsidR="00197602" w:rsidRPr="00C65AC2" w:rsidRDefault="00197602" w:rsidP="00B97E24">
      <w:pPr>
        <w:pStyle w:val="Objectanker"/>
      </w:pPr>
    </w:p>
    <w:sectPr w:rsidR="00197602" w:rsidRPr="00C65AC2" w:rsidSect="006F1067">
      <w:pgSz w:w="11906" w:h="16838" w:code="9"/>
      <w:pgMar w:top="1191"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0C36" w14:textId="77777777" w:rsidR="005E5AA8" w:rsidRDefault="005E5AA8" w:rsidP="002719D0">
      <w:pPr>
        <w:spacing w:before="0" w:line="240" w:lineRule="auto"/>
      </w:pPr>
      <w:r>
        <w:separator/>
      </w:r>
    </w:p>
  </w:endnote>
  <w:endnote w:type="continuationSeparator" w:id="0">
    <w:p w14:paraId="0452EA92" w14:textId="77777777" w:rsidR="005E5AA8" w:rsidRDefault="005E5AA8"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74B4" w14:textId="77777777" w:rsidR="005E5AA8" w:rsidRDefault="005E5AA8" w:rsidP="002719D0">
      <w:pPr>
        <w:spacing w:before="0" w:line="240" w:lineRule="auto"/>
      </w:pPr>
      <w:r>
        <w:separator/>
      </w:r>
    </w:p>
  </w:footnote>
  <w:footnote w:type="continuationSeparator" w:id="0">
    <w:p w14:paraId="3FC7A143" w14:textId="77777777" w:rsidR="005E5AA8" w:rsidRDefault="005E5AA8"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5043E"/>
    <w:multiLevelType w:val="hybridMultilevel"/>
    <w:tmpl w:val="A2900AC0"/>
    <w:lvl w:ilvl="0" w:tplc="E26E1122">
      <w:start w:val="4"/>
      <w:numFmt w:val="bullet"/>
      <w:lvlText w:val="-"/>
      <w:lvlJc w:val="left"/>
      <w:pPr>
        <w:ind w:left="1260" w:hanging="360"/>
      </w:pPr>
      <w:rPr>
        <w:rFonts w:ascii="Avenir Next LT Pro" w:eastAsiaTheme="minorHAnsi" w:hAnsi="Avenir Next LT Pro" w:cstheme="minorBidi" w:hint="default"/>
      </w:rPr>
    </w:lvl>
    <w:lvl w:ilvl="1" w:tplc="04130003" w:tentative="1">
      <w:start w:val="1"/>
      <w:numFmt w:val="bullet"/>
      <w:lvlText w:val="o"/>
      <w:lvlJc w:val="left"/>
      <w:pPr>
        <w:ind w:left="1980" w:hanging="360"/>
      </w:pPr>
      <w:rPr>
        <w:rFonts w:ascii="Courier New" w:hAnsi="Courier New" w:cs="Courier New" w:hint="default"/>
      </w:rPr>
    </w:lvl>
    <w:lvl w:ilvl="2" w:tplc="04130005" w:tentative="1">
      <w:start w:val="1"/>
      <w:numFmt w:val="bullet"/>
      <w:lvlText w:val=""/>
      <w:lvlJc w:val="left"/>
      <w:pPr>
        <w:ind w:left="2700" w:hanging="360"/>
      </w:pPr>
      <w:rPr>
        <w:rFonts w:ascii="Wingdings" w:hAnsi="Wingdings" w:hint="default"/>
      </w:rPr>
    </w:lvl>
    <w:lvl w:ilvl="3" w:tplc="04130001" w:tentative="1">
      <w:start w:val="1"/>
      <w:numFmt w:val="bullet"/>
      <w:lvlText w:val=""/>
      <w:lvlJc w:val="left"/>
      <w:pPr>
        <w:ind w:left="3420" w:hanging="360"/>
      </w:pPr>
      <w:rPr>
        <w:rFonts w:ascii="Symbol" w:hAnsi="Symbol" w:hint="default"/>
      </w:rPr>
    </w:lvl>
    <w:lvl w:ilvl="4" w:tplc="04130003" w:tentative="1">
      <w:start w:val="1"/>
      <w:numFmt w:val="bullet"/>
      <w:lvlText w:val="o"/>
      <w:lvlJc w:val="left"/>
      <w:pPr>
        <w:ind w:left="4140" w:hanging="360"/>
      </w:pPr>
      <w:rPr>
        <w:rFonts w:ascii="Courier New" w:hAnsi="Courier New" w:cs="Courier New" w:hint="default"/>
      </w:rPr>
    </w:lvl>
    <w:lvl w:ilvl="5" w:tplc="04130005" w:tentative="1">
      <w:start w:val="1"/>
      <w:numFmt w:val="bullet"/>
      <w:lvlText w:val=""/>
      <w:lvlJc w:val="left"/>
      <w:pPr>
        <w:ind w:left="4860" w:hanging="360"/>
      </w:pPr>
      <w:rPr>
        <w:rFonts w:ascii="Wingdings" w:hAnsi="Wingdings" w:hint="default"/>
      </w:rPr>
    </w:lvl>
    <w:lvl w:ilvl="6" w:tplc="04130001" w:tentative="1">
      <w:start w:val="1"/>
      <w:numFmt w:val="bullet"/>
      <w:lvlText w:val=""/>
      <w:lvlJc w:val="left"/>
      <w:pPr>
        <w:ind w:left="5580" w:hanging="360"/>
      </w:pPr>
      <w:rPr>
        <w:rFonts w:ascii="Symbol" w:hAnsi="Symbol" w:hint="default"/>
      </w:rPr>
    </w:lvl>
    <w:lvl w:ilvl="7" w:tplc="04130003" w:tentative="1">
      <w:start w:val="1"/>
      <w:numFmt w:val="bullet"/>
      <w:lvlText w:val="o"/>
      <w:lvlJc w:val="left"/>
      <w:pPr>
        <w:ind w:left="6300" w:hanging="360"/>
      </w:pPr>
      <w:rPr>
        <w:rFonts w:ascii="Courier New" w:hAnsi="Courier New" w:cs="Courier New" w:hint="default"/>
      </w:rPr>
    </w:lvl>
    <w:lvl w:ilvl="8" w:tplc="0413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95"/>
    <w:rsid w:val="00045C6E"/>
    <w:rsid w:val="000604AE"/>
    <w:rsid w:val="00143E6C"/>
    <w:rsid w:val="00173358"/>
    <w:rsid w:val="00197602"/>
    <w:rsid w:val="002719D0"/>
    <w:rsid w:val="002B273E"/>
    <w:rsid w:val="002C5DE6"/>
    <w:rsid w:val="00302A10"/>
    <w:rsid w:val="00325127"/>
    <w:rsid w:val="003B3C98"/>
    <w:rsid w:val="003F1721"/>
    <w:rsid w:val="004370D7"/>
    <w:rsid w:val="00495BE6"/>
    <w:rsid w:val="004E5C94"/>
    <w:rsid w:val="005A3EAC"/>
    <w:rsid w:val="005C2EB4"/>
    <w:rsid w:val="005E5923"/>
    <w:rsid w:val="005E5AA8"/>
    <w:rsid w:val="005F7808"/>
    <w:rsid w:val="00624FC0"/>
    <w:rsid w:val="006F1067"/>
    <w:rsid w:val="00852053"/>
    <w:rsid w:val="008838BA"/>
    <w:rsid w:val="00887341"/>
    <w:rsid w:val="00892BC9"/>
    <w:rsid w:val="008A3EBD"/>
    <w:rsid w:val="008F2B7D"/>
    <w:rsid w:val="0090007B"/>
    <w:rsid w:val="00970A18"/>
    <w:rsid w:val="00977A7A"/>
    <w:rsid w:val="009D421D"/>
    <w:rsid w:val="00AD2E65"/>
    <w:rsid w:val="00B7283D"/>
    <w:rsid w:val="00B906FE"/>
    <w:rsid w:val="00B918BA"/>
    <w:rsid w:val="00B97E24"/>
    <w:rsid w:val="00BA179C"/>
    <w:rsid w:val="00BB7A20"/>
    <w:rsid w:val="00BE521F"/>
    <w:rsid w:val="00C31B95"/>
    <w:rsid w:val="00C419DC"/>
    <w:rsid w:val="00C55D95"/>
    <w:rsid w:val="00C57C52"/>
    <w:rsid w:val="00C65AC2"/>
    <w:rsid w:val="00C77147"/>
    <w:rsid w:val="00C86167"/>
    <w:rsid w:val="00D70344"/>
    <w:rsid w:val="00DD692E"/>
    <w:rsid w:val="00E53BA4"/>
    <w:rsid w:val="00F12D04"/>
    <w:rsid w:val="00F21EF9"/>
    <w:rsid w:val="00F534D5"/>
    <w:rsid w:val="00F63BE5"/>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37B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Standaard">
    <w:name w:val="Normal"/>
    <w:qFormat/>
    <w:rsid w:val="00C65AC2"/>
    <w:pPr>
      <w:spacing w:before="240" w:after="0"/>
    </w:pPr>
    <w:rPr>
      <w:sz w:val="20"/>
    </w:rPr>
  </w:style>
  <w:style w:type="paragraph" w:styleId="Kop1">
    <w:name w:val="heading 1"/>
    <w:basedOn w:val="Standaard"/>
    <w:next w:val="Standaard"/>
    <w:link w:val="Kop1Char"/>
    <w:uiPriority w:val="9"/>
    <w:qFormat/>
    <w:rsid w:val="00C86167"/>
    <w:pPr>
      <w:spacing w:before="210"/>
      <w:outlineLvl w:val="0"/>
    </w:pPr>
    <w:rPr>
      <w:rFonts w:asciiTheme="majorHAnsi" w:hAnsiTheme="majorHAnsi"/>
      <w:b/>
      <w:bCs/>
      <w:spacing w:val="20"/>
      <w:sz w:val="48"/>
      <w:szCs w:val="48"/>
    </w:rPr>
  </w:style>
  <w:style w:type="paragraph" w:styleId="Kop2">
    <w:name w:val="heading 2"/>
    <w:basedOn w:val="Standaard"/>
    <w:next w:val="Standaard"/>
    <w:link w:val="Kop2Char"/>
    <w:uiPriority w:val="9"/>
    <w:qFormat/>
    <w:rsid w:val="00BE521F"/>
    <w:pPr>
      <w:outlineLvl w:val="1"/>
    </w:pPr>
    <w:rPr>
      <w:rFonts w:asciiTheme="majorHAnsi" w:hAnsiTheme="majorHAnsi"/>
      <w:b/>
      <w:bCs/>
      <w:spacing w:val="20"/>
      <w:sz w:val="36"/>
      <w:szCs w:val="3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21EF9"/>
    <w:pPr>
      <w:spacing w:before="600" w:line="240" w:lineRule="auto"/>
    </w:pPr>
    <w:rPr>
      <w:rFonts w:asciiTheme="majorHAnsi" w:hAnsiTheme="majorHAnsi"/>
      <w:spacing w:val="100"/>
      <w:sz w:val="56"/>
      <w:szCs w:val="50"/>
    </w:rPr>
  </w:style>
  <w:style w:type="character" w:customStyle="1" w:styleId="TitelChar">
    <w:name w:val="Titel Char"/>
    <w:basedOn w:val="Standaardalinea-lettertype"/>
    <w:link w:val="Titel"/>
    <w:uiPriority w:val="10"/>
    <w:rsid w:val="00F21EF9"/>
    <w:rPr>
      <w:rFonts w:asciiTheme="majorHAnsi" w:hAnsiTheme="majorHAnsi"/>
      <w:spacing w:val="100"/>
      <w:sz w:val="56"/>
      <w:szCs w:val="50"/>
    </w:rPr>
  </w:style>
  <w:style w:type="paragraph" w:styleId="Ondertitel">
    <w:name w:val="Subtitle"/>
    <w:basedOn w:val="Standaard"/>
    <w:next w:val="Standaard"/>
    <w:link w:val="OndertitelChar"/>
    <w:uiPriority w:val="11"/>
    <w:qFormat/>
    <w:rsid w:val="002719D0"/>
    <w:pPr>
      <w:spacing w:line="240" w:lineRule="auto"/>
    </w:pPr>
    <w:rPr>
      <w:spacing w:val="20"/>
      <w:sz w:val="24"/>
      <w:szCs w:val="24"/>
    </w:rPr>
  </w:style>
  <w:style w:type="character" w:customStyle="1" w:styleId="OndertitelChar">
    <w:name w:val="Ondertitel Char"/>
    <w:basedOn w:val="Standaardalinea-lettertype"/>
    <w:link w:val="Ondertitel"/>
    <w:uiPriority w:val="11"/>
    <w:rsid w:val="002719D0"/>
    <w:rPr>
      <w:spacing w:val="20"/>
      <w:sz w:val="24"/>
      <w:szCs w:val="24"/>
    </w:rPr>
  </w:style>
  <w:style w:type="character" w:customStyle="1" w:styleId="Kop1Char">
    <w:name w:val="Kop 1 Char"/>
    <w:basedOn w:val="Standaardalinea-lettertype"/>
    <w:link w:val="Kop1"/>
    <w:uiPriority w:val="9"/>
    <w:rsid w:val="00C86167"/>
    <w:rPr>
      <w:rFonts w:asciiTheme="majorHAnsi" w:hAnsiTheme="majorHAnsi"/>
      <w:b/>
      <w:bCs/>
      <w:spacing w:val="20"/>
      <w:sz w:val="48"/>
      <w:szCs w:val="48"/>
    </w:rPr>
  </w:style>
  <w:style w:type="paragraph" w:customStyle="1" w:styleId="Naamsvermelding">
    <w:name w:val="Naamsvermelding"/>
    <w:basedOn w:val="Standaard"/>
    <w:qFormat/>
    <w:rsid w:val="00BE521F"/>
    <w:pPr>
      <w:spacing w:before="120"/>
    </w:pPr>
    <w:rPr>
      <w:sz w:val="18"/>
    </w:rPr>
  </w:style>
  <w:style w:type="paragraph" w:styleId="Geenafstand">
    <w:name w:val="No Spacing"/>
    <w:uiPriority w:val="1"/>
    <w:qFormat/>
    <w:rsid w:val="002719D0"/>
    <w:pPr>
      <w:spacing w:after="0" w:line="240" w:lineRule="auto"/>
    </w:pPr>
  </w:style>
  <w:style w:type="paragraph" w:styleId="Koptekst">
    <w:name w:val="header"/>
    <w:basedOn w:val="Standaard"/>
    <w:link w:val="KoptekstChar"/>
    <w:uiPriority w:val="99"/>
    <w:semiHidden/>
    <w:rsid w:val="002719D0"/>
    <w:pPr>
      <w:tabs>
        <w:tab w:val="center" w:pos="4680"/>
        <w:tab w:val="right" w:pos="9360"/>
      </w:tabs>
      <w:spacing w:before="0" w:line="240" w:lineRule="auto"/>
    </w:pPr>
  </w:style>
  <w:style w:type="character" w:customStyle="1" w:styleId="KoptekstChar">
    <w:name w:val="Koptekst Char"/>
    <w:basedOn w:val="Standaardalinea-lettertype"/>
    <w:link w:val="Koptekst"/>
    <w:uiPriority w:val="99"/>
    <w:semiHidden/>
    <w:rsid w:val="00B906FE"/>
  </w:style>
  <w:style w:type="paragraph" w:styleId="Voettekst">
    <w:name w:val="footer"/>
    <w:basedOn w:val="Standaard"/>
    <w:link w:val="VoettekstChar"/>
    <w:uiPriority w:val="99"/>
    <w:semiHidden/>
    <w:rsid w:val="002719D0"/>
    <w:pPr>
      <w:tabs>
        <w:tab w:val="center" w:pos="4680"/>
        <w:tab w:val="right" w:pos="9360"/>
      </w:tabs>
      <w:spacing w:before="0" w:line="240" w:lineRule="auto"/>
    </w:pPr>
  </w:style>
  <w:style w:type="character" w:customStyle="1" w:styleId="VoettekstChar">
    <w:name w:val="Voettekst Char"/>
    <w:basedOn w:val="Standaardalinea-lettertype"/>
    <w:link w:val="Voettekst"/>
    <w:uiPriority w:val="99"/>
    <w:semiHidden/>
    <w:rsid w:val="00B906FE"/>
  </w:style>
  <w:style w:type="paragraph" w:customStyle="1" w:styleId="Beschrijvingvanonderwerp">
    <w:name w:val="Beschrijving van onderwerp"/>
    <w:basedOn w:val="Standaard"/>
    <w:qFormat/>
    <w:rsid w:val="00C77147"/>
    <w:pPr>
      <w:spacing w:before="120"/>
      <w:jc w:val="center"/>
    </w:pPr>
    <w:rPr>
      <w:sz w:val="18"/>
      <w:szCs w:val="18"/>
    </w:rPr>
  </w:style>
  <w:style w:type="paragraph" w:customStyle="1" w:styleId="Onderwerptitel">
    <w:name w:val="Onderwerptitel"/>
    <w:basedOn w:val="Standaard"/>
    <w:qFormat/>
    <w:rsid w:val="00AD2E65"/>
    <w:pPr>
      <w:spacing w:before="360"/>
      <w:jc w:val="center"/>
    </w:pPr>
    <w:rPr>
      <w:caps/>
    </w:rPr>
  </w:style>
  <w:style w:type="paragraph" w:styleId="Kopvaninhoudsopgave">
    <w:name w:val="TOC Heading"/>
    <w:basedOn w:val="Standaard"/>
    <w:next w:val="Standaard"/>
    <w:uiPriority w:val="39"/>
    <w:qFormat/>
    <w:rsid w:val="00BE521F"/>
    <w:pPr>
      <w:spacing w:before="0"/>
      <w:jc w:val="center"/>
    </w:pPr>
    <w:rPr>
      <w:rFonts w:cs="Times New Roman (Body CS)"/>
      <w:b/>
      <w:caps/>
      <w:spacing w:val="20"/>
    </w:rPr>
  </w:style>
  <w:style w:type="paragraph" w:customStyle="1" w:styleId="Objectanker">
    <w:name w:val="Objectanker"/>
    <w:basedOn w:val="Standaard"/>
    <w:qFormat/>
    <w:rsid w:val="00B97E24"/>
    <w:pPr>
      <w:spacing w:before="0"/>
    </w:pPr>
    <w:rPr>
      <w:rFonts w:ascii="AvenirNext LT Pro Light"/>
      <w:noProof/>
      <w:sz w:val="10"/>
    </w:rPr>
  </w:style>
  <w:style w:type="character" w:customStyle="1" w:styleId="Kop2Char">
    <w:name w:val="Kop 2 Char"/>
    <w:basedOn w:val="Standaardalinea-lettertype"/>
    <w:link w:val="Kop2"/>
    <w:uiPriority w:val="9"/>
    <w:rsid w:val="00BE521F"/>
    <w:rPr>
      <w:rFonts w:asciiTheme="majorHAnsi" w:hAnsiTheme="majorHAnsi"/>
      <w:b/>
      <w:bCs/>
      <w:spacing w:val="20"/>
      <w:sz w:val="36"/>
      <w:szCs w:val="30"/>
    </w:rPr>
  </w:style>
  <w:style w:type="character" w:styleId="Tekstvantijdelijkeaanduiding">
    <w:name w:val="Placeholder Text"/>
    <w:basedOn w:val="Standaardalinea-lettertype"/>
    <w:uiPriority w:val="99"/>
    <w:semiHidden/>
    <w:rsid w:val="00B7283D"/>
    <w:rPr>
      <w:color w:val="808080"/>
    </w:rPr>
  </w:style>
  <w:style w:type="character" w:styleId="Hyperlink">
    <w:name w:val="Hyperlink"/>
    <w:basedOn w:val="Standaardalinea-lettertype"/>
    <w:uiPriority w:val="99"/>
    <w:unhideWhenUsed/>
    <w:rsid w:val="008838BA"/>
    <w:rPr>
      <w:color w:val="0000FF" w:themeColor="hyperlink"/>
      <w:u w:val="single"/>
    </w:rPr>
  </w:style>
  <w:style w:type="character" w:styleId="Onopgelostemelding">
    <w:name w:val="Unresolved Mention"/>
    <w:basedOn w:val="Standaardalinea-lettertype"/>
    <w:uiPriority w:val="99"/>
    <w:semiHidden/>
    <w:unhideWhenUsed/>
    <w:rsid w:val="0088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stuur@ondernemers-exloo.n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Nieuwsbrief%20voor%20makelaa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0DE0020E246E1912E90B4BD072AE9"/>
        <w:category>
          <w:name w:val="Algemeen"/>
          <w:gallery w:val="placeholder"/>
        </w:category>
        <w:types>
          <w:type w:val="bbPlcHdr"/>
        </w:types>
        <w:behaviors>
          <w:behavior w:val="content"/>
        </w:behaviors>
        <w:guid w:val="{88B359AD-8336-490F-B731-E63D1B4827E0}"/>
      </w:docPartPr>
      <w:docPartBody>
        <w:p w:rsidR="00D76F1F" w:rsidRDefault="00D13AFA">
          <w:pPr>
            <w:pStyle w:val="7280DE0020E246E1912E90B4BD072AE9"/>
          </w:pPr>
          <w:r w:rsidRPr="00C65AC2">
            <w:rPr>
              <w:lang w:bidi="nl-NL"/>
            </w:rPr>
            <w:t>MODERN WONEN</w:t>
          </w:r>
        </w:p>
      </w:docPartBody>
    </w:docPart>
    <w:docPart>
      <w:docPartPr>
        <w:name w:val="A5E05276B9714EBCAB7C75A77A8F153A"/>
        <w:category>
          <w:name w:val="Algemeen"/>
          <w:gallery w:val="placeholder"/>
        </w:category>
        <w:types>
          <w:type w:val="bbPlcHdr"/>
        </w:types>
        <w:behaviors>
          <w:behavior w:val="content"/>
        </w:behaviors>
        <w:guid w:val="{B18C1A9B-D5F1-4B96-9B79-B80A24772657}"/>
      </w:docPartPr>
      <w:docPartBody>
        <w:p w:rsidR="00D76F1F" w:rsidRDefault="00D13AFA">
          <w:pPr>
            <w:pStyle w:val="A5E05276B9714EBCAB7C75A77A8F153A"/>
          </w:pPr>
          <w:r w:rsidRPr="00C65AC2">
            <w:rPr>
              <w:lang w:bidi="nl-NL"/>
            </w:rPr>
            <w:t>De handleiding voor kopen of huren</w:t>
          </w:r>
        </w:p>
      </w:docPartBody>
    </w:docPart>
    <w:docPart>
      <w:docPartPr>
        <w:name w:val="A8C127BD87A94D6AB19737390C2EDD4B"/>
        <w:category>
          <w:name w:val="Algemeen"/>
          <w:gallery w:val="placeholder"/>
        </w:category>
        <w:types>
          <w:type w:val="bbPlcHdr"/>
        </w:types>
        <w:behaviors>
          <w:behavior w:val="content"/>
        </w:behaviors>
        <w:guid w:val="{DED275E8-8506-4FE4-8C31-7DA74122B5AB}"/>
      </w:docPartPr>
      <w:docPartBody>
        <w:p w:rsidR="000851AB" w:rsidRPr="00C65AC2" w:rsidRDefault="00D13AFA" w:rsidP="00B7283D">
          <w:r w:rsidRPr="00C65AC2">
            <w:rPr>
              <w:lang w:bidi="nl-NL"/>
            </w:rPr>
            <w:t xml:space="preserve">Nieuwsbrieven zijn periodieken die worden gebruikt om te adverteren of om uw lezers op de hoogte te houden over uw product of blog. U kunt ze afdrukken of per e-mail verzenden. Ze zijn een uitstekende manier om regelmatig contact te houden met uw lezers en om verkeer naar uw site te leiden. Typ hier de inhoud van uw nieuwsbrief. </w:t>
          </w:r>
        </w:p>
        <w:p w:rsidR="000851AB" w:rsidRPr="00C65AC2" w:rsidRDefault="00D13AFA" w:rsidP="00B7283D">
          <w:r w:rsidRPr="00C65AC2">
            <w:rPr>
              <w:lang w:bidi="nl-NL"/>
            </w:rPr>
            <w:t xml:space="preserve">Nieuwsbrieven zijn periodieken die worden gebruikt om te adverteren of om uw lezers op de hoogte te houden over uw product of blog. Ze zijn een uitstekende manier om regelmatig contact te houden met uw lezers. Typ hier de inhoud van uw nieuwsbrief. </w:t>
          </w:r>
        </w:p>
        <w:p w:rsidR="00D76F1F" w:rsidRDefault="00D13AFA">
          <w:pPr>
            <w:pStyle w:val="A8C127BD87A94D6AB19737390C2EDD4B"/>
          </w:pPr>
          <w:r w:rsidRPr="00C65AC2">
            <w:rPr>
              <w:lang w:bidi="nl-NL"/>
            </w:rPr>
            <w:t>Nieuwsbrieven zijn periodieken die worden gebruikt om te adverteren of om uw lezers op de hoogte te houden over uw product of blog. Typ hier de inhoud van uw nieuwsbrief.</w:t>
          </w:r>
        </w:p>
      </w:docPartBody>
    </w:docPart>
    <w:docPart>
      <w:docPartPr>
        <w:name w:val="1B58AA1BC79D4A3A94007925A7E28285"/>
        <w:category>
          <w:name w:val="Algemeen"/>
          <w:gallery w:val="placeholder"/>
        </w:category>
        <w:types>
          <w:type w:val="bbPlcHdr"/>
        </w:types>
        <w:behaviors>
          <w:behavior w:val="content"/>
        </w:behaviors>
        <w:guid w:val="{40E093AD-86AE-4BBB-BD8E-DEC0A39AF25A}"/>
      </w:docPartPr>
      <w:docPartBody>
        <w:p w:rsidR="00D76F1F" w:rsidRDefault="00D13AFA">
          <w:pPr>
            <w:pStyle w:val="1B58AA1BC79D4A3A94007925A7E28285"/>
          </w:pPr>
          <w:r w:rsidRPr="00C65AC2">
            <w:rPr>
              <w:lang w:bidi="nl-NL"/>
            </w:rPr>
            <w:t>BEKIJK DEZE WONING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FA"/>
    <w:rsid w:val="00D13AFA"/>
    <w:rsid w:val="00D76F1F"/>
    <w:rsid w:val="00FC4B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80DE0020E246E1912E90B4BD072AE9">
    <w:name w:val="7280DE0020E246E1912E90B4BD072AE9"/>
  </w:style>
  <w:style w:type="paragraph" w:customStyle="1" w:styleId="A5E05276B9714EBCAB7C75A77A8F153A">
    <w:name w:val="A5E05276B9714EBCAB7C75A77A8F153A"/>
  </w:style>
  <w:style w:type="paragraph" w:customStyle="1" w:styleId="C5FDAEDD041A41A092E8F194B127B4CB">
    <w:name w:val="C5FDAEDD041A41A092E8F194B127B4CB"/>
  </w:style>
  <w:style w:type="paragraph" w:customStyle="1" w:styleId="A8C127BD87A94D6AB19737390C2EDD4B">
    <w:name w:val="A8C127BD87A94D6AB19737390C2EDD4B"/>
  </w:style>
  <w:style w:type="paragraph" w:customStyle="1" w:styleId="1B58AA1BC79D4A3A94007925A7E28285">
    <w:name w:val="1B58AA1BC79D4A3A94007925A7E28285"/>
  </w:style>
  <w:style w:type="character" w:styleId="Tekstvantijdelijkeaanduiding">
    <w:name w:val="Placeholder Text"/>
    <w:basedOn w:val="Standaardalinea-lettertype"/>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3.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Nieuwsbrief voor makelaars</Template>
  <TotalTime>0</TotalTime>
  <Pages>4</Pages>
  <Words>465</Words>
  <Characters>2562</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2021-05-01T16:40:00Z</dcterms:created>
  <dcterms:modified xsi:type="dcterms:W3CDTF">2021-05-01T16:40:00Z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