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Corra la aplicaci</w:t>
      </w:r>
      <w:r>
        <w:rPr>
          <w:rtl w:val="0"/>
        </w:rPr>
        <w:t>ó</w:t>
      </w:r>
      <w:r>
        <w:rPr>
          <w:rtl w:val="0"/>
        </w:rPr>
        <w:t>n en Java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Escriba su edad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Clic en el bot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208878</wp:posOffset>
            </wp:positionH>
            <wp:positionV relativeFrom="line">
              <wp:posOffset>152400</wp:posOffset>
            </wp:positionV>
            <wp:extent cx="5689600" cy="4330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33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