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Fonts w:ascii="Microsoft Sans Serif" w:cs="Microsoft Sans Serif" w:hAnsi="Microsoft Sans Serif" w:eastAsia="Microsoft Sans Serif"/>
          <w:sz w:val="56"/>
          <w:szCs w:val="56"/>
          <w:lang w:val="en-US"/>
        </w:rPr>
      </w:pPr>
      <w:r>
        <w:rPr>
          <w:rFonts w:ascii="Microsoft Sans Serif" w:hAnsi="Microsoft Sans Serif"/>
          <w:sz w:val="56"/>
          <w:szCs w:val="56"/>
          <w:rtl w:val="0"/>
          <w:lang w:val="en-US"/>
        </w:rPr>
        <w:t>SDP</w:t>
      </w:r>
    </w:p>
    <w:p>
      <w:pPr>
        <w:pStyle w:val="Body"/>
        <w:jc w:val="center"/>
      </w:pPr>
      <w:r>
        <w:rPr>
          <w:sz w:val="56"/>
          <w:szCs w:val="56"/>
          <w:rtl w:val="0"/>
          <w:lang w:val="en-US"/>
        </w:rPr>
        <w:t>Tide Demo Content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Microsoft Sans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