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66C28" w14:textId="06ADD6A7" w:rsidR="0089393A" w:rsidRPr="00F160B2" w:rsidRDefault="00F160B2" w:rsidP="00F160B2">
      <w:pPr>
        <w:pStyle w:val="ListParagraph"/>
        <w:numPr>
          <w:ilvl w:val="0"/>
          <w:numId w:val="0"/>
        </w:numPr>
        <w:rPr>
          <w:b/>
          <w:sz w:val="36"/>
          <w:szCs w:val="36"/>
        </w:rPr>
      </w:pPr>
      <w:r w:rsidRPr="00F160B2">
        <w:rPr>
          <w:b/>
          <w:sz w:val="36"/>
          <w:szCs w:val="36"/>
        </w:rPr>
        <w:t>Title of relevant chapter: Sources of variability in AUC</w:t>
      </w:r>
    </w:p>
    <w:p w14:paraId="2528E1CA" w14:textId="08F6951B" w:rsidR="004516D0" w:rsidRDefault="002B17EA" w:rsidP="004516D0">
      <w:pPr>
        <w:pStyle w:val="Heading1"/>
      </w:pPr>
      <w:r w:rsidRPr="002B17EA">
        <w:t>Online Appendix 7.A</w:t>
      </w:r>
      <w:r w:rsidR="000D5AA4">
        <w:t xml:space="preserve">: </w:t>
      </w:r>
      <w:r w:rsidR="00D80307">
        <w:t>T</w:t>
      </w:r>
      <w:r w:rsidR="000D5AA4">
        <w:t>he bootstrap method</w:t>
      </w:r>
    </w:p>
    <w:p w14:paraId="55EA3C22" w14:textId="4D04A493" w:rsidR="000D5AA4" w:rsidRDefault="002B17EA" w:rsidP="001B103D">
      <w:pPr>
        <w:pStyle w:val="Heading3"/>
      </w:pPr>
      <w:r w:rsidRPr="002B17EA">
        <w:t>Online Appendix 7.A</w:t>
      </w:r>
      <w:r>
        <w:t>.1</w:t>
      </w:r>
      <w:r w:rsidR="00BD3DCA">
        <w:t xml:space="preserve">: </w:t>
      </w:r>
      <w:r w:rsidR="000D5AA4">
        <w:t>Code Listing</w:t>
      </w:r>
    </w:p>
    <w:p w14:paraId="6A06F007"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49350D">
        <w:rPr>
          <w:rStyle w:val="code2"/>
        </w:rPr>
        <w:t>rm</w:t>
      </w:r>
      <w:proofErr w:type="spellEnd"/>
      <w:r w:rsidRPr="0049350D">
        <w:rPr>
          <w:rStyle w:val="code2"/>
        </w:rPr>
        <w:t xml:space="preserve">( list = </w:t>
      </w:r>
      <w:proofErr w:type="spellStart"/>
      <w:r w:rsidRPr="0049350D">
        <w:rPr>
          <w:rStyle w:val="code2"/>
        </w:rPr>
        <w:t>ls</w:t>
      </w:r>
      <w:proofErr w:type="spellEnd"/>
      <w:r w:rsidRPr="0049350D">
        <w:rPr>
          <w:rStyle w:val="code2"/>
        </w:rPr>
        <w:t xml:space="preserve">()) # </w:t>
      </w:r>
      <w:proofErr w:type="spellStart"/>
      <w:r w:rsidRPr="0049350D">
        <w:rPr>
          <w:rStyle w:val="code2"/>
        </w:rPr>
        <w:t>mainBootstrapSd.R</w:t>
      </w:r>
      <w:proofErr w:type="spellEnd"/>
    </w:p>
    <w:p w14:paraId="27332BF7"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
    <w:p w14:paraId="712A5A06"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source("</w:t>
      </w:r>
      <w:proofErr w:type="spellStart"/>
      <w:r w:rsidRPr="0049350D">
        <w:rPr>
          <w:rStyle w:val="code2"/>
        </w:rPr>
        <w:t>Transforms.R</w:t>
      </w:r>
      <w:proofErr w:type="spellEnd"/>
      <w:r w:rsidRPr="0049350D">
        <w:rPr>
          <w:rStyle w:val="code2"/>
        </w:rPr>
        <w:t>")</w:t>
      </w:r>
    </w:p>
    <w:p w14:paraId="00CC9A56"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source("LL.R")</w:t>
      </w:r>
    </w:p>
    <w:p w14:paraId="444975FC"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source("</w:t>
      </w:r>
      <w:proofErr w:type="spellStart"/>
      <w:r w:rsidRPr="0049350D">
        <w:rPr>
          <w:rStyle w:val="code2"/>
        </w:rPr>
        <w:t>RocfitR.R</w:t>
      </w:r>
      <w:proofErr w:type="spellEnd"/>
      <w:r w:rsidRPr="0049350D">
        <w:rPr>
          <w:rStyle w:val="code2"/>
        </w:rPr>
        <w:t>")</w:t>
      </w:r>
    </w:p>
    <w:p w14:paraId="51402CD9"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source("</w:t>
      </w:r>
      <w:proofErr w:type="spellStart"/>
      <w:r w:rsidRPr="0049350D">
        <w:rPr>
          <w:rStyle w:val="code2"/>
        </w:rPr>
        <w:t>RocOperatingPoints.R</w:t>
      </w:r>
      <w:proofErr w:type="spellEnd"/>
      <w:r w:rsidRPr="0049350D">
        <w:rPr>
          <w:rStyle w:val="code2"/>
        </w:rPr>
        <w:t>")</w:t>
      </w:r>
    </w:p>
    <w:p w14:paraId="26056025"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source("</w:t>
      </w:r>
      <w:proofErr w:type="spellStart"/>
      <w:r w:rsidRPr="0049350D">
        <w:rPr>
          <w:rStyle w:val="code2"/>
        </w:rPr>
        <w:t>FixRocCountsTable.R</w:t>
      </w:r>
      <w:proofErr w:type="spellEnd"/>
      <w:r w:rsidRPr="0049350D">
        <w:rPr>
          <w:rStyle w:val="code2"/>
        </w:rPr>
        <w:t>")</w:t>
      </w:r>
    </w:p>
    <w:p w14:paraId="374620B7"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source("</w:t>
      </w:r>
      <w:proofErr w:type="spellStart"/>
      <w:r w:rsidRPr="0049350D">
        <w:rPr>
          <w:rStyle w:val="code2"/>
        </w:rPr>
        <w:t>WilcoxonCountsTable.R</w:t>
      </w:r>
      <w:proofErr w:type="spellEnd"/>
      <w:r w:rsidRPr="0049350D">
        <w:rPr>
          <w:rStyle w:val="code2"/>
        </w:rPr>
        <w:t>")</w:t>
      </w:r>
    </w:p>
    <w:p w14:paraId="1861EBF1"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
    <w:p w14:paraId="7FA53FC2"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FOM  &lt;- "</w:t>
      </w:r>
      <w:proofErr w:type="spellStart"/>
      <w:r w:rsidRPr="0049350D">
        <w:rPr>
          <w:rStyle w:val="code2"/>
        </w:rPr>
        <w:t>Az</w:t>
      </w:r>
      <w:proofErr w:type="spellEnd"/>
      <w:r w:rsidRPr="0049350D">
        <w:rPr>
          <w:rStyle w:val="code2"/>
        </w:rPr>
        <w:t>"</w:t>
      </w:r>
    </w:p>
    <w:p w14:paraId="018BF30F"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#FOM  &lt;- "Wilcoxon"</w:t>
      </w:r>
    </w:p>
    <w:p w14:paraId="70F84A68"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B &lt;- 2000;seed &lt;- 1;set.seed(seed)</w:t>
      </w:r>
    </w:p>
    <w:p w14:paraId="004B6E53"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cat("FOM = ", FOM, ", seed = ", seed, ", B = ", B, "\n")</w:t>
      </w:r>
    </w:p>
    <w:p w14:paraId="68D40C70"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49350D">
        <w:rPr>
          <w:rStyle w:val="code2"/>
        </w:rPr>
        <w:t>RocCountsTable</w:t>
      </w:r>
      <w:proofErr w:type="spellEnd"/>
      <w:r w:rsidRPr="0049350D">
        <w:rPr>
          <w:rStyle w:val="code2"/>
        </w:rPr>
        <w:t xml:space="preserve"> = array(dim = c(2,5))</w:t>
      </w:r>
    </w:p>
    <w:p w14:paraId="29EE1DED"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49350D">
        <w:rPr>
          <w:rStyle w:val="code2"/>
        </w:rPr>
        <w:t>RocCountsTable</w:t>
      </w:r>
      <w:proofErr w:type="spellEnd"/>
      <w:r w:rsidRPr="0049350D">
        <w:rPr>
          <w:rStyle w:val="code2"/>
        </w:rPr>
        <w:t>[1,]  &lt;- c(30,19,8,2,1)</w:t>
      </w:r>
    </w:p>
    <w:p w14:paraId="2EFECAEA"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49350D">
        <w:rPr>
          <w:rStyle w:val="code2"/>
        </w:rPr>
        <w:t>RocCountsTable</w:t>
      </w:r>
      <w:proofErr w:type="spellEnd"/>
      <w:r w:rsidRPr="0049350D">
        <w:rPr>
          <w:rStyle w:val="code2"/>
        </w:rPr>
        <w:t>[2,]  &lt;- c(5,6,5,12,22)</w:t>
      </w:r>
    </w:p>
    <w:p w14:paraId="7FBB4739"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
    <w:p w14:paraId="4EA85C34"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K &lt;- c(sum(</w:t>
      </w:r>
      <w:proofErr w:type="spellStart"/>
      <w:r w:rsidRPr="0049350D">
        <w:rPr>
          <w:rStyle w:val="code2"/>
        </w:rPr>
        <w:t>RocCountsTable</w:t>
      </w:r>
      <w:proofErr w:type="spellEnd"/>
      <w:r w:rsidRPr="0049350D">
        <w:rPr>
          <w:rStyle w:val="code2"/>
        </w:rPr>
        <w:t>[1,]), sum(</w:t>
      </w:r>
      <w:proofErr w:type="spellStart"/>
      <w:r w:rsidRPr="0049350D">
        <w:rPr>
          <w:rStyle w:val="code2"/>
        </w:rPr>
        <w:t>RocCountsTable</w:t>
      </w:r>
      <w:proofErr w:type="spellEnd"/>
      <w:r w:rsidRPr="0049350D">
        <w:rPr>
          <w:rStyle w:val="code2"/>
        </w:rPr>
        <w:t xml:space="preserve">[2,])) # this is the K vector </w:t>
      </w:r>
    </w:p>
    <w:p w14:paraId="2BE61288"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
    <w:p w14:paraId="3461A481"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if (FOM == "</w:t>
      </w:r>
      <w:proofErr w:type="spellStart"/>
      <w:r w:rsidRPr="0049350D">
        <w:rPr>
          <w:rStyle w:val="code2"/>
        </w:rPr>
        <w:t>Az</w:t>
      </w:r>
      <w:proofErr w:type="spellEnd"/>
      <w:r w:rsidRPr="0049350D">
        <w:rPr>
          <w:rStyle w:val="code2"/>
        </w:rPr>
        <w:t>") { # AUC for observed data</w:t>
      </w:r>
    </w:p>
    <w:p w14:paraId="1120B7E2" w14:textId="77777777" w:rsidR="00660385"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t>
      </w:r>
      <w:proofErr w:type="gramStart"/>
      <w:r w:rsidRPr="0049350D">
        <w:rPr>
          <w:rStyle w:val="code2"/>
        </w:rPr>
        <w:t>ret</w:t>
      </w:r>
      <w:proofErr w:type="gramEnd"/>
      <w:r w:rsidRPr="0049350D">
        <w:rPr>
          <w:rStyle w:val="code2"/>
        </w:rPr>
        <w:t xml:space="preserve"> &lt;- </w:t>
      </w:r>
      <w:proofErr w:type="spellStart"/>
      <w:r w:rsidRPr="0049350D">
        <w:rPr>
          <w:rStyle w:val="code2"/>
        </w:rPr>
        <w:t>RocfitR</w:t>
      </w:r>
      <w:proofErr w:type="spellEnd"/>
      <w:r w:rsidRPr="0049350D">
        <w:rPr>
          <w:rStyle w:val="code2"/>
        </w:rPr>
        <w:t>(</w:t>
      </w:r>
      <w:proofErr w:type="spellStart"/>
      <w:r w:rsidRPr="0049350D">
        <w:rPr>
          <w:rStyle w:val="code2"/>
        </w:rPr>
        <w:t>RocCountsTable</w:t>
      </w:r>
      <w:proofErr w:type="spellEnd"/>
      <w:r w:rsidRPr="0049350D">
        <w:rPr>
          <w:rStyle w:val="code2"/>
        </w:rPr>
        <w:t>)</w:t>
      </w:r>
    </w:p>
    <w:p w14:paraId="20F0AC14" w14:textId="4FD2EC51" w:rsidR="0049350D" w:rsidRPr="0049350D" w:rsidRDefault="00660385" w:rsidP="00660385">
      <w:pPr>
        <w:pStyle w:val="Code"/>
        <w:pBdr>
          <w:top w:val="single" w:sz="4" w:space="1" w:color="auto"/>
          <w:left w:val="single" w:sz="4" w:space="4" w:color="auto"/>
          <w:bottom w:val="single" w:sz="4" w:space="1" w:color="auto"/>
          <w:right w:val="single" w:sz="4" w:space="4" w:color="auto"/>
        </w:pBdr>
        <w:shd w:val="clear" w:color="auto" w:fill="E6E6E6"/>
        <w:rPr>
          <w:rStyle w:val="code2"/>
        </w:rPr>
      </w:pPr>
      <w:r>
        <w:rPr>
          <w:rStyle w:val="code2"/>
        </w:rPr>
        <w:t xml:space="preserve">  </w:t>
      </w:r>
      <w:proofErr w:type="gramStart"/>
      <w:r w:rsidRPr="00660385">
        <w:rPr>
          <w:rStyle w:val="code2"/>
        </w:rPr>
        <w:t>if</w:t>
      </w:r>
      <w:proofErr w:type="gramEnd"/>
      <w:r w:rsidRPr="00660385">
        <w:rPr>
          <w:rStyle w:val="code2"/>
        </w:rPr>
        <w:t xml:space="preserve"> (</w:t>
      </w:r>
      <w:proofErr w:type="spellStart"/>
      <w:r w:rsidRPr="00660385">
        <w:rPr>
          <w:rStyle w:val="code2"/>
        </w:rPr>
        <w:t>ret$Az</w:t>
      </w:r>
      <w:proofErr w:type="spellEnd"/>
      <w:r w:rsidRPr="00660385">
        <w:rPr>
          <w:rStyle w:val="code2"/>
        </w:rPr>
        <w:t xml:space="preserve"> == -1) stop("</w:t>
      </w:r>
      <w:proofErr w:type="spellStart"/>
      <w:r w:rsidRPr="00660385">
        <w:rPr>
          <w:rStyle w:val="code2"/>
        </w:rPr>
        <w:t>RocfitR</w:t>
      </w:r>
      <w:proofErr w:type="spellEnd"/>
      <w:r w:rsidRPr="00660385">
        <w:rPr>
          <w:rStyle w:val="code2"/>
        </w:rPr>
        <w:t xml:space="preserve"> did not converge on original data")</w:t>
      </w:r>
      <w:r w:rsidR="0049350D" w:rsidRPr="0049350D">
        <w:rPr>
          <w:rStyle w:val="code2"/>
        </w:rPr>
        <w:t xml:space="preserve">                 </w:t>
      </w:r>
    </w:p>
    <w:p w14:paraId="4C062C1E"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t>
      </w:r>
      <w:proofErr w:type="gramStart"/>
      <w:r w:rsidRPr="0049350D">
        <w:rPr>
          <w:rStyle w:val="code2"/>
        </w:rPr>
        <w:t>else</w:t>
      </w:r>
      <w:proofErr w:type="gramEnd"/>
      <w:r w:rsidRPr="0049350D">
        <w:rPr>
          <w:rStyle w:val="code2"/>
        </w:rPr>
        <w:t xml:space="preserve"> {</w:t>
      </w:r>
    </w:p>
    <w:p w14:paraId="23D76539"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ret &lt;- </w:t>
      </w:r>
      <w:proofErr w:type="spellStart"/>
      <w:r w:rsidRPr="0049350D">
        <w:rPr>
          <w:rStyle w:val="code2"/>
        </w:rPr>
        <w:t>WilcoxonCountsTable</w:t>
      </w:r>
      <w:proofErr w:type="spellEnd"/>
      <w:r w:rsidRPr="0049350D">
        <w:rPr>
          <w:rStyle w:val="code2"/>
        </w:rPr>
        <w:t>(</w:t>
      </w:r>
      <w:proofErr w:type="spellStart"/>
      <w:r w:rsidRPr="0049350D">
        <w:rPr>
          <w:rStyle w:val="code2"/>
        </w:rPr>
        <w:t>RocCountsTable</w:t>
      </w:r>
      <w:proofErr w:type="spellEnd"/>
      <w:r w:rsidRPr="0049350D">
        <w:rPr>
          <w:rStyle w:val="code2"/>
        </w:rPr>
        <w:t xml:space="preserve">) </w:t>
      </w:r>
    </w:p>
    <w:p w14:paraId="19530BE2"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w:t>
      </w:r>
    </w:p>
    <w:p w14:paraId="21FB9E37"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49350D">
        <w:rPr>
          <w:rStyle w:val="code2"/>
        </w:rPr>
        <w:t>Az</w:t>
      </w:r>
      <w:proofErr w:type="spellEnd"/>
      <w:r w:rsidRPr="0049350D">
        <w:rPr>
          <w:rStyle w:val="code2"/>
        </w:rPr>
        <w:t xml:space="preserve">  &lt;- </w:t>
      </w:r>
      <w:proofErr w:type="spellStart"/>
      <w:r w:rsidRPr="0049350D">
        <w:rPr>
          <w:rStyle w:val="code2"/>
        </w:rPr>
        <w:t>ret$Az</w:t>
      </w:r>
      <w:proofErr w:type="spellEnd"/>
    </w:p>
    <w:p w14:paraId="4CF177E6"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
    <w:p w14:paraId="66919D2D"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ready to bootstrap; first put the counts data into a linear form</w:t>
      </w:r>
    </w:p>
    <w:p w14:paraId="7B47B364"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z1  &lt;- rep(1:length(</w:t>
      </w:r>
      <w:proofErr w:type="spellStart"/>
      <w:r w:rsidRPr="0049350D">
        <w:rPr>
          <w:rStyle w:val="code2"/>
        </w:rPr>
        <w:t>RocCountsTable</w:t>
      </w:r>
      <w:proofErr w:type="spellEnd"/>
      <w:r w:rsidRPr="0049350D">
        <w:rPr>
          <w:rStyle w:val="code2"/>
        </w:rPr>
        <w:t>[1,]),</w:t>
      </w:r>
      <w:proofErr w:type="spellStart"/>
      <w:r w:rsidRPr="0049350D">
        <w:rPr>
          <w:rStyle w:val="code2"/>
        </w:rPr>
        <w:t>RocCountsTable</w:t>
      </w:r>
      <w:proofErr w:type="spellEnd"/>
      <w:r w:rsidRPr="0049350D">
        <w:rPr>
          <w:rStyle w:val="code2"/>
        </w:rPr>
        <w:t>[1,])#convert counts table to array</w:t>
      </w:r>
    </w:p>
    <w:p w14:paraId="08BA00B0"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z2  &lt;- rep(1:length(</w:t>
      </w:r>
      <w:proofErr w:type="spellStart"/>
      <w:r w:rsidRPr="0049350D">
        <w:rPr>
          <w:rStyle w:val="code2"/>
        </w:rPr>
        <w:t>RocCountsTable</w:t>
      </w:r>
      <w:proofErr w:type="spellEnd"/>
      <w:r w:rsidRPr="0049350D">
        <w:rPr>
          <w:rStyle w:val="code2"/>
        </w:rPr>
        <w:t>[2,]),</w:t>
      </w:r>
      <w:proofErr w:type="spellStart"/>
      <w:r w:rsidRPr="0049350D">
        <w:rPr>
          <w:rStyle w:val="code2"/>
        </w:rPr>
        <w:t>RocCountsTable</w:t>
      </w:r>
      <w:proofErr w:type="spellEnd"/>
      <w:r w:rsidRPr="0049350D">
        <w:rPr>
          <w:rStyle w:val="code2"/>
        </w:rPr>
        <w:t>[2,])#do:</w:t>
      </w:r>
    </w:p>
    <w:p w14:paraId="62B90F11"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AUC &lt;- </w:t>
      </w:r>
      <w:proofErr w:type="gramStart"/>
      <w:r w:rsidRPr="0049350D">
        <w:rPr>
          <w:rStyle w:val="code2"/>
        </w:rPr>
        <w:t>array(</w:t>
      </w:r>
      <w:proofErr w:type="gramEnd"/>
      <w:r w:rsidRPr="0049350D">
        <w:rPr>
          <w:rStyle w:val="code2"/>
        </w:rPr>
        <w:t xml:space="preserve">dim = B)#to save the </w:t>
      </w:r>
      <w:proofErr w:type="spellStart"/>
      <w:r w:rsidRPr="0049350D">
        <w:rPr>
          <w:rStyle w:val="code2"/>
        </w:rPr>
        <w:t>bs</w:t>
      </w:r>
      <w:proofErr w:type="spellEnd"/>
      <w:r w:rsidRPr="0049350D">
        <w:rPr>
          <w:rStyle w:val="code2"/>
        </w:rPr>
        <w:t xml:space="preserve"> AUC values</w:t>
      </w:r>
    </w:p>
    <w:p w14:paraId="7083E2AE"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for ( b in 1 : B){</w:t>
      </w:r>
    </w:p>
    <w:p w14:paraId="0E9C0F72"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while (1) {</w:t>
      </w:r>
    </w:p>
    <w:p w14:paraId="140940FD"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t>
      </w:r>
      <w:proofErr w:type="spellStart"/>
      <w:r w:rsidRPr="0049350D">
        <w:rPr>
          <w:rStyle w:val="code2"/>
        </w:rPr>
        <w:t>RocCountsTable_bs</w:t>
      </w:r>
      <w:proofErr w:type="spellEnd"/>
      <w:r w:rsidRPr="0049350D">
        <w:rPr>
          <w:rStyle w:val="code2"/>
        </w:rPr>
        <w:t xml:space="preserve">  &lt;- array(dim = c(2,length(</w:t>
      </w:r>
      <w:proofErr w:type="spellStart"/>
      <w:r w:rsidRPr="0049350D">
        <w:rPr>
          <w:rStyle w:val="code2"/>
        </w:rPr>
        <w:t>RocCountsTable</w:t>
      </w:r>
      <w:proofErr w:type="spellEnd"/>
      <w:r w:rsidRPr="0049350D">
        <w:rPr>
          <w:rStyle w:val="code2"/>
        </w:rPr>
        <w:t>[1,])))</w:t>
      </w:r>
    </w:p>
    <w:p w14:paraId="420EE2B5"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t>
      </w:r>
      <w:proofErr w:type="gramStart"/>
      <w:r w:rsidRPr="0049350D">
        <w:rPr>
          <w:rStyle w:val="code2"/>
        </w:rPr>
        <w:t>k1</w:t>
      </w:r>
      <w:proofErr w:type="gramEnd"/>
      <w:r w:rsidRPr="0049350D">
        <w:rPr>
          <w:rStyle w:val="code2"/>
        </w:rPr>
        <w:t xml:space="preserve">_b &lt;- ceiling( </w:t>
      </w:r>
      <w:proofErr w:type="spellStart"/>
      <w:r w:rsidRPr="0049350D">
        <w:rPr>
          <w:rStyle w:val="code2"/>
        </w:rPr>
        <w:t>runif</w:t>
      </w:r>
      <w:proofErr w:type="spellEnd"/>
      <w:r w:rsidRPr="0049350D">
        <w:rPr>
          <w:rStyle w:val="code2"/>
        </w:rPr>
        <w:t xml:space="preserve">( K[ 1 ] ) * K[ 1 ] ) # </w:t>
      </w:r>
      <w:proofErr w:type="spellStart"/>
      <w:r w:rsidRPr="0049350D">
        <w:rPr>
          <w:rStyle w:val="code2"/>
        </w:rPr>
        <w:t>bs</w:t>
      </w:r>
      <w:proofErr w:type="spellEnd"/>
      <w:r w:rsidRPr="0049350D">
        <w:rPr>
          <w:rStyle w:val="code2"/>
        </w:rPr>
        <w:t xml:space="preserve"> indices for non-diseased    </w:t>
      </w:r>
    </w:p>
    <w:p w14:paraId="501C0774"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t>
      </w:r>
      <w:proofErr w:type="gramStart"/>
      <w:r w:rsidRPr="0049350D">
        <w:rPr>
          <w:rStyle w:val="code2"/>
        </w:rPr>
        <w:t>k2</w:t>
      </w:r>
      <w:proofErr w:type="gramEnd"/>
      <w:r w:rsidRPr="0049350D">
        <w:rPr>
          <w:rStyle w:val="code2"/>
        </w:rPr>
        <w:t xml:space="preserve">_b &lt;- ceiling( </w:t>
      </w:r>
      <w:proofErr w:type="spellStart"/>
      <w:r w:rsidRPr="0049350D">
        <w:rPr>
          <w:rStyle w:val="code2"/>
        </w:rPr>
        <w:t>runif</w:t>
      </w:r>
      <w:proofErr w:type="spellEnd"/>
      <w:r w:rsidRPr="0049350D">
        <w:rPr>
          <w:rStyle w:val="code2"/>
        </w:rPr>
        <w:t xml:space="preserve">( K[ 2 ] ) * K[ 2 ] ) # </w:t>
      </w:r>
      <w:proofErr w:type="spellStart"/>
      <w:r w:rsidRPr="0049350D">
        <w:rPr>
          <w:rStyle w:val="code2"/>
        </w:rPr>
        <w:t>bs</w:t>
      </w:r>
      <w:proofErr w:type="spellEnd"/>
      <w:r w:rsidRPr="0049350D">
        <w:rPr>
          <w:rStyle w:val="code2"/>
        </w:rPr>
        <w:t xml:space="preserve"> indices for diseased</w:t>
      </w:r>
    </w:p>
    <w:p w14:paraId="5E56D4D7"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t>
      </w:r>
      <w:proofErr w:type="spellStart"/>
      <w:r w:rsidRPr="0049350D">
        <w:rPr>
          <w:rStyle w:val="code2"/>
        </w:rPr>
        <w:t>bsTable</w:t>
      </w:r>
      <w:proofErr w:type="spellEnd"/>
      <w:r w:rsidRPr="0049350D">
        <w:rPr>
          <w:rStyle w:val="code2"/>
        </w:rPr>
        <w:t xml:space="preserve"> &lt;- table(z1[k1_b])</w:t>
      </w:r>
    </w:p>
    <w:p w14:paraId="443024EE"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t>
      </w:r>
      <w:proofErr w:type="spellStart"/>
      <w:r w:rsidRPr="0049350D">
        <w:rPr>
          <w:rStyle w:val="code2"/>
        </w:rPr>
        <w:t>RocCountsTable_bs</w:t>
      </w:r>
      <w:proofErr w:type="spellEnd"/>
      <w:r w:rsidRPr="0049350D">
        <w:rPr>
          <w:rStyle w:val="code2"/>
        </w:rPr>
        <w:t xml:space="preserve">[1, </w:t>
      </w:r>
      <w:proofErr w:type="spellStart"/>
      <w:r w:rsidRPr="0049350D">
        <w:rPr>
          <w:rStyle w:val="code2"/>
        </w:rPr>
        <w:t>as.numeric</w:t>
      </w:r>
      <w:proofErr w:type="spellEnd"/>
      <w:r w:rsidRPr="0049350D">
        <w:rPr>
          <w:rStyle w:val="code2"/>
        </w:rPr>
        <w:t>(names(</w:t>
      </w:r>
      <w:proofErr w:type="spellStart"/>
      <w:r w:rsidRPr="0049350D">
        <w:rPr>
          <w:rStyle w:val="code2"/>
        </w:rPr>
        <w:t>bsTable</w:t>
      </w:r>
      <w:proofErr w:type="spellEnd"/>
      <w:r w:rsidRPr="0049350D">
        <w:rPr>
          <w:rStyle w:val="code2"/>
        </w:rPr>
        <w:t xml:space="preserve">))] &lt;- </w:t>
      </w:r>
      <w:proofErr w:type="spellStart"/>
      <w:r w:rsidRPr="0049350D">
        <w:rPr>
          <w:rStyle w:val="code2"/>
        </w:rPr>
        <w:t>bsTable#convert</w:t>
      </w:r>
      <w:proofErr w:type="spellEnd"/>
      <w:r w:rsidRPr="0049350D">
        <w:rPr>
          <w:rStyle w:val="code2"/>
        </w:rPr>
        <w:t xml:space="preserve"> array to frequency table</w:t>
      </w:r>
    </w:p>
    <w:p w14:paraId="06059CB9"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t>
      </w:r>
      <w:proofErr w:type="spellStart"/>
      <w:r w:rsidRPr="0049350D">
        <w:rPr>
          <w:rStyle w:val="code2"/>
        </w:rPr>
        <w:t>bsTable</w:t>
      </w:r>
      <w:proofErr w:type="spellEnd"/>
      <w:r w:rsidRPr="0049350D">
        <w:rPr>
          <w:rStyle w:val="code2"/>
        </w:rPr>
        <w:t xml:space="preserve"> &lt;- table(z2[k2_b])</w:t>
      </w:r>
    </w:p>
    <w:p w14:paraId="205A2C04"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t>
      </w:r>
      <w:proofErr w:type="spellStart"/>
      <w:r w:rsidRPr="0049350D">
        <w:rPr>
          <w:rStyle w:val="code2"/>
        </w:rPr>
        <w:t>RocCountsTable_bs</w:t>
      </w:r>
      <w:proofErr w:type="spellEnd"/>
      <w:r w:rsidRPr="0049350D">
        <w:rPr>
          <w:rStyle w:val="code2"/>
        </w:rPr>
        <w:t xml:space="preserve">[2, </w:t>
      </w:r>
      <w:proofErr w:type="spellStart"/>
      <w:r w:rsidRPr="0049350D">
        <w:rPr>
          <w:rStyle w:val="code2"/>
        </w:rPr>
        <w:t>as.numeric</w:t>
      </w:r>
      <w:proofErr w:type="spellEnd"/>
      <w:r w:rsidRPr="0049350D">
        <w:rPr>
          <w:rStyle w:val="code2"/>
        </w:rPr>
        <w:t>(names(</w:t>
      </w:r>
      <w:proofErr w:type="spellStart"/>
      <w:r w:rsidRPr="0049350D">
        <w:rPr>
          <w:rStyle w:val="code2"/>
        </w:rPr>
        <w:t>bsTable</w:t>
      </w:r>
      <w:proofErr w:type="spellEnd"/>
      <w:r w:rsidRPr="0049350D">
        <w:rPr>
          <w:rStyle w:val="code2"/>
        </w:rPr>
        <w:t xml:space="preserve">))] &lt;- </w:t>
      </w:r>
      <w:proofErr w:type="spellStart"/>
      <w:r w:rsidRPr="0049350D">
        <w:rPr>
          <w:rStyle w:val="code2"/>
        </w:rPr>
        <w:t>bsTable</w:t>
      </w:r>
      <w:proofErr w:type="spellEnd"/>
      <w:r w:rsidRPr="0049350D">
        <w:rPr>
          <w:rStyle w:val="code2"/>
        </w:rPr>
        <w:t xml:space="preserve"> #do:</w:t>
      </w:r>
    </w:p>
    <w:p w14:paraId="3E5761E1"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t>
      </w:r>
      <w:proofErr w:type="spellStart"/>
      <w:r w:rsidRPr="0049350D">
        <w:rPr>
          <w:rStyle w:val="code2"/>
        </w:rPr>
        <w:t>RocCountsTable_bs</w:t>
      </w:r>
      <w:proofErr w:type="spellEnd"/>
      <w:r w:rsidRPr="0049350D">
        <w:rPr>
          <w:rStyle w:val="code2"/>
        </w:rPr>
        <w:t>[is.na(</w:t>
      </w:r>
      <w:proofErr w:type="spellStart"/>
      <w:r w:rsidRPr="0049350D">
        <w:rPr>
          <w:rStyle w:val="code2"/>
        </w:rPr>
        <w:t>RocCountsTable_bs</w:t>
      </w:r>
      <w:proofErr w:type="spellEnd"/>
      <w:r w:rsidRPr="0049350D">
        <w:rPr>
          <w:rStyle w:val="code2"/>
        </w:rPr>
        <w:t xml:space="preserve"> )] &lt;- 0 #replace NAs with zeroes</w:t>
      </w:r>
    </w:p>
    <w:p w14:paraId="3952D911"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if (FOM == "</w:t>
      </w:r>
      <w:proofErr w:type="spellStart"/>
      <w:r w:rsidRPr="0049350D">
        <w:rPr>
          <w:rStyle w:val="code2"/>
        </w:rPr>
        <w:t>Az</w:t>
      </w:r>
      <w:proofErr w:type="spellEnd"/>
      <w:r w:rsidRPr="0049350D">
        <w:rPr>
          <w:rStyle w:val="code2"/>
        </w:rPr>
        <w:t>") {</w:t>
      </w:r>
    </w:p>
    <w:p w14:paraId="3A5E4355"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temp &lt;- </w:t>
      </w:r>
      <w:proofErr w:type="spellStart"/>
      <w:r w:rsidRPr="0049350D">
        <w:rPr>
          <w:rStyle w:val="code2"/>
        </w:rPr>
        <w:t>RocfitR</w:t>
      </w:r>
      <w:proofErr w:type="spellEnd"/>
      <w:r w:rsidRPr="0049350D">
        <w:rPr>
          <w:rStyle w:val="code2"/>
        </w:rPr>
        <w:t>(</w:t>
      </w:r>
      <w:proofErr w:type="spellStart"/>
      <w:r w:rsidRPr="0049350D">
        <w:rPr>
          <w:rStyle w:val="code2"/>
        </w:rPr>
        <w:t>RocCountsTable_bs</w:t>
      </w:r>
      <w:proofErr w:type="spellEnd"/>
      <w:r w:rsidRPr="0049350D">
        <w:rPr>
          <w:rStyle w:val="code2"/>
        </w:rPr>
        <w:t xml:space="preserve">)                # AUC for observed data </w:t>
      </w:r>
    </w:p>
    <w:p w14:paraId="4D49EBC5"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 else {</w:t>
      </w:r>
    </w:p>
    <w:p w14:paraId="27E6C0E1"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temp &lt;- </w:t>
      </w:r>
      <w:proofErr w:type="spellStart"/>
      <w:r w:rsidRPr="0049350D">
        <w:rPr>
          <w:rStyle w:val="code2"/>
        </w:rPr>
        <w:t>WilcoxonCountsTable</w:t>
      </w:r>
      <w:proofErr w:type="spellEnd"/>
      <w:r w:rsidRPr="0049350D">
        <w:rPr>
          <w:rStyle w:val="code2"/>
        </w:rPr>
        <w:t>(</w:t>
      </w:r>
      <w:proofErr w:type="spellStart"/>
      <w:r w:rsidRPr="0049350D">
        <w:rPr>
          <w:rStyle w:val="code2"/>
        </w:rPr>
        <w:t>RocCountsTable_bs</w:t>
      </w:r>
      <w:proofErr w:type="spellEnd"/>
      <w:r w:rsidRPr="0049350D">
        <w:rPr>
          <w:rStyle w:val="code2"/>
        </w:rPr>
        <w:t xml:space="preserve">) </w:t>
      </w:r>
    </w:p>
    <w:p w14:paraId="5A82492F"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    </w:t>
      </w:r>
    </w:p>
    <w:p w14:paraId="533E7AEC"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AUC[b]  &lt;- </w:t>
      </w:r>
      <w:proofErr w:type="spellStart"/>
      <w:r w:rsidRPr="0049350D">
        <w:rPr>
          <w:rStyle w:val="code2"/>
        </w:rPr>
        <w:t>temp$Az</w:t>
      </w:r>
      <w:proofErr w:type="spellEnd"/>
    </w:p>
    <w:p w14:paraId="1EFE8A53"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if (AUC[b] != -1) break # a return of -1 means </w:t>
      </w:r>
      <w:proofErr w:type="spellStart"/>
      <w:r w:rsidRPr="0049350D">
        <w:rPr>
          <w:rStyle w:val="code2"/>
        </w:rPr>
        <w:t>Az</w:t>
      </w:r>
      <w:proofErr w:type="spellEnd"/>
      <w:r w:rsidRPr="0049350D">
        <w:rPr>
          <w:rStyle w:val="code2"/>
        </w:rPr>
        <w:t xml:space="preserve"> did not converge</w:t>
      </w:r>
    </w:p>
    <w:p w14:paraId="260D5CC8"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 xml:space="preserve">  }</w:t>
      </w:r>
    </w:p>
    <w:p w14:paraId="69AD3B32"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r w:rsidRPr="0049350D">
        <w:rPr>
          <w:rStyle w:val="code2"/>
        </w:rPr>
        <w:t>}</w:t>
      </w:r>
    </w:p>
    <w:p w14:paraId="35C4E580"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49350D">
        <w:rPr>
          <w:rStyle w:val="code2"/>
        </w:rPr>
        <w:t>Var</w:t>
      </w:r>
      <w:proofErr w:type="spellEnd"/>
      <w:r w:rsidRPr="0049350D">
        <w:rPr>
          <w:rStyle w:val="code2"/>
        </w:rPr>
        <w:t xml:space="preserve"> &lt;- </w:t>
      </w:r>
      <w:proofErr w:type="spellStart"/>
      <w:r w:rsidRPr="0049350D">
        <w:rPr>
          <w:rStyle w:val="code2"/>
        </w:rPr>
        <w:t>var</w:t>
      </w:r>
      <w:proofErr w:type="spellEnd"/>
      <w:r w:rsidRPr="0049350D">
        <w:rPr>
          <w:rStyle w:val="code2"/>
        </w:rPr>
        <w:t>(AUC)</w:t>
      </w:r>
    </w:p>
    <w:p w14:paraId="5DA52E66" w14:textId="77777777" w:rsidR="0049350D" w:rsidRPr="0049350D"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49350D">
        <w:rPr>
          <w:rStyle w:val="code2"/>
        </w:rPr>
        <w:t>stdAUC</w:t>
      </w:r>
      <w:proofErr w:type="spellEnd"/>
      <w:r w:rsidRPr="0049350D">
        <w:rPr>
          <w:rStyle w:val="code2"/>
        </w:rPr>
        <w:t xml:space="preserve">  &lt;- </w:t>
      </w:r>
      <w:proofErr w:type="spellStart"/>
      <w:r w:rsidRPr="0049350D">
        <w:rPr>
          <w:rStyle w:val="code2"/>
        </w:rPr>
        <w:t>sqrt</w:t>
      </w:r>
      <w:proofErr w:type="spellEnd"/>
      <w:r w:rsidRPr="0049350D">
        <w:rPr>
          <w:rStyle w:val="code2"/>
        </w:rPr>
        <w:t>(</w:t>
      </w:r>
      <w:proofErr w:type="spellStart"/>
      <w:r w:rsidRPr="0049350D">
        <w:rPr>
          <w:rStyle w:val="code2"/>
        </w:rPr>
        <w:t>Var</w:t>
      </w:r>
      <w:proofErr w:type="spellEnd"/>
      <w:r w:rsidRPr="0049350D">
        <w:rPr>
          <w:rStyle w:val="code2"/>
        </w:rPr>
        <w:t>)</w:t>
      </w:r>
    </w:p>
    <w:p w14:paraId="28DD113A" w14:textId="57BCBCF2" w:rsidR="000D5AA4" w:rsidRPr="00D278C1" w:rsidRDefault="0049350D" w:rsidP="0049350D">
      <w:pPr>
        <w:pStyle w:val="Code"/>
        <w:pBdr>
          <w:top w:val="single" w:sz="4" w:space="1" w:color="auto"/>
          <w:left w:val="single" w:sz="4" w:space="4" w:color="auto"/>
          <w:bottom w:val="single" w:sz="4" w:space="1" w:color="auto"/>
          <w:right w:val="single" w:sz="4" w:space="4" w:color="auto"/>
        </w:pBdr>
        <w:shd w:val="clear" w:color="auto" w:fill="E6E6E6"/>
        <w:rPr>
          <w:rFonts w:ascii="PT Mono" w:hAnsi="PT Mono"/>
          <w:b/>
          <w:sz w:val="18"/>
          <w:szCs w:val="18"/>
        </w:rPr>
      </w:pPr>
      <w:proofErr w:type="gramStart"/>
      <w:r w:rsidRPr="0049350D">
        <w:rPr>
          <w:rStyle w:val="code2"/>
        </w:rPr>
        <w:t>cat</w:t>
      </w:r>
      <w:proofErr w:type="gramEnd"/>
      <w:r w:rsidRPr="0049350D">
        <w:rPr>
          <w:rStyle w:val="code2"/>
        </w:rPr>
        <w:t>("</w:t>
      </w:r>
      <w:proofErr w:type="spellStart"/>
      <w:r w:rsidRPr="0049350D">
        <w:rPr>
          <w:rStyle w:val="code2"/>
        </w:rPr>
        <w:t>OrigAUC</w:t>
      </w:r>
      <w:proofErr w:type="spellEnd"/>
      <w:r w:rsidRPr="0049350D">
        <w:rPr>
          <w:rStyle w:val="code2"/>
        </w:rPr>
        <w:t xml:space="preserve"> = ", </w:t>
      </w:r>
      <w:proofErr w:type="spellStart"/>
      <w:r w:rsidRPr="0049350D">
        <w:rPr>
          <w:rStyle w:val="code2"/>
        </w:rPr>
        <w:t>Az</w:t>
      </w:r>
      <w:proofErr w:type="spellEnd"/>
      <w:r w:rsidRPr="0049350D">
        <w:rPr>
          <w:rStyle w:val="code2"/>
        </w:rPr>
        <w:t xml:space="preserve">, ", </w:t>
      </w:r>
      <w:proofErr w:type="spellStart"/>
      <w:r w:rsidRPr="0049350D">
        <w:rPr>
          <w:rStyle w:val="code2"/>
        </w:rPr>
        <w:t>meanAUC</w:t>
      </w:r>
      <w:r w:rsidR="002D40CA">
        <w:rPr>
          <w:rStyle w:val="code2"/>
        </w:rPr>
        <w:t>bs</w:t>
      </w:r>
      <w:proofErr w:type="spellEnd"/>
      <w:r w:rsidRPr="0049350D">
        <w:rPr>
          <w:rStyle w:val="code2"/>
        </w:rPr>
        <w:t xml:space="preserve"> = ", mean(AUC), ", </w:t>
      </w:r>
      <w:proofErr w:type="spellStart"/>
      <w:r w:rsidRPr="0049350D">
        <w:rPr>
          <w:rStyle w:val="code2"/>
        </w:rPr>
        <w:t>stdAUC</w:t>
      </w:r>
      <w:proofErr w:type="spellEnd"/>
      <w:r w:rsidRPr="0049350D">
        <w:rPr>
          <w:rStyle w:val="code2"/>
        </w:rPr>
        <w:t xml:space="preserve"> = ", </w:t>
      </w:r>
      <w:proofErr w:type="spellStart"/>
      <w:r w:rsidRPr="0049350D">
        <w:rPr>
          <w:rStyle w:val="code2"/>
        </w:rPr>
        <w:t>stdAUC</w:t>
      </w:r>
      <w:proofErr w:type="spellEnd"/>
      <w:r w:rsidRPr="0049350D">
        <w:rPr>
          <w:rStyle w:val="code2"/>
        </w:rPr>
        <w:t>, "\n")</w:t>
      </w:r>
    </w:p>
    <w:p w14:paraId="1F3C1F30" w14:textId="77777777" w:rsidR="00BD3DCA" w:rsidRDefault="00BD3DCA" w:rsidP="00193A43"/>
    <w:p w14:paraId="5F5B0350" w14:textId="77777777" w:rsidR="00F55BD8" w:rsidRDefault="00C2603A" w:rsidP="00193A43">
      <w:r>
        <w:t>Line 10</w:t>
      </w:r>
      <w:r w:rsidR="004516D0">
        <w:t xml:space="preserve"> defines the </w:t>
      </w:r>
      <w:r w:rsidR="0009311A">
        <w:rPr>
          <w:rStyle w:val="InLineCode"/>
        </w:rPr>
        <w:t>FOM</w:t>
      </w:r>
      <w:r w:rsidR="004516D0">
        <w:t xml:space="preserve"> </w:t>
      </w:r>
      <w:r w:rsidR="00EE41EE">
        <w:t xml:space="preserve">(figure of merit) </w:t>
      </w:r>
      <w:r w:rsidR="004516D0">
        <w:t xml:space="preserve">to be used to calculate the figure of merit. Currently the </w:t>
      </w:r>
      <w:r>
        <w:t xml:space="preserve">binormal model based </w:t>
      </w:r>
      <w:r w:rsidR="0049350D">
        <w:t>AUC</w:t>
      </w:r>
      <w:r w:rsidR="00F55BD8">
        <w:t xml:space="preserve">, denoted </w:t>
      </w:r>
      <w:r w:rsidR="00F55BD8">
        <w:rPr>
          <w:rStyle w:val="InLineCode"/>
        </w:rPr>
        <w:t>"</w:t>
      </w:r>
      <w:proofErr w:type="spellStart"/>
      <w:r w:rsidR="00F55BD8" w:rsidRPr="00F55BD8">
        <w:rPr>
          <w:rStyle w:val="InLineCode"/>
        </w:rPr>
        <w:t>Az</w:t>
      </w:r>
      <w:proofErr w:type="spellEnd"/>
      <w:r w:rsidR="00F55BD8">
        <w:rPr>
          <w:rStyle w:val="InLineCode"/>
        </w:rPr>
        <w:t>"</w:t>
      </w:r>
      <w:r w:rsidR="00F55BD8">
        <w:t>,</w:t>
      </w:r>
      <w:r w:rsidR="0049350D">
        <w:t xml:space="preserve"> </w:t>
      </w:r>
      <w:r w:rsidR="004516D0">
        <w:t>is selected</w:t>
      </w:r>
      <w:r>
        <w:t xml:space="preserve">, but if </w:t>
      </w:r>
      <w:r w:rsidR="0049350D">
        <w:t>the</w:t>
      </w:r>
      <w:r>
        <w:t xml:space="preserve"> comment</w:t>
      </w:r>
      <w:r w:rsidR="0049350D">
        <w:t>ing were reversed,</w:t>
      </w:r>
      <w:r w:rsidR="0009311A">
        <w:t xml:space="preserve"> empirical AUC</w:t>
      </w:r>
      <w:r w:rsidR="00F55BD8">
        <w:t xml:space="preserve">, denoted </w:t>
      </w:r>
      <w:r w:rsidR="00F55BD8">
        <w:rPr>
          <w:rStyle w:val="InLineCode"/>
        </w:rPr>
        <w:t>"Wilcoxon"</w:t>
      </w:r>
      <w:r w:rsidR="00F55BD8">
        <w:t xml:space="preserve">, </w:t>
      </w:r>
      <w:r w:rsidR="009865FF">
        <w:t>would be</w:t>
      </w:r>
      <w:r w:rsidR="0009311A">
        <w:t xml:space="preserve"> selected</w:t>
      </w:r>
      <w:r w:rsidR="004516D0">
        <w:t xml:space="preserve">. </w:t>
      </w:r>
    </w:p>
    <w:p w14:paraId="73FDF68A" w14:textId="77777777" w:rsidR="00F55BD8" w:rsidRDefault="00F55BD8" w:rsidP="00193A43"/>
    <w:p w14:paraId="76D1C659" w14:textId="3A037B41" w:rsidR="00462594" w:rsidRDefault="004516D0" w:rsidP="00193A43">
      <w:r>
        <w:t xml:space="preserve">Line 12 sets the number of bootstraps </w:t>
      </w:r>
      <w:r w:rsidRPr="00953DD3">
        <w:rPr>
          <w:rStyle w:val="InLineCode"/>
        </w:rPr>
        <w:t>B</w:t>
      </w:r>
      <w:r>
        <w:t xml:space="preserve"> to 200</w:t>
      </w:r>
      <w:r w:rsidR="0009311A">
        <w:t xml:space="preserve"> and</w:t>
      </w:r>
      <w:r w:rsidR="004613BF">
        <w:t xml:space="preserve"> for </w:t>
      </w:r>
      <w:r w:rsidR="00D84A51">
        <w:t>pedagogical purposes</w:t>
      </w:r>
      <w:r w:rsidR="0009311A">
        <w:t xml:space="preserve"> </w:t>
      </w:r>
      <w:r>
        <w:t xml:space="preserve">the </w:t>
      </w:r>
      <w:r w:rsidRPr="00E54AA3">
        <w:rPr>
          <w:rStyle w:val="InLineCode"/>
        </w:rPr>
        <w:t>seed</w:t>
      </w:r>
      <w:r>
        <w:t xml:space="preserve"> variable </w:t>
      </w:r>
      <w:r w:rsidR="0009311A">
        <w:t xml:space="preserve">is set </w:t>
      </w:r>
      <w:r>
        <w:t>to 1</w:t>
      </w:r>
      <w:r w:rsidR="004613BF">
        <w:t xml:space="preserve"> (in real </w:t>
      </w:r>
      <w:r w:rsidR="00D84A51">
        <w:t>applications</w:t>
      </w:r>
      <w:r w:rsidR="004613BF">
        <w:t xml:space="preserve"> </w:t>
      </w:r>
      <w:r w:rsidR="00D84A51">
        <w:t>it</w:t>
      </w:r>
      <w:r w:rsidR="004613BF">
        <w:t xml:space="preserve"> should </w:t>
      </w:r>
      <w:r w:rsidR="00D84A51">
        <w:t xml:space="preserve">be </w:t>
      </w:r>
      <w:r w:rsidR="004613BF">
        <w:t xml:space="preserve">set to </w:t>
      </w:r>
      <w:r w:rsidR="004613BF" w:rsidRPr="004613BF">
        <w:rPr>
          <w:rStyle w:val="InLineCode"/>
        </w:rPr>
        <w:t>NULL</w:t>
      </w:r>
      <w:r w:rsidR="004613BF">
        <w:t>). Line</w:t>
      </w:r>
      <w:r>
        <w:t xml:space="preserve"> 15-16 </w:t>
      </w:r>
      <w:r w:rsidR="004613BF">
        <w:t>is</w:t>
      </w:r>
      <w:r>
        <w:t xml:space="preserve"> the observed ROC counts table, stored in the variable </w:t>
      </w:r>
      <w:proofErr w:type="spellStart"/>
      <w:r>
        <w:rPr>
          <w:rStyle w:val="InLineCode"/>
        </w:rPr>
        <w:t>RocCountsTable</w:t>
      </w:r>
      <w:proofErr w:type="spellEnd"/>
      <w:r w:rsidR="004613BF">
        <w:t xml:space="preserve">. </w:t>
      </w:r>
      <w:r w:rsidR="00195F1E">
        <w:t>One</w:t>
      </w:r>
      <w:r w:rsidR="004613BF">
        <w:t xml:space="preserve"> should confirm that it contains</w:t>
      </w:r>
      <w:r>
        <w:t xml:space="preserve"> the numbers in the body of </w:t>
      </w:r>
      <w:r w:rsidR="000D2D1B">
        <w:t>book Table 4.1. This is</w:t>
      </w:r>
      <w:r w:rsidR="003600E5">
        <w:t xml:space="preserve"> </w:t>
      </w:r>
      <w:r w:rsidR="004613BF">
        <w:t xml:space="preserve">the observed data. </w:t>
      </w:r>
      <w:r>
        <w:t xml:space="preserve">Line 18 uses the function </w:t>
      </w:r>
      <w:proofErr w:type="gramStart"/>
      <w:r w:rsidRPr="00211384">
        <w:rPr>
          <w:rStyle w:val="InLineCode"/>
        </w:rPr>
        <w:t>sum</w:t>
      </w:r>
      <w:r>
        <w:rPr>
          <w:rStyle w:val="InLineCode"/>
        </w:rPr>
        <w:t>(</w:t>
      </w:r>
      <w:proofErr w:type="gramEnd"/>
      <w:r>
        <w:rPr>
          <w:rStyle w:val="InLineCode"/>
        </w:rPr>
        <w:t>)</w:t>
      </w:r>
      <w:r w:rsidR="0009311A" w:rsidRPr="0009311A">
        <w:t xml:space="preserve"> </w:t>
      </w:r>
      <w:r>
        <w:t xml:space="preserve">to add the numbers in the first and second rows of </w:t>
      </w:r>
      <w:proofErr w:type="spellStart"/>
      <w:r>
        <w:rPr>
          <w:rStyle w:val="InLineCode"/>
        </w:rPr>
        <w:lastRenderedPageBreak/>
        <w:t>RocCountsTable</w:t>
      </w:r>
      <w:proofErr w:type="spellEnd"/>
      <w:r>
        <w:t xml:space="preserve"> to obtain the </w:t>
      </w:r>
      <w:r w:rsidR="00032711" w:rsidRPr="00170639">
        <w:rPr>
          <w:position w:val="-4"/>
        </w:rPr>
        <w:object w:dxaOrig="280" w:dyaOrig="340" w14:anchorId="7ABAA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pt;height:16pt" o:ole="">
            <v:imagedata r:id="rId9" o:title=""/>
          </v:shape>
          <o:OLEObject Type="Embed" ProgID="Equation.DSMT4" ShapeID="_x0000_i1025" DrawAspect="Content" ObjectID="_1445856816" r:id="rId10"/>
        </w:object>
      </w:r>
      <w:r>
        <w:t xml:space="preserve"> vector, whose first element is the number of non-diseased cases (i.e., 60) and whose second element is the number of diseased cases (i.e., 50). Try it: </w:t>
      </w:r>
      <w:r w:rsidR="0009311A">
        <w:t xml:space="preserve">insert a break point at line </w:t>
      </w:r>
      <w:r w:rsidR="00953DD3" w:rsidRPr="00F7600E">
        <w:t>2</w:t>
      </w:r>
      <w:r w:rsidR="000D2D1B">
        <w:t>9</w:t>
      </w:r>
      <w:r>
        <w:t xml:space="preserve"> </w:t>
      </w:r>
      <w:r w:rsidR="0009311A">
        <w:t>(click on the gray area to the left of the line number</w:t>
      </w:r>
      <w:r w:rsidR="004613BF">
        <w:t xml:space="preserve"> whereupon</w:t>
      </w:r>
      <w:r w:rsidR="0009311A">
        <w:t xml:space="preserve"> a red dot appears) </w:t>
      </w:r>
      <w:r>
        <w:t xml:space="preserve">and click on </w:t>
      </w:r>
      <w:r w:rsidR="0009311A">
        <w:rPr>
          <w:rStyle w:val="InLineCode"/>
        </w:rPr>
        <w:t>Source</w:t>
      </w:r>
      <w:r>
        <w:t xml:space="preserve">. Look at the </w:t>
      </w:r>
      <w:r w:rsidRPr="00BD5F3C">
        <w:rPr>
          <w:rStyle w:val="InLineCode"/>
        </w:rPr>
        <w:t>Environment</w:t>
      </w:r>
      <w:r>
        <w:t xml:space="preserve"> panel: </w:t>
      </w:r>
      <w:r w:rsidR="00195F1E">
        <w:t>one</w:t>
      </w:r>
      <w:r>
        <w:t xml:space="preserve"> see</w:t>
      </w:r>
      <w:r w:rsidR="003600E5">
        <w:t>s</w:t>
      </w:r>
      <w:r>
        <w:t xml:space="preserve"> that </w:t>
      </w:r>
      <w:r w:rsidR="003600E5">
        <w:t xml:space="preserve">the </w:t>
      </w:r>
      <w:r w:rsidRPr="00BD5F3C">
        <w:rPr>
          <w:rStyle w:val="InLineCode"/>
        </w:rPr>
        <w:t>K</w:t>
      </w:r>
      <w:r>
        <w:t xml:space="preserve"> vector is (60, 50). Because of the choice of </w:t>
      </w:r>
      <w:r w:rsidR="0009311A">
        <w:rPr>
          <w:rStyle w:val="InLineCode"/>
        </w:rPr>
        <w:t>FOM</w:t>
      </w:r>
      <w:r>
        <w:t>, line 2</w:t>
      </w:r>
      <w:r w:rsidR="0009311A">
        <w:t>1</w:t>
      </w:r>
      <w:r>
        <w:t xml:space="preserve"> use</w:t>
      </w:r>
      <w:r w:rsidR="00462594">
        <w:t>s</w:t>
      </w:r>
      <w:r>
        <w:t xml:space="preserve"> the function </w:t>
      </w:r>
      <w:proofErr w:type="spellStart"/>
      <w:proofErr w:type="gramStart"/>
      <w:r w:rsidR="0009311A">
        <w:rPr>
          <w:rStyle w:val="InLineCode"/>
        </w:rPr>
        <w:t>RocfitR</w:t>
      </w:r>
      <w:proofErr w:type="spellEnd"/>
      <w:r w:rsidR="0009311A">
        <w:rPr>
          <w:rStyle w:val="InLineCode"/>
        </w:rPr>
        <w:t>(</w:t>
      </w:r>
      <w:proofErr w:type="gramEnd"/>
      <w:r w:rsidR="0009311A">
        <w:rPr>
          <w:rStyle w:val="InLineCode"/>
        </w:rPr>
        <w:t>)</w:t>
      </w:r>
      <w:r>
        <w:t xml:space="preserve"> to determine the area under the </w:t>
      </w:r>
      <w:r w:rsidR="000D2D1B">
        <w:t xml:space="preserve">binormal fitted </w:t>
      </w:r>
      <w:r>
        <w:t>ROC curve</w:t>
      </w:r>
      <w:r w:rsidR="00953DD3">
        <w:t>, whose value</w:t>
      </w:r>
      <w:r w:rsidR="004613BF">
        <w:t>,</w:t>
      </w:r>
      <w:r w:rsidR="00953DD3">
        <w:t xml:space="preserve"> 0.87045</w:t>
      </w:r>
      <w:r w:rsidR="003600E5">
        <w:t>18</w:t>
      </w:r>
      <w:r w:rsidR="00032711">
        <w:t>9</w:t>
      </w:r>
      <w:r w:rsidR="004613BF">
        <w:t>,</w:t>
      </w:r>
      <w:r w:rsidR="00953DD3">
        <w:t xml:space="preserve"> is displayed in the </w:t>
      </w:r>
      <w:r w:rsidR="00953DD3" w:rsidRPr="00BD5F3C">
        <w:rPr>
          <w:rStyle w:val="InLineCode"/>
        </w:rPr>
        <w:t>Environment</w:t>
      </w:r>
      <w:r w:rsidR="00953DD3">
        <w:t xml:space="preserve"> panel</w:t>
      </w:r>
      <w:r>
        <w:t xml:space="preserve">. </w:t>
      </w:r>
      <w:r w:rsidR="0009311A">
        <w:t xml:space="preserve">To </w:t>
      </w:r>
      <w:r w:rsidR="003600E5">
        <w:t>summarize</w:t>
      </w:r>
      <w:r w:rsidR="0009311A">
        <w:t>, l</w:t>
      </w:r>
      <w:r w:rsidR="004613BF">
        <w:t>ine</w:t>
      </w:r>
      <w:r w:rsidR="003600E5">
        <w:t>s</w:t>
      </w:r>
      <w:r w:rsidR="0009311A">
        <w:t xml:space="preserve"> </w:t>
      </w:r>
      <w:r w:rsidR="003600E5">
        <w:t>1 – 2</w:t>
      </w:r>
      <w:r w:rsidR="00462594">
        <w:t>6</w:t>
      </w:r>
      <w:r w:rsidR="003600E5">
        <w:t xml:space="preserve"> calculate</w:t>
      </w:r>
      <w:r w:rsidR="0009311A">
        <w:t xml:space="preserve"> </w:t>
      </w:r>
      <w:r w:rsidR="00953DD3">
        <w:t>the binormal model AUC</w:t>
      </w:r>
      <w:r w:rsidR="0009311A">
        <w:t xml:space="preserve"> for the counts data in </w:t>
      </w:r>
      <w:r w:rsidR="000D2D1B">
        <w:t>book Table 4.1</w:t>
      </w:r>
      <w:r w:rsidR="0009311A">
        <w:t>.</w:t>
      </w:r>
      <w:r w:rsidR="00953DD3">
        <w:t xml:space="preserve"> </w:t>
      </w:r>
      <w:r w:rsidR="00462594">
        <w:t xml:space="preserve">At line 22 a convergence check is made; if </w:t>
      </w:r>
      <w:proofErr w:type="spellStart"/>
      <w:r w:rsidR="00462594" w:rsidRPr="00462594">
        <w:rPr>
          <w:rStyle w:val="InLineCode"/>
        </w:rPr>
        <w:t>RocfitR</w:t>
      </w:r>
      <w:proofErr w:type="spellEnd"/>
      <w:r w:rsidR="00462594">
        <w:t xml:space="preserve"> returns -1, that signals that the algorithm failed to converge on the original dataset and the process comes to a grinding halt.</w:t>
      </w:r>
      <w:r w:rsidR="000D2D1B">
        <w:t xml:space="preserve"> Modern fitting algorithms implemented in the software and described in later book Chapters, are not subject to this problem.</w:t>
      </w:r>
      <w:r w:rsidR="00462594">
        <w:t xml:space="preserve"> </w:t>
      </w:r>
    </w:p>
    <w:p w14:paraId="3CE97517" w14:textId="77777777" w:rsidR="00462594" w:rsidRDefault="00462594" w:rsidP="00193A43"/>
    <w:p w14:paraId="4CF3CC89" w14:textId="68B32D9B" w:rsidR="00193A43" w:rsidRDefault="00462594" w:rsidP="00193A43">
      <w:r>
        <w:t>One is now ready to bootstrap the data.</w:t>
      </w:r>
    </w:p>
    <w:p w14:paraId="6F5FD96D" w14:textId="77777777" w:rsidR="00953DD3" w:rsidRDefault="00953DD3" w:rsidP="00193A43"/>
    <w:p w14:paraId="3F0F0537" w14:textId="165F12DD" w:rsidR="00953DD3" w:rsidRDefault="00953DD3" w:rsidP="00193A43">
      <w:r>
        <w:t>First, it is necessary to convert the counts data (which is like a histogram) to a "linear form", where each case is represented with a single z-sample</w:t>
      </w:r>
      <w:r w:rsidR="004613BF">
        <w:t>; this is</w:t>
      </w:r>
      <w:r>
        <w:t xml:space="preserve"> accomplished by lines 2</w:t>
      </w:r>
      <w:r w:rsidR="00462594">
        <w:t>9</w:t>
      </w:r>
      <w:r>
        <w:t>-</w:t>
      </w:r>
      <w:r w:rsidR="00462594">
        <w:t>30</w:t>
      </w:r>
      <w:r>
        <w:t xml:space="preserve">. </w:t>
      </w:r>
      <w:r w:rsidR="004613BF">
        <w:t>They use</w:t>
      </w:r>
      <w:r>
        <w:t xml:space="preserve"> the </w:t>
      </w:r>
      <w:proofErr w:type="gramStart"/>
      <w:r w:rsidRPr="00953DD3">
        <w:rPr>
          <w:rStyle w:val="InLineCode"/>
        </w:rPr>
        <w:t>rep(</w:t>
      </w:r>
      <w:proofErr w:type="gramEnd"/>
      <w:r w:rsidRPr="00953DD3">
        <w:rPr>
          <w:rStyle w:val="InLineCode"/>
        </w:rPr>
        <w:t>)</w:t>
      </w:r>
      <w:r>
        <w:t xml:space="preserve"> function. For example, </w:t>
      </w:r>
      <w:proofErr w:type="gramStart"/>
      <w:r w:rsidRPr="00953DD3">
        <w:rPr>
          <w:rStyle w:val="InLineCode"/>
        </w:rPr>
        <w:t>rep(</w:t>
      </w:r>
      <w:proofErr w:type="gramEnd"/>
      <w:r w:rsidRPr="00953DD3">
        <w:rPr>
          <w:rStyle w:val="InLineCode"/>
        </w:rPr>
        <w:t>1,5)</w:t>
      </w:r>
      <w:r>
        <w:t xml:space="preserve"> repeats 1 five times, and the function also works </w:t>
      </w:r>
      <w:r w:rsidR="00B8633B">
        <w:t>when the second argument is an array</w:t>
      </w:r>
      <w:r>
        <w:t xml:space="preserve">. </w:t>
      </w:r>
      <w:r w:rsidR="00B8633B">
        <w:t xml:space="preserve">Study and reproduce the following code snippets by carefully </w:t>
      </w:r>
      <w:r w:rsidR="00032711">
        <w:t>select</w:t>
      </w:r>
      <w:r w:rsidR="00B8633B">
        <w:t>ing</w:t>
      </w:r>
      <w:r>
        <w:t xml:space="preserve"> the </w:t>
      </w:r>
      <w:r w:rsidR="00B8633B">
        <w:t xml:space="preserve">appropriate part of the </w:t>
      </w:r>
      <w:r>
        <w:t xml:space="preserve">right hand side of line </w:t>
      </w:r>
      <w:r w:rsidR="00462594">
        <w:t>29</w:t>
      </w:r>
      <w:r>
        <w:t>, and click</w:t>
      </w:r>
      <w:r w:rsidR="00B8633B">
        <w:t>ing</w:t>
      </w:r>
      <w:r>
        <w:t xml:space="preserve"> </w:t>
      </w:r>
      <w:r w:rsidRPr="004613BF">
        <w:rPr>
          <w:rStyle w:val="InLineCode"/>
        </w:rPr>
        <w:t>Run</w:t>
      </w:r>
      <w:r>
        <w:t>:</w:t>
      </w:r>
    </w:p>
    <w:p w14:paraId="4F9034F2" w14:textId="0C2B68A5" w:rsidR="00953DD3" w:rsidRDefault="002B17EA" w:rsidP="00953DD3">
      <w:pPr>
        <w:pStyle w:val="Heading3"/>
      </w:pPr>
      <w:r w:rsidRPr="002B17EA">
        <w:t>Online Appendix 7.A</w:t>
      </w:r>
      <w:r>
        <w:t>.2</w:t>
      </w:r>
      <w:r w:rsidR="00BD3DCA">
        <w:t>: Code Snippet</w:t>
      </w:r>
    </w:p>
    <w:p w14:paraId="113B1520" w14:textId="77777777" w:rsidR="00B8633B" w:rsidRPr="00B8633B" w:rsidRDefault="00B8633B" w:rsidP="00B8633B">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B8633B">
        <w:rPr>
          <w:rStyle w:val="code2"/>
        </w:rPr>
        <w:t>Browse[</w:t>
      </w:r>
      <w:proofErr w:type="gramEnd"/>
      <w:r w:rsidRPr="00B8633B">
        <w:rPr>
          <w:rStyle w:val="code2"/>
        </w:rPr>
        <w:t xml:space="preserve">2]&gt; </w:t>
      </w:r>
      <w:proofErr w:type="spellStart"/>
      <w:r w:rsidRPr="00B8633B">
        <w:rPr>
          <w:rStyle w:val="code2"/>
        </w:rPr>
        <w:t>RocCountsTable</w:t>
      </w:r>
      <w:proofErr w:type="spellEnd"/>
      <w:r w:rsidRPr="00B8633B">
        <w:rPr>
          <w:rStyle w:val="code2"/>
        </w:rPr>
        <w:t>[1,]</w:t>
      </w:r>
    </w:p>
    <w:p w14:paraId="32875FE0" w14:textId="22A621FA" w:rsidR="00B8633B" w:rsidRDefault="00B8633B" w:rsidP="00B8633B">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8633B">
        <w:rPr>
          <w:rStyle w:val="code2"/>
        </w:rPr>
        <w:t xml:space="preserve">[1] 30 </w:t>
      </w:r>
      <w:proofErr w:type="gramStart"/>
      <w:r w:rsidRPr="00B8633B">
        <w:rPr>
          <w:rStyle w:val="code2"/>
        </w:rPr>
        <w:t>19  8</w:t>
      </w:r>
      <w:proofErr w:type="gramEnd"/>
      <w:r w:rsidRPr="00B8633B">
        <w:rPr>
          <w:rStyle w:val="code2"/>
        </w:rPr>
        <w:t xml:space="preserve">  2  1</w:t>
      </w:r>
    </w:p>
    <w:p w14:paraId="66D40226" w14:textId="77777777" w:rsidR="00B8633B" w:rsidRPr="00B8633B" w:rsidRDefault="00B8633B" w:rsidP="00B8633B">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B8633B">
        <w:rPr>
          <w:rStyle w:val="code2"/>
        </w:rPr>
        <w:t>Browse[</w:t>
      </w:r>
      <w:proofErr w:type="gramEnd"/>
      <w:r w:rsidRPr="00B8633B">
        <w:rPr>
          <w:rStyle w:val="code2"/>
        </w:rPr>
        <w:t>2]&gt; length(</w:t>
      </w:r>
      <w:proofErr w:type="spellStart"/>
      <w:r w:rsidRPr="00B8633B">
        <w:rPr>
          <w:rStyle w:val="code2"/>
        </w:rPr>
        <w:t>RocCountsTable</w:t>
      </w:r>
      <w:proofErr w:type="spellEnd"/>
      <w:r w:rsidRPr="00B8633B">
        <w:rPr>
          <w:rStyle w:val="code2"/>
        </w:rPr>
        <w:t>[1,])</w:t>
      </w:r>
    </w:p>
    <w:p w14:paraId="72AA0EA5" w14:textId="77777777" w:rsidR="00B8633B" w:rsidRDefault="00B8633B" w:rsidP="00B8633B">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8633B">
        <w:rPr>
          <w:rStyle w:val="code2"/>
        </w:rPr>
        <w:t>[1] 5</w:t>
      </w:r>
    </w:p>
    <w:p w14:paraId="0C2B8D5A" w14:textId="0100B8C5" w:rsidR="00953DD3" w:rsidRPr="00953DD3" w:rsidRDefault="00953DD3" w:rsidP="00B8633B">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953DD3">
        <w:rPr>
          <w:rStyle w:val="code2"/>
        </w:rPr>
        <w:t>Browse[</w:t>
      </w:r>
      <w:proofErr w:type="gramEnd"/>
      <w:r w:rsidRPr="00953DD3">
        <w:rPr>
          <w:rStyle w:val="code2"/>
        </w:rPr>
        <w:t>2]&gt; rep(1:length(</w:t>
      </w:r>
      <w:proofErr w:type="spellStart"/>
      <w:r w:rsidRPr="00953DD3">
        <w:rPr>
          <w:rStyle w:val="code2"/>
        </w:rPr>
        <w:t>RocCountsTable</w:t>
      </w:r>
      <w:proofErr w:type="spellEnd"/>
      <w:r w:rsidRPr="00953DD3">
        <w:rPr>
          <w:rStyle w:val="code2"/>
        </w:rPr>
        <w:t>[1,]),</w:t>
      </w:r>
      <w:proofErr w:type="spellStart"/>
      <w:r w:rsidRPr="00953DD3">
        <w:rPr>
          <w:rStyle w:val="code2"/>
        </w:rPr>
        <w:t>RocCountsTable</w:t>
      </w:r>
      <w:proofErr w:type="spellEnd"/>
      <w:r w:rsidRPr="00953DD3">
        <w:rPr>
          <w:rStyle w:val="code2"/>
        </w:rPr>
        <w:t>[1,])</w:t>
      </w:r>
    </w:p>
    <w:p w14:paraId="7DDA64BF" w14:textId="77777777" w:rsidR="00953DD3" w:rsidRPr="00953DD3" w:rsidRDefault="00953DD3" w:rsidP="00953DD3">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53DD3">
        <w:rPr>
          <w:rStyle w:val="code2"/>
        </w:rPr>
        <w:t xml:space="preserve"> [1] 1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w:t>
      </w:r>
      <w:proofErr w:type="spellStart"/>
      <w:r w:rsidRPr="00953DD3">
        <w:rPr>
          <w:rStyle w:val="code2"/>
        </w:rPr>
        <w:t>1</w:t>
      </w:r>
      <w:proofErr w:type="spellEnd"/>
      <w:r w:rsidRPr="00953DD3">
        <w:rPr>
          <w:rStyle w:val="code2"/>
        </w:rPr>
        <w:t xml:space="preserve"> 2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w:t>
      </w:r>
      <w:proofErr w:type="spellStart"/>
      <w:r w:rsidRPr="00953DD3">
        <w:rPr>
          <w:rStyle w:val="code2"/>
        </w:rPr>
        <w:t>2</w:t>
      </w:r>
      <w:proofErr w:type="spellEnd"/>
      <w:r w:rsidRPr="00953DD3">
        <w:rPr>
          <w:rStyle w:val="code2"/>
        </w:rPr>
        <w:t xml:space="preserve"> 3 </w:t>
      </w:r>
      <w:proofErr w:type="spellStart"/>
      <w:r w:rsidRPr="00953DD3">
        <w:rPr>
          <w:rStyle w:val="code2"/>
        </w:rPr>
        <w:t>3</w:t>
      </w:r>
      <w:proofErr w:type="spellEnd"/>
      <w:r w:rsidRPr="00953DD3">
        <w:rPr>
          <w:rStyle w:val="code2"/>
        </w:rPr>
        <w:t xml:space="preserve"> </w:t>
      </w:r>
      <w:proofErr w:type="spellStart"/>
      <w:r w:rsidRPr="00953DD3">
        <w:rPr>
          <w:rStyle w:val="code2"/>
        </w:rPr>
        <w:t>3</w:t>
      </w:r>
      <w:proofErr w:type="spellEnd"/>
      <w:r w:rsidRPr="00953DD3">
        <w:rPr>
          <w:rStyle w:val="code2"/>
        </w:rPr>
        <w:t xml:space="preserve"> </w:t>
      </w:r>
      <w:proofErr w:type="spellStart"/>
      <w:r w:rsidRPr="00953DD3">
        <w:rPr>
          <w:rStyle w:val="code2"/>
        </w:rPr>
        <w:t>3</w:t>
      </w:r>
      <w:proofErr w:type="spellEnd"/>
      <w:r w:rsidRPr="00953DD3">
        <w:rPr>
          <w:rStyle w:val="code2"/>
        </w:rPr>
        <w:t xml:space="preserve"> </w:t>
      </w:r>
      <w:proofErr w:type="spellStart"/>
      <w:r w:rsidRPr="00953DD3">
        <w:rPr>
          <w:rStyle w:val="code2"/>
        </w:rPr>
        <w:t>3</w:t>
      </w:r>
      <w:proofErr w:type="spellEnd"/>
      <w:r w:rsidRPr="00953DD3">
        <w:rPr>
          <w:rStyle w:val="code2"/>
        </w:rPr>
        <w:t xml:space="preserve"> </w:t>
      </w:r>
      <w:proofErr w:type="spellStart"/>
      <w:r w:rsidRPr="00953DD3">
        <w:rPr>
          <w:rStyle w:val="code2"/>
        </w:rPr>
        <w:t>3</w:t>
      </w:r>
      <w:proofErr w:type="spellEnd"/>
    </w:p>
    <w:p w14:paraId="2A57DFF4" w14:textId="3E57F649" w:rsidR="00953DD3" w:rsidRDefault="00953DD3" w:rsidP="00953DD3">
      <w:pPr>
        <w:pBdr>
          <w:top w:val="single" w:sz="4" w:space="1" w:color="auto" w:shadow="1"/>
          <w:left w:val="single" w:sz="4" w:space="4" w:color="auto" w:shadow="1"/>
          <w:bottom w:val="single" w:sz="4" w:space="1" w:color="auto" w:shadow="1"/>
          <w:right w:val="single" w:sz="4" w:space="4" w:color="auto" w:shadow="1"/>
        </w:pBdr>
        <w:shd w:val="clear" w:color="auto" w:fill="E0E0E0"/>
      </w:pPr>
      <w:r w:rsidRPr="00953DD3">
        <w:rPr>
          <w:rStyle w:val="code2"/>
        </w:rPr>
        <w:t xml:space="preserve">[56] 3 </w:t>
      </w:r>
      <w:proofErr w:type="spellStart"/>
      <w:r w:rsidRPr="00953DD3">
        <w:rPr>
          <w:rStyle w:val="code2"/>
        </w:rPr>
        <w:t>3</w:t>
      </w:r>
      <w:proofErr w:type="spellEnd"/>
      <w:r w:rsidRPr="00953DD3">
        <w:rPr>
          <w:rStyle w:val="code2"/>
        </w:rPr>
        <w:t xml:space="preserve"> 4 </w:t>
      </w:r>
      <w:proofErr w:type="spellStart"/>
      <w:r w:rsidRPr="00953DD3">
        <w:rPr>
          <w:rStyle w:val="code2"/>
        </w:rPr>
        <w:t>4</w:t>
      </w:r>
      <w:proofErr w:type="spellEnd"/>
      <w:r w:rsidRPr="00953DD3">
        <w:rPr>
          <w:rStyle w:val="code2"/>
        </w:rPr>
        <w:t xml:space="preserve"> 5</w:t>
      </w:r>
    </w:p>
    <w:p w14:paraId="68316CA8" w14:textId="77777777" w:rsidR="00953DD3" w:rsidRDefault="00953DD3" w:rsidP="00193A43"/>
    <w:p w14:paraId="2F0C74C1" w14:textId="22FF407B" w:rsidR="004613BF" w:rsidRDefault="00B8633B" w:rsidP="00193A43">
      <w:r>
        <w:t>Focusing on the last line, o</w:t>
      </w:r>
      <w:r w:rsidR="00195F1E">
        <w:t>ne</w:t>
      </w:r>
      <w:r w:rsidR="00953DD3">
        <w:t xml:space="preserve"> can choose to count the number of occurrences of 1, or take </w:t>
      </w:r>
      <w:r w:rsidR="00CF13C4">
        <w:t>the author's</w:t>
      </w:r>
      <w:r w:rsidR="00953DD3">
        <w:t xml:space="preserve"> word for it, there are 30 ones followed by 19 twos, 8 threes, </w:t>
      </w:r>
      <w:r>
        <w:t>two fours and one five</w:t>
      </w:r>
      <w:r w:rsidR="00953DD3">
        <w:t xml:space="preserve">, essentially a linearized form of the ratings for non-diseased cases in </w:t>
      </w:r>
      <w:r>
        <w:t xml:space="preserve">book </w:t>
      </w:r>
      <w:r w:rsidR="00061F03">
        <w:fldChar w:fldCharType="begin"/>
      </w:r>
      <w:r w:rsidR="00061F03">
        <w:instrText xml:space="preserve"> REF Table07Dot1 \h </w:instrText>
      </w:r>
      <w:r w:rsidR="00061F03">
        <w:fldChar w:fldCharType="separate"/>
      </w:r>
      <w:r w:rsidR="00A71BB3" w:rsidRPr="000230E6">
        <w:t xml:space="preserve">Table </w:t>
      </w:r>
      <w:r>
        <w:t>4</w:t>
      </w:r>
      <w:r w:rsidR="00A71BB3" w:rsidRPr="000230E6">
        <w:t>.</w:t>
      </w:r>
      <w:r w:rsidR="00A71BB3">
        <w:t>1</w:t>
      </w:r>
      <w:r w:rsidR="00061F03">
        <w:fldChar w:fldCharType="end"/>
      </w:r>
      <w:r w:rsidR="00953DD3">
        <w:t xml:space="preserve">. </w:t>
      </w:r>
      <w:r w:rsidR="00032711">
        <w:t>Using the same</w:t>
      </w:r>
      <w:r w:rsidR="004613BF">
        <w:t xml:space="preserve"> method, l</w:t>
      </w:r>
      <w:r w:rsidR="00953DD3">
        <w:t xml:space="preserve">ine </w:t>
      </w:r>
      <w:r w:rsidR="00462594">
        <w:t>30</w:t>
      </w:r>
      <w:r w:rsidR="00953DD3">
        <w:t xml:space="preserve"> linearizes the counts data for diseased cases. Line 3</w:t>
      </w:r>
      <w:r w:rsidR="00462594">
        <w:t>1</w:t>
      </w:r>
      <w:r w:rsidR="00953DD3">
        <w:t xml:space="preserve"> defines an array </w:t>
      </w:r>
      <w:r w:rsidR="00953DD3" w:rsidRPr="00953DD3">
        <w:rPr>
          <w:rStyle w:val="InLineCode"/>
        </w:rPr>
        <w:t>AUC</w:t>
      </w:r>
      <w:r w:rsidR="00953DD3">
        <w:t xml:space="preserve">, of length 200, to hold the bootstrapped AUC values. </w:t>
      </w:r>
      <w:r w:rsidR="003600E5">
        <w:t xml:space="preserve">Click </w:t>
      </w:r>
      <w:proofErr w:type="gramStart"/>
      <w:r w:rsidR="003600E5" w:rsidRPr="003600E5">
        <w:rPr>
          <w:rStyle w:val="InLineCode"/>
        </w:rPr>
        <w:t>Next</w:t>
      </w:r>
      <w:proofErr w:type="gramEnd"/>
      <w:r w:rsidR="003600E5">
        <w:t xml:space="preserve"> enough times to advance the code pointer to line 3</w:t>
      </w:r>
      <w:r w:rsidR="00462594">
        <w:t>2</w:t>
      </w:r>
      <w:r w:rsidR="003600E5">
        <w:t>.</w:t>
      </w:r>
    </w:p>
    <w:p w14:paraId="56C87832" w14:textId="77777777" w:rsidR="004613BF" w:rsidRDefault="004613BF" w:rsidP="00193A43"/>
    <w:p w14:paraId="3AC6AA73" w14:textId="41291AC6" w:rsidR="003600E5" w:rsidRDefault="00953DD3" w:rsidP="00193A43">
      <w:r>
        <w:t xml:space="preserve">Now comes the interesting part. The </w:t>
      </w:r>
      <w:r w:rsidRPr="00953DD3">
        <w:rPr>
          <w:rStyle w:val="InLineCode"/>
        </w:rPr>
        <w:t>for</w:t>
      </w:r>
      <w:r w:rsidR="00D91C5B">
        <w:t>-</w:t>
      </w:r>
      <w:r>
        <w:t>loop beginning at line 3</w:t>
      </w:r>
      <w:r w:rsidR="00462594">
        <w:t>2</w:t>
      </w:r>
      <w:r>
        <w:t xml:space="preserve"> is executed 200 times, once per bootstrap. </w:t>
      </w:r>
      <w:r w:rsidR="008F3977">
        <w:t>Li</w:t>
      </w:r>
      <w:r>
        <w:t>ne 3</w:t>
      </w:r>
      <w:r w:rsidR="00462594">
        <w:t>4</w:t>
      </w:r>
      <w:r>
        <w:t xml:space="preserve"> allocates memory for a new bootstrapped counts table, </w:t>
      </w:r>
      <w:proofErr w:type="spellStart"/>
      <w:r w:rsidRPr="00953DD3">
        <w:rPr>
          <w:rStyle w:val="InLineCode"/>
        </w:rPr>
        <w:t>RocCountsTable_bs</w:t>
      </w:r>
      <w:proofErr w:type="spellEnd"/>
      <w:r>
        <w:t>. To see this more clearly,</w:t>
      </w:r>
      <w:r w:rsidR="003600E5">
        <w:t xml:space="preserve"> click </w:t>
      </w:r>
      <w:proofErr w:type="gramStart"/>
      <w:r w:rsidR="003600E5" w:rsidRPr="003600E5">
        <w:rPr>
          <w:rStyle w:val="InLineCode"/>
        </w:rPr>
        <w:t>Next</w:t>
      </w:r>
      <w:proofErr w:type="gramEnd"/>
      <w:r w:rsidR="003600E5">
        <w:t xml:space="preserve"> enough times to advance the code pointer to line 3</w:t>
      </w:r>
      <w:r w:rsidR="00462594">
        <w:t>5</w:t>
      </w:r>
      <w:r w:rsidR="003600E5">
        <w:t xml:space="preserve">. </w:t>
      </w:r>
      <w:r w:rsidR="00032711">
        <w:t>Select</w:t>
      </w:r>
      <w:r w:rsidR="003600E5">
        <w:t xml:space="preserve"> the left hand side of line 3</w:t>
      </w:r>
      <w:r w:rsidR="00462594">
        <w:t>4</w:t>
      </w:r>
      <w:r w:rsidR="003600E5">
        <w:t xml:space="preserve"> and click </w:t>
      </w:r>
      <w:r w:rsidR="003600E5" w:rsidRPr="003600E5">
        <w:rPr>
          <w:rStyle w:val="InLineCode"/>
        </w:rPr>
        <w:t>Run</w:t>
      </w:r>
      <w:r w:rsidR="003600E5">
        <w:t xml:space="preserve">. The </w:t>
      </w:r>
      <w:r w:rsidR="003600E5" w:rsidRPr="003600E5">
        <w:rPr>
          <w:rStyle w:val="InLineCode"/>
        </w:rPr>
        <w:t>Console</w:t>
      </w:r>
      <w:r w:rsidR="003600E5">
        <w:t xml:space="preserve"> window output is:</w:t>
      </w:r>
    </w:p>
    <w:p w14:paraId="5AE28A7C" w14:textId="7593F83A" w:rsidR="003600E5" w:rsidRDefault="002B17EA" w:rsidP="003600E5">
      <w:pPr>
        <w:pStyle w:val="Heading3"/>
      </w:pPr>
      <w:r w:rsidRPr="002B17EA">
        <w:t>Online Appendix 7.A</w:t>
      </w:r>
      <w:r>
        <w:t>.3</w:t>
      </w:r>
      <w:r w:rsidR="003600E5">
        <w:t>: Code Snippet</w:t>
      </w:r>
    </w:p>
    <w:p w14:paraId="2CA50D39" w14:textId="77777777" w:rsidR="003600E5" w:rsidRPr="003600E5" w:rsidRDefault="003600E5" w:rsidP="003600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600E5">
        <w:rPr>
          <w:rStyle w:val="code2"/>
        </w:rPr>
        <w:t>Browse[2]&gt; array(dim = c(2,length(</w:t>
      </w:r>
      <w:proofErr w:type="spellStart"/>
      <w:r w:rsidRPr="003600E5">
        <w:rPr>
          <w:rStyle w:val="code2"/>
        </w:rPr>
        <w:t>RocCountsTable</w:t>
      </w:r>
      <w:proofErr w:type="spellEnd"/>
      <w:r w:rsidRPr="003600E5">
        <w:rPr>
          <w:rStyle w:val="code2"/>
        </w:rPr>
        <w:t>[1,])))</w:t>
      </w:r>
    </w:p>
    <w:p w14:paraId="52F902F2" w14:textId="77777777" w:rsidR="003600E5" w:rsidRPr="003600E5" w:rsidRDefault="003600E5" w:rsidP="003600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600E5">
        <w:rPr>
          <w:rStyle w:val="code2"/>
        </w:rPr>
        <w:t xml:space="preserve">     [,1] [,2] [,3] [,4] [,5]</w:t>
      </w:r>
    </w:p>
    <w:p w14:paraId="35F2E371" w14:textId="77777777" w:rsidR="003600E5" w:rsidRPr="003600E5" w:rsidRDefault="003600E5" w:rsidP="003600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600E5">
        <w:rPr>
          <w:rStyle w:val="code2"/>
        </w:rPr>
        <w:t xml:space="preserve">[1,]   NA   </w:t>
      </w:r>
      <w:proofErr w:type="spellStart"/>
      <w:r w:rsidRPr="003600E5">
        <w:rPr>
          <w:rStyle w:val="code2"/>
        </w:rPr>
        <w:t>NA</w:t>
      </w:r>
      <w:proofErr w:type="spellEnd"/>
      <w:r w:rsidRPr="003600E5">
        <w:rPr>
          <w:rStyle w:val="code2"/>
        </w:rPr>
        <w:t xml:space="preserve">   </w:t>
      </w:r>
      <w:proofErr w:type="spellStart"/>
      <w:r w:rsidRPr="003600E5">
        <w:rPr>
          <w:rStyle w:val="code2"/>
        </w:rPr>
        <w:t>NA</w:t>
      </w:r>
      <w:proofErr w:type="spellEnd"/>
      <w:r w:rsidRPr="003600E5">
        <w:rPr>
          <w:rStyle w:val="code2"/>
        </w:rPr>
        <w:t xml:space="preserve">   </w:t>
      </w:r>
      <w:proofErr w:type="spellStart"/>
      <w:r w:rsidRPr="003600E5">
        <w:rPr>
          <w:rStyle w:val="code2"/>
        </w:rPr>
        <w:t>NA</w:t>
      </w:r>
      <w:proofErr w:type="spellEnd"/>
      <w:r w:rsidRPr="003600E5">
        <w:rPr>
          <w:rStyle w:val="code2"/>
        </w:rPr>
        <w:t xml:space="preserve">   </w:t>
      </w:r>
      <w:proofErr w:type="spellStart"/>
      <w:r w:rsidRPr="003600E5">
        <w:rPr>
          <w:rStyle w:val="code2"/>
        </w:rPr>
        <w:t>NA</w:t>
      </w:r>
      <w:proofErr w:type="spellEnd"/>
    </w:p>
    <w:p w14:paraId="08A53773" w14:textId="420C449C" w:rsidR="003600E5" w:rsidRDefault="003600E5" w:rsidP="003600E5">
      <w:pPr>
        <w:pBdr>
          <w:top w:val="single" w:sz="4" w:space="1" w:color="auto" w:shadow="1"/>
          <w:left w:val="single" w:sz="4" w:space="4" w:color="auto" w:shadow="1"/>
          <w:bottom w:val="single" w:sz="4" w:space="1" w:color="auto" w:shadow="1"/>
          <w:right w:val="single" w:sz="4" w:space="4" w:color="auto" w:shadow="1"/>
        </w:pBdr>
        <w:shd w:val="clear" w:color="auto" w:fill="E0E0E0"/>
      </w:pPr>
      <w:r w:rsidRPr="003600E5">
        <w:rPr>
          <w:rStyle w:val="code2"/>
        </w:rPr>
        <w:t xml:space="preserve">[2,]   NA   </w:t>
      </w:r>
      <w:proofErr w:type="spellStart"/>
      <w:r w:rsidRPr="003600E5">
        <w:rPr>
          <w:rStyle w:val="code2"/>
        </w:rPr>
        <w:t>NA</w:t>
      </w:r>
      <w:proofErr w:type="spellEnd"/>
      <w:r w:rsidRPr="003600E5">
        <w:rPr>
          <w:rStyle w:val="code2"/>
        </w:rPr>
        <w:t xml:space="preserve">   </w:t>
      </w:r>
      <w:proofErr w:type="spellStart"/>
      <w:r w:rsidRPr="003600E5">
        <w:rPr>
          <w:rStyle w:val="code2"/>
        </w:rPr>
        <w:t>NA</w:t>
      </w:r>
      <w:proofErr w:type="spellEnd"/>
      <w:r w:rsidRPr="003600E5">
        <w:rPr>
          <w:rStyle w:val="code2"/>
        </w:rPr>
        <w:t xml:space="preserve">   </w:t>
      </w:r>
      <w:proofErr w:type="spellStart"/>
      <w:r w:rsidRPr="003600E5">
        <w:rPr>
          <w:rStyle w:val="code2"/>
        </w:rPr>
        <w:t>NA</w:t>
      </w:r>
      <w:proofErr w:type="spellEnd"/>
      <w:r w:rsidRPr="003600E5">
        <w:rPr>
          <w:rStyle w:val="code2"/>
        </w:rPr>
        <w:t xml:space="preserve">   </w:t>
      </w:r>
      <w:proofErr w:type="spellStart"/>
      <w:r w:rsidRPr="003600E5">
        <w:rPr>
          <w:rStyle w:val="code2"/>
        </w:rPr>
        <w:t>NA</w:t>
      </w:r>
      <w:proofErr w:type="spellEnd"/>
    </w:p>
    <w:p w14:paraId="454CDD11" w14:textId="77777777" w:rsidR="003600E5" w:rsidRDefault="003600E5" w:rsidP="003600E5"/>
    <w:p w14:paraId="7924EBC9" w14:textId="43AF92B1" w:rsidR="00953DD3" w:rsidRDefault="003600E5" w:rsidP="00193A43">
      <w:r>
        <w:t xml:space="preserve">This has the same structure as the counts table in </w:t>
      </w:r>
      <w:r w:rsidR="00B8633B">
        <w:t>book Table 4.1</w:t>
      </w:r>
      <w:r>
        <w:t xml:space="preserve">, so this variable is ready to receive data. Click </w:t>
      </w:r>
      <w:proofErr w:type="gramStart"/>
      <w:r w:rsidRPr="003600E5">
        <w:rPr>
          <w:rStyle w:val="InLineCode"/>
        </w:rPr>
        <w:t>Next</w:t>
      </w:r>
      <w:proofErr w:type="gramEnd"/>
      <w:r>
        <w:t xml:space="preserve"> enough times to advance the code pointer to line 4</w:t>
      </w:r>
      <w:r w:rsidR="00462594">
        <w:t>2</w:t>
      </w:r>
      <w:r>
        <w:t xml:space="preserve">. </w:t>
      </w:r>
      <w:r w:rsidR="008F3977">
        <w:t>On l</w:t>
      </w:r>
      <w:r w:rsidR="00BD0152">
        <w:t>ine 3</w:t>
      </w:r>
      <w:r w:rsidR="00462594">
        <w:t>5</w:t>
      </w:r>
      <w:r w:rsidR="00BD0152">
        <w:t xml:space="preserve"> </w:t>
      </w:r>
      <w:r w:rsidR="00032711">
        <w:t>select</w:t>
      </w:r>
      <w:r w:rsidR="00BD0152">
        <w:t xml:space="preserve"> the </w:t>
      </w:r>
      <w:r w:rsidR="008F3977">
        <w:t>left</w:t>
      </w:r>
      <w:r w:rsidR="00BD0152">
        <w:t xml:space="preserve"> hand side</w:t>
      </w:r>
      <w:r w:rsidR="008F3977">
        <w:t xml:space="preserve"> </w:t>
      </w:r>
      <w:r w:rsidR="00BD0152">
        <w:t xml:space="preserve">and click </w:t>
      </w:r>
      <w:r w:rsidR="00BD0152" w:rsidRPr="00BD0152">
        <w:rPr>
          <w:rStyle w:val="InLineCode"/>
        </w:rPr>
        <w:t>Run</w:t>
      </w:r>
      <w:r w:rsidR="00BD0152">
        <w:t xml:space="preserve">. </w:t>
      </w:r>
    </w:p>
    <w:p w14:paraId="482171FA" w14:textId="343F4E3F" w:rsidR="00BD0152" w:rsidRDefault="002B17EA" w:rsidP="00BD0152">
      <w:pPr>
        <w:pStyle w:val="Heading3"/>
      </w:pPr>
      <w:r w:rsidRPr="002B17EA">
        <w:t>Online Appendix 7.A</w:t>
      </w:r>
      <w:r>
        <w:t>.4</w:t>
      </w:r>
      <w:r w:rsidR="00BD3DCA">
        <w:t xml:space="preserve">: </w:t>
      </w:r>
      <w:r w:rsidR="002A2E6A">
        <w:t>Code Snippet</w:t>
      </w:r>
    </w:p>
    <w:p w14:paraId="33A7634E" w14:textId="77777777" w:rsidR="00B8633B" w:rsidRPr="00B8633B" w:rsidRDefault="00B8633B" w:rsidP="00B8633B">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B8633B">
        <w:rPr>
          <w:rStyle w:val="code2"/>
        </w:rPr>
        <w:t>Browse[</w:t>
      </w:r>
      <w:proofErr w:type="gramEnd"/>
      <w:r w:rsidRPr="00B8633B">
        <w:rPr>
          <w:rStyle w:val="code2"/>
        </w:rPr>
        <w:t>2]&gt; k1_b</w:t>
      </w:r>
    </w:p>
    <w:p w14:paraId="37996FF1" w14:textId="77777777" w:rsidR="00B8633B" w:rsidRPr="00B8633B" w:rsidRDefault="00B8633B" w:rsidP="00B8633B">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8633B">
        <w:rPr>
          <w:rStyle w:val="code2"/>
        </w:rPr>
        <w:t xml:space="preserve"> [1] 16 23 35 55 13 54 57 40 </w:t>
      </w:r>
      <w:proofErr w:type="gramStart"/>
      <w:r w:rsidRPr="00B8633B">
        <w:rPr>
          <w:rStyle w:val="code2"/>
        </w:rPr>
        <w:t>38  4</w:t>
      </w:r>
      <w:proofErr w:type="gramEnd"/>
      <w:r w:rsidRPr="00B8633B">
        <w:rPr>
          <w:rStyle w:val="code2"/>
        </w:rPr>
        <w:t xml:space="preserve"> 13 11 42 24 47 30 44 60 23 47 57 13 40  8 17 24  1 23 53 21</w:t>
      </w:r>
    </w:p>
    <w:p w14:paraId="63365DE1" w14:textId="14684AC4" w:rsidR="00BD0152" w:rsidRDefault="00B8633B" w:rsidP="00B8633B">
      <w:pPr>
        <w:pBdr>
          <w:top w:val="single" w:sz="4" w:space="1" w:color="auto" w:shadow="1"/>
          <w:left w:val="single" w:sz="4" w:space="4" w:color="auto" w:shadow="1"/>
          <w:bottom w:val="single" w:sz="4" w:space="1" w:color="auto" w:shadow="1"/>
          <w:right w:val="single" w:sz="4" w:space="4" w:color="auto" w:shadow="1"/>
        </w:pBdr>
        <w:shd w:val="clear" w:color="auto" w:fill="E0E0E0"/>
      </w:pPr>
      <w:r w:rsidRPr="00B8633B">
        <w:rPr>
          <w:rStyle w:val="code2"/>
        </w:rPr>
        <w:t xml:space="preserve">[31] 29 36 30 12 50 41 </w:t>
      </w:r>
      <w:proofErr w:type="gramStart"/>
      <w:r w:rsidRPr="00B8633B">
        <w:rPr>
          <w:rStyle w:val="code2"/>
        </w:rPr>
        <w:t>48  7</w:t>
      </w:r>
      <w:proofErr w:type="gramEnd"/>
      <w:r w:rsidRPr="00B8633B">
        <w:rPr>
          <w:rStyle w:val="code2"/>
        </w:rPr>
        <w:t xml:space="preserve"> 44 25 50 39 47 34 32 48  2 29 44 42 29 52 27 15  5  6 19 32 40 25</w:t>
      </w:r>
    </w:p>
    <w:p w14:paraId="37BC6272" w14:textId="77777777" w:rsidR="00BD0152" w:rsidRDefault="00BD0152" w:rsidP="00BD0152"/>
    <w:p w14:paraId="392BA9DC" w14:textId="6E2D5951" w:rsidR="008F3977" w:rsidRDefault="00BD0152" w:rsidP="00193A43">
      <w:r>
        <w:t xml:space="preserve">As </w:t>
      </w:r>
      <w:r w:rsidR="00195F1E">
        <w:t>one</w:t>
      </w:r>
      <w:r>
        <w:t xml:space="preserve"> see</w:t>
      </w:r>
      <w:r w:rsidR="003600E5">
        <w:t>s</w:t>
      </w:r>
      <w:r>
        <w:t xml:space="preserve">, each integer in the 60 printed values (go ahead and count them) is in the range 1 – 60. They represent the indices of bootstrapped non-diseased cases. </w:t>
      </w:r>
      <w:r w:rsidR="00195F1E">
        <w:t>S</w:t>
      </w:r>
      <w:r>
        <w:t>can</w:t>
      </w:r>
      <w:r w:rsidR="00195F1E">
        <w:t>ning the values one</w:t>
      </w:r>
      <w:r>
        <w:t xml:space="preserve"> see</w:t>
      </w:r>
      <w:r w:rsidR="00195F1E">
        <w:t>s</w:t>
      </w:r>
      <w:r>
        <w:t xml:space="preserve"> that original cases 1 and </w:t>
      </w:r>
      <w:r>
        <w:lastRenderedPageBreak/>
        <w:t xml:space="preserve">2 were each picked once, case 3 was not picked, etc. What happened is this: </w:t>
      </w:r>
      <w:proofErr w:type="spellStart"/>
      <w:r w:rsidRPr="00BD0152">
        <w:rPr>
          <w:rStyle w:val="InLineCode"/>
        </w:rPr>
        <w:t>runif</w:t>
      </w:r>
      <w:proofErr w:type="spellEnd"/>
      <w:r w:rsidRPr="00BD0152">
        <w:rPr>
          <w:rStyle w:val="InLineCode"/>
        </w:rPr>
        <w:t>(K[1])</w:t>
      </w:r>
      <w:r>
        <w:t xml:space="preserve"> yielded 60 samples from the uniform distribution </w:t>
      </w:r>
      <w:r w:rsidRPr="008F3977">
        <w:rPr>
          <w:i/>
        </w:rPr>
        <w:t>U(0,1)</w:t>
      </w:r>
      <w:r>
        <w:t xml:space="preserve">. Multiplying </w:t>
      </w:r>
      <w:r w:rsidR="008F3977">
        <w:t>by</w:t>
      </w:r>
      <w:r>
        <w:t xml:space="preserve"> 60 yields 60 values in the open interval (0,</w:t>
      </w:r>
      <w:r w:rsidR="004613BF">
        <w:t>60</w:t>
      </w:r>
      <w:r>
        <w:t xml:space="preserve">), </w:t>
      </w:r>
      <w:r w:rsidR="002D40CA">
        <w:t>e.g</w:t>
      </w:r>
      <w:r>
        <w:t xml:space="preserve">., 0.0001 to 59.999. The </w:t>
      </w:r>
      <w:r w:rsidRPr="00BD0152">
        <w:rPr>
          <w:rStyle w:val="InLineCode"/>
        </w:rPr>
        <w:t>ceiling()</w:t>
      </w:r>
      <w:r>
        <w:t xml:space="preserve"> function converts them to integers in the closed interval [1,60]. </w:t>
      </w:r>
    </w:p>
    <w:p w14:paraId="7BDCEC2F" w14:textId="5AE49A21" w:rsidR="003600E5" w:rsidRDefault="008F3977" w:rsidP="00193A43">
      <w:r w:rsidRPr="00061F03">
        <w:rPr>
          <w:i/>
        </w:rPr>
        <w:t>The ratings of the cases are obtained by appropriately indexing the</w:t>
      </w:r>
      <w:r w:rsidR="003600E5" w:rsidRPr="00061F03">
        <w:rPr>
          <w:i/>
        </w:rPr>
        <w:t xml:space="preserve"> original</w:t>
      </w:r>
      <w:r w:rsidRPr="00061F03">
        <w:rPr>
          <w:i/>
        </w:rPr>
        <w:t xml:space="preserve"> </w:t>
      </w:r>
      <w:r w:rsidRPr="00061F03">
        <w:rPr>
          <w:rStyle w:val="InLineCode"/>
          <w:i/>
        </w:rPr>
        <w:t>z1</w:t>
      </w:r>
      <w:r w:rsidRPr="00061F03">
        <w:rPr>
          <w:i/>
        </w:rPr>
        <w:t xml:space="preserve"> array.</w:t>
      </w:r>
      <w:r>
        <w:t xml:space="preserve"> For example, </w:t>
      </w:r>
      <w:proofErr w:type="gramStart"/>
      <w:r w:rsidRPr="008F3977">
        <w:rPr>
          <w:rStyle w:val="InLineCode"/>
        </w:rPr>
        <w:t>z1[</w:t>
      </w:r>
      <w:proofErr w:type="gramEnd"/>
      <w:r w:rsidRPr="008F3977">
        <w:rPr>
          <w:rStyle w:val="InLineCode"/>
        </w:rPr>
        <w:t>1]</w:t>
      </w:r>
      <w:r>
        <w:t xml:space="preserve"> = 1, </w:t>
      </w:r>
      <w:r w:rsidRPr="008F3977">
        <w:rPr>
          <w:rStyle w:val="InLineCode"/>
        </w:rPr>
        <w:t>z1[</w:t>
      </w:r>
      <w:r>
        <w:rPr>
          <w:rStyle w:val="InLineCode"/>
        </w:rPr>
        <w:t>31</w:t>
      </w:r>
      <w:r w:rsidRPr="008F3977">
        <w:rPr>
          <w:rStyle w:val="InLineCode"/>
        </w:rPr>
        <w:t>]</w:t>
      </w:r>
      <w:r>
        <w:t xml:space="preserve"> = 2, </w:t>
      </w:r>
      <w:r w:rsidR="001E167E" w:rsidRPr="008F3977">
        <w:rPr>
          <w:rStyle w:val="InLineCode"/>
        </w:rPr>
        <w:t>z1[</w:t>
      </w:r>
      <w:r w:rsidR="001E167E">
        <w:rPr>
          <w:rStyle w:val="InLineCode"/>
        </w:rPr>
        <w:t>49</w:t>
      </w:r>
      <w:r w:rsidR="001E167E" w:rsidRPr="008F3977">
        <w:rPr>
          <w:rStyle w:val="InLineCode"/>
        </w:rPr>
        <w:t>]</w:t>
      </w:r>
      <w:r w:rsidR="001E167E">
        <w:t xml:space="preserve"> = 4 and </w:t>
      </w:r>
      <w:r w:rsidRPr="008F3977">
        <w:rPr>
          <w:rStyle w:val="InLineCode"/>
        </w:rPr>
        <w:t>z1[</w:t>
      </w:r>
      <w:r>
        <w:rPr>
          <w:rStyle w:val="InLineCode"/>
        </w:rPr>
        <w:t>60</w:t>
      </w:r>
      <w:r w:rsidRPr="008F3977">
        <w:rPr>
          <w:rStyle w:val="InLineCode"/>
        </w:rPr>
        <w:t>]</w:t>
      </w:r>
      <w:r>
        <w:t xml:space="preserve"> = 5</w:t>
      </w:r>
      <w:r w:rsidR="003600E5">
        <w:t>:</w:t>
      </w:r>
      <w:r>
        <w:t xml:space="preserve"> </w:t>
      </w:r>
    </w:p>
    <w:p w14:paraId="5EBF5AA4" w14:textId="627AB63E" w:rsidR="003600E5" w:rsidRDefault="002B17EA" w:rsidP="003600E5">
      <w:pPr>
        <w:pStyle w:val="Heading3"/>
      </w:pPr>
      <w:r w:rsidRPr="002B17EA">
        <w:t>Online Appendix 7.A</w:t>
      </w:r>
      <w:r>
        <w:t>.5</w:t>
      </w:r>
      <w:r w:rsidR="003600E5">
        <w:t>: Code Snippet</w:t>
      </w:r>
    </w:p>
    <w:p w14:paraId="7824FEC6" w14:textId="77777777" w:rsidR="00B8633B" w:rsidRPr="00B8633B" w:rsidRDefault="00B8633B" w:rsidP="00B8633B">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B8633B">
        <w:rPr>
          <w:rStyle w:val="code2"/>
        </w:rPr>
        <w:t>Browse[</w:t>
      </w:r>
      <w:proofErr w:type="gramEnd"/>
      <w:r w:rsidRPr="00B8633B">
        <w:rPr>
          <w:rStyle w:val="code2"/>
        </w:rPr>
        <w:t>2]&gt; z1</w:t>
      </w:r>
    </w:p>
    <w:p w14:paraId="3E4ED955" w14:textId="77777777" w:rsidR="00B8633B" w:rsidRPr="00B8633B" w:rsidRDefault="00B8633B" w:rsidP="00B8633B">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8633B">
        <w:rPr>
          <w:rStyle w:val="code2"/>
        </w:rPr>
        <w:t xml:space="preserve"> [1] 1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w:t>
      </w:r>
      <w:proofErr w:type="spellStart"/>
      <w:r w:rsidRPr="00B8633B">
        <w:rPr>
          <w:rStyle w:val="code2"/>
        </w:rPr>
        <w:t>1</w:t>
      </w:r>
      <w:proofErr w:type="spellEnd"/>
      <w:r w:rsidRPr="00B8633B">
        <w:rPr>
          <w:rStyle w:val="code2"/>
        </w:rPr>
        <w:t xml:space="preserve"> 2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p>
    <w:p w14:paraId="16D7B9FE" w14:textId="71F45ED4" w:rsidR="002D40CA" w:rsidRDefault="00B8633B" w:rsidP="00B8633B">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8633B">
        <w:rPr>
          <w:rStyle w:val="code2"/>
        </w:rPr>
        <w:t xml:space="preserve">[46] 2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w:t>
      </w:r>
      <w:proofErr w:type="spellStart"/>
      <w:r w:rsidRPr="00B8633B">
        <w:rPr>
          <w:rStyle w:val="code2"/>
        </w:rPr>
        <w:t>2</w:t>
      </w:r>
      <w:proofErr w:type="spellEnd"/>
      <w:r w:rsidRPr="00B8633B">
        <w:rPr>
          <w:rStyle w:val="code2"/>
        </w:rPr>
        <w:t xml:space="preserve"> 3 </w:t>
      </w:r>
      <w:proofErr w:type="spellStart"/>
      <w:r w:rsidRPr="00B8633B">
        <w:rPr>
          <w:rStyle w:val="code2"/>
        </w:rPr>
        <w:t>3</w:t>
      </w:r>
      <w:proofErr w:type="spellEnd"/>
      <w:r w:rsidRPr="00B8633B">
        <w:rPr>
          <w:rStyle w:val="code2"/>
        </w:rPr>
        <w:t xml:space="preserve"> </w:t>
      </w:r>
      <w:proofErr w:type="spellStart"/>
      <w:r w:rsidRPr="00B8633B">
        <w:rPr>
          <w:rStyle w:val="code2"/>
        </w:rPr>
        <w:t>3</w:t>
      </w:r>
      <w:proofErr w:type="spellEnd"/>
      <w:r w:rsidRPr="00B8633B">
        <w:rPr>
          <w:rStyle w:val="code2"/>
        </w:rPr>
        <w:t xml:space="preserve"> </w:t>
      </w:r>
      <w:proofErr w:type="spellStart"/>
      <w:r w:rsidRPr="00B8633B">
        <w:rPr>
          <w:rStyle w:val="code2"/>
        </w:rPr>
        <w:t>3</w:t>
      </w:r>
      <w:proofErr w:type="spellEnd"/>
      <w:r w:rsidRPr="00B8633B">
        <w:rPr>
          <w:rStyle w:val="code2"/>
        </w:rPr>
        <w:t xml:space="preserve"> </w:t>
      </w:r>
      <w:proofErr w:type="spellStart"/>
      <w:r w:rsidRPr="00B8633B">
        <w:rPr>
          <w:rStyle w:val="code2"/>
        </w:rPr>
        <w:t>3</w:t>
      </w:r>
      <w:proofErr w:type="spellEnd"/>
      <w:r w:rsidRPr="00B8633B">
        <w:rPr>
          <w:rStyle w:val="code2"/>
        </w:rPr>
        <w:t xml:space="preserve"> </w:t>
      </w:r>
      <w:proofErr w:type="spellStart"/>
      <w:r w:rsidRPr="00B8633B">
        <w:rPr>
          <w:rStyle w:val="code2"/>
        </w:rPr>
        <w:t>3</w:t>
      </w:r>
      <w:proofErr w:type="spellEnd"/>
      <w:r w:rsidRPr="00B8633B">
        <w:rPr>
          <w:rStyle w:val="code2"/>
        </w:rPr>
        <w:t xml:space="preserve"> </w:t>
      </w:r>
      <w:proofErr w:type="spellStart"/>
      <w:r w:rsidRPr="00B8633B">
        <w:rPr>
          <w:rStyle w:val="code2"/>
        </w:rPr>
        <w:t>3</w:t>
      </w:r>
      <w:proofErr w:type="spellEnd"/>
      <w:r w:rsidRPr="00B8633B">
        <w:rPr>
          <w:rStyle w:val="code2"/>
        </w:rPr>
        <w:t xml:space="preserve"> </w:t>
      </w:r>
      <w:proofErr w:type="spellStart"/>
      <w:r w:rsidRPr="00B8633B">
        <w:rPr>
          <w:rStyle w:val="code2"/>
        </w:rPr>
        <w:t>3</w:t>
      </w:r>
      <w:proofErr w:type="spellEnd"/>
      <w:r w:rsidRPr="00B8633B">
        <w:rPr>
          <w:rStyle w:val="code2"/>
        </w:rPr>
        <w:t xml:space="preserve"> 4 </w:t>
      </w:r>
      <w:proofErr w:type="spellStart"/>
      <w:r w:rsidRPr="00B8633B">
        <w:rPr>
          <w:rStyle w:val="code2"/>
        </w:rPr>
        <w:t>4</w:t>
      </w:r>
      <w:proofErr w:type="spellEnd"/>
      <w:r w:rsidRPr="00B8633B">
        <w:rPr>
          <w:rStyle w:val="code2"/>
        </w:rPr>
        <w:t xml:space="preserve"> 5</w:t>
      </w:r>
      <w:r w:rsidR="002D40CA" w:rsidRPr="002D40CA">
        <w:rPr>
          <w:rStyle w:val="code2"/>
        </w:rPr>
        <w:t xml:space="preserve"> </w:t>
      </w:r>
    </w:p>
    <w:p w14:paraId="5EDE82A1" w14:textId="6D0711C6" w:rsidR="003600E5" w:rsidRPr="003600E5" w:rsidRDefault="003600E5" w:rsidP="002D40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600E5">
        <w:rPr>
          <w:rStyle w:val="code2"/>
        </w:rPr>
        <w:t>Browse[</w:t>
      </w:r>
      <w:proofErr w:type="gramEnd"/>
      <w:r w:rsidRPr="003600E5">
        <w:rPr>
          <w:rStyle w:val="code2"/>
        </w:rPr>
        <w:t>2]&gt; z1[1]</w:t>
      </w:r>
    </w:p>
    <w:p w14:paraId="19463527" w14:textId="77777777" w:rsidR="003600E5" w:rsidRPr="003600E5" w:rsidRDefault="003600E5" w:rsidP="003600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600E5">
        <w:rPr>
          <w:rStyle w:val="code2"/>
        </w:rPr>
        <w:t>[1] 1</w:t>
      </w:r>
    </w:p>
    <w:p w14:paraId="3571EAC4" w14:textId="77777777" w:rsidR="003600E5" w:rsidRPr="003600E5" w:rsidRDefault="003600E5" w:rsidP="003600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600E5">
        <w:rPr>
          <w:rStyle w:val="code2"/>
        </w:rPr>
        <w:t>Browse[2]&gt; z1[31]</w:t>
      </w:r>
    </w:p>
    <w:p w14:paraId="6E48339F" w14:textId="77777777" w:rsidR="003600E5" w:rsidRDefault="003600E5" w:rsidP="003600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600E5">
        <w:rPr>
          <w:rStyle w:val="code2"/>
        </w:rPr>
        <w:t>[1] 2</w:t>
      </w:r>
    </w:p>
    <w:p w14:paraId="1949E9B0" w14:textId="77777777" w:rsidR="001E167E" w:rsidRPr="001E167E" w:rsidRDefault="001E167E" w:rsidP="001E167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1E167E">
        <w:rPr>
          <w:rStyle w:val="code2"/>
        </w:rPr>
        <w:t>Browse[</w:t>
      </w:r>
      <w:proofErr w:type="gramEnd"/>
      <w:r w:rsidRPr="001E167E">
        <w:rPr>
          <w:rStyle w:val="code2"/>
        </w:rPr>
        <w:t>2]&gt; z1[59]</w:t>
      </w:r>
    </w:p>
    <w:p w14:paraId="53C62598" w14:textId="4396B305" w:rsidR="001E167E" w:rsidRPr="003600E5" w:rsidRDefault="001E167E" w:rsidP="001E167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1E167E">
        <w:rPr>
          <w:rStyle w:val="code2"/>
        </w:rPr>
        <w:t>[1] 4</w:t>
      </w:r>
    </w:p>
    <w:p w14:paraId="62F15378" w14:textId="77777777" w:rsidR="003600E5" w:rsidRPr="003600E5" w:rsidRDefault="003600E5" w:rsidP="003600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600E5">
        <w:rPr>
          <w:rStyle w:val="code2"/>
        </w:rPr>
        <w:t>Browse[</w:t>
      </w:r>
      <w:proofErr w:type="gramEnd"/>
      <w:r w:rsidRPr="003600E5">
        <w:rPr>
          <w:rStyle w:val="code2"/>
        </w:rPr>
        <w:t>2]&gt; z1[60]</w:t>
      </w:r>
    </w:p>
    <w:p w14:paraId="62638F08" w14:textId="5F1C1469" w:rsidR="003600E5" w:rsidRDefault="003600E5" w:rsidP="003600E5">
      <w:pPr>
        <w:pBdr>
          <w:top w:val="single" w:sz="4" w:space="1" w:color="auto" w:shadow="1"/>
          <w:left w:val="single" w:sz="4" w:space="4" w:color="auto" w:shadow="1"/>
          <w:bottom w:val="single" w:sz="4" w:space="1" w:color="auto" w:shadow="1"/>
          <w:right w:val="single" w:sz="4" w:space="4" w:color="auto" w:shadow="1"/>
        </w:pBdr>
        <w:shd w:val="clear" w:color="auto" w:fill="E0E0E0"/>
      </w:pPr>
      <w:r w:rsidRPr="003600E5">
        <w:rPr>
          <w:rStyle w:val="code2"/>
        </w:rPr>
        <w:t>[1] 5</w:t>
      </w:r>
    </w:p>
    <w:p w14:paraId="2072FFBF" w14:textId="77777777" w:rsidR="003600E5" w:rsidRDefault="003600E5" w:rsidP="003600E5"/>
    <w:p w14:paraId="7A555160" w14:textId="00C4642E" w:rsidR="008F3977" w:rsidRDefault="003600E5" w:rsidP="00193A43">
      <w:r>
        <w:t xml:space="preserve">Line </w:t>
      </w:r>
      <w:r w:rsidR="008F3977">
        <w:t>3</w:t>
      </w:r>
      <w:r w:rsidR="00462594">
        <w:t>7</w:t>
      </w:r>
      <w:r>
        <w:t xml:space="preserve"> converts</w:t>
      </w:r>
      <w:r w:rsidR="008F3977">
        <w:t xml:space="preserve"> the linear data contained in</w:t>
      </w:r>
      <w:r w:rsidR="008F3977" w:rsidRPr="008F3977">
        <w:t xml:space="preserve"> </w:t>
      </w:r>
      <w:proofErr w:type="gramStart"/>
      <w:r w:rsidR="008F3977" w:rsidRPr="008F3977">
        <w:rPr>
          <w:rStyle w:val="InLineCode"/>
        </w:rPr>
        <w:t>z1[</w:t>
      </w:r>
      <w:proofErr w:type="gramEnd"/>
      <w:r w:rsidR="008F3977" w:rsidRPr="008F3977">
        <w:rPr>
          <w:rStyle w:val="InLineCode"/>
        </w:rPr>
        <w:t>k1_b]</w:t>
      </w:r>
      <w:r w:rsidR="008F3977">
        <w:t xml:space="preserve"> into a counts table using the </w:t>
      </w:r>
      <w:r w:rsidR="008F3977" w:rsidRPr="008F3977">
        <w:rPr>
          <w:rStyle w:val="InLineCode"/>
        </w:rPr>
        <w:t>table()</w:t>
      </w:r>
      <w:r w:rsidR="008F3977">
        <w:t xml:space="preserve"> function</w:t>
      </w:r>
      <w:r w:rsidR="00D80307">
        <w:t xml:space="preserve">, </w:t>
      </w:r>
      <w:r>
        <w:t xml:space="preserve">and </w:t>
      </w:r>
      <w:r w:rsidR="00D80307">
        <w:t>populat</w:t>
      </w:r>
      <w:r>
        <w:t>es</w:t>
      </w:r>
      <w:r w:rsidR="00D80307">
        <w:t xml:space="preserve"> the cells in the 1</w:t>
      </w:r>
      <w:r w:rsidR="00D80307" w:rsidRPr="00D80307">
        <w:rPr>
          <w:vertAlign w:val="superscript"/>
        </w:rPr>
        <w:t>st</w:t>
      </w:r>
      <w:r w:rsidR="00D80307">
        <w:t xml:space="preserve"> row of </w:t>
      </w:r>
      <w:proofErr w:type="spellStart"/>
      <w:r w:rsidR="00D80307" w:rsidRPr="002F2F57">
        <w:rPr>
          <w:rStyle w:val="InLineCode"/>
        </w:rPr>
        <w:t>RocCountsTable_bs</w:t>
      </w:r>
      <w:proofErr w:type="spellEnd"/>
      <w:r w:rsidR="008F3977">
        <w:t xml:space="preserve">. Carefully </w:t>
      </w:r>
      <w:r w:rsidR="00032711">
        <w:t>select</w:t>
      </w:r>
      <w:r w:rsidR="008F3977">
        <w:t xml:space="preserve"> the </w:t>
      </w:r>
      <w:r w:rsidR="00D80307">
        <w:t>left</w:t>
      </w:r>
      <w:r w:rsidR="008F3977">
        <w:t xml:space="preserve"> hand side </w:t>
      </w:r>
      <w:r w:rsidR="00D80307">
        <w:t>of line 3</w:t>
      </w:r>
      <w:r w:rsidR="00462594">
        <w:t>8</w:t>
      </w:r>
      <w:r w:rsidR="00D80307">
        <w:t xml:space="preserve"> </w:t>
      </w:r>
      <w:r w:rsidR="008F3977">
        <w:t xml:space="preserve">and click </w:t>
      </w:r>
      <w:r w:rsidR="008F3977" w:rsidRPr="008F3977">
        <w:rPr>
          <w:rStyle w:val="InLineCode"/>
        </w:rPr>
        <w:t>Run</w:t>
      </w:r>
      <w:r w:rsidR="008F3977">
        <w:t xml:space="preserve">. </w:t>
      </w:r>
    </w:p>
    <w:p w14:paraId="20CD23A4" w14:textId="7CDB8E90" w:rsidR="008F3977" w:rsidRDefault="002B17EA" w:rsidP="008F3977">
      <w:pPr>
        <w:pStyle w:val="Heading3"/>
      </w:pPr>
      <w:r w:rsidRPr="002B17EA">
        <w:t>Online Appendix 7.A</w:t>
      </w:r>
      <w:r>
        <w:t>.6</w:t>
      </w:r>
      <w:r w:rsidR="00BD3DCA">
        <w:t>: Code Snippet</w:t>
      </w:r>
    </w:p>
    <w:p w14:paraId="3B344452" w14:textId="77777777" w:rsidR="00D80307" w:rsidRPr="00D80307" w:rsidRDefault="00D80307" w:rsidP="00D80307">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80307">
        <w:rPr>
          <w:rStyle w:val="code2"/>
        </w:rPr>
        <w:t xml:space="preserve">Browse[2]&gt; </w:t>
      </w:r>
      <w:proofErr w:type="spellStart"/>
      <w:r w:rsidRPr="00D80307">
        <w:rPr>
          <w:rStyle w:val="code2"/>
        </w:rPr>
        <w:t>RocCountsTable_bs</w:t>
      </w:r>
      <w:proofErr w:type="spellEnd"/>
      <w:r w:rsidRPr="00D80307">
        <w:rPr>
          <w:rStyle w:val="code2"/>
        </w:rPr>
        <w:t xml:space="preserve">[1, </w:t>
      </w:r>
      <w:proofErr w:type="spellStart"/>
      <w:r w:rsidRPr="00D80307">
        <w:rPr>
          <w:rStyle w:val="code2"/>
        </w:rPr>
        <w:t>as.numeric</w:t>
      </w:r>
      <w:proofErr w:type="spellEnd"/>
      <w:r w:rsidRPr="00D80307">
        <w:rPr>
          <w:rStyle w:val="code2"/>
        </w:rPr>
        <w:t>(names(</w:t>
      </w:r>
      <w:proofErr w:type="spellStart"/>
      <w:r w:rsidRPr="00D80307">
        <w:rPr>
          <w:rStyle w:val="code2"/>
        </w:rPr>
        <w:t>bsTable</w:t>
      </w:r>
      <w:proofErr w:type="spellEnd"/>
      <w:r w:rsidRPr="00D80307">
        <w:rPr>
          <w:rStyle w:val="code2"/>
        </w:rPr>
        <w:t>))]</w:t>
      </w:r>
    </w:p>
    <w:p w14:paraId="362285DB" w14:textId="5F2DBE73" w:rsidR="008F3977" w:rsidRDefault="00D80307" w:rsidP="00D80307">
      <w:pPr>
        <w:pBdr>
          <w:top w:val="single" w:sz="4" w:space="1" w:color="auto" w:shadow="1"/>
          <w:left w:val="single" w:sz="4" w:space="4" w:color="auto" w:shadow="1"/>
          <w:bottom w:val="single" w:sz="4" w:space="1" w:color="auto" w:shadow="1"/>
          <w:right w:val="single" w:sz="4" w:space="4" w:color="auto" w:shadow="1"/>
        </w:pBdr>
        <w:shd w:val="clear" w:color="auto" w:fill="E0E0E0"/>
      </w:pPr>
      <w:r w:rsidRPr="00D80307">
        <w:rPr>
          <w:rStyle w:val="code2"/>
        </w:rPr>
        <w:t>[1] 30 21  8  0  1</w:t>
      </w:r>
    </w:p>
    <w:p w14:paraId="6575F9D9" w14:textId="77777777" w:rsidR="008F3977" w:rsidRDefault="008F3977" w:rsidP="008F3977"/>
    <w:p w14:paraId="46E6D9C2" w14:textId="77777777" w:rsidR="00B8633B" w:rsidRDefault="008F3977" w:rsidP="00193A43">
      <w:r>
        <w:t xml:space="preserve">This tells us that non-diseased cases with rating 1 occurred 30 times, those with rating 2 occurred 21 times, those with rating 3 occurred 8 times and those with rating 5 occurred once. </w:t>
      </w:r>
      <w:r w:rsidR="003600E5">
        <w:t>N</w:t>
      </w:r>
      <w:r>
        <w:t>o cases with rating 4 are represented in the 1</w:t>
      </w:r>
      <w:r w:rsidRPr="008F3977">
        <w:rPr>
          <w:vertAlign w:val="superscript"/>
        </w:rPr>
        <w:t>st</w:t>
      </w:r>
      <w:r>
        <w:t xml:space="preserve"> bootstrap</w:t>
      </w:r>
      <w:r w:rsidR="003600E5">
        <w:t>ped</w:t>
      </w:r>
      <w:r>
        <w:t xml:space="preserve"> non-disease</w:t>
      </w:r>
      <w:r w:rsidR="003600E5">
        <w:t>d</w:t>
      </w:r>
      <w:r>
        <w:t xml:space="preserve"> case sample. </w:t>
      </w:r>
    </w:p>
    <w:p w14:paraId="3582F30F" w14:textId="77777777" w:rsidR="00B8633B" w:rsidRDefault="00B8633B" w:rsidP="00193A43"/>
    <w:p w14:paraId="40174EA3" w14:textId="213CD34D" w:rsidR="004613BF" w:rsidRDefault="00BD0152" w:rsidP="00193A43">
      <w:r>
        <w:t xml:space="preserve">Line </w:t>
      </w:r>
      <w:r w:rsidR="00462594">
        <w:t>40</w:t>
      </w:r>
      <w:r w:rsidR="008F3977">
        <w:t xml:space="preserve"> and </w:t>
      </w:r>
      <w:r w:rsidR="00D80307">
        <w:t>4</w:t>
      </w:r>
      <w:r w:rsidR="00462594">
        <w:t>1</w:t>
      </w:r>
      <w:r>
        <w:t xml:space="preserve"> </w:t>
      </w:r>
      <w:r w:rsidR="008F3977">
        <w:t>p</w:t>
      </w:r>
      <w:r w:rsidR="00D80307">
        <w:t>erform</w:t>
      </w:r>
      <w:r>
        <w:t xml:space="preserve"> </w:t>
      </w:r>
      <w:r w:rsidR="008F3977">
        <w:t xml:space="preserve">similar operations </w:t>
      </w:r>
      <w:r>
        <w:t>o</w:t>
      </w:r>
      <w:r w:rsidR="00D80307">
        <w:t>n</w:t>
      </w:r>
      <w:r>
        <w:t xml:space="preserve"> diseased cases. </w:t>
      </w:r>
      <w:r w:rsidR="00032711">
        <w:t>Select</w:t>
      </w:r>
      <w:r w:rsidR="004613BF">
        <w:t xml:space="preserve"> </w:t>
      </w:r>
      <w:proofErr w:type="spellStart"/>
      <w:r w:rsidR="004613BF" w:rsidRPr="004613BF">
        <w:rPr>
          <w:rStyle w:val="InLineCode"/>
        </w:rPr>
        <w:t>RocCountsTable_bs</w:t>
      </w:r>
      <w:proofErr w:type="spellEnd"/>
      <w:r w:rsidR="004613BF">
        <w:t xml:space="preserve"> </w:t>
      </w:r>
      <w:r w:rsidR="008F3977">
        <w:t xml:space="preserve">and click </w:t>
      </w:r>
      <w:r w:rsidR="008F3977" w:rsidRPr="008F3977">
        <w:rPr>
          <w:rStyle w:val="InLineCode"/>
        </w:rPr>
        <w:t>Run</w:t>
      </w:r>
      <w:r w:rsidR="004613BF">
        <w:t xml:space="preserve">. </w:t>
      </w:r>
    </w:p>
    <w:p w14:paraId="69300BEB" w14:textId="40D759B1" w:rsidR="004613BF" w:rsidRDefault="002B17EA" w:rsidP="004613BF">
      <w:pPr>
        <w:pStyle w:val="Heading3"/>
      </w:pPr>
      <w:r w:rsidRPr="002B17EA">
        <w:t>Online Appendix 7.A</w:t>
      </w:r>
      <w:r>
        <w:t>.7</w:t>
      </w:r>
      <w:r w:rsidR="00BD3DCA">
        <w:t xml:space="preserve">: </w:t>
      </w:r>
      <w:r w:rsidR="002A2E6A">
        <w:t xml:space="preserve"> Code Snippet</w:t>
      </w:r>
    </w:p>
    <w:p w14:paraId="14695C5D" w14:textId="77777777" w:rsidR="004613BF" w:rsidRPr="004613BF" w:rsidRDefault="004613BF" w:rsidP="004613B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4613BF">
        <w:rPr>
          <w:rStyle w:val="code2"/>
        </w:rPr>
        <w:t xml:space="preserve">Browse[2]&gt; </w:t>
      </w:r>
      <w:proofErr w:type="spellStart"/>
      <w:r w:rsidRPr="004613BF">
        <w:rPr>
          <w:rStyle w:val="code2"/>
        </w:rPr>
        <w:t>RocCountsTable_bs</w:t>
      </w:r>
      <w:proofErr w:type="spellEnd"/>
    </w:p>
    <w:p w14:paraId="290913E8" w14:textId="77777777" w:rsidR="004613BF" w:rsidRPr="004613BF" w:rsidRDefault="004613BF" w:rsidP="004613B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4613BF">
        <w:rPr>
          <w:rStyle w:val="code2"/>
        </w:rPr>
        <w:t xml:space="preserve">     [,1] [,2] [,3] [,4] [,5]</w:t>
      </w:r>
    </w:p>
    <w:p w14:paraId="5C4D86FE" w14:textId="5B05D7EA" w:rsidR="004613BF" w:rsidRPr="004613BF" w:rsidRDefault="004613BF" w:rsidP="004613B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4613BF">
        <w:rPr>
          <w:rStyle w:val="code2"/>
        </w:rPr>
        <w:t xml:space="preserve">[1,]   30   21    8    </w:t>
      </w:r>
      <w:r w:rsidR="00D80307">
        <w:rPr>
          <w:rStyle w:val="code2"/>
        </w:rPr>
        <w:t>0</w:t>
      </w:r>
      <w:r w:rsidRPr="004613BF">
        <w:rPr>
          <w:rStyle w:val="code2"/>
        </w:rPr>
        <w:t xml:space="preserve">    </w:t>
      </w:r>
      <w:r w:rsidR="00D80307">
        <w:rPr>
          <w:rStyle w:val="code2"/>
        </w:rPr>
        <w:t>1</w:t>
      </w:r>
    </w:p>
    <w:p w14:paraId="02C780C0" w14:textId="2540A4B4" w:rsidR="004613BF" w:rsidRDefault="004613BF" w:rsidP="004613BF">
      <w:pPr>
        <w:pBdr>
          <w:top w:val="single" w:sz="4" w:space="1" w:color="auto" w:shadow="1"/>
          <w:left w:val="single" w:sz="4" w:space="4" w:color="auto" w:shadow="1"/>
          <w:bottom w:val="single" w:sz="4" w:space="1" w:color="auto" w:shadow="1"/>
          <w:right w:val="single" w:sz="4" w:space="4" w:color="auto" w:shadow="1"/>
        </w:pBdr>
        <w:shd w:val="clear" w:color="auto" w:fill="E0E0E0"/>
      </w:pPr>
      <w:r w:rsidRPr="004613BF">
        <w:rPr>
          <w:rStyle w:val="code2"/>
        </w:rPr>
        <w:t xml:space="preserve">[2,]    2    5    </w:t>
      </w:r>
      <w:proofErr w:type="spellStart"/>
      <w:r w:rsidRPr="004613BF">
        <w:rPr>
          <w:rStyle w:val="code2"/>
        </w:rPr>
        <w:t>5</w:t>
      </w:r>
      <w:proofErr w:type="spellEnd"/>
      <w:r w:rsidRPr="004613BF">
        <w:rPr>
          <w:rStyle w:val="code2"/>
        </w:rPr>
        <w:t xml:space="preserve">   15   23</w:t>
      </w:r>
    </w:p>
    <w:p w14:paraId="3AA30477" w14:textId="77777777" w:rsidR="004613BF" w:rsidRDefault="004613BF" w:rsidP="004613BF"/>
    <w:p w14:paraId="649E49E4" w14:textId="6965BC90" w:rsidR="00D80307" w:rsidRDefault="00DC682B" w:rsidP="00193A43">
      <w:r>
        <w:t>Line 4</w:t>
      </w:r>
      <w:r w:rsidR="00462594">
        <w:t>3</w:t>
      </w:r>
      <w:r>
        <w:t xml:space="preserve"> runs </w:t>
      </w:r>
      <w:proofErr w:type="spellStart"/>
      <w:proofErr w:type="gramStart"/>
      <w:r w:rsidRPr="002F2F57">
        <w:rPr>
          <w:rStyle w:val="InLineCode"/>
        </w:rPr>
        <w:t>RocfitR</w:t>
      </w:r>
      <w:proofErr w:type="spellEnd"/>
      <w:r w:rsidRPr="002F2F57">
        <w:rPr>
          <w:rStyle w:val="InLineCode"/>
        </w:rPr>
        <w:t>(</w:t>
      </w:r>
      <w:proofErr w:type="gramEnd"/>
      <w:r w:rsidRPr="002F2F57">
        <w:rPr>
          <w:rStyle w:val="InLineCode"/>
        </w:rPr>
        <w:t>)</w:t>
      </w:r>
      <w:r>
        <w:t xml:space="preserve">  on the current bootstrapped dataset</w:t>
      </w:r>
      <w:r w:rsidR="00462594">
        <w:t xml:space="preserve"> and saves the result to a temporary variable </w:t>
      </w:r>
      <w:r w:rsidR="00462594" w:rsidRPr="00462594">
        <w:rPr>
          <w:rStyle w:val="InLineCode"/>
        </w:rPr>
        <w:t>temp</w:t>
      </w:r>
      <w:r>
        <w:t>. Line 4</w:t>
      </w:r>
      <w:r w:rsidR="00462594">
        <w:t>7</w:t>
      </w:r>
      <w:r>
        <w:t xml:space="preserve"> saves the current value of AUC to the array </w:t>
      </w:r>
      <w:proofErr w:type="gramStart"/>
      <w:r w:rsidRPr="00DC682B">
        <w:rPr>
          <w:rStyle w:val="InLineCode"/>
        </w:rPr>
        <w:t>AUC[</w:t>
      </w:r>
      <w:proofErr w:type="gramEnd"/>
      <w:r w:rsidRPr="00DC682B">
        <w:rPr>
          <w:rStyle w:val="InLineCode"/>
        </w:rPr>
        <w:t>b]</w:t>
      </w:r>
      <w:r>
        <w:t xml:space="preserve">. </w:t>
      </w:r>
    </w:p>
    <w:p w14:paraId="4C241295" w14:textId="77777777" w:rsidR="00D80307" w:rsidRDefault="00D80307" w:rsidP="00193A43"/>
    <w:p w14:paraId="6AE517DB" w14:textId="2DAE63CF" w:rsidR="00953DD3" w:rsidRDefault="00DC682B" w:rsidP="00193A43">
      <w:r>
        <w:t>Now here comes a complication</w:t>
      </w:r>
      <w:r w:rsidR="00462594">
        <w:t>, similar to the non-convergence issue discussed earlier</w:t>
      </w:r>
      <w:r>
        <w:t>. At line 3</w:t>
      </w:r>
      <w:r w:rsidR="00462594">
        <w:t>3</w:t>
      </w:r>
      <w:r w:rsidR="00953DD3">
        <w:t xml:space="preserve"> there </w:t>
      </w:r>
      <w:r w:rsidR="00145439">
        <w:t>starts</w:t>
      </w:r>
      <w:r w:rsidR="00953DD3">
        <w:t xml:space="preserve"> a "</w:t>
      </w:r>
      <w:r w:rsidR="002D40CA" w:rsidRPr="002D40CA">
        <w:rPr>
          <w:i/>
        </w:rPr>
        <w:t xml:space="preserve">do </w:t>
      </w:r>
      <w:r w:rsidR="00953DD3" w:rsidRPr="00DC682B">
        <w:rPr>
          <w:i/>
        </w:rPr>
        <w:t>forever or infinite while loop</w:t>
      </w:r>
      <w:r w:rsidR="00953DD3">
        <w:t xml:space="preserve">", </w:t>
      </w:r>
      <w:proofErr w:type="gramStart"/>
      <w:r w:rsidR="00953DD3" w:rsidRPr="00953DD3">
        <w:rPr>
          <w:rStyle w:val="InLineCode"/>
        </w:rPr>
        <w:t>while(</w:t>
      </w:r>
      <w:proofErr w:type="gramEnd"/>
      <w:r w:rsidR="00953DD3" w:rsidRPr="00953DD3">
        <w:rPr>
          <w:rStyle w:val="InLineCode"/>
        </w:rPr>
        <w:t>1)</w:t>
      </w:r>
      <w:r w:rsidR="00953DD3">
        <w:t xml:space="preserve">, which keeps </w:t>
      </w:r>
      <w:r w:rsidR="00D80307">
        <w:t>looping</w:t>
      </w:r>
      <w:r w:rsidR="00145439">
        <w:t xml:space="preserve"> between lines 33-49</w:t>
      </w:r>
      <w:r w:rsidR="00953DD3">
        <w:t xml:space="preserve"> unless a </w:t>
      </w:r>
      <w:r w:rsidR="00953DD3" w:rsidRPr="00953DD3">
        <w:rPr>
          <w:rStyle w:val="InLineCode"/>
        </w:rPr>
        <w:t>break</w:t>
      </w:r>
      <w:r w:rsidR="00953DD3">
        <w:t xml:space="preserve"> statement is encountered. This is because one needs to allow for the possibility that </w:t>
      </w:r>
      <w:proofErr w:type="spellStart"/>
      <w:r w:rsidR="00953DD3" w:rsidRPr="00953DD3">
        <w:rPr>
          <w:rStyle w:val="InLineCode"/>
        </w:rPr>
        <w:t>RocfitR</w:t>
      </w:r>
      <w:proofErr w:type="spellEnd"/>
      <w:r w:rsidR="00953DD3">
        <w:t xml:space="preserve"> may not converge. If this happens then </w:t>
      </w:r>
      <w:proofErr w:type="spellStart"/>
      <w:r w:rsidR="00953DD3" w:rsidRPr="00953DD3">
        <w:rPr>
          <w:rStyle w:val="InLineCode"/>
        </w:rPr>
        <w:t>RocfitR</w:t>
      </w:r>
      <w:proofErr w:type="spellEnd"/>
      <w:r w:rsidR="00953DD3">
        <w:t xml:space="preserve"> returns -1 and the </w:t>
      </w:r>
      <w:r w:rsidR="00953DD3" w:rsidRPr="00953DD3">
        <w:rPr>
          <w:rStyle w:val="InLineCode"/>
        </w:rPr>
        <w:t>if</w:t>
      </w:r>
      <w:r w:rsidR="00953DD3">
        <w:t xml:space="preserve"> clause at line 4</w:t>
      </w:r>
      <w:r w:rsidR="00462594">
        <w:t>8</w:t>
      </w:r>
      <w:r w:rsidR="00953DD3">
        <w:t xml:space="preserve"> evaluates to </w:t>
      </w:r>
      <w:r w:rsidR="003600E5" w:rsidRPr="003600E5">
        <w:rPr>
          <w:rStyle w:val="InLineCode"/>
        </w:rPr>
        <w:t>FALSE</w:t>
      </w:r>
      <w:r>
        <w:t>,</w:t>
      </w:r>
      <w:r w:rsidR="00953DD3">
        <w:t xml:space="preserve"> so control is returned to just inside the </w:t>
      </w:r>
      <w:r w:rsidR="00953DD3" w:rsidRPr="00D80307">
        <w:rPr>
          <w:rStyle w:val="InLineCode"/>
        </w:rPr>
        <w:t>while</w:t>
      </w:r>
      <w:r w:rsidR="00953DD3">
        <w:t xml:space="preserve"> loop, i.e., another dataset is simulated, and one tries again. Eventually</w:t>
      </w:r>
      <w:r w:rsidR="002D40CA">
        <w:t>,</w:t>
      </w:r>
      <w:r w:rsidR="00953DD3">
        <w:t xml:space="preserve"> and hopefully, </w:t>
      </w:r>
      <w:proofErr w:type="spellStart"/>
      <w:r w:rsidR="00953DD3" w:rsidRPr="00953DD3">
        <w:rPr>
          <w:rStyle w:val="InLineCode"/>
        </w:rPr>
        <w:t>RocfitR</w:t>
      </w:r>
      <w:proofErr w:type="spellEnd"/>
      <w:r w:rsidR="00953DD3">
        <w:t xml:space="preserve"> </w:t>
      </w:r>
      <w:r>
        <w:t>will</w:t>
      </w:r>
      <w:r w:rsidR="00953DD3">
        <w:t xml:space="preserve"> converge and line 4</w:t>
      </w:r>
      <w:r w:rsidR="00462594">
        <w:t>8</w:t>
      </w:r>
      <w:r w:rsidR="00953DD3">
        <w:t xml:space="preserve"> causes control to break out of the </w:t>
      </w:r>
      <w:r w:rsidR="00953DD3" w:rsidRPr="00D80307">
        <w:rPr>
          <w:rStyle w:val="InLineCode"/>
        </w:rPr>
        <w:t>while</w:t>
      </w:r>
      <w:r w:rsidR="00953DD3">
        <w:t xml:space="preserve"> loop</w:t>
      </w:r>
      <w:r>
        <w:t>, and t</w:t>
      </w:r>
      <w:r w:rsidR="00D80307">
        <w:t>he next iteration</w:t>
      </w:r>
      <w:r>
        <w:t xml:space="preserve"> of the bootstrap index starts.</w:t>
      </w:r>
    </w:p>
    <w:p w14:paraId="41A01649" w14:textId="77777777" w:rsidR="00DC682B" w:rsidRDefault="00DC682B" w:rsidP="00193A43"/>
    <w:p w14:paraId="2E6B8FDC" w14:textId="0C130BB4" w:rsidR="0009311A" w:rsidRDefault="00DC682B" w:rsidP="00193A43">
      <w:r>
        <w:t xml:space="preserve">On successful completion of the 200 values of </w:t>
      </w:r>
      <w:r w:rsidRPr="00DC682B">
        <w:rPr>
          <w:i/>
        </w:rPr>
        <w:t>b</w:t>
      </w:r>
      <w:r>
        <w:t xml:space="preserve">, control passes to line </w:t>
      </w:r>
      <w:r w:rsidR="00D80307">
        <w:t>5</w:t>
      </w:r>
      <w:r w:rsidR="00462594">
        <w:t>1</w:t>
      </w:r>
      <w:r>
        <w:t xml:space="preserve">, which uses the </w:t>
      </w:r>
      <w:proofErr w:type="spellStart"/>
      <w:proofErr w:type="gramStart"/>
      <w:r w:rsidRPr="00DC682B">
        <w:rPr>
          <w:rStyle w:val="InLineCode"/>
        </w:rPr>
        <w:t>var</w:t>
      </w:r>
      <w:proofErr w:type="spellEnd"/>
      <w:r w:rsidRPr="00DC682B">
        <w:rPr>
          <w:rStyle w:val="InLineCode"/>
        </w:rPr>
        <w:t>(</w:t>
      </w:r>
      <w:proofErr w:type="gramEnd"/>
      <w:r w:rsidRPr="00DC682B">
        <w:rPr>
          <w:rStyle w:val="InLineCode"/>
        </w:rPr>
        <w:t>)</w:t>
      </w:r>
      <w:r>
        <w:t xml:space="preserve"> function to calculate the variance of the 200 bootstrap values. The next line computes the standard deviation and the last li</w:t>
      </w:r>
      <w:r w:rsidR="002D40CA">
        <w:t>ne prints out the final values.</w:t>
      </w:r>
    </w:p>
    <w:p w14:paraId="0EF3A0B2" w14:textId="77777777" w:rsidR="002D40CA" w:rsidRDefault="002D40CA" w:rsidP="00193A43"/>
    <w:p w14:paraId="46EF0F77" w14:textId="73AF06B3" w:rsidR="002D40CA" w:rsidRDefault="002D40CA" w:rsidP="00193A43">
      <w:r>
        <w:t xml:space="preserve">Exit debug mode (click on </w:t>
      </w:r>
      <w:r w:rsidRPr="00462594">
        <w:rPr>
          <w:rStyle w:val="InLineCode"/>
        </w:rPr>
        <w:t>Stop</w:t>
      </w:r>
      <w:r>
        <w:t xml:space="preserve"> button) and remove the breakpoint (by clicking on the red dot – it disappears) and click </w:t>
      </w:r>
      <w:r w:rsidRPr="00462594">
        <w:rPr>
          <w:rStyle w:val="InLineCode"/>
        </w:rPr>
        <w:t>source</w:t>
      </w:r>
      <w:r>
        <w:t>, yielding the following output.</w:t>
      </w:r>
    </w:p>
    <w:p w14:paraId="6647E370" w14:textId="2A1F77C3" w:rsidR="002D40CA" w:rsidRDefault="006E1436" w:rsidP="006E1436">
      <w:pPr>
        <w:pStyle w:val="Heading3"/>
      </w:pPr>
      <w:r w:rsidRPr="002B17EA">
        <w:lastRenderedPageBreak/>
        <w:t>Online Appendix 7.A</w:t>
      </w:r>
      <w:r>
        <w:t>.8:  Code output</w:t>
      </w:r>
    </w:p>
    <w:p w14:paraId="26E17B31" w14:textId="3AFD3951" w:rsidR="002D40CA" w:rsidRPr="002D40CA" w:rsidRDefault="002D40CA" w:rsidP="002D40CA">
      <w:pPr>
        <w:pBdr>
          <w:top w:val="single" w:sz="4" w:space="1" w:color="auto"/>
          <w:left w:val="single" w:sz="4" w:space="4" w:color="auto"/>
          <w:bottom w:val="single" w:sz="4" w:space="1" w:color="auto"/>
          <w:right w:val="single" w:sz="4" w:space="4" w:color="auto"/>
        </w:pBdr>
        <w:shd w:val="clear" w:color="auto" w:fill="E6E6E6"/>
        <w:rPr>
          <w:rStyle w:val="code2"/>
        </w:rPr>
      </w:pPr>
      <w:r w:rsidRPr="002D40CA">
        <w:rPr>
          <w:rStyle w:val="code2"/>
        </w:rPr>
        <w:t xml:space="preserve">&gt; </w:t>
      </w:r>
      <w:proofErr w:type="gramStart"/>
      <w:r w:rsidRPr="002D40CA">
        <w:rPr>
          <w:rStyle w:val="code2"/>
        </w:rPr>
        <w:t>source</w:t>
      </w:r>
      <w:proofErr w:type="gramEnd"/>
      <w:r w:rsidRPr="002D40CA">
        <w:rPr>
          <w:rStyle w:val="code2"/>
        </w:rPr>
        <w:t>(</w:t>
      </w:r>
      <w:r>
        <w:rPr>
          <w:rStyle w:val="code2"/>
        </w:rPr>
        <w:t>…)</w:t>
      </w:r>
    </w:p>
    <w:p w14:paraId="333FD28E" w14:textId="77777777" w:rsidR="002D40CA" w:rsidRPr="002D40CA" w:rsidRDefault="002D40CA" w:rsidP="002D40CA">
      <w:pPr>
        <w:pBdr>
          <w:top w:val="single" w:sz="4" w:space="1" w:color="auto"/>
          <w:left w:val="single" w:sz="4" w:space="4" w:color="auto"/>
          <w:bottom w:val="single" w:sz="4" w:space="1" w:color="auto"/>
          <w:right w:val="single" w:sz="4" w:space="4" w:color="auto"/>
        </w:pBdr>
        <w:shd w:val="clear" w:color="auto" w:fill="E6E6E6"/>
        <w:rPr>
          <w:rStyle w:val="code2"/>
        </w:rPr>
      </w:pPr>
      <w:r w:rsidRPr="002D40CA">
        <w:rPr>
          <w:rStyle w:val="code2"/>
        </w:rPr>
        <w:t xml:space="preserve">FOM </w:t>
      </w:r>
      <w:proofErr w:type="gramStart"/>
      <w:r w:rsidRPr="002D40CA">
        <w:rPr>
          <w:rStyle w:val="code2"/>
        </w:rPr>
        <w:t xml:space="preserve">=  </w:t>
      </w:r>
      <w:proofErr w:type="spellStart"/>
      <w:r w:rsidRPr="002D40CA">
        <w:rPr>
          <w:rStyle w:val="code2"/>
        </w:rPr>
        <w:t>Az</w:t>
      </w:r>
      <w:proofErr w:type="spellEnd"/>
      <w:proofErr w:type="gramEnd"/>
      <w:r w:rsidRPr="002D40CA">
        <w:rPr>
          <w:rStyle w:val="code2"/>
        </w:rPr>
        <w:t xml:space="preserve"> , seed =  1 , B =  200 </w:t>
      </w:r>
    </w:p>
    <w:p w14:paraId="327D5D90" w14:textId="1F8CA993" w:rsidR="002D40CA" w:rsidRPr="002D40CA" w:rsidRDefault="002D40CA" w:rsidP="002D40CA">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2D40CA">
        <w:rPr>
          <w:rStyle w:val="code2"/>
        </w:rPr>
        <w:t>OrigAUC</w:t>
      </w:r>
      <w:proofErr w:type="spellEnd"/>
      <w:r w:rsidRPr="002D40CA">
        <w:rPr>
          <w:rStyle w:val="code2"/>
        </w:rPr>
        <w:t xml:space="preserve"> </w:t>
      </w:r>
      <w:proofErr w:type="gramStart"/>
      <w:r w:rsidRPr="002D40CA">
        <w:rPr>
          <w:rStyle w:val="code2"/>
        </w:rPr>
        <w:t>=  0.8704519</w:t>
      </w:r>
      <w:proofErr w:type="gramEnd"/>
      <w:r w:rsidRPr="002D40CA">
        <w:rPr>
          <w:rStyle w:val="code2"/>
        </w:rPr>
        <w:t xml:space="preserve"> , </w:t>
      </w:r>
      <w:proofErr w:type="spellStart"/>
      <w:r w:rsidRPr="002D40CA">
        <w:rPr>
          <w:rStyle w:val="code2"/>
        </w:rPr>
        <w:t>meanAUC</w:t>
      </w:r>
      <w:r>
        <w:rPr>
          <w:rStyle w:val="code2"/>
        </w:rPr>
        <w:t>Bs</w:t>
      </w:r>
      <w:proofErr w:type="spellEnd"/>
      <w:r w:rsidRPr="002D40CA">
        <w:rPr>
          <w:rStyle w:val="code2"/>
        </w:rPr>
        <w:t xml:space="preserve"> =  0.8671713 , </w:t>
      </w:r>
      <w:proofErr w:type="spellStart"/>
      <w:r w:rsidRPr="002D40CA">
        <w:rPr>
          <w:rStyle w:val="code2"/>
        </w:rPr>
        <w:t>stdAUC</w:t>
      </w:r>
      <w:proofErr w:type="spellEnd"/>
      <w:r w:rsidRPr="002D40CA">
        <w:rPr>
          <w:rStyle w:val="code2"/>
        </w:rPr>
        <w:t xml:space="preserve"> =  0.04380523 </w:t>
      </w:r>
    </w:p>
    <w:p w14:paraId="1E2846BB" w14:textId="0E7B3E33" w:rsidR="002D40CA" w:rsidRPr="00010EEF" w:rsidRDefault="002D40CA" w:rsidP="002D40CA">
      <w:pPr>
        <w:pBdr>
          <w:top w:val="single" w:sz="4" w:space="1" w:color="auto"/>
          <w:left w:val="single" w:sz="4" w:space="4" w:color="auto"/>
          <w:bottom w:val="single" w:sz="4" w:space="1" w:color="auto"/>
          <w:right w:val="single" w:sz="4" w:space="4" w:color="auto"/>
        </w:pBdr>
        <w:shd w:val="clear" w:color="auto" w:fill="E6E6E6"/>
        <w:rPr>
          <w:rStyle w:val="code2"/>
        </w:rPr>
      </w:pPr>
      <w:r w:rsidRPr="002D40CA">
        <w:rPr>
          <w:rStyle w:val="code2"/>
        </w:rPr>
        <w:t>&gt;</w:t>
      </w:r>
    </w:p>
    <w:p w14:paraId="5C313194" w14:textId="77777777" w:rsidR="002D40CA" w:rsidRDefault="002D40CA" w:rsidP="00193A43"/>
    <w:p w14:paraId="1CA0EF2D" w14:textId="09AD6ED9" w:rsidR="002D40CA" w:rsidRDefault="002D40CA" w:rsidP="00193A43">
      <w:r>
        <w:t xml:space="preserve">The original AUC is a single value; one cannot calculate a standard deviation </w:t>
      </w:r>
      <w:r w:rsidR="00462594">
        <w:t>of</w:t>
      </w:r>
      <w:r>
        <w:t xml:space="preserve"> a single </w:t>
      </w:r>
      <w:r w:rsidR="00462594">
        <w:t>value</w:t>
      </w:r>
      <w:r>
        <w:t>. However, one can calculate the standard deviation of 200 bootstrapped AUC samples. Notice that the mean of the bootstrapped samples is not equal to the value for the original dataset. In quoting a confidence interval it is customary to center it on the original value, not the mean of the bootstrapped values.</w:t>
      </w:r>
    </w:p>
    <w:p w14:paraId="58E13D1D" w14:textId="77777777" w:rsidR="0060416E" w:rsidRDefault="0060416E" w:rsidP="00193A43"/>
    <w:p w14:paraId="53F261D1" w14:textId="5782572B" w:rsidR="0060416E" w:rsidRDefault="0060416E" w:rsidP="00193A43">
      <w:r>
        <w:t>Try repeating this with 2000 bootstraps and different values of seed. This should yield an idea of the stability of the standard deviation estimate and how many bootstraps are sufficient. In the author's experience 200 is usually enough.</w:t>
      </w:r>
      <w:r w:rsidR="006E1436">
        <w:t xml:space="preserve"> Repeat all steps with the Wilcoxon selected as the FOM. One advantage of the Wilcoxon is that there are no convergence issues. </w:t>
      </w:r>
    </w:p>
    <w:p w14:paraId="2A60D639" w14:textId="77777777" w:rsidR="006E1436" w:rsidRDefault="006E1436" w:rsidP="00193A43"/>
    <w:p w14:paraId="60070A7E" w14:textId="0A416DE8" w:rsidR="006E1436" w:rsidRDefault="006E1436" w:rsidP="004441A1">
      <w:pPr>
        <w:pBdr>
          <w:top w:val="single" w:sz="4" w:space="1" w:color="auto" w:shadow="1"/>
          <w:left w:val="single" w:sz="4" w:space="4" w:color="auto" w:shadow="1"/>
          <w:bottom w:val="single" w:sz="4" w:space="1" w:color="auto" w:shadow="1"/>
          <w:right w:val="single" w:sz="4" w:space="4" w:color="auto" w:shadow="1"/>
        </w:pBdr>
        <w:shd w:val="clear" w:color="auto" w:fill="E0E0E0"/>
      </w:pPr>
      <w:r>
        <w:t xml:space="preserve">For </w:t>
      </w:r>
      <w:r w:rsidR="00CD0C6D">
        <w:t>a</w:t>
      </w:r>
      <w:r>
        <w:t xml:space="preserve"> greater </w:t>
      </w:r>
      <w:r w:rsidR="00CD0C6D">
        <w:t xml:space="preserve">research-level </w:t>
      </w:r>
      <w:r>
        <w:t xml:space="preserve">challenge, use </w:t>
      </w:r>
      <w:r w:rsidRPr="006E1436">
        <w:rPr>
          <w:rStyle w:val="InLineCode"/>
        </w:rPr>
        <w:t>RJafroc</w:t>
      </w:r>
      <w:r>
        <w:t xml:space="preserve"> to simulate binormal datasets</w:t>
      </w:r>
      <w:r w:rsidR="00CD0C6D">
        <w:t>.</w:t>
      </w:r>
      <w:r>
        <w:t xml:space="preserve"> </w:t>
      </w:r>
      <w:r w:rsidR="00CD0C6D">
        <w:t>T</w:t>
      </w:r>
      <w:r>
        <w:t>he package has a binormal model simulator and one can systematically study the effect on standard deviation of varying the two model parameters (</w:t>
      </w:r>
      <w:proofErr w:type="spellStart"/>
      <w:r w:rsidRPr="006E1436">
        <w:rPr>
          <w:i/>
        </w:rPr>
        <w:t>a</w:t>
      </w:r>
      <w:proofErr w:type="gramStart"/>
      <w:r>
        <w:t>,</w:t>
      </w:r>
      <w:r w:rsidRPr="006E1436">
        <w:rPr>
          <w:i/>
        </w:rPr>
        <w:t>b</w:t>
      </w:r>
      <w:proofErr w:type="spellEnd"/>
      <w:proofErr w:type="gramEnd"/>
      <w:r>
        <w:t xml:space="preserve">) and the numbers of cases. </w:t>
      </w:r>
      <w:r w:rsidR="00CD0C6D">
        <w:t xml:space="preserve">In this situation one does not need the bootstrap – one simply samples the population. </w:t>
      </w:r>
      <w:r>
        <w:t>As AUC approaches unity one expects the standard deviation to approach zero</w:t>
      </w:r>
      <w:r w:rsidR="00CD0C6D">
        <w:t>, and conversely, one expects the standard deviation to be large when AUC is close to 0.5</w:t>
      </w:r>
      <w:r>
        <w:t xml:space="preserve">. </w:t>
      </w:r>
      <w:r w:rsidR="008163BD">
        <w:t xml:space="preserve">The standard deviation depends inversely on the number of cases. </w:t>
      </w:r>
      <w:r>
        <w:t>There is an interesting paper by Burgess</w:t>
      </w:r>
      <w:r>
        <w:fldChar w:fldCharType="begin"/>
      </w:r>
      <w:r>
        <w:instrText xml:space="preserve"> ADDIN EN.CITE &lt;EndNote&gt;&lt;Cite&gt;&lt;Author&gt;Burgess&lt;/Author&gt;&lt;Year&gt;1995&lt;/Year&gt;&lt;RecNum&gt;98&lt;/RecNum&gt;&lt;DisplayText&gt;&lt;style face="superscript"&gt;1&lt;/style&gt;&lt;/DisplayText&gt;&lt;record&gt;&lt;rec-number&gt;98&lt;/rec-number&gt;&lt;foreign-keys&gt;&lt;key app="EN" db-id="veptarr08d9ts6eftsmp02wvxas0szvetsaf" timestamp="0"&gt;98&lt;/key&gt;&lt;/foreign-keys&gt;&lt;ref-type name="Journal Article"&gt;17&lt;/ref-type&gt;&lt;contributors&gt;&lt;authors&gt;&lt;author&gt;Burgess, A.E.&lt;/author&gt;&lt;/authors&gt;&lt;/contributors&gt;&lt;titles&gt;&lt;title&gt;Comparison of receiver operating characteristic and forced choice observer performance measurement methods&lt;/title&gt;&lt;secondary-title&gt;Med. Phys.&lt;/secondary-title&gt;&lt;/titles&gt;&lt;periodical&gt;&lt;full-title&gt;Med. Phys.&lt;/full-title&gt;&lt;/periodical&gt;&lt;pages&gt;643-655&lt;/pages&gt;&lt;volume&gt;22&lt;/volume&gt;&lt;number&gt;5&lt;/number&gt;&lt;keywords&gt;&lt;keyword&gt;efficiency, forced-choice, observer performance, ROC , sampling statistics, signatl detection, ROC statistics&lt;/keyword&gt;&lt;/keywords&gt;&lt;dates&gt;&lt;year&gt;1995&lt;/year&gt;&lt;/dates&gt;&lt;label&gt;File: ROC Statistics&lt;/label&gt;&lt;urls&gt;&lt;related-urls&gt;&lt;url&gt;http://scitation.aip.org/vsearch/servlet/VerityServlet?KEY=MPHYA6&amp;amp;ONLINE=YES&amp;amp;smode=strresults&amp;amp;sort=chron&amp;amp;maxdisp=25&amp;amp;threshold=0&amp;amp;possible1=burgess&amp;amp;possible1zone=author&amp;amp;OUTLOG=NO&amp;amp;key=DISPLAY&amp;amp;docID=2&amp;amp;page=1&amp;amp;chapter=0&lt;/url&gt;&lt;/related-urls&gt;&lt;/urls&gt;&lt;/record&gt;&lt;/Cite&gt;&lt;/EndNote&gt;</w:instrText>
      </w:r>
      <w:r>
        <w:fldChar w:fldCharType="separate"/>
      </w:r>
      <w:r w:rsidRPr="006E1436">
        <w:rPr>
          <w:noProof/>
          <w:vertAlign w:val="superscript"/>
        </w:rPr>
        <w:t>1</w:t>
      </w:r>
      <w:r>
        <w:fldChar w:fldCharType="end"/>
      </w:r>
      <w:r>
        <w:t xml:space="preserve"> that looked into this issue at a theoretical level, but no one has studied it systematically. It is relevant to a practical problem – what is the optimum AUC that the study designer should aim for in order to maximize power. </w:t>
      </w:r>
      <w:r w:rsidR="00CD0C6D">
        <w:t xml:space="preserve">Large AUC might give small standard deviation but the effect size is also expected to be small (if AUC is already close to unity there in not much room for improvement). Section 11.12 has information that is relevant to attacking this problem. </w:t>
      </w:r>
    </w:p>
    <w:p w14:paraId="0D7C26D4" w14:textId="778EFB9B" w:rsidR="004516D0" w:rsidRDefault="002B17EA" w:rsidP="004516D0">
      <w:pPr>
        <w:pStyle w:val="Heading1"/>
      </w:pPr>
      <w:r w:rsidRPr="002B17EA">
        <w:t>Online Appendix 7.</w:t>
      </w:r>
      <w:r>
        <w:t>B</w:t>
      </w:r>
      <w:r w:rsidR="00717C7E">
        <w:t xml:space="preserve">: The </w:t>
      </w:r>
      <w:r w:rsidR="00DE51DB">
        <w:t>j</w:t>
      </w:r>
      <w:r w:rsidR="00717C7E">
        <w:t>ackknife method</w:t>
      </w:r>
      <w:r w:rsidR="009B7433">
        <w:t xml:space="preserve"> </w:t>
      </w:r>
    </w:p>
    <w:p w14:paraId="4EA879D0" w14:textId="6DE6F9F6" w:rsidR="00717C7E" w:rsidRDefault="0053684C" w:rsidP="00717C7E">
      <w:r>
        <w:t>Here is the listing of the file</w:t>
      </w:r>
      <w:r w:rsidR="00717C7E">
        <w:t xml:space="preserve"> </w:t>
      </w:r>
      <w:proofErr w:type="spellStart"/>
      <w:proofErr w:type="gramStart"/>
      <w:r w:rsidR="00930084" w:rsidRPr="00930084">
        <w:rPr>
          <w:rStyle w:val="InLineCode"/>
        </w:rPr>
        <w:t>mainJackknifeSd</w:t>
      </w:r>
      <w:r w:rsidR="00717C7E" w:rsidRPr="004516D0">
        <w:rPr>
          <w:rStyle w:val="InLineCode"/>
        </w:rPr>
        <w:t>.R</w:t>
      </w:r>
      <w:proofErr w:type="spellEnd"/>
      <w:proofErr w:type="gramEnd"/>
      <w:r>
        <w:t>:</w:t>
      </w:r>
    </w:p>
    <w:p w14:paraId="3055FE39" w14:textId="75CD6504" w:rsidR="00717C7E" w:rsidRDefault="002B17EA" w:rsidP="001B103D">
      <w:pPr>
        <w:pStyle w:val="Heading3"/>
      </w:pPr>
      <w:r w:rsidRPr="002B17EA">
        <w:t>Online Appendix 7.</w:t>
      </w:r>
      <w:r>
        <w:t>B.1</w:t>
      </w:r>
      <w:r w:rsidR="00BD3DCA">
        <w:t xml:space="preserve">: </w:t>
      </w:r>
      <w:r w:rsidR="00717C7E">
        <w:t>Code Listing</w:t>
      </w:r>
    </w:p>
    <w:p w14:paraId="4504BAE0"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010EEF">
        <w:rPr>
          <w:rStyle w:val="code2"/>
        </w:rPr>
        <w:t>rm</w:t>
      </w:r>
      <w:proofErr w:type="spellEnd"/>
      <w:r w:rsidRPr="00010EEF">
        <w:rPr>
          <w:rStyle w:val="code2"/>
        </w:rPr>
        <w:t xml:space="preserve">( list = </w:t>
      </w:r>
      <w:proofErr w:type="spellStart"/>
      <w:r w:rsidRPr="00010EEF">
        <w:rPr>
          <w:rStyle w:val="code2"/>
        </w:rPr>
        <w:t>ls</w:t>
      </w:r>
      <w:proofErr w:type="spellEnd"/>
      <w:r w:rsidRPr="00010EEF">
        <w:rPr>
          <w:rStyle w:val="code2"/>
        </w:rPr>
        <w:t xml:space="preserve">()) # </w:t>
      </w:r>
      <w:proofErr w:type="spellStart"/>
      <w:r w:rsidRPr="00010EEF">
        <w:rPr>
          <w:rStyle w:val="code2"/>
        </w:rPr>
        <w:t>MainJackknifeSd.R</w:t>
      </w:r>
      <w:proofErr w:type="spellEnd"/>
    </w:p>
    <w:p w14:paraId="61820EE5"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
    <w:p w14:paraId="55825A21"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source("</w:t>
      </w:r>
      <w:proofErr w:type="spellStart"/>
      <w:r w:rsidRPr="00010EEF">
        <w:rPr>
          <w:rStyle w:val="code2"/>
        </w:rPr>
        <w:t>Transforms.R</w:t>
      </w:r>
      <w:proofErr w:type="spellEnd"/>
      <w:r w:rsidRPr="00010EEF">
        <w:rPr>
          <w:rStyle w:val="code2"/>
        </w:rPr>
        <w:t>")</w:t>
      </w:r>
    </w:p>
    <w:p w14:paraId="04C89642"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source("LL.R")</w:t>
      </w:r>
    </w:p>
    <w:p w14:paraId="1E391588"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source("</w:t>
      </w:r>
      <w:proofErr w:type="spellStart"/>
      <w:r w:rsidRPr="00010EEF">
        <w:rPr>
          <w:rStyle w:val="code2"/>
        </w:rPr>
        <w:t>RocfitR.R</w:t>
      </w:r>
      <w:proofErr w:type="spellEnd"/>
      <w:r w:rsidRPr="00010EEF">
        <w:rPr>
          <w:rStyle w:val="code2"/>
        </w:rPr>
        <w:t>")</w:t>
      </w:r>
    </w:p>
    <w:p w14:paraId="0EFBB4B0"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source("</w:t>
      </w:r>
      <w:proofErr w:type="spellStart"/>
      <w:r w:rsidRPr="00010EEF">
        <w:rPr>
          <w:rStyle w:val="code2"/>
        </w:rPr>
        <w:t>RocOperatingPoints.R</w:t>
      </w:r>
      <w:proofErr w:type="spellEnd"/>
      <w:r w:rsidRPr="00010EEF">
        <w:rPr>
          <w:rStyle w:val="code2"/>
        </w:rPr>
        <w:t>")</w:t>
      </w:r>
    </w:p>
    <w:p w14:paraId="694F72D7"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source("</w:t>
      </w:r>
      <w:proofErr w:type="spellStart"/>
      <w:r w:rsidRPr="00010EEF">
        <w:rPr>
          <w:rStyle w:val="code2"/>
        </w:rPr>
        <w:t>FixRocCountsTable.R</w:t>
      </w:r>
      <w:proofErr w:type="spellEnd"/>
      <w:r w:rsidRPr="00010EEF">
        <w:rPr>
          <w:rStyle w:val="code2"/>
        </w:rPr>
        <w:t>")</w:t>
      </w:r>
    </w:p>
    <w:p w14:paraId="27F59712"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source("</w:t>
      </w:r>
      <w:proofErr w:type="spellStart"/>
      <w:r w:rsidRPr="00010EEF">
        <w:rPr>
          <w:rStyle w:val="code2"/>
        </w:rPr>
        <w:t>WilcoxonCountsTable.R</w:t>
      </w:r>
      <w:proofErr w:type="spellEnd"/>
      <w:r w:rsidRPr="00010EEF">
        <w:rPr>
          <w:rStyle w:val="code2"/>
        </w:rPr>
        <w:t>")</w:t>
      </w:r>
    </w:p>
    <w:p w14:paraId="13B155C6"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
    <w:p w14:paraId="1534444E"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FOM  &lt;- "</w:t>
      </w:r>
      <w:proofErr w:type="spellStart"/>
      <w:r w:rsidRPr="00010EEF">
        <w:rPr>
          <w:rStyle w:val="code2"/>
        </w:rPr>
        <w:t>Az</w:t>
      </w:r>
      <w:proofErr w:type="spellEnd"/>
      <w:r w:rsidRPr="00010EEF">
        <w:rPr>
          <w:rStyle w:val="code2"/>
        </w:rPr>
        <w:t>"</w:t>
      </w:r>
    </w:p>
    <w:p w14:paraId="112D20BB"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#FOM  &lt;- "Wilcoxon"</w:t>
      </w:r>
    </w:p>
    <w:p w14:paraId="0B4D68D9"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cat("FOM = ", FOM, "\n")</w:t>
      </w:r>
    </w:p>
    <w:p w14:paraId="33BC082D"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010EEF">
        <w:rPr>
          <w:rStyle w:val="code2"/>
        </w:rPr>
        <w:t>RocCountsTable</w:t>
      </w:r>
      <w:proofErr w:type="spellEnd"/>
      <w:r w:rsidRPr="00010EEF">
        <w:rPr>
          <w:rStyle w:val="code2"/>
        </w:rPr>
        <w:t xml:space="preserve"> = array(dim = c(2,5))</w:t>
      </w:r>
    </w:p>
    <w:p w14:paraId="4F927ACB"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010EEF">
        <w:rPr>
          <w:rStyle w:val="code2"/>
        </w:rPr>
        <w:t>RocCountsTable</w:t>
      </w:r>
      <w:proofErr w:type="spellEnd"/>
      <w:r w:rsidRPr="00010EEF">
        <w:rPr>
          <w:rStyle w:val="code2"/>
        </w:rPr>
        <w:t>[1,]  &lt;- c(30,19,8,2,1)</w:t>
      </w:r>
    </w:p>
    <w:p w14:paraId="417D8C6C"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010EEF">
        <w:rPr>
          <w:rStyle w:val="code2"/>
        </w:rPr>
        <w:t>RocCountsTable</w:t>
      </w:r>
      <w:proofErr w:type="spellEnd"/>
      <w:r w:rsidRPr="00010EEF">
        <w:rPr>
          <w:rStyle w:val="code2"/>
        </w:rPr>
        <w:t>[2,]  &lt;- c(5,6,5,12,22)</w:t>
      </w:r>
    </w:p>
    <w:p w14:paraId="0880DA70"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
    <w:p w14:paraId="5248ADF0"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K &lt;- c(sum(</w:t>
      </w:r>
      <w:proofErr w:type="spellStart"/>
      <w:r w:rsidRPr="00010EEF">
        <w:rPr>
          <w:rStyle w:val="code2"/>
        </w:rPr>
        <w:t>RocCountsTable</w:t>
      </w:r>
      <w:proofErr w:type="spellEnd"/>
      <w:r w:rsidRPr="00010EEF">
        <w:rPr>
          <w:rStyle w:val="code2"/>
        </w:rPr>
        <w:t>[1,]), sum(</w:t>
      </w:r>
      <w:proofErr w:type="spellStart"/>
      <w:r w:rsidRPr="00010EEF">
        <w:rPr>
          <w:rStyle w:val="code2"/>
        </w:rPr>
        <w:t>RocCountsTable</w:t>
      </w:r>
      <w:proofErr w:type="spellEnd"/>
      <w:r w:rsidRPr="00010EEF">
        <w:rPr>
          <w:rStyle w:val="code2"/>
        </w:rPr>
        <w:t xml:space="preserve">[2,])) # this is the K vector </w:t>
      </w:r>
    </w:p>
    <w:p w14:paraId="4945B351"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
    <w:p w14:paraId="11FD102E"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if (FOM == "</w:t>
      </w:r>
      <w:proofErr w:type="spellStart"/>
      <w:r w:rsidRPr="00010EEF">
        <w:rPr>
          <w:rStyle w:val="code2"/>
        </w:rPr>
        <w:t>Az</w:t>
      </w:r>
      <w:proofErr w:type="spellEnd"/>
      <w:r w:rsidRPr="00010EEF">
        <w:rPr>
          <w:rStyle w:val="code2"/>
        </w:rPr>
        <w:t>") { # AUC for observed data</w:t>
      </w:r>
    </w:p>
    <w:p w14:paraId="346281D0"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w:t>
      </w:r>
      <w:proofErr w:type="spellStart"/>
      <w:r w:rsidRPr="00010EEF">
        <w:rPr>
          <w:rStyle w:val="code2"/>
        </w:rPr>
        <w:t>Az</w:t>
      </w:r>
      <w:proofErr w:type="spellEnd"/>
      <w:r w:rsidRPr="00010EEF">
        <w:rPr>
          <w:rStyle w:val="code2"/>
        </w:rPr>
        <w:t xml:space="preserve"> &lt;- </w:t>
      </w:r>
      <w:proofErr w:type="spellStart"/>
      <w:r w:rsidRPr="00010EEF">
        <w:rPr>
          <w:rStyle w:val="code2"/>
        </w:rPr>
        <w:t>RocfitR</w:t>
      </w:r>
      <w:proofErr w:type="spellEnd"/>
      <w:r w:rsidRPr="00010EEF">
        <w:rPr>
          <w:rStyle w:val="code2"/>
        </w:rPr>
        <w:t>(</w:t>
      </w:r>
      <w:proofErr w:type="spellStart"/>
      <w:r w:rsidRPr="00010EEF">
        <w:rPr>
          <w:rStyle w:val="code2"/>
        </w:rPr>
        <w:t>RocCountsTable</w:t>
      </w:r>
      <w:proofErr w:type="spellEnd"/>
      <w:r w:rsidRPr="00010EEF">
        <w:rPr>
          <w:rStyle w:val="code2"/>
        </w:rPr>
        <w:t xml:space="preserve">)     </w:t>
      </w:r>
    </w:p>
    <w:p w14:paraId="421ADEE1" w14:textId="6EFE146F"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w:t>
      </w:r>
      <w:proofErr w:type="gramStart"/>
      <w:r w:rsidRPr="00010EEF">
        <w:rPr>
          <w:rStyle w:val="code2"/>
        </w:rPr>
        <w:t>if</w:t>
      </w:r>
      <w:proofErr w:type="gramEnd"/>
      <w:r w:rsidRPr="00010EEF">
        <w:rPr>
          <w:rStyle w:val="code2"/>
        </w:rPr>
        <w:t xml:space="preserve"> (</w:t>
      </w:r>
      <w:proofErr w:type="spellStart"/>
      <w:r w:rsidRPr="00010EEF">
        <w:rPr>
          <w:rStyle w:val="code2"/>
        </w:rPr>
        <w:t>Az$Az</w:t>
      </w:r>
      <w:proofErr w:type="spellEnd"/>
      <w:r w:rsidRPr="00010EEF">
        <w:rPr>
          <w:rStyle w:val="code2"/>
        </w:rPr>
        <w:t xml:space="preserve"> == -1) stop("</w:t>
      </w:r>
      <w:proofErr w:type="spellStart"/>
      <w:r w:rsidRPr="00010EEF">
        <w:rPr>
          <w:rStyle w:val="code2"/>
        </w:rPr>
        <w:t>RocfitR</w:t>
      </w:r>
      <w:proofErr w:type="spellEnd"/>
      <w:r w:rsidRPr="00010EEF">
        <w:rPr>
          <w:rStyle w:val="code2"/>
        </w:rPr>
        <w:t xml:space="preserve"> did not converge</w:t>
      </w:r>
      <w:r w:rsidR="00462594">
        <w:rPr>
          <w:rStyle w:val="code2"/>
        </w:rPr>
        <w:t xml:space="preserve"> on</w:t>
      </w:r>
      <w:r w:rsidRPr="00010EEF">
        <w:rPr>
          <w:rStyle w:val="code2"/>
        </w:rPr>
        <w:t xml:space="preserve"> original data")</w:t>
      </w:r>
    </w:p>
    <w:p w14:paraId="1BE5412C"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else {</w:t>
      </w:r>
    </w:p>
    <w:p w14:paraId="4501E9E2"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w:t>
      </w:r>
      <w:proofErr w:type="spellStart"/>
      <w:r w:rsidRPr="00010EEF">
        <w:rPr>
          <w:rStyle w:val="code2"/>
        </w:rPr>
        <w:t>Az</w:t>
      </w:r>
      <w:proofErr w:type="spellEnd"/>
      <w:r w:rsidRPr="00010EEF">
        <w:rPr>
          <w:rStyle w:val="code2"/>
        </w:rPr>
        <w:t xml:space="preserve"> &lt;- </w:t>
      </w:r>
      <w:proofErr w:type="spellStart"/>
      <w:r w:rsidRPr="00010EEF">
        <w:rPr>
          <w:rStyle w:val="code2"/>
        </w:rPr>
        <w:t>WilcoxonCountsTable</w:t>
      </w:r>
      <w:proofErr w:type="spellEnd"/>
      <w:r w:rsidRPr="00010EEF">
        <w:rPr>
          <w:rStyle w:val="code2"/>
        </w:rPr>
        <w:t>(</w:t>
      </w:r>
      <w:proofErr w:type="spellStart"/>
      <w:r w:rsidRPr="00010EEF">
        <w:rPr>
          <w:rStyle w:val="code2"/>
        </w:rPr>
        <w:t>RocCountsTable</w:t>
      </w:r>
      <w:proofErr w:type="spellEnd"/>
      <w:r w:rsidRPr="00010EEF">
        <w:rPr>
          <w:rStyle w:val="code2"/>
        </w:rPr>
        <w:t xml:space="preserve">) </w:t>
      </w:r>
    </w:p>
    <w:p w14:paraId="75766614"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w:t>
      </w:r>
    </w:p>
    <w:p w14:paraId="5A370B72"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010EEF">
        <w:rPr>
          <w:rStyle w:val="code2"/>
        </w:rPr>
        <w:t>Az</w:t>
      </w:r>
      <w:proofErr w:type="spellEnd"/>
      <w:r w:rsidRPr="00010EEF">
        <w:rPr>
          <w:rStyle w:val="code2"/>
        </w:rPr>
        <w:t xml:space="preserve"> = </w:t>
      </w:r>
      <w:proofErr w:type="spellStart"/>
      <w:r w:rsidRPr="00010EEF">
        <w:rPr>
          <w:rStyle w:val="code2"/>
        </w:rPr>
        <w:t>Az$Az</w:t>
      </w:r>
      <w:proofErr w:type="spellEnd"/>
      <w:r w:rsidRPr="00010EEF">
        <w:rPr>
          <w:rStyle w:val="code2"/>
        </w:rPr>
        <w:t xml:space="preserve"> # AUC for observed data</w:t>
      </w:r>
    </w:p>
    <w:p w14:paraId="0CBEE9C3"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
    <w:p w14:paraId="131A8D0C"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z1  &lt;- rep(1:length(</w:t>
      </w:r>
      <w:proofErr w:type="spellStart"/>
      <w:r w:rsidRPr="00010EEF">
        <w:rPr>
          <w:rStyle w:val="code2"/>
        </w:rPr>
        <w:t>RocCountsTable</w:t>
      </w:r>
      <w:proofErr w:type="spellEnd"/>
      <w:r w:rsidRPr="00010EEF">
        <w:rPr>
          <w:rStyle w:val="code2"/>
        </w:rPr>
        <w:t>[1,]),</w:t>
      </w:r>
      <w:proofErr w:type="spellStart"/>
      <w:r w:rsidRPr="00010EEF">
        <w:rPr>
          <w:rStyle w:val="code2"/>
        </w:rPr>
        <w:t>RocCountsTable</w:t>
      </w:r>
      <w:proofErr w:type="spellEnd"/>
      <w:r w:rsidRPr="00010EEF">
        <w:rPr>
          <w:rStyle w:val="code2"/>
        </w:rPr>
        <w:t>[1,])#convert frequency table to array</w:t>
      </w:r>
    </w:p>
    <w:p w14:paraId="7CA1C977"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z2  &lt;- rep(1:length(</w:t>
      </w:r>
      <w:proofErr w:type="spellStart"/>
      <w:r w:rsidRPr="00010EEF">
        <w:rPr>
          <w:rStyle w:val="code2"/>
        </w:rPr>
        <w:t>RocCountsTable</w:t>
      </w:r>
      <w:proofErr w:type="spellEnd"/>
      <w:r w:rsidRPr="00010EEF">
        <w:rPr>
          <w:rStyle w:val="code2"/>
        </w:rPr>
        <w:t>[1,]),</w:t>
      </w:r>
      <w:proofErr w:type="spellStart"/>
      <w:r w:rsidRPr="00010EEF">
        <w:rPr>
          <w:rStyle w:val="code2"/>
        </w:rPr>
        <w:t>RocCountsTable</w:t>
      </w:r>
      <w:proofErr w:type="spellEnd"/>
      <w:r w:rsidRPr="00010EEF">
        <w:rPr>
          <w:rStyle w:val="code2"/>
        </w:rPr>
        <w:t>[2,])#do:</w:t>
      </w:r>
    </w:p>
    <w:p w14:paraId="65BADEB4"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
    <w:p w14:paraId="4CFE7EA0"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AUC  &lt;- array(dim = sum(K)); Y &lt;- array(dim = sum(K))</w:t>
      </w:r>
    </w:p>
    <w:p w14:paraId="5A4C94CB"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010EEF">
        <w:rPr>
          <w:rStyle w:val="code2"/>
        </w:rPr>
        <w:lastRenderedPageBreak/>
        <w:t>z_jk</w:t>
      </w:r>
      <w:proofErr w:type="spellEnd"/>
      <w:r w:rsidRPr="00010EEF">
        <w:rPr>
          <w:rStyle w:val="code2"/>
        </w:rPr>
        <w:t xml:space="preserve">  &lt;- array(dim = sum(K))</w:t>
      </w:r>
    </w:p>
    <w:p w14:paraId="46F51353"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for ( k in 1 : sum(K)){</w:t>
      </w:r>
    </w:p>
    <w:p w14:paraId="42F3405A"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w:t>
      </w:r>
      <w:proofErr w:type="spellStart"/>
      <w:r w:rsidRPr="00010EEF">
        <w:rPr>
          <w:rStyle w:val="code2"/>
        </w:rPr>
        <w:t>RocCountsTable_jk</w:t>
      </w:r>
      <w:proofErr w:type="spellEnd"/>
      <w:r w:rsidRPr="00010EEF">
        <w:rPr>
          <w:rStyle w:val="code2"/>
        </w:rPr>
        <w:t xml:space="preserve">  &lt;- array(dim = c(2,length(</w:t>
      </w:r>
      <w:proofErr w:type="spellStart"/>
      <w:r w:rsidRPr="00010EEF">
        <w:rPr>
          <w:rStyle w:val="code2"/>
        </w:rPr>
        <w:t>RocCountsTable</w:t>
      </w:r>
      <w:proofErr w:type="spellEnd"/>
      <w:r w:rsidRPr="00010EEF">
        <w:rPr>
          <w:rStyle w:val="code2"/>
        </w:rPr>
        <w:t>[1,])))</w:t>
      </w:r>
    </w:p>
    <w:p w14:paraId="08F89770"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if ( k &lt;= K[ 1 ]){</w:t>
      </w:r>
    </w:p>
    <w:p w14:paraId="43D655E4"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z1_jk &lt;- z1[ -k ]</w:t>
      </w:r>
    </w:p>
    <w:p w14:paraId="10A9DA22"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z2_jk &lt;- z2</w:t>
      </w:r>
    </w:p>
    <w:p w14:paraId="5F21F6B5"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}else{</w:t>
      </w:r>
    </w:p>
    <w:p w14:paraId="35026BF9"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z1_jk &lt;- z1</w:t>
      </w:r>
    </w:p>
    <w:p w14:paraId="38F510B7"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z2_jk &lt;- z2[ -(k - K[ 1 ]) ] </w:t>
      </w:r>
    </w:p>
    <w:p w14:paraId="2C8F0D7B"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  </w:t>
      </w:r>
    </w:p>
    <w:p w14:paraId="0704E8BA"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w:t>
      </w:r>
      <w:proofErr w:type="spellStart"/>
      <w:r w:rsidRPr="00010EEF">
        <w:rPr>
          <w:rStyle w:val="code2"/>
        </w:rPr>
        <w:t>RocCountsTable_jk</w:t>
      </w:r>
      <w:proofErr w:type="spellEnd"/>
      <w:r w:rsidRPr="00010EEF">
        <w:rPr>
          <w:rStyle w:val="code2"/>
        </w:rPr>
        <w:t>[1,1:length(table(z1_jk))]  &lt;- table(z1_jk)#convert array to frequency table</w:t>
      </w:r>
    </w:p>
    <w:p w14:paraId="6260CE28"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w:t>
      </w:r>
      <w:proofErr w:type="spellStart"/>
      <w:r w:rsidRPr="00010EEF">
        <w:rPr>
          <w:rStyle w:val="code2"/>
        </w:rPr>
        <w:t>RocCountsTable_jk</w:t>
      </w:r>
      <w:proofErr w:type="spellEnd"/>
      <w:r w:rsidRPr="00010EEF">
        <w:rPr>
          <w:rStyle w:val="code2"/>
        </w:rPr>
        <w:t>[2,1:length(table(z2_jk))]  &lt;- table(z2_jk)#do:</w:t>
      </w:r>
    </w:p>
    <w:p w14:paraId="36D1C347"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w:t>
      </w:r>
      <w:proofErr w:type="spellStart"/>
      <w:r w:rsidRPr="00010EEF">
        <w:rPr>
          <w:rStyle w:val="code2"/>
        </w:rPr>
        <w:t>RocCountsTable_jk</w:t>
      </w:r>
      <w:proofErr w:type="spellEnd"/>
      <w:r w:rsidRPr="00010EEF">
        <w:rPr>
          <w:rStyle w:val="code2"/>
        </w:rPr>
        <w:t>[is.na(</w:t>
      </w:r>
      <w:proofErr w:type="spellStart"/>
      <w:r w:rsidRPr="00010EEF">
        <w:rPr>
          <w:rStyle w:val="code2"/>
        </w:rPr>
        <w:t>RocCountsTable_jk</w:t>
      </w:r>
      <w:proofErr w:type="spellEnd"/>
      <w:r w:rsidRPr="00010EEF">
        <w:rPr>
          <w:rStyle w:val="code2"/>
        </w:rPr>
        <w:t>)] &lt;- 0#replace NAs with zeroes</w:t>
      </w:r>
    </w:p>
    <w:p w14:paraId="283D401A"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if (FOM == "</w:t>
      </w:r>
      <w:proofErr w:type="spellStart"/>
      <w:r w:rsidRPr="00010EEF">
        <w:rPr>
          <w:rStyle w:val="code2"/>
        </w:rPr>
        <w:t>Az</w:t>
      </w:r>
      <w:proofErr w:type="spellEnd"/>
      <w:r w:rsidRPr="00010EEF">
        <w:rPr>
          <w:rStyle w:val="code2"/>
        </w:rPr>
        <w:t>") {</w:t>
      </w:r>
    </w:p>
    <w:p w14:paraId="50D0FFF5"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temp &lt;- </w:t>
      </w:r>
      <w:proofErr w:type="spellStart"/>
      <w:r w:rsidRPr="00010EEF">
        <w:rPr>
          <w:rStyle w:val="code2"/>
        </w:rPr>
        <w:t>RocfitR</w:t>
      </w:r>
      <w:proofErr w:type="spellEnd"/>
      <w:r w:rsidRPr="00010EEF">
        <w:rPr>
          <w:rStyle w:val="code2"/>
        </w:rPr>
        <w:t>(</w:t>
      </w:r>
      <w:proofErr w:type="spellStart"/>
      <w:r w:rsidRPr="00010EEF">
        <w:rPr>
          <w:rStyle w:val="code2"/>
        </w:rPr>
        <w:t>RocCountsTable_jk</w:t>
      </w:r>
      <w:proofErr w:type="spellEnd"/>
      <w:r w:rsidRPr="00010EEF">
        <w:rPr>
          <w:rStyle w:val="code2"/>
        </w:rPr>
        <w:t xml:space="preserve">)                # AUC for observed data </w:t>
      </w:r>
    </w:p>
    <w:p w14:paraId="7CF84406"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 else {</w:t>
      </w:r>
    </w:p>
    <w:p w14:paraId="5B569B34"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temp &lt;- </w:t>
      </w:r>
      <w:proofErr w:type="spellStart"/>
      <w:r w:rsidRPr="00010EEF">
        <w:rPr>
          <w:rStyle w:val="code2"/>
        </w:rPr>
        <w:t>WilcoxonCountsTable</w:t>
      </w:r>
      <w:proofErr w:type="spellEnd"/>
      <w:r w:rsidRPr="00010EEF">
        <w:rPr>
          <w:rStyle w:val="code2"/>
        </w:rPr>
        <w:t>(</w:t>
      </w:r>
      <w:proofErr w:type="spellStart"/>
      <w:r w:rsidRPr="00010EEF">
        <w:rPr>
          <w:rStyle w:val="code2"/>
        </w:rPr>
        <w:t>RocCountsTable_jk</w:t>
      </w:r>
      <w:proofErr w:type="spellEnd"/>
      <w:r w:rsidRPr="00010EEF">
        <w:rPr>
          <w:rStyle w:val="code2"/>
        </w:rPr>
        <w:t xml:space="preserve">) </w:t>
      </w:r>
    </w:p>
    <w:p w14:paraId="248D1201"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      </w:t>
      </w:r>
    </w:p>
    <w:p w14:paraId="52F86A5B"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AUC[k]  &lt;- </w:t>
      </w:r>
      <w:proofErr w:type="spellStart"/>
      <w:r w:rsidRPr="00010EEF">
        <w:rPr>
          <w:rStyle w:val="code2"/>
        </w:rPr>
        <w:t>temp$Az</w:t>
      </w:r>
      <w:proofErr w:type="spellEnd"/>
    </w:p>
    <w:p w14:paraId="1F151587"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Y[k] &lt;- sum(K)*</w:t>
      </w:r>
      <w:proofErr w:type="spellStart"/>
      <w:r w:rsidRPr="00010EEF">
        <w:rPr>
          <w:rStyle w:val="code2"/>
        </w:rPr>
        <w:t>Az</w:t>
      </w:r>
      <w:proofErr w:type="spellEnd"/>
      <w:r w:rsidRPr="00010EEF">
        <w:rPr>
          <w:rStyle w:val="code2"/>
        </w:rPr>
        <w:t xml:space="preserve"> - (sum(K)-1)*AUC[k]</w:t>
      </w:r>
    </w:p>
    <w:p w14:paraId="06E7A82D"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 xml:space="preserve">  if (AUC[k] == -1) stop("</w:t>
      </w:r>
      <w:proofErr w:type="spellStart"/>
      <w:r w:rsidRPr="00010EEF">
        <w:rPr>
          <w:rStyle w:val="code2"/>
        </w:rPr>
        <w:t>RocfitR</w:t>
      </w:r>
      <w:proofErr w:type="spellEnd"/>
      <w:r w:rsidRPr="00010EEF">
        <w:rPr>
          <w:rStyle w:val="code2"/>
        </w:rPr>
        <w:t xml:space="preserve"> did not converge in jackknife loop") </w:t>
      </w:r>
    </w:p>
    <w:p w14:paraId="002B6872"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w:t>
      </w:r>
    </w:p>
    <w:p w14:paraId="1C528355"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
    <w:p w14:paraId="248503E9"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010EEF">
        <w:rPr>
          <w:rStyle w:val="code2"/>
        </w:rPr>
        <w:t>Var</w:t>
      </w:r>
      <w:proofErr w:type="spellEnd"/>
      <w:r w:rsidRPr="00010EEF">
        <w:rPr>
          <w:rStyle w:val="code2"/>
        </w:rPr>
        <w:t xml:space="preserve"> &lt;- </w:t>
      </w:r>
      <w:proofErr w:type="spellStart"/>
      <w:r w:rsidRPr="00010EEF">
        <w:rPr>
          <w:rStyle w:val="code2"/>
        </w:rPr>
        <w:t>var</w:t>
      </w:r>
      <w:proofErr w:type="spellEnd"/>
      <w:r w:rsidRPr="00010EEF">
        <w:rPr>
          <w:rStyle w:val="code2"/>
        </w:rPr>
        <w:t>(AUC) * ( sum(K) - 1)^2 / sum(K) #Efron and Stein's paper</w:t>
      </w:r>
    </w:p>
    <w:p w14:paraId="1DF3D411" w14:textId="77777777" w:rsidR="00010EEF" w:rsidRPr="00010EEF" w:rsidRDefault="00010EEF" w:rsidP="00010EE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010EEF">
        <w:rPr>
          <w:rStyle w:val="code2"/>
        </w:rPr>
        <w:t>stdAUC</w:t>
      </w:r>
      <w:proofErr w:type="spellEnd"/>
      <w:r w:rsidRPr="00010EEF">
        <w:rPr>
          <w:rStyle w:val="code2"/>
        </w:rPr>
        <w:t xml:space="preserve">  &lt;- </w:t>
      </w:r>
      <w:proofErr w:type="spellStart"/>
      <w:r w:rsidRPr="00010EEF">
        <w:rPr>
          <w:rStyle w:val="code2"/>
        </w:rPr>
        <w:t>sqrt</w:t>
      </w:r>
      <w:proofErr w:type="spellEnd"/>
      <w:r w:rsidRPr="00010EEF">
        <w:rPr>
          <w:rStyle w:val="code2"/>
        </w:rPr>
        <w:t>(</w:t>
      </w:r>
      <w:proofErr w:type="spellStart"/>
      <w:r w:rsidRPr="00010EEF">
        <w:rPr>
          <w:rStyle w:val="code2"/>
        </w:rPr>
        <w:t>Var</w:t>
      </w:r>
      <w:proofErr w:type="spellEnd"/>
      <w:r w:rsidRPr="00010EEF">
        <w:rPr>
          <w:rStyle w:val="code2"/>
        </w:rPr>
        <w:t>)</w:t>
      </w:r>
    </w:p>
    <w:p w14:paraId="2F589A52" w14:textId="6B9F7A0E" w:rsidR="00717C7E" w:rsidRPr="004A7BEE" w:rsidRDefault="00010EEF" w:rsidP="00717C7E">
      <w:pPr>
        <w:pBdr>
          <w:top w:val="single" w:sz="4" w:space="1" w:color="auto"/>
          <w:left w:val="single" w:sz="4" w:space="4" w:color="auto"/>
          <w:bottom w:val="single" w:sz="4" w:space="1" w:color="auto"/>
          <w:right w:val="single" w:sz="4" w:space="4" w:color="auto"/>
        </w:pBdr>
        <w:shd w:val="clear" w:color="auto" w:fill="E6E6E6"/>
        <w:rPr>
          <w:rStyle w:val="code2"/>
        </w:rPr>
      </w:pPr>
      <w:r w:rsidRPr="00010EEF">
        <w:rPr>
          <w:rStyle w:val="code2"/>
        </w:rPr>
        <w:t>cat("</w:t>
      </w:r>
      <w:proofErr w:type="spellStart"/>
      <w:r w:rsidRPr="00010EEF">
        <w:rPr>
          <w:rStyle w:val="code2"/>
        </w:rPr>
        <w:t>OrigAUC</w:t>
      </w:r>
      <w:proofErr w:type="spellEnd"/>
      <w:r w:rsidRPr="00010EEF">
        <w:rPr>
          <w:rStyle w:val="code2"/>
        </w:rPr>
        <w:t xml:space="preserve"> = ", </w:t>
      </w:r>
      <w:proofErr w:type="spellStart"/>
      <w:r w:rsidRPr="00010EEF">
        <w:rPr>
          <w:rStyle w:val="code2"/>
        </w:rPr>
        <w:t>Az</w:t>
      </w:r>
      <w:proofErr w:type="spellEnd"/>
      <w:r w:rsidRPr="00010EEF">
        <w:rPr>
          <w:rStyle w:val="code2"/>
        </w:rPr>
        <w:t>, "</w:t>
      </w:r>
      <w:proofErr w:type="spellStart"/>
      <w:r w:rsidRPr="00010EEF">
        <w:rPr>
          <w:rStyle w:val="code2"/>
        </w:rPr>
        <w:t>jackknifeMeanAuc</w:t>
      </w:r>
      <w:proofErr w:type="spellEnd"/>
      <w:r w:rsidRPr="00010EEF">
        <w:rPr>
          <w:rStyle w:val="code2"/>
        </w:rPr>
        <w:t xml:space="preserve"> = ", mean(AUC), "</w:t>
      </w:r>
      <w:proofErr w:type="spellStart"/>
      <w:r w:rsidRPr="00010EEF">
        <w:rPr>
          <w:rStyle w:val="code2"/>
        </w:rPr>
        <w:t>stdAUC</w:t>
      </w:r>
      <w:proofErr w:type="spellEnd"/>
      <w:r w:rsidRPr="00010EEF">
        <w:rPr>
          <w:rStyle w:val="code2"/>
        </w:rPr>
        <w:t xml:space="preserve"> = ", </w:t>
      </w:r>
      <w:proofErr w:type="spellStart"/>
      <w:r w:rsidRPr="00010EEF">
        <w:rPr>
          <w:rStyle w:val="code2"/>
        </w:rPr>
        <w:t>stdAUC</w:t>
      </w:r>
      <w:proofErr w:type="spellEnd"/>
      <w:r w:rsidRPr="00010EEF">
        <w:rPr>
          <w:rStyle w:val="code2"/>
        </w:rPr>
        <w:t>, "\n")</w:t>
      </w:r>
    </w:p>
    <w:p w14:paraId="75250D29" w14:textId="77777777" w:rsidR="00717C7E" w:rsidRDefault="00717C7E" w:rsidP="00717C7E"/>
    <w:p w14:paraId="17BC35B5" w14:textId="3158CD7D" w:rsidR="001B103D" w:rsidRDefault="00F7600E" w:rsidP="004516D0">
      <w:r>
        <w:t xml:space="preserve">Notice that the </w:t>
      </w:r>
      <w:proofErr w:type="spellStart"/>
      <w:r w:rsidRPr="00CC4A98">
        <w:rPr>
          <w:rStyle w:val="InLineCode"/>
        </w:rPr>
        <w:t>set.seed</w:t>
      </w:r>
      <w:proofErr w:type="spellEnd"/>
      <w:r>
        <w:t xml:space="preserve"> statement</w:t>
      </w:r>
      <w:r w:rsidR="00D91C5B">
        <w:t xml:space="preserve"> has been removed</w:t>
      </w:r>
      <w:r>
        <w:t xml:space="preserve">, as </w:t>
      </w:r>
      <w:r w:rsidR="00D94428">
        <w:t>a</w:t>
      </w:r>
      <w:r>
        <w:t xml:space="preserve"> random number generator is </w:t>
      </w:r>
      <w:r w:rsidR="00D94428">
        <w:t xml:space="preserve">not </w:t>
      </w:r>
      <w:r>
        <w:t xml:space="preserve">needed in the jackknife method. Currently </w:t>
      </w:r>
      <w:r>
        <w:rPr>
          <w:rStyle w:val="InLineCode"/>
        </w:rPr>
        <w:t>FOM &lt;-</w:t>
      </w:r>
      <w:r w:rsidRPr="00B40BC6">
        <w:rPr>
          <w:rStyle w:val="InLineCode"/>
        </w:rPr>
        <w:t xml:space="preserve"> "</w:t>
      </w:r>
      <w:proofErr w:type="spellStart"/>
      <w:r>
        <w:rPr>
          <w:rStyle w:val="InLineCode"/>
        </w:rPr>
        <w:t>Az</w:t>
      </w:r>
      <w:proofErr w:type="spellEnd"/>
      <w:r w:rsidRPr="00B40BC6">
        <w:rPr>
          <w:rStyle w:val="InLineCode"/>
        </w:rPr>
        <w:t>"</w:t>
      </w:r>
      <w:r>
        <w:t xml:space="preserve"> is selected. </w:t>
      </w:r>
      <w:r w:rsidR="004516D0">
        <w:t xml:space="preserve">Lines </w:t>
      </w:r>
      <w:r w:rsidR="00010EEF">
        <w:t>30</w:t>
      </w:r>
      <w:r w:rsidR="004516D0">
        <w:t>-</w:t>
      </w:r>
      <w:r>
        <w:t>5</w:t>
      </w:r>
      <w:r w:rsidR="00010EEF">
        <w:t>2</w:t>
      </w:r>
      <w:r w:rsidR="004516D0">
        <w:t xml:space="preserve"> have replaced the previous bootstrap code. Line </w:t>
      </w:r>
      <w:r>
        <w:t>3</w:t>
      </w:r>
      <w:r w:rsidR="00010EEF">
        <w:t>2</w:t>
      </w:r>
      <w:r w:rsidR="004516D0">
        <w:t xml:space="preserve"> begins a </w:t>
      </w:r>
      <w:r w:rsidR="004516D0" w:rsidRPr="004E1F46">
        <w:rPr>
          <w:rStyle w:val="InLineCode"/>
        </w:rPr>
        <w:t>for</w:t>
      </w:r>
      <w:r w:rsidR="00010EEF">
        <w:t>-</w:t>
      </w:r>
      <w:r w:rsidR="004516D0">
        <w:t xml:space="preserve">loop in </w:t>
      </w:r>
      <w:r w:rsidR="004516D0" w:rsidRPr="004E1F46">
        <w:rPr>
          <w:rStyle w:val="InLineCode"/>
        </w:rPr>
        <w:t>k</w:t>
      </w:r>
      <w:r w:rsidR="004516D0">
        <w:t xml:space="preserve">, the case to be removed. For the non-diseased cases, defined by the </w:t>
      </w:r>
      <w:r w:rsidR="004516D0" w:rsidRPr="004E1F46">
        <w:rPr>
          <w:rStyle w:val="InLineCode"/>
        </w:rPr>
        <w:t>if</w:t>
      </w:r>
      <w:r w:rsidR="004516D0">
        <w:t xml:space="preserve"> block </w:t>
      </w:r>
      <w:r w:rsidR="00D94428">
        <w:t>between</w:t>
      </w:r>
      <w:r w:rsidR="004516D0">
        <w:t xml:space="preserve"> </w:t>
      </w:r>
      <w:r>
        <w:t>l</w:t>
      </w:r>
      <w:r w:rsidR="004516D0">
        <w:t xml:space="preserve">ines </w:t>
      </w:r>
      <w:r>
        <w:t>3</w:t>
      </w:r>
      <w:r w:rsidR="00010EEF">
        <w:t>4</w:t>
      </w:r>
      <w:r w:rsidR="004516D0">
        <w:t xml:space="preserve"> and </w:t>
      </w:r>
      <w:r>
        <w:t>3</w:t>
      </w:r>
      <w:r w:rsidR="00010EEF">
        <w:t>7</w:t>
      </w:r>
      <w:r w:rsidR="004516D0">
        <w:t>,</w:t>
      </w:r>
      <w:r w:rsidR="004516D0" w:rsidRPr="00010EEF">
        <w:t xml:space="preserve"> the construct </w:t>
      </w:r>
      <w:proofErr w:type="gramStart"/>
      <w:r w:rsidRPr="00010EEF">
        <w:rPr>
          <w:rStyle w:val="InLineCode"/>
        </w:rPr>
        <w:t>z1[</w:t>
      </w:r>
      <w:proofErr w:type="gramEnd"/>
      <w:r w:rsidRPr="00010EEF">
        <w:rPr>
          <w:rStyle w:val="InLineCode"/>
        </w:rPr>
        <w:t>-k</w:t>
      </w:r>
      <w:r w:rsidR="004516D0" w:rsidRPr="00010EEF">
        <w:rPr>
          <w:rStyle w:val="InLineCode"/>
        </w:rPr>
        <w:t>]</w:t>
      </w:r>
      <w:r w:rsidR="004516D0" w:rsidRPr="00010EEF">
        <w:t xml:space="preserve"> removes element </w:t>
      </w:r>
      <w:r w:rsidR="004516D0" w:rsidRPr="00010EEF">
        <w:rPr>
          <w:rStyle w:val="InLineCode"/>
        </w:rPr>
        <w:t>k</w:t>
      </w:r>
      <w:r w:rsidR="004516D0" w:rsidRPr="00010EEF">
        <w:t xml:space="preserve"> from the array </w:t>
      </w:r>
      <w:r w:rsidR="004516D0" w:rsidRPr="00010EEF">
        <w:rPr>
          <w:rStyle w:val="InLineCode"/>
        </w:rPr>
        <w:t>z1</w:t>
      </w:r>
      <w:r w:rsidR="004516D0">
        <w:t xml:space="preserve">. </w:t>
      </w:r>
      <w:r w:rsidR="00010EEF">
        <w:t>A</w:t>
      </w:r>
      <w:r w:rsidR="004516D0">
        <w:t xml:space="preserve">t the Console prompt, type </w:t>
      </w:r>
      <w:r w:rsidR="004516D0" w:rsidRPr="004E1F46">
        <w:rPr>
          <w:rStyle w:val="InLineCode"/>
        </w:rPr>
        <w:t xml:space="preserve">x </w:t>
      </w:r>
      <w:r w:rsidR="004516D0" w:rsidRPr="004E1F46">
        <w:rPr>
          <w:rStyle w:val="InLineCode"/>
        </w:rPr>
        <w:softHyphen/>
        <w:t xml:space="preserve">&lt;- </w:t>
      </w:r>
      <w:proofErr w:type="spellStart"/>
      <w:r w:rsidR="004516D0" w:rsidRPr="004E1F46">
        <w:rPr>
          <w:rStyle w:val="InLineCode"/>
        </w:rPr>
        <w:t>seq</w:t>
      </w:r>
      <w:proofErr w:type="spellEnd"/>
      <w:r w:rsidR="004516D0" w:rsidRPr="004E1F46">
        <w:rPr>
          <w:rStyle w:val="InLineCode"/>
        </w:rPr>
        <w:t>(1:10)</w:t>
      </w:r>
      <w:r w:rsidR="004516D0">
        <w:t xml:space="preserve"> upon which </w:t>
      </w:r>
      <w:r w:rsidR="004516D0" w:rsidRPr="004E1F46">
        <w:rPr>
          <w:rStyle w:val="InLineCode"/>
        </w:rPr>
        <w:t>R</w:t>
      </w:r>
      <w:r w:rsidR="004516D0">
        <w:t xml:space="preserve"> prints the expected values: </w:t>
      </w:r>
      <w:r w:rsidR="004516D0" w:rsidRPr="004E1F46">
        <w:rPr>
          <w:rStyle w:val="InLineCode"/>
        </w:rPr>
        <w:t>[1]</w:t>
      </w:r>
      <w:r w:rsidR="004516D0" w:rsidRPr="001B103D">
        <w:t xml:space="preserve">  </w:t>
      </w:r>
      <w:r w:rsidR="004516D0" w:rsidRPr="004E1F46">
        <w:rPr>
          <w:rStyle w:val="InLineCode"/>
        </w:rPr>
        <w:t>1</w:t>
      </w:r>
      <w:r w:rsidR="004516D0" w:rsidRPr="001B103D">
        <w:t xml:space="preserve">  </w:t>
      </w:r>
      <w:r w:rsidR="004516D0" w:rsidRPr="004E1F46">
        <w:rPr>
          <w:rStyle w:val="InLineCode"/>
        </w:rPr>
        <w:t>2</w:t>
      </w:r>
      <w:r w:rsidR="004516D0" w:rsidRPr="001B103D">
        <w:t xml:space="preserve">  </w:t>
      </w:r>
      <w:r w:rsidR="004516D0" w:rsidRPr="004E1F46">
        <w:rPr>
          <w:rStyle w:val="InLineCode"/>
        </w:rPr>
        <w:t>3</w:t>
      </w:r>
      <w:r w:rsidR="004516D0" w:rsidRPr="001B103D">
        <w:t xml:space="preserve">  </w:t>
      </w:r>
      <w:r w:rsidR="004516D0" w:rsidRPr="004E1F46">
        <w:rPr>
          <w:rStyle w:val="InLineCode"/>
        </w:rPr>
        <w:t>4</w:t>
      </w:r>
      <w:r w:rsidR="004516D0" w:rsidRPr="001B103D">
        <w:t xml:space="preserve">  </w:t>
      </w:r>
      <w:r w:rsidR="004516D0" w:rsidRPr="004E1F46">
        <w:rPr>
          <w:rStyle w:val="InLineCode"/>
        </w:rPr>
        <w:t>5</w:t>
      </w:r>
      <w:r w:rsidR="004516D0" w:rsidRPr="001B103D">
        <w:t xml:space="preserve">  </w:t>
      </w:r>
      <w:r w:rsidR="004516D0" w:rsidRPr="004E1F46">
        <w:rPr>
          <w:rStyle w:val="InLineCode"/>
        </w:rPr>
        <w:t>6</w:t>
      </w:r>
      <w:r w:rsidR="004516D0" w:rsidRPr="001B103D">
        <w:t xml:space="preserve">  </w:t>
      </w:r>
      <w:r w:rsidR="004516D0" w:rsidRPr="004E1F46">
        <w:rPr>
          <w:rStyle w:val="InLineCode"/>
        </w:rPr>
        <w:t>7</w:t>
      </w:r>
      <w:r w:rsidR="004516D0" w:rsidRPr="001B103D">
        <w:t xml:space="preserve">  </w:t>
      </w:r>
      <w:r w:rsidR="004516D0" w:rsidRPr="004E1F46">
        <w:rPr>
          <w:rStyle w:val="InLineCode"/>
        </w:rPr>
        <w:t>8</w:t>
      </w:r>
      <w:r w:rsidR="004516D0" w:rsidRPr="001B103D">
        <w:t xml:space="preserve">  </w:t>
      </w:r>
      <w:r w:rsidR="004516D0" w:rsidRPr="004E1F46">
        <w:rPr>
          <w:rStyle w:val="InLineCode"/>
        </w:rPr>
        <w:t>9</w:t>
      </w:r>
      <w:r w:rsidR="004516D0" w:rsidRPr="001B103D">
        <w:t xml:space="preserve"> </w:t>
      </w:r>
      <w:r w:rsidR="004516D0" w:rsidRPr="004E1F46">
        <w:rPr>
          <w:rStyle w:val="InLineCode"/>
        </w:rPr>
        <w:t>10</w:t>
      </w:r>
      <w:r w:rsidR="004516D0">
        <w:t xml:space="preserve">. Now enter </w:t>
      </w:r>
      <w:r w:rsidR="004516D0" w:rsidRPr="004E1F46">
        <w:rPr>
          <w:rStyle w:val="InLineCode"/>
        </w:rPr>
        <w:t>x[-1]</w:t>
      </w:r>
      <w:r w:rsidR="004516D0">
        <w:t xml:space="preserve"> at the </w:t>
      </w:r>
      <w:r w:rsidR="004516D0" w:rsidRPr="004E1F46">
        <w:rPr>
          <w:rStyle w:val="InLineCode"/>
        </w:rPr>
        <w:t>Console</w:t>
      </w:r>
      <w:r w:rsidR="004516D0">
        <w:t xml:space="preserve"> prompt. </w:t>
      </w:r>
      <w:r w:rsidR="00195F1E">
        <w:t>One</w:t>
      </w:r>
      <w:r w:rsidR="004516D0">
        <w:t xml:space="preserve"> should see: </w:t>
      </w:r>
      <w:r w:rsidR="004516D0" w:rsidRPr="00662BDE">
        <w:rPr>
          <w:rStyle w:val="InLineCode"/>
        </w:rPr>
        <w:t>[1]</w:t>
      </w:r>
      <w:r w:rsidR="004516D0" w:rsidRPr="001B103D">
        <w:t xml:space="preserve">  </w:t>
      </w:r>
      <w:r w:rsidR="004516D0" w:rsidRPr="00662BDE">
        <w:rPr>
          <w:rStyle w:val="InLineCode"/>
        </w:rPr>
        <w:t>2</w:t>
      </w:r>
      <w:r w:rsidR="004516D0" w:rsidRPr="001B103D">
        <w:t xml:space="preserve">  </w:t>
      </w:r>
      <w:r w:rsidR="004516D0" w:rsidRPr="00662BDE">
        <w:rPr>
          <w:rStyle w:val="InLineCode"/>
        </w:rPr>
        <w:t>3</w:t>
      </w:r>
      <w:r w:rsidR="004516D0" w:rsidRPr="001B103D">
        <w:t xml:space="preserve">  </w:t>
      </w:r>
      <w:r w:rsidR="004516D0" w:rsidRPr="00662BDE">
        <w:rPr>
          <w:rStyle w:val="InLineCode"/>
        </w:rPr>
        <w:t>4</w:t>
      </w:r>
      <w:r w:rsidR="004516D0" w:rsidRPr="001B103D">
        <w:t xml:space="preserve">  </w:t>
      </w:r>
      <w:r w:rsidR="004516D0" w:rsidRPr="00662BDE">
        <w:rPr>
          <w:rStyle w:val="InLineCode"/>
        </w:rPr>
        <w:t>5</w:t>
      </w:r>
      <w:r w:rsidR="004516D0" w:rsidRPr="001B103D">
        <w:t xml:space="preserve">  </w:t>
      </w:r>
      <w:r w:rsidR="004516D0" w:rsidRPr="00662BDE">
        <w:rPr>
          <w:rStyle w:val="InLineCode"/>
        </w:rPr>
        <w:t>6</w:t>
      </w:r>
      <w:r w:rsidR="004516D0" w:rsidRPr="001B103D">
        <w:t xml:space="preserve">  </w:t>
      </w:r>
      <w:r w:rsidR="004516D0" w:rsidRPr="00662BDE">
        <w:rPr>
          <w:rStyle w:val="InLineCode"/>
        </w:rPr>
        <w:t>7</w:t>
      </w:r>
      <w:r w:rsidR="004516D0" w:rsidRPr="001B103D">
        <w:t xml:space="preserve">  </w:t>
      </w:r>
      <w:r w:rsidR="004516D0" w:rsidRPr="00662BDE">
        <w:rPr>
          <w:rStyle w:val="InLineCode"/>
        </w:rPr>
        <w:t>8</w:t>
      </w:r>
      <w:r w:rsidR="004516D0" w:rsidRPr="001B103D">
        <w:t xml:space="preserve">  </w:t>
      </w:r>
      <w:r w:rsidR="004516D0" w:rsidRPr="00662BDE">
        <w:rPr>
          <w:rStyle w:val="InLineCode"/>
        </w:rPr>
        <w:t>9</w:t>
      </w:r>
      <w:r w:rsidR="004516D0" w:rsidRPr="001B103D">
        <w:t xml:space="preserve"> </w:t>
      </w:r>
      <w:r w:rsidR="004516D0" w:rsidRPr="00662BDE">
        <w:rPr>
          <w:rStyle w:val="InLineCode"/>
        </w:rPr>
        <w:t>10</w:t>
      </w:r>
      <w:r w:rsidR="004516D0">
        <w:t xml:space="preserve">.  Try with other negative values, in the range 1 through 10, inside the square bracket. </w:t>
      </w:r>
      <w:r w:rsidR="004516D0" w:rsidRPr="00662BDE">
        <w:rPr>
          <w:rStyle w:val="InLineCode"/>
        </w:rPr>
        <w:t>R</w:t>
      </w:r>
      <w:r w:rsidR="004516D0">
        <w:t xml:space="preserve"> makes it </w:t>
      </w:r>
      <w:r w:rsidR="00010EEF">
        <w:t xml:space="preserve">easy </w:t>
      </w:r>
      <w:r w:rsidR="004516D0">
        <w:t xml:space="preserve">to jackknife a case (the negative index also works with higher dimension arrays). Try experimenting with values outside the allowed range: </w:t>
      </w:r>
      <w:r w:rsidR="004516D0" w:rsidRPr="004E1F46">
        <w:rPr>
          <w:rStyle w:val="InLineCode"/>
        </w:rPr>
        <w:t>x[-1</w:t>
      </w:r>
      <w:r w:rsidR="004516D0">
        <w:rPr>
          <w:rStyle w:val="InLineCode"/>
        </w:rPr>
        <w:t>1</w:t>
      </w:r>
      <w:r w:rsidR="004516D0" w:rsidRPr="004E1F46">
        <w:rPr>
          <w:rStyle w:val="InLineCode"/>
        </w:rPr>
        <w:t>]</w:t>
      </w:r>
      <w:r w:rsidR="004516D0">
        <w:t xml:space="preserve">; since element 11 does not exist, no element is removed and the original array is returned. </w:t>
      </w:r>
    </w:p>
    <w:p w14:paraId="20773771" w14:textId="2A65210B" w:rsidR="004516D0" w:rsidRDefault="004516D0" w:rsidP="004516D0">
      <w:r>
        <w:t xml:space="preserve"> </w:t>
      </w:r>
    </w:p>
    <w:p w14:paraId="04B176FF" w14:textId="624A5243" w:rsidR="001B103D" w:rsidRDefault="004516D0" w:rsidP="00193A43">
      <w:r>
        <w:t xml:space="preserve">On the first pass through the </w:t>
      </w:r>
      <w:r w:rsidRPr="00490ABD">
        <w:rPr>
          <w:rStyle w:val="InLineCode"/>
        </w:rPr>
        <w:t>for</w:t>
      </w:r>
      <w:r w:rsidR="00010EEF">
        <w:t>-</w:t>
      </w:r>
      <w:r>
        <w:t xml:space="preserve">loop with </w:t>
      </w:r>
      <w:r w:rsidRPr="00F7600E">
        <w:rPr>
          <w:rStyle w:val="InLineCode"/>
        </w:rPr>
        <w:t xml:space="preserve">k </w:t>
      </w:r>
      <w:r>
        <w:t xml:space="preserve">= 1, the first non-diseased case is removed and the result is assigned </w:t>
      </w:r>
      <w:r w:rsidR="00010EEF">
        <w:t xml:space="preserve">at line 35 </w:t>
      </w:r>
      <w:r>
        <w:t xml:space="preserve">to </w:t>
      </w:r>
      <w:r w:rsidRPr="00490ABD">
        <w:rPr>
          <w:rStyle w:val="InLineCode"/>
        </w:rPr>
        <w:t>z1_jk</w:t>
      </w:r>
      <w:r>
        <w:t xml:space="preserve">, whose length is 59. </w:t>
      </w:r>
      <w:r w:rsidR="00010EEF">
        <w:t>But</w:t>
      </w:r>
      <w:r>
        <w:t xml:space="preserve"> </w:t>
      </w:r>
      <w:r w:rsidRPr="00490ABD">
        <w:rPr>
          <w:rStyle w:val="InLineCode"/>
        </w:rPr>
        <w:t>z2</w:t>
      </w:r>
      <w:r w:rsidR="00010EEF">
        <w:t xml:space="preserve">, which </w:t>
      </w:r>
      <w:r>
        <w:t xml:space="preserve">contains the ratings of the 50 diseased cases, is assigned, without alteration, to the variable </w:t>
      </w:r>
      <w:r w:rsidRPr="00490ABD">
        <w:rPr>
          <w:rStyle w:val="InLineCode"/>
        </w:rPr>
        <w:t>z2_jk</w:t>
      </w:r>
      <w:r>
        <w:t xml:space="preserve">. </w:t>
      </w:r>
      <w:r w:rsidR="00010EEF">
        <w:t>Li</w:t>
      </w:r>
      <w:r>
        <w:t xml:space="preserve">nes </w:t>
      </w:r>
      <w:r w:rsidR="00010EEF">
        <w:t xml:space="preserve">41-42 </w:t>
      </w:r>
      <w:r>
        <w:t xml:space="preserve">construct the </w:t>
      </w:r>
      <w:r w:rsidR="00D94428">
        <w:t>counts</w:t>
      </w:r>
      <w:r>
        <w:t xml:space="preserve"> table from the jackknifed data, named </w:t>
      </w:r>
      <w:proofErr w:type="spellStart"/>
      <w:r>
        <w:rPr>
          <w:rStyle w:val="InLineCode"/>
        </w:rPr>
        <w:t>RocCountsTable</w:t>
      </w:r>
      <w:r w:rsidRPr="00392A75">
        <w:rPr>
          <w:rStyle w:val="InLineCode"/>
        </w:rPr>
        <w:t>_jk</w:t>
      </w:r>
      <w:proofErr w:type="spellEnd"/>
      <w:r>
        <w:t xml:space="preserve">, line </w:t>
      </w:r>
      <w:r w:rsidR="00010EEF">
        <w:t xml:space="preserve">43 </w:t>
      </w:r>
      <w:r>
        <w:t xml:space="preserve">replaces any </w:t>
      </w:r>
      <w:r w:rsidRPr="00392A75">
        <w:rPr>
          <w:rStyle w:val="InLineCode"/>
        </w:rPr>
        <w:t>NA</w:t>
      </w:r>
      <w:r>
        <w:t xml:space="preserve">s with 0 and line </w:t>
      </w:r>
      <w:r w:rsidR="00F7600E">
        <w:t>4</w:t>
      </w:r>
      <w:r w:rsidR="00010EEF">
        <w:t>5</w:t>
      </w:r>
      <w:r>
        <w:t xml:space="preserve"> uses the </w:t>
      </w:r>
      <w:proofErr w:type="spellStart"/>
      <w:proofErr w:type="gramStart"/>
      <w:r w:rsidRPr="000B0786">
        <w:rPr>
          <w:rStyle w:val="InLineCode"/>
        </w:rPr>
        <w:t>RocfitR</w:t>
      </w:r>
      <w:proofErr w:type="spellEnd"/>
      <w:r w:rsidR="00010EEF">
        <w:rPr>
          <w:rStyle w:val="InLineCode"/>
        </w:rPr>
        <w:t>(</w:t>
      </w:r>
      <w:proofErr w:type="gramEnd"/>
      <w:r w:rsidR="00010EEF">
        <w:rPr>
          <w:rStyle w:val="InLineCode"/>
        </w:rPr>
        <w:t>)</w:t>
      </w:r>
      <w:r>
        <w:t xml:space="preserve"> function to calculate </w:t>
      </w:r>
      <w:r w:rsidRPr="00170639">
        <w:rPr>
          <w:position w:val="-14"/>
        </w:rPr>
        <w:object w:dxaOrig="740" w:dyaOrig="380" w14:anchorId="64AA7F9A">
          <v:shape id="_x0000_i1026" type="#_x0000_t75" style="width:36.8pt;height:19.2pt" o:ole="">
            <v:imagedata r:id="rId11" o:title=""/>
          </v:shape>
          <o:OLEObject Type="Embed" ProgID="Equation.DSMT4" ShapeID="_x0000_i1026" DrawAspect="Content" ObjectID="_1445856817" r:id="rId12"/>
        </w:object>
      </w:r>
      <w:r>
        <w:t xml:space="preserve">. On the second pass through the </w:t>
      </w:r>
      <w:r w:rsidRPr="00F7600E">
        <w:rPr>
          <w:rStyle w:val="InLineCode"/>
        </w:rPr>
        <w:t>for</w:t>
      </w:r>
      <w:r w:rsidR="00010EEF">
        <w:t>-</w:t>
      </w:r>
      <w:r>
        <w:t xml:space="preserve">loop, </w:t>
      </w:r>
      <w:r w:rsidRPr="00F7600E">
        <w:rPr>
          <w:rStyle w:val="InLineCode"/>
        </w:rPr>
        <w:t>k</w:t>
      </w:r>
      <w:r>
        <w:t xml:space="preserve"> = 2, the second non-diseased case is removed, and a new value is returned by </w:t>
      </w:r>
      <w:proofErr w:type="spellStart"/>
      <w:r w:rsidRPr="000B0786">
        <w:rPr>
          <w:rStyle w:val="InLineCode"/>
        </w:rPr>
        <w:t>RocfitR</w:t>
      </w:r>
      <w:proofErr w:type="spellEnd"/>
      <w:r>
        <w:t xml:space="preserve">, namely </w:t>
      </w:r>
      <w:r w:rsidRPr="00170639">
        <w:rPr>
          <w:position w:val="-14"/>
        </w:rPr>
        <w:object w:dxaOrig="760" w:dyaOrig="380" w14:anchorId="7BEE2E27">
          <v:shape id="_x0000_i1027" type="#_x0000_t75" style="width:38.4pt;height:19.2pt" o:ole="">
            <v:imagedata r:id="rId13" o:title=""/>
          </v:shape>
          <o:OLEObject Type="Embed" ProgID="Equation.DSMT4" ShapeID="_x0000_i1027" DrawAspect="Content" ObjectID="_1445856818" r:id="rId14"/>
        </w:object>
      </w:r>
      <w:r>
        <w:t xml:space="preserve">. </w:t>
      </w:r>
    </w:p>
    <w:p w14:paraId="468F4B6D" w14:textId="77777777" w:rsidR="001B103D" w:rsidRDefault="001B103D" w:rsidP="00193A43"/>
    <w:p w14:paraId="3FFA9237" w14:textId="14C7225B" w:rsidR="00193A43" w:rsidRDefault="004516D0" w:rsidP="00193A43">
      <w:r>
        <w:t xml:space="preserve">When </w:t>
      </w:r>
      <w:r w:rsidRPr="000B0786">
        <w:rPr>
          <w:i/>
        </w:rPr>
        <w:t>k</w:t>
      </w:r>
      <w:r>
        <w:t xml:space="preserve"> = 61 the </w:t>
      </w:r>
      <w:r w:rsidRPr="000B0786">
        <w:rPr>
          <w:rStyle w:val="InLineCode"/>
        </w:rPr>
        <w:t>else</w:t>
      </w:r>
      <w:r>
        <w:t xml:space="preserve"> block of </w:t>
      </w:r>
      <w:proofErr w:type="gramStart"/>
      <w:r>
        <w:t xml:space="preserve">the </w:t>
      </w:r>
      <w:r w:rsidRPr="000B0786">
        <w:rPr>
          <w:rStyle w:val="InLineCode"/>
        </w:rPr>
        <w:t>if</w:t>
      </w:r>
      <w:proofErr w:type="gramEnd"/>
      <w:r>
        <w:t xml:space="preserve"> statement, namely lines 3</w:t>
      </w:r>
      <w:r w:rsidR="00010EEF">
        <w:t>7</w:t>
      </w:r>
      <w:r>
        <w:t>-3</w:t>
      </w:r>
      <w:r w:rsidR="00F7600E">
        <w:t>9</w:t>
      </w:r>
      <w:r>
        <w:t xml:space="preserve">, is executed. This time the non-diseased ratings are copied, unaltered, to array </w:t>
      </w:r>
      <w:r w:rsidRPr="00490ABD">
        <w:rPr>
          <w:rStyle w:val="InLineCode"/>
        </w:rPr>
        <w:t>z1_jk</w:t>
      </w:r>
      <w:r>
        <w:t xml:space="preserve">, whose length is 60, but the first diseased case is removed resulting in the ratings array of length 49, which is assigned to </w:t>
      </w:r>
      <w:r w:rsidRPr="00490ABD">
        <w:rPr>
          <w:rStyle w:val="InLineCode"/>
        </w:rPr>
        <w:t>z2_jk</w:t>
      </w:r>
      <w:r>
        <w:t xml:space="preserve">. The </w:t>
      </w:r>
      <w:proofErr w:type="spellStart"/>
      <w:r w:rsidRPr="000B0786">
        <w:rPr>
          <w:rStyle w:val="InLineCode"/>
        </w:rPr>
        <w:t>RocfitR</w:t>
      </w:r>
      <w:proofErr w:type="spellEnd"/>
      <w:r>
        <w:t xml:space="preserve"> function yields </w:t>
      </w:r>
      <w:r w:rsidRPr="00170639">
        <w:rPr>
          <w:position w:val="-14"/>
        </w:rPr>
        <w:object w:dxaOrig="820" w:dyaOrig="380" w14:anchorId="7B6D8DFE">
          <v:shape id="_x0000_i1028" type="#_x0000_t75" style="width:40.8pt;height:19.2pt" o:ole="">
            <v:imagedata r:id="rId15" o:title=""/>
          </v:shape>
          <o:OLEObject Type="Embed" ProgID="Equation.DSMT4" ShapeID="_x0000_i1028" DrawAspect="Content" ObjectID="_1445856819" r:id="rId16"/>
        </w:object>
      </w:r>
      <w:r>
        <w:t xml:space="preserve">. On the next pass through the </w:t>
      </w:r>
      <w:r w:rsidRPr="00F7600E">
        <w:rPr>
          <w:rStyle w:val="InLineCode"/>
        </w:rPr>
        <w:t>for</w:t>
      </w:r>
      <w:r w:rsidR="00010EEF">
        <w:t>-</w:t>
      </w:r>
      <w:r>
        <w:t xml:space="preserve">loop, </w:t>
      </w:r>
      <w:r w:rsidRPr="00F7600E">
        <w:rPr>
          <w:rStyle w:val="InLineCode"/>
        </w:rPr>
        <w:t>k</w:t>
      </w:r>
      <w:r>
        <w:t xml:space="preserve"> = 62, the 2</w:t>
      </w:r>
      <w:r w:rsidRPr="000B0786">
        <w:rPr>
          <w:vertAlign w:val="superscript"/>
        </w:rPr>
        <w:t>nd</w:t>
      </w:r>
      <w:r>
        <w:t xml:space="preserve"> diseased case is removed and the </w:t>
      </w:r>
      <w:proofErr w:type="spellStart"/>
      <w:r w:rsidRPr="000B0786">
        <w:rPr>
          <w:rStyle w:val="InLineCode"/>
        </w:rPr>
        <w:t>RocfitR</w:t>
      </w:r>
      <w:proofErr w:type="spellEnd"/>
      <w:r>
        <w:t xml:space="preserve"> function yields </w:t>
      </w:r>
      <w:r w:rsidRPr="00170639">
        <w:rPr>
          <w:position w:val="-14"/>
        </w:rPr>
        <w:object w:dxaOrig="820" w:dyaOrig="380" w14:anchorId="34ED44FB">
          <v:shape id="_x0000_i1029" type="#_x0000_t75" style="width:40.8pt;height:19.2pt" o:ole="">
            <v:imagedata r:id="rId17" o:title=""/>
          </v:shape>
          <o:OLEObject Type="Embed" ProgID="Equation.DSMT4" ShapeID="_x0000_i1029" DrawAspect="Content" ObjectID="_1445856820" r:id="rId18"/>
        </w:object>
      </w:r>
      <w:r>
        <w:t xml:space="preserve">, and so on. On exit from the </w:t>
      </w:r>
      <w:r w:rsidRPr="00F7600E">
        <w:rPr>
          <w:rStyle w:val="InLineCode"/>
        </w:rPr>
        <w:t>for</w:t>
      </w:r>
      <w:r w:rsidR="00010EEF">
        <w:t>-</w:t>
      </w:r>
      <w:r>
        <w:t xml:space="preserve">loop, all elements of AUC are filled in (they were initialized with </w:t>
      </w:r>
      <w:r w:rsidRPr="00D94428">
        <w:rPr>
          <w:rStyle w:val="InLineCode"/>
        </w:rPr>
        <w:t>NA</w:t>
      </w:r>
      <w:r>
        <w:t xml:space="preserve">s </w:t>
      </w:r>
      <w:r w:rsidR="00F7600E">
        <w:t>at</w:t>
      </w:r>
      <w:r>
        <w:t xml:space="preserve"> line </w:t>
      </w:r>
      <w:r w:rsidR="00010EEF">
        <w:t>30</w:t>
      </w:r>
      <w:r>
        <w:t xml:space="preserve">). </w:t>
      </w:r>
      <w:r w:rsidRPr="00010EEF">
        <w:t xml:space="preserve">Line </w:t>
      </w:r>
      <w:r w:rsidR="00F7600E" w:rsidRPr="00010EEF">
        <w:t>5</w:t>
      </w:r>
      <w:r w:rsidR="00D94428">
        <w:t>4</w:t>
      </w:r>
      <w:r w:rsidRPr="00010EEF">
        <w:t xml:space="preserve"> implements the jackknife estimate of the variance; note the explicit presence of the variance inflation factor</w:t>
      </w:r>
      <w:r>
        <w:t xml:space="preserve">. The last two lines calculate the standard deviation, which is the square root of the variance, and prints out the results. </w:t>
      </w:r>
    </w:p>
    <w:p w14:paraId="367DB375" w14:textId="77777777" w:rsidR="00D94428" w:rsidRDefault="00D94428" w:rsidP="00193A43"/>
    <w:p w14:paraId="0F5A6467" w14:textId="54AEA62E" w:rsidR="00D94428" w:rsidRDefault="00D94428" w:rsidP="00193A43">
      <w:r>
        <w:t xml:space="preserve">Use debugging techniques, involving inserting breakpoints followed by sourcing the code and clicking on </w:t>
      </w:r>
      <w:r w:rsidRPr="00D94428">
        <w:rPr>
          <w:rStyle w:val="InLineCode"/>
        </w:rPr>
        <w:t>Next</w:t>
      </w:r>
      <w:r>
        <w:t xml:space="preserve">, to thoroughly understand what is going on. Finally, remove breakpoints, stop debug mode and click on </w:t>
      </w:r>
      <w:r w:rsidRPr="00D94428">
        <w:rPr>
          <w:rStyle w:val="InLineCode"/>
        </w:rPr>
        <w:t>source</w:t>
      </w:r>
      <w:r>
        <w:t xml:space="preserve">. [Sometimes break points are not visible; use the </w:t>
      </w:r>
      <w:r w:rsidRPr="00D94428">
        <w:rPr>
          <w:rStyle w:val="InLineCode"/>
        </w:rPr>
        <w:t>Debug</w:t>
      </w:r>
      <w:r>
        <w:t xml:space="preserve"> – </w:t>
      </w:r>
      <w:r w:rsidRPr="00D94428">
        <w:rPr>
          <w:rStyle w:val="InLineCode"/>
        </w:rPr>
        <w:t>Clear</w:t>
      </w:r>
      <w:r w:rsidRPr="00D94428">
        <w:t xml:space="preserve"> </w:t>
      </w:r>
      <w:r>
        <w:rPr>
          <w:rStyle w:val="InLineCode"/>
        </w:rPr>
        <w:t>A</w:t>
      </w:r>
      <w:r w:rsidRPr="00D94428">
        <w:rPr>
          <w:rStyle w:val="InLineCode"/>
        </w:rPr>
        <w:t>ll</w:t>
      </w:r>
      <w:r w:rsidRPr="00D94428">
        <w:t xml:space="preserve"> </w:t>
      </w:r>
      <w:r>
        <w:rPr>
          <w:rStyle w:val="InLineCode"/>
        </w:rPr>
        <w:t>B</w:t>
      </w:r>
      <w:r w:rsidRPr="00D94428">
        <w:rPr>
          <w:rStyle w:val="InLineCode"/>
        </w:rPr>
        <w:t>reakpoints</w:t>
      </w:r>
      <w:r>
        <w:t xml:space="preserve"> to remove them.]</w:t>
      </w:r>
    </w:p>
    <w:p w14:paraId="53E49D32" w14:textId="77777777" w:rsidR="00497BA8" w:rsidRDefault="00497BA8" w:rsidP="00193A43"/>
    <w:p w14:paraId="419E2161" w14:textId="7498068D" w:rsidR="00497BA8" w:rsidRDefault="00497BA8" w:rsidP="00497BA8">
      <w:pPr>
        <w:pStyle w:val="Heading3"/>
      </w:pPr>
      <w:r w:rsidRPr="002B17EA">
        <w:t>Online Appendix 7.</w:t>
      </w:r>
      <w:r>
        <w:t>B.2:  Code output</w:t>
      </w:r>
    </w:p>
    <w:p w14:paraId="13BCBB42" w14:textId="1F47BB58" w:rsidR="00497BA8" w:rsidRPr="00497BA8" w:rsidRDefault="00497BA8" w:rsidP="00497BA8">
      <w:pPr>
        <w:pBdr>
          <w:top w:val="single" w:sz="4" w:space="1" w:color="auto"/>
          <w:left w:val="single" w:sz="4" w:space="4" w:color="auto"/>
          <w:bottom w:val="single" w:sz="4" w:space="1" w:color="auto"/>
          <w:right w:val="single" w:sz="4" w:space="4" w:color="auto"/>
        </w:pBdr>
        <w:shd w:val="clear" w:color="auto" w:fill="E6E6E6"/>
        <w:rPr>
          <w:rStyle w:val="code2"/>
        </w:rPr>
      </w:pPr>
      <w:r w:rsidRPr="00497BA8">
        <w:rPr>
          <w:rStyle w:val="code2"/>
        </w:rPr>
        <w:t xml:space="preserve">&gt; </w:t>
      </w:r>
      <w:proofErr w:type="gramStart"/>
      <w:r w:rsidRPr="00497BA8">
        <w:rPr>
          <w:rStyle w:val="code2"/>
        </w:rPr>
        <w:t>source</w:t>
      </w:r>
      <w:proofErr w:type="gramEnd"/>
      <w:r w:rsidRPr="00497BA8">
        <w:rPr>
          <w:rStyle w:val="code2"/>
        </w:rPr>
        <w:t>(</w:t>
      </w:r>
      <w:r>
        <w:rPr>
          <w:rStyle w:val="code2"/>
        </w:rPr>
        <w:t>...</w:t>
      </w:r>
      <w:r w:rsidRPr="00497BA8">
        <w:rPr>
          <w:rStyle w:val="code2"/>
        </w:rPr>
        <w:t>)</w:t>
      </w:r>
    </w:p>
    <w:p w14:paraId="4A688A80" w14:textId="77777777" w:rsidR="00497BA8" w:rsidRPr="00497BA8" w:rsidRDefault="00497BA8" w:rsidP="00497BA8">
      <w:pPr>
        <w:pBdr>
          <w:top w:val="single" w:sz="4" w:space="1" w:color="auto"/>
          <w:left w:val="single" w:sz="4" w:space="4" w:color="auto"/>
          <w:bottom w:val="single" w:sz="4" w:space="1" w:color="auto"/>
          <w:right w:val="single" w:sz="4" w:space="4" w:color="auto"/>
        </w:pBdr>
        <w:shd w:val="clear" w:color="auto" w:fill="E6E6E6"/>
        <w:rPr>
          <w:rStyle w:val="code2"/>
        </w:rPr>
      </w:pPr>
      <w:r w:rsidRPr="00497BA8">
        <w:rPr>
          <w:rStyle w:val="code2"/>
        </w:rPr>
        <w:t xml:space="preserve">FOM </w:t>
      </w:r>
      <w:proofErr w:type="gramStart"/>
      <w:r w:rsidRPr="00497BA8">
        <w:rPr>
          <w:rStyle w:val="code2"/>
        </w:rPr>
        <w:t xml:space="preserve">=  </w:t>
      </w:r>
      <w:proofErr w:type="spellStart"/>
      <w:r w:rsidRPr="00497BA8">
        <w:rPr>
          <w:rStyle w:val="code2"/>
        </w:rPr>
        <w:t>Az</w:t>
      </w:r>
      <w:proofErr w:type="spellEnd"/>
      <w:proofErr w:type="gramEnd"/>
      <w:r w:rsidRPr="00497BA8">
        <w:rPr>
          <w:rStyle w:val="code2"/>
        </w:rPr>
        <w:t xml:space="preserve"> </w:t>
      </w:r>
    </w:p>
    <w:p w14:paraId="27961AD5" w14:textId="77777777" w:rsidR="00497BA8" w:rsidRPr="00497BA8" w:rsidRDefault="00497BA8" w:rsidP="00497BA8">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497BA8">
        <w:rPr>
          <w:rStyle w:val="code2"/>
        </w:rPr>
        <w:t>OrigAUC</w:t>
      </w:r>
      <w:proofErr w:type="spellEnd"/>
      <w:r w:rsidRPr="00497BA8">
        <w:rPr>
          <w:rStyle w:val="code2"/>
        </w:rPr>
        <w:t xml:space="preserve"> </w:t>
      </w:r>
      <w:proofErr w:type="gramStart"/>
      <w:r w:rsidRPr="00497BA8">
        <w:rPr>
          <w:rStyle w:val="code2"/>
        </w:rPr>
        <w:t>=  0.8704519</w:t>
      </w:r>
      <w:proofErr w:type="gramEnd"/>
      <w:r w:rsidRPr="00497BA8">
        <w:rPr>
          <w:rStyle w:val="code2"/>
        </w:rPr>
        <w:t xml:space="preserve"> </w:t>
      </w:r>
    </w:p>
    <w:p w14:paraId="4490180C" w14:textId="77777777" w:rsidR="00497BA8" w:rsidRPr="00497BA8" w:rsidRDefault="00497BA8" w:rsidP="00497BA8">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497BA8">
        <w:rPr>
          <w:rStyle w:val="code2"/>
        </w:rPr>
        <w:t>jackknifeMeanAuc</w:t>
      </w:r>
      <w:proofErr w:type="spellEnd"/>
      <w:proofErr w:type="gramEnd"/>
      <w:r w:rsidRPr="00497BA8">
        <w:rPr>
          <w:rStyle w:val="code2"/>
        </w:rPr>
        <w:t xml:space="preserve"> =  0.8704304 </w:t>
      </w:r>
    </w:p>
    <w:p w14:paraId="701B38B5" w14:textId="66F766D0" w:rsidR="00497BA8" w:rsidRPr="00010EEF" w:rsidRDefault="00497BA8" w:rsidP="00497BA8">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497BA8">
        <w:rPr>
          <w:rStyle w:val="code2"/>
        </w:rPr>
        <w:t>stdAUC</w:t>
      </w:r>
      <w:proofErr w:type="spellEnd"/>
      <w:proofErr w:type="gramEnd"/>
      <w:r w:rsidRPr="00497BA8">
        <w:rPr>
          <w:rStyle w:val="code2"/>
        </w:rPr>
        <w:t xml:space="preserve"> =  0.03861591</w:t>
      </w:r>
    </w:p>
    <w:p w14:paraId="5F5B68D2" w14:textId="77777777" w:rsidR="00497BA8" w:rsidRDefault="00497BA8" w:rsidP="00497BA8"/>
    <w:p w14:paraId="1DEAF1EB" w14:textId="65DC5275" w:rsidR="00497BA8" w:rsidRDefault="00497BA8" w:rsidP="00497BA8">
      <w:r>
        <w:t>R has sophisticated bootstrap and jackknife analysis routines. The author leaves it to a user to implement them in the current context.</w:t>
      </w:r>
    </w:p>
    <w:p w14:paraId="01653E1B" w14:textId="77777777" w:rsidR="00797106" w:rsidRDefault="00797106" w:rsidP="00497BA8"/>
    <w:p w14:paraId="04DF1DCD" w14:textId="6418F74E" w:rsidR="00797106" w:rsidRDefault="00797106" w:rsidP="00797106">
      <w:pPr>
        <w:pStyle w:val="Heading1"/>
      </w:pPr>
      <w:r w:rsidRPr="002B17EA">
        <w:t>Online Appendix 7.</w:t>
      </w:r>
      <w:r>
        <w:t>C: The DeLong method</w:t>
      </w:r>
    </w:p>
    <w:p w14:paraId="26438129" w14:textId="7D5A6A88" w:rsidR="00A93D0D" w:rsidRDefault="00A93D0D" w:rsidP="00A93D0D">
      <w:r>
        <w:t>This relates to book Section 7.</w:t>
      </w:r>
      <w:r w:rsidR="006207C6">
        <w:t>4</w:t>
      </w:r>
      <w:r>
        <w:t xml:space="preserve">. A listing of file </w:t>
      </w:r>
      <w:proofErr w:type="spellStart"/>
      <w:proofErr w:type="gramStart"/>
      <w:r w:rsidR="006207C6" w:rsidRPr="006207C6">
        <w:rPr>
          <w:rStyle w:val="InLineCode"/>
        </w:rPr>
        <w:t>mainDeLongSd.R</w:t>
      </w:r>
      <w:proofErr w:type="spellEnd"/>
      <w:proofErr w:type="gramEnd"/>
      <w:r>
        <w:t xml:space="preserve"> follows:</w:t>
      </w:r>
    </w:p>
    <w:p w14:paraId="06BEB67F" w14:textId="77777777" w:rsidR="00A93D0D" w:rsidRPr="00A32DA8" w:rsidRDefault="00A93D0D" w:rsidP="00A93D0D"/>
    <w:p w14:paraId="5D6BED3E" w14:textId="77777777" w:rsidR="00A93D0D" w:rsidRPr="00574ACA" w:rsidRDefault="00A93D0D" w:rsidP="00A93D0D">
      <w:pPr>
        <w:pStyle w:val="Heading3"/>
      </w:pPr>
      <w:r w:rsidRPr="002B17EA">
        <w:t>Online Appendix 7.</w:t>
      </w:r>
      <w:r>
        <w:t xml:space="preserve">C.1: Code Listing </w:t>
      </w:r>
    </w:p>
    <w:p w14:paraId="2F7A673A"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6207C6">
        <w:rPr>
          <w:rStyle w:val="code2"/>
        </w:rPr>
        <w:t>rm</w:t>
      </w:r>
      <w:proofErr w:type="spellEnd"/>
      <w:proofErr w:type="gramEnd"/>
      <w:r w:rsidRPr="006207C6">
        <w:rPr>
          <w:rStyle w:val="code2"/>
        </w:rPr>
        <w:t xml:space="preserve">(list = </w:t>
      </w:r>
      <w:proofErr w:type="spellStart"/>
      <w:r w:rsidRPr="006207C6">
        <w:rPr>
          <w:rStyle w:val="code2"/>
        </w:rPr>
        <w:t>ls</w:t>
      </w:r>
      <w:proofErr w:type="spellEnd"/>
      <w:r w:rsidRPr="006207C6">
        <w:rPr>
          <w:rStyle w:val="code2"/>
        </w:rPr>
        <w:t xml:space="preserve">()) # </w:t>
      </w:r>
      <w:proofErr w:type="spellStart"/>
      <w:r w:rsidRPr="006207C6">
        <w:rPr>
          <w:rStyle w:val="code2"/>
        </w:rPr>
        <w:t>mainDeLongSd.R</w:t>
      </w:r>
      <w:proofErr w:type="spellEnd"/>
    </w:p>
    <w:p w14:paraId="05D6E67A"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source</w:t>
      </w:r>
      <w:proofErr w:type="gramEnd"/>
      <w:r w:rsidRPr="006207C6">
        <w:rPr>
          <w:rStyle w:val="code2"/>
        </w:rPr>
        <w:t>("</w:t>
      </w:r>
      <w:proofErr w:type="spellStart"/>
      <w:r w:rsidRPr="006207C6">
        <w:rPr>
          <w:rStyle w:val="code2"/>
        </w:rPr>
        <w:t>Wilcoxon.R</w:t>
      </w:r>
      <w:proofErr w:type="spellEnd"/>
      <w:r w:rsidRPr="006207C6">
        <w:rPr>
          <w:rStyle w:val="code2"/>
        </w:rPr>
        <w:t>");source("</w:t>
      </w:r>
      <w:proofErr w:type="spellStart"/>
      <w:r w:rsidRPr="006207C6">
        <w:rPr>
          <w:rStyle w:val="code2"/>
        </w:rPr>
        <w:t>DeLongVar.R</w:t>
      </w:r>
      <w:proofErr w:type="spellEnd"/>
      <w:r w:rsidRPr="006207C6">
        <w:rPr>
          <w:rStyle w:val="code2"/>
        </w:rPr>
        <w:t>")</w:t>
      </w:r>
    </w:p>
    <w:p w14:paraId="205497F6"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
    <w:p w14:paraId="68567056" w14:textId="3741A8F0"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seed</w:t>
      </w:r>
      <w:proofErr w:type="gramEnd"/>
      <w:r w:rsidRPr="006207C6">
        <w:rPr>
          <w:rStyle w:val="code2"/>
        </w:rPr>
        <w:t xml:space="preserve"> &lt;- </w:t>
      </w:r>
      <w:r>
        <w:rPr>
          <w:rStyle w:val="code2"/>
        </w:rPr>
        <w:t>1</w:t>
      </w:r>
      <w:r w:rsidRPr="006207C6">
        <w:rPr>
          <w:rStyle w:val="code2"/>
        </w:rPr>
        <w:t>;set.seed(seed)</w:t>
      </w:r>
    </w:p>
    <w:p w14:paraId="57208761" w14:textId="30714892"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Pr>
          <w:rStyle w:val="code2"/>
        </w:rPr>
        <w:t>mu</w:t>
      </w:r>
      <w:proofErr w:type="gramEnd"/>
      <w:r>
        <w:rPr>
          <w:rStyle w:val="code2"/>
        </w:rPr>
        <w:t xml:space="preserve"> &lt;- 1.5;sigma &lt;- 1.3;K1 &lt;- 50;K2 &lt;- 52</w:t>
      </w:r>
    </w:p>
    <w:p w14:paraId="15F682E9"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cat</w:t>
      </w:r>
      <w:proofErr w:type="gramEnd"/>
      <w:r w:rsidRPr="006207C6">
        <w:rPr>
          <w:rStyle w:val="code2"/>
        </w:rPr>
        <w:t xml:space="preserve">("seed = ", seed, "\nK1 = ", K1, "\nK2 = ", K2, </w:t>
      </w:r>
    </w:p>
    <w:p w14:paraId="2D08E2FD"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sidRPr="006207C6">
        <w:rPr>
          <w:rStyle w:val="code2"/>
        </w:rPr>
        <w:t xml:space="preserve">    "\</w:t>
      </w:r>
      <w:proofErr w:type="spellStart"/>
      <w:proofErr w:type="gramStart"/>
      <w:r w:rsidRPr="006207C6">
        <w:rPr>
          <w:rStyle w:val="code2"/>
        </w:rPr>
        <w:t>nmu</w:t>
      </w:r>
      <w:proofErr w:type="spellEnd"/>
      <w:proofErr w:type="gramEnd"/>
      <w:r w:rsidRPr="006207C6">
        <w:rPr>
          <w:rStyle w:val="code2"/>
        </w:rPr>
        <w:t xml:space="preserve"> = ", mu, "\</w:t>
      </w:r>
      <w:proofErr w:type="spellStart"/>
      <w:r w:rsidRPr="006207C6">
        <w:rPr>
          <w:rStyle w:val="code2"/>
        </w:rPr>
        <w:t>nsigma</w:t>
      </w:r>
      <w:proofErr w:type="spellEnd"/>
      <w:r w:rsidRPr="006207C6">
        <w:rPr>
          <w:rStyle w:val="code2"/>
        </w:rPr>
        <w:t xml:space="preserve"> = ", sigma, "\n")</w:t>
      </w:r>
    </w:p>
    <w:p w14:paraId="48F8BC2E"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
    <w:p w14:paraId="09581A5D" w14:textId="08D96611"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sidRPr="006207C6">
        <w:rPr>
          <w:rStyle w:val="code2"/>
        </w:rPr>
        <w:t xml:space="preserve"># brute force method to find the </w:t>
      </w:r>
      <w:r w:rsidR="00C702A4">
        <w:rPr>
          <w:rStyle w:val="code2"/>
        </w:rPr>
        <w:t xml:space="preserve">population mean and </w:t>
      </w:r>
      <w:proofErr w:type="spellStart"/>
      <w:r w:rsidR="00C702A4">
        <w:rPr>
          <w:rStyle w:val="code2"/>
        </w:rPr>
        <w:t>stdDev</w:t>
      </w:r>
      <w:proofErr w:type="spellEnd"/>
    </w:p>
    <w:p w14:paraId="13F8199C"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6207C6">
        <w:rPr>
          <w:rStyle w:val="code2"/>
        </w:rPr>
        <w:t>empAuc</w:t>
      </w:r>
      <w:proofErr w:type="spellEnd"/>
      <w:proofErr w:type="gramEnd"/>
      <w:r w:rsidRPr="006207C6">
        <w:rPr>
          <w:rStyle w:val="code2"/>
        </w:rPr>
        <w:t xml:space="preserve"> &lt;- array(dim = 10000)</w:t>
      </w:r>
    </w:p>
    <w:p w14:paraId="2FFB3583"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for</w:t>
      </w:r>
      <w:proofErr w:type="gramEnd"/>
      <w:r w:rsidRPr="006207C6">
        <w:rPr>
          <w:rStyle w:val="code2"/>
        </w:rPr>
        <w:t xml:space="preserve"> (</w:t>
      </w:r>
      <w:proofErr w:type="spellStart"/>
      <w:r w:rsidRPr="006207C6">
        <w:rPr>
          <w:rStyle w:val="code2"/>
        </w:rPr>
        <w:t>i</w:t>
      </w:r>
      <w:proofErr w:type="spellEnd"/>
      <w:r w:rsidRPr="006207C6">
        <w:rPr>
          <w:rStyle w:val="code2"/>
        </w:rPr>
        <w:t xml:space="preserve"> in 1:length(</w:t>
      </w:r>
      <w:proofErr w:type="spellStart"/>
      <w:r w:rsidRPr="006207C6">
        <w:rPr>
          <w:rStyle w:val="code2"/>
        </w:rPr>
        <w:t>empAuc</w:t>
      </w:r>
      <w:proofErr w:type="spellEnd"/>
      <w:r w:rsidRPr="006207C6">
        <w:rPr>
          <w:rStyle w:val="code2"/>
        </w:rPr>
        <w:t>)) {</w:t>
      </w:r>
    </w:p>
    <w:p w14:paraId="5340B323"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sidRPr="006207C6">
        <w:rPr>
          <w:rStyle w:val="code2"/>
        </w:rPr>
        <w:t xml:space="preserve">  </w:t>
      </w:r>
      <w:proofErr w:type="gramStart"/>
      <w:r w:rsidRPr="006207C6">
        <w:rPr>
          <w:rStyle w:val="code2"/>
        </w:rPr>
        <w:t>zk1</w:t>
      </w:r>
      <w:proofErr w:type="gramEnd"/>
      <w:r w:rsidRPr="006207C6">
        <w:rPr>
          <w:rStyle w:val="code2"/>
        </w:rPr>
        <w:t xml:space="preserve"> &lt;- </w:t>
      </w:r>
      <w:proofErr w:type="spellStart"/>
      <w:r w:rsidRPr="006207C6">
        <w:rPr>
          <w:rStyle w:val="code2"/>
        </w:rPr>
        <w:t>rnorm</w:t>
      </w:r>
      <w:proofErr w:type="spellEnd"/>
      <w:r w:rsidRPr="006207C6">
        <w:rPr>
          <w:rStyle w:val="code2"/>
        </w:rPr>
        <w:t xml:space="preserve">(K1);zk2 &lt;- </w:t>
      </w:r>
      <w:proofErr w:type="spellStart"/>
      <w:r w:rsidRPr="006207C6">
        <w:rPr>
          <w:rStyle w:val="code2"/>
        </w:rPr>
        <w:t>rnorm</w:t>
      </w:r>
      <w:proofErr w:type="spellEnd"/>
      <w:r w:rsidRPr="006207C6">
        <w:rPr>
          <w:rStyle w:val="code2"/>
        </w:rPr>
        <w:t xml:space="preserve">(K2, mean = mu, </w:t>
      </w:r>
      <w:proofErr w:type="spellStart"/>
      <w:r w:rsidRPr="006207C6">
        <w:rPr>
          <w:rStyle w:val="code2"/>
        </w:rPr>
        <w:t>sd</w:t>
      </w:r>
      <w:proofErr w:type="spellEnd"/>
      <w:r w:rsidRPr="006207C6">
        <w:rPr>
          <w:rStyle w:val="code2"/>
        </w:rPr>
        <w:t xml:space="preserve"> = sigma)  </w:t>
      </w:r>
    </w:p>
    <w:p w14:paraId="742529AB"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sidRPr="006207C6">
        <w:rPr>
          <w:rStyle w:val="code2"/>
        </w:rPr>
        <w:t xml:space="preserve">  </w:t>
      </w:r>
      <w:proofErr w:type="spellStart"/>
      <w:proofErr w:type="gramStart"/>
      <w:r w:rsidRPr="006207C6">
        <w:rPr>
          <w:rStyle w:val="code2"/>
        </w:rPr>
        <w:t>empAuc</w:t>
      </w:r>
      <w:proofErr w:type="spellEnd"/>
      <w:proofErr w:type="gramEnd"/>
      <w:r w:rsidRPr="006207C6">
        <w:rPr>
          <w:rStyle w:val="code2"/>
        </w:rPr>
        <w:t>[</w:t>
      </w:r>
      <w:proofErr w:type="spellStart"/>
      <w:r w:rsidRPr="006207C6">
        <w:rPr>
          <w:rStyle w:val="code2"/>
        </w:rPr>
        <w:t>i</w:t>
      </w:r>
      <w:proofErr w:type="spellEnd"/>
      <w:r w:rsidRPr="006207C6">
        <w:rPr>
          <w:rStyle w:val="code2"/>
        </w:rPr>
        <w:t>] &lt;- Wilcoxon(zk1, zk2)</w:t>
      </w:r>
    </w:p>
    <w:p w14:paraId="50BC6ACC"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sidRPr="006207C6">
        <w:rPr>
          <w:rStyle w:val="code2"/>
        </w:rPr>
        <w:t>}</w:t>
      </w:r>
    </w:p>
    <w:p w14:paraId="675A00AE"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6207C6">
        <w:rPr>
          <w:rStyle w:val="code2"/>
        </w:rPr>
        <w:t>meanempAuc</w:t>
      </w:r>
      <w:proofErr w:type="spellEnd"/>
      <w:proofErr w:type="gramEnd"/>
      <w:r w:rsidRPr="006207C6">
        <w:rPr>
          <w:rStyle w:val="code2"/>
        </w:rPr>
        <w:t xml:space="preserve">   &lt;-  mean(</w:t>
      </w:r>
      <w:proofErr w:type="spellStart"/>
      <w:r w:rsidRPr="006207C6">
        <w:rPr>
          <w:rStyle w:val="code2"/>
        </w:rPr>
        <w:t>empAuc</w:t>
      </w:r>
      <w:proofErr w:type="spellEnd"/>
      <w:r w:rsidRPr="006207C6">
        <w:rPr>
          <w:rStyle w:val="code2"/>
        </w:rPr>
        <w:t>)</w:t>
      </w:r>
    </w:p>
    <w:p w14:paraId="02D8F49F"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6207C6">
        <w:rPr>
          <w:rStyle w:val="code2"/>
        </w:rPr>
        <w:t>stdDevempAuc</w:t>
      </w:r>
      <w:proofErr w:type="spellEnd"/>
      <w:proofErr w:type="gramEnd"/>
      <w:r w:rsidRPr="006207C6">
        <w:rPr>
          <w:rStyle w:val="code2"/>
        </w:rPr>
        <w:t xml:space="preserve">  &lt;-  </w:t>
      </w:r>
      <w:proofErr w:type="spellStart"/>
      <w:r w:rsidRPr="006207C6">
        <w:rPr>
          <w:rStyle w:val="code2"/>
        </w:rPr>
        <w:t>sqrt</w:t>
      </w:r>
      <w:proofErr w:type="spellEnd"/>
      <w:r w:rsidRPr="006207C6">
        <w:rPr>
          <w:rStyle w:val="code2"/>
        </w:rPr>
        <w:t>(</w:t>
      </w:r>
      <w:proofErr w:type="spellStart"/>
      <w:r w:rsidRPr="006207C6">
        <w:rPr>
          <w:rStyle w:val="code2"/>
        </w:rPr>
        <w:t>var</w:t>
      </w:r>
      <w:proofErr w:type="spellEnd"/>
      <w:r w:rsidRPr="006207C6">
        <w:rPr>
          <w:rStyle w:val="code2"/>
        </w:rPr>
        <w:t>(</w:t>
      </w:r>
      <w:proofErr w:type="spellStart"/>
      <w:r w:rsidRPr="006207C6">
        <w:rPr>
          <w:rStyle w:val="code2"/>
        </w:rPr>
        <w:t>empAuc</w:t>
      </w:r>
      <w:proofErr w:type="spellEnd"/>
      <w:r w:rsidRPr="006207C6">
        <w:rPr>
          <w:rStyle w:val="code2"/>
        </w:rPr>
        <w:t>))</w:t>
      </w:r>
    </w:p>
    <w:p w14:paraId="582D3055"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cat</w:t>
      </w:r>
      <w:proofErr w:type="gramEnd"/>
      <w:r w:rsidRPr="006207C6">
        <w:rPr>
          <w:rStyle w:val="code2"/>
        </w:rPr>
        <w:t xml:space="preserve">("population mean </w:t>
      </w:r>
      <w:proofErr w:type="spellStart"/>
      <w:r w:rsidRPr="006207C6">
        <w:rPr>
          <w:rStyle w:val="code2"/>
        </w:rPr>
        <w:t>empAuc</w:t>
      </w:r>
      <w:proofErr w:type="spellEnd"/>
      <w:r w:rsidRPr="006207C6">
        <w:rPr>
          <w:rStyle w:val="code2"/>
        </w:rPr>
        <w:t xml:space="preserve"> = ", </w:t>
      </w:r>
      <w:proofErr w:type="spellStart"/>
      <w:r w:rsidRPr="006207C6">
        <w:rPr>
          <w:rStyle w:val="code2"/>
        </w:rPr>
        <w:t>meanempAuc</w:t>
      </w:r>
      <w:proofErr w:type="spellEnd"/>
      <w:r w:rsidRPr="006207C6">
        <w:rPr>
          <w:rStyle w:val="code2"/>
        </w:rPr>
        <w:t xml:space="preserve">, </w:t>
      </w:r>
    </w:p>
    <w:p w14:paraId="58A40C0A"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sidRPr="006207C6">
        <w:rPr>
          <w:rStyle w:val="code2"/>
        </w:rPr>
        <w:t xml:space="preserve">    "\</w:t>
      </w:r>
      <w:proofErr w:type="spellStart"/>
      <w:proofErr w:type="gramStart"/>
      <w:r w:rsidRPr="006207C6">
        <w:rPr>
          <w:rStyle w:val="code2"/>
        </w:rPr>
        <w:t>npopulation</w:t>
      </w:r>
      <w:proofErr w:type="spellEnd"/>
      <w:proofErr w:type="gramEnd"/>
      <w:r w:rsidRPr="006207C6">
        <w:rPr>
          <w:rStyle w:val="code2"/>
        </w:rPr>
        <w:t xml:space="preserve"> </w:t>
      </w:r>
      <w:proofErr w:type="spellStart"/>
      <w:r w:rsidRPr="006207C6">
        <w:rPr>
          <w:rStyle w:val="code2"/>
        </w:rPr>
        <w:t>stdDev</w:t>
      </w:r>
      <w:proofErr w:type="spellEnd"/>
      <w:r w:rsidRPr="006207C6">
        <w:rPr>
          <w:rStyle w:val="code2"/>
        </w:rPr>
        <w:t xml:space="preserve"> </w:t>
      </w:r>
      <w:proofErr w:type="spellStart"/>
      <w:r w:rsidRPr="006207C6">
        <w:rPr>
          <w:rStyle w:val="code2"/>
        </w:rPr>
        <w:t>empAuc</w:t>
      </w:r>
      <w:proofErr w:type="spellEnd"/>
      <w:r w:rsidRPr="006207C6">
        <w:rPr>
          <w:rStyle w:val="code2"/>
        </w:rPr>
        <w:t xml:space="preserve"> = ", </w:t>
      </w:r>
      <w:proofErr w:type="spellStart"/>
      <w:r w:rsidRPr="006207C6">
        <w:rPr>
          <w:rStyle w:val="code2"/>
        </w:rPr>
        <w:t>stdDevempAuc</w:t>
      </w:r>
      <w:proofErr w:type="spellEnd"/>
      <w:r w:rsidRPr="006207C6">
        <w:rPr>
          <w:rStyle w:val="code2"/>
        </w:rPr>
        <w:t>, "\n")</w:t>
      </w:r>
    </w:p>
    <w:p w14:paraId="286EC057"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
    <w:p w14:paraId="3BD581E1"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sidRPr="006207C6">
        <w:rPr>
          <w:rStyle w:val="code2"/>
        </w:rPr>
        <w:t xml:space="preserve"># </w:t>
      </w:r>
      <w:proofErr w:type="gramStart"/>
      <w:r w:rsidRPr="006207C6">
        <w:rPr>
          <w:rStyle w:val="code2"/>
        </w:rPr>
        <w:t>one</w:t>
      </w:r>
      <w:proofErr w:type="gramEnd"/>
      <w:r w:rsidRPr="006207C6">
        <w:rPr>
          <w:rStyle w:val="code2"/>
        </w:rPr>
        <w:t xml:space="preserve"> more trial</w:t>
      </w:r>
    </w:p>
    <w:p w14:paraId="08E45807"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zk1</w:t>
      </w:r>
      <w:proofErr w:type="gramEnd"/>
      <w:r w:rsidRPr="006207C6">
        <w:rPr>
          <w:rStyle w:val="code2"/>
        </w:rPr>
        <w:t xml:space="preserve"> &lt;- </w:t>
      </w:r>
      <w:proofErr w:type="spellStart"/>
      <w:r w:rsidRPr="006207C6">
        <w:rPr>
          <w:rStyle w:val="code2"/>
        </w:rPr>
        <w:t>rnorm</w:t>
      </w:r>
      <w:proofErr w:type="spellEnd"/>
      <w:r w:rsidRPr="006207C6">
        <w:rPr>
          <w:rStyle w:val="code2"/>
        </w:rPr>
        <w:t xml:space="preserve">(K1);zk2 &lt;- </w:t>
      </w:r>
      <w:proofErr w:type="spellStart"/>
      <w:r w:rsidRPr="006207C6">
        <w:rPr>
          <w:rStyle w:val="code2"/>
        </w:rPr>
        <w:t>rnorm</w:t>
      </w:r>
      <w:proofErr w:type="spellEnd"/>
      <w:r w:rsidRPr="006207C6">
        <w:rPr>
          <w:rStyle w:val="code2"/>
        </w:rPr>
        <w:t xml:space="preserve">(K2, mean = mu, </w:t>
      </w:r>
      <w:proofErr w:type="spellStart"/>
      <w:r w:rsidRPr="006207C6">
        <w:rPr>
          <w:rStyle w:val="code2"/>
        </w:rPr>
        <w:t>sd</w:t>
      </w:r>
      <w:proofErr w:type="spellEnd"/>
      <w:r w:rsidRPr="006207C6">
        <w:rPr>
          <w:rStyle w:val="code2"/>
        </w:rPr>
        <w:t xml:space="preserve"> = sigma)  </w:t>
      </w:r>
    </w:p>
    <w:p w14:paraId="3B11BC5D"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6207C6">
        <w:rPr>
          <w:rStyle w:val="code2"/>
        </w:rPr>
        <w:t>empAuc</w:t>
      </w:r>
      <w:proofErr w:type="spellEnd"/>
      <w:proofErr w:type="gramEnd"/>
      <w:r w:rsidRPr="006207C6">
        <w:rPr>
          <w:rStyle w:val="code2"/>
        </w:rPr>
        <w:t xml:space="preserve"> &lt;- Wilcoxon(zk1, zk2)</w:t>
      </w:r>
    </w:p>
    <w:p w14:paraId="327421FD"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ret</w:t>
      </w:r>
      <w:proofErr w:type="gramEnd"/>
      <w:r w:rsidRPr="006207C6">
        <w:rPr>
          <w:rStyle w:val="code2"/>
        </w:rPr>
        <w:t xml:space="preserve">  &lt;- </w:t>
      </w:r>
      <w:proofErr w:type="spellStart"/>
      <w:r w:rsidRPr="006207C6">
        <w:rPr>
          <w:rStyle w:val="code2"/>
        </w:rPr>
        <w:t>DeLongVar</w:t>
      </w:r>
      <w:proofErr w:type="spellEnd"/>
      <w:r w:rsidRPr="006207C6">
        <w:rPr>
          <w:rStyle w:val="code2"/>
        </w:rPr>
        <w:t>(zk1,zk2)</w:t>
      </w:r>
    </w:p>
    <w:p w14:paraId="2C48B776"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6207C6">
        <w:rPr>
          <w:rStyle w:val="code2"/>
        </w:rPr>
        <w:t>stdDevDeLong</w:t>
      </w:r>
      <w:proofErr w:type="spellEnd"/>
      <w:proofErr w:type="gramEnd"/>
      <w:r w:rsidRPr="006207C6">
        <w:rPr>
          <w:rStyle w:val="code2"/>
        </w:rPr>
        <w:t xml:space="preserve"> &lt;- </w:t>
      </w:r>
      <w:proofErr w:type="spellStart"/>
      <w:r w:rsidRPr="006207C6">
        <w:rPr>
          <w:rStyle w:val="code2"/>
        </w:rPr>
        <w:t>sqrt</w:t>
      </w:r>
      <w:proofErr w:type="spellEnd"/>
      <w:r w:rsidRPr="006207C6">
        <w:rPr>
          <w:rStyle w:val="code2"/>
        </w:rPr>
        <w:t>(ret)</w:t>
      </w:r>
    </w:p>
    <w:p w14:paraId="7CB2E774"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cat</w:t>
      </w:r>
      <w:proofErr w:type="gramEnd"/>
      <w:r w:rsidRPr="006207C6">
        <w:rPr>
          <w:rStyle w:val="code2"/>
        </w:rPr>
        <w:t xml:space="preserve">("1 sample </w:t>
      </w:r>
      <w:proofErr w:type="spellStart"/>
      <w:r w:rsidRPr="006207C6">
        <w:rPr>
          <w:rStyle w:val="code2"/>
        </w:rPr>
        <w:t>empAuc</w:t>
      </w:r>
      <w:proofErr w:type="spellEnd"/>
      <w:r w:rsidRPr="006207C6">
        <w:rPr>
          <w:rStyle w:val="code2"/>
        </w:rPr>
        <w:t xml:space="preserve"> = ", </w:t>
      </w:r>
      <w:proofErr w:type="spellStart"/>
      <w:r w:rsidRPr="006207C6">
        <w:rPr>
          <w:rStyle w:val="code2"/>
        </w:rPr>
        <w:t>empAuc</w:t>
      </w:r>
      <w:proofErr w:type="spellEnd"/>
      <w:r w:rsidRPr="006207C6">
        <w:rPr>
          <w:rStyle w:val="code2"/>
        </w:rPr>
        <w:t xml:space="preserve">, </w:t>
      </w:r>
    </w:p>
    <w:p w14:paraId="7666592E"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sidRPr="006207C6">
        <w:rPr>
          <w:rStyle w:val="code2"/>
        </w:rPr>
        <w:t xml:space="preserve">    "\</w:t>
      </w:r>
      <w:proofErr w:type="spellStart"/>
      <w:proofErr w:type="gramStart"/>
      <w:r w:rsidRPr="006207C6">
        <w:rPr>
          <w:rStyle w:val="code2"/>
        </w:rPr>
        <w:t>nstdDev</w:t>
      </w:r>
      <w:proofErr w:type="spellEnd"/>
      <w:proofErr w:type="gramEnd"/>
      <w:r w:rsidRPr="006207C6">
        <w:rPr>
          <w:rStyle w:val="code2"/>
        </w:rPr>
        <w:t xml:space="preserve"> DeLong = ", </w:t>
      </w:r>
      <w:proofErr w:type="spellStart"/>
      <w:r w:rsidRPr="006207C6">
        <w:rPr>
          <w:rStyle w:val="code2"/>
        </w:rPr>
        <w:t>stdDevDeLong</w:t>
      </w:r>
      <w:proofErr w:type="spellEnd"/>
      <w:r w:rsidRPr="006207C6">
        <w:rPr>
          <w:rStyle w:val="code2"/>
        </w:rPr>
        <w:t>, "\n")</w:t>
      </w:r>
    </w:p>
    <w:p w14:paraId="3F8563BD" w14:textId="2A057C33" w:rsidR="00A93D0D" w:rsidRPr="00574ACA" w:rsidRDefault="00A93D0D" w:rsidP="00A93D0D">
      <w:pPr>
        <w:pBdr>
          <w:top w:val="single" w:sz="4" w:space="1" w:color="auto"/>
          <w:left w:val="single" w:sz="4" w:space="4" w:color="auto"/>
          <w:bottom w:val="single" w:sz="4" w:space="1" w:color="auto"/>
          <w:right w:val="single" w:sz="4" w:space="4" w:color="auto"/>
        </w:pBdr>
        <w:shd w:val="clear" w:color="auto" w:fill="E6E6E6"/>
        <w:rPr>
          <w:rStyle w:val="code2"/>
        </w:rPr>
      </w:pPr>
    </w:p>
    <w:p w14:paraId="7B500E67" w14:textId="77777777" w:rsidR="00A93D0D" w:rsidRPr="004D1D60" w:rsidRDefault="00A93D0D" w:rsidP="00A93D0D">
      <w:pPr>
        <w:rPr>
          <w:rStyle w:val="code2"/>
          <w:rFonts w:ascii="Times New Roman" w:hAnsi="Times New Roman"/>
          <w:b w:val="0"/>
          <w:sz w:val="22"/>
          <w:szCs w:val="22"/>
        </w:rPr>
      </w:pPr>
    </w:p>
    <w:p w14:paraId="49458B8A" w14:textId="77777777" w:rsidR="00A93D0D" w:rsidRPr="004D1D60" w:rsidRDefault="00A93D0D" w:rsidP="00A93D0D">
      <w:pPr>
        <w:rPr>
          <w:rStyle w:val="code2"/>
          <w:rFonts w:ascii="Times New Roman" w:hAnsi="Times New Roman"/>
          <w:b w:val="0"/>
          <w:sz w:val="22"/>
          <w:szCs w:val="22"/>
        </w:rPr>
      </w:pPr>
    </w:p>
    <w:p w14:paraId="0C070C5F" w14:textId="1DAC2AC9" w:rsidR="00A93D0D" w:rsidRDefault="006207C6" w:rsidP="00A93D0D">
      <w:r>
        <w:t>This code is discussed in the book. Sourcing it yields:</w:t>
      </w:r>
    </w:p>
    <w:p w14:paraId="011D07F1" w14:textId="77777777" w:rsidR="006207C6" w:rsidRDefault="006207C6" w:rsidP="00A93D0D"/>
    <w:p w14:paraId="6B2E3689" w14:textId="7F487454" w:rsidR="006207C6" w:rsidRDefault="006207C6" w:rsidP="006207C6">
      <w:pPr>
        <w:pStyle w:val="Heading3"/>
      </w:pPr>
      <w:r w:rsidRPr="002B17EA">
        <w:t>Online Appendix 7.</w:t>
      </w:r>
      <w:r>
        <w:t>C.2:  Code output</w:t>
      </w:r>
    </w:p>
    <w:p w14:paraId="66EF1543" w14:textId="77777777" w:rsidR="006207C6" w:rsidRPr="004D1D60"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Pr>
          <w:rStyle w:val="code2"/>
        </w:rPr>
        <w:t xml:space="preserve">&gt; </w:t>
      </w:r>
      <w:proofErr w:type="gramStart"/>
      <w:r>
        <w:rPr>
          <w:rStyle w:val="code2"/>
        </w:rPr>
        <w:t>source</w:t>
      </w:r>
      <w:proofErr w:type="gramEnd"/>
      <w:r>
        <w:rPr>
          <w:rStyle w:val="code2"/>
        </w:rPr>
        <w:t>(...</w:t>
      </w:r>
      <w:r w:rsidRPr="004D1D60">
        <w:rPr>
          <w:rStyle w:val="code2"/>
        </w:rPr>
        <w:t>)</w:t>
      </w:r>
    </w:p>
    <w:p w14:paraId="6D6B3782"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seed</w:t>
      </w:r>
      <w:proofErr w:type="gramEnd"/>
      <w:r w:rsidRPr="006207C6">
        <w:rPr>
          <w:rStyle w:val="code2"/>
        </w:rPr>
        <w:t xml:space="preserve"> =  1 </w:t>
      </w:r>
    </w:p>
    <w:p w14:paraId="453D6259"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sidRPr="006207C6">
        <w:rPr>
          <w:rStyle w:val="code2"/>
        </w:rPr>
        <w:t xml:space="preserve">K1 </w:t>
      </w:r>
      <w:proofErr w:type="gramStart"/>
      <w:r w:rsidRPr="006207C6">
        <w:rPr>
          <w:rStyle w:val="code2"/>
        </w:rPr>
        <w:t>=  50</w:t>
      </w:r>
      <w:proofErr w:type="gramEnd"/>
      <w:r w:rsidRPr="006207C6">
        <w:rPr>
          <w:rStyle w:val="code2"/>
        </w:rPr>
        <w:t xml:space="preserve"> </w:t>
      </w:r>
    </w:p>
    <w:p w14:paraId="5EF2CE5E"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sidRPr="006207C6">
        <w:rPr>
          <w:rStyle w:val="code2"/>
        </w:rPr>
        <w:t xml:space="preserve">K2 </w:t>
      </w:r>
      <w:proofErr w:type="gramStart"/>
      <w:r w:rsidRPr="006207C6">
        <w:rPr>
          <w:rStyle w:val="code2"/>
        </w:rPr>
        <w:t>=  52</w:t>
      </w:r>
      <w:proofErr w:type="gramEnd"/>
      <w:r w:rsidRPr="006207C6">
        <w:rPr>
          <w:rStyle w:val="code2"/>
        </w:rPr>
        <w:t xml:space="preserve"> </w:t>
      </w:r>
    </w:p>
    <w:p w14:paraId="23E3C46A"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mu</w:t>
      </w:r>
      <w:proofErr w:type="gramEnd"/>
      <w:r w:rsidRPr="006207C6">
        <w:rPr>
          <w:rStyle w:val="code2"/>
        </w:rPr>
        <w:t xml:space="preserve"> =  1.5 </w:t>
      </w:r>
    </w:p>
    <w:p w14:paraId="73F2EF4C"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sigma</w:t>
      </w:r>
      <w:proofErr w:type="gramEnd"/>
      <w:r w:rsidRPr="006207C6">
        <w:rPr>
          <w:rStyle w:val="code2"/>
        </w:rPr>
        <w:t xml:space="preserve"> =  1.3 </w:t>
      </w:r>
    </w:p>
    <w:p w14:paraId="49D319D0"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population</w:t>
      </w:r>
      <w:proofErr w:type="gramEnd"/>
      <w:r w:rsidRPr="006207C6">
        <w:rPr>
          <w:rStyle w:val="code2"/>
        </w:rPr>
        <w:t xml:space="preserve"> mean </w:t>
      </w:r>
      <w:proofErr w:type="spellStart"/>
      <w:r w:rsidRPr="006207C6">
        <w:rPr>
          <w:rStyle w:val="code2"/>
        </w:rPr>
        <w:t>empAuc</w:t>
      </w:r>
      <w:proofErr w:type="spellEnd"/>
      <w:r w:rsidRPr="006207C6">
        <w:rPr>
          <w:rStyle w:val="code2"/>
        </w:rPr>
        <w:t xml:space="preserve"> =  0.8192 </w:t>
      </w:r>
    </w:p>
    <w:p w14:paraId="42922D49"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207C6">
        <w:rPr>
          <w:rStyle w:val="code2"/>
        </w:rPr>
        <w:t>population</w:t>
      </w:r>
      <w:proofErr w:type="gramEnd"/>
      <w:r w:rsidRPr="006207C6">
        <w:rPr>
          <w:rStyle w:val="code2"/>
        </w:rPr>
        <w:t xml:space="preserve"> </w:t>
      </w:r>
      <w:proofErr w:type="spellStart"/>
      <w:r w:rsidRPr="006207C6">
        <w:rPr>
          <w:rStyle w:val="code2"/>
        </w:rPr>
        <w:t>stdDev</w:t>
      </w:r>
      <w:proofErr w:type="spellEnd"/>
      <w:r w:rsidRPr="006207C6">
        <w:rPr>
          <w:rStyle w:val="code2"/>
        </w:rPr>
        <w:t xml:space="preserve"> </w:t>
      </w:r>
      <w:proofErr w:type="spellStart"/>
      <w:r w:rsidRPr="006207C6">
        <w:rPr>
          <w:rStyle w:val="code2"/>
        </w:rPr>
        <w:t>empAuc</w:t>
      </w:r>
      <w:proofErr w:type="spellEnd"/>
      <w:r w:rsidRPr="006207C6">
        <w:rPr>
          <w:rStyle w:val="code2"/>
        </w:rPr>
        <w:t xml:space="preserve"> =  0.04177 </w:t>
      </w:r>
    </w:p>
    <w:p w14:paraId="7CE0127F" w14:textId="77777777" w:rsidR="006207C6" w:rsidRPr="006207C6"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r w:rsidRPr="006207C6">
        <w:rPr>
          <w:rStyle w:val="code2"/>
        </w:rPr>
        <w:t xml:space="preserve">1 sample </w:t>
      </w:r>
      <w:proofErr w:type="spellStart"/>
      <w:r w:rsidRPr="006207C6">
        <w:rPr>
          <w:rStyle w:val="code2"/>
        </w:rPr>
        <w:t>empAuc</w:t>
      </w:r>
      <w:proofErr w:type="spellEnd"/>
      <w:r w:rsidRPr="006207C6">
        <w:rPr>
          <w:rStyle w:val="code2"/>
        </w:rPr>
        <w:t xml:space="preserve"> </w:t>
      </w:r>
      <w:proofErr w:type="gramStart"/>
      <w:r w:rsidRPr="006207C6">
        <w:rPr>
          <w:rStyle w:val="code2"/>
        </w:rPr>
        <w:t>=  0.8627</w:t>
      </w:r>
      <w:proofErr w:type="gramEnd"/>
      <w:r w:rsidRPr="006207C6">
        <w:rPr>
          <w:rStyle w:val="code2"/>
        </w:rPr>
        <w:t xml:space="preserve"> </w:t>
      </w:r>
    </w:p>
    <w:p w14:paraId="20602EB8" w14:textId="3B328F31" w:rsidR="006207C6" w:rsidRPr="00010EEF" w:rsidRDefault="006207C6" w:rsidP="006207C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6207C6">
        <w:rPr>
          <w:rStyle w:val="code2"/>
        </w:rPr>
        <w:t>stdDev</w:t>
      </w:r>
      <w:proofErr w:type="spellEnd"/>
      <w:proofErr w:type="gramEnd"/>
      <w:r w:rsidRPr="006207C6">
        <w:rPr>
          <w:rStyle w:val="code2"/>
        </w:rPr>
        <w:t xml:space="preserve"> DeLong =  0.03804</w:t>
      </w:r>
    </w:p>
    <w:p w14:paraId="24ED16FF" w14:textId="77777777" w:rsidR="006207C6" w:rsidRDefault="006207C6" w:rsidP="006207C6"/>
    <w:p w14:paraId="7E86F8A7" w14:textId="4340C146" w:rsidR="00797106" w:rsidRDefault="00797106" w:rsidP="00797106"/>
    <w:p w14:paraId="240C3F24" w14:textId="77777777" w:rsidR="00797106" w:rsidRDefault="00797106" w:rsidP="00497BA8"/>
    <w:p w14:paraId="221A4400" w14:textId="0C13A382" w:rsidR="00341070" w:rsidRDefault="002B17EA" w:rsidP="00341070">
      <w:pPr>
        <w:pStyle w:val="Heading1"/>
      </w:pPr>
      <w:r w:rsidRPr="002B17EA">
        <w:lastRenderedPageBreak/>
        <w:t>Online Appendix 7.</w:t>
      </w:r>
      <w:r w:rsidR="00A93D0D">
        <w:t>D</w:t>
      </w:r>
      <w:r w:rsidR="007545E2">
        <w:t xml:space="preserve">: </w:t>
      </w:r>
      <w:r w:rsidR="003356C3">
        <w:t>A c</w:t>
      </w:r>
      <w:r w:rsidR="00BA36D2">
        <w:t>alibrated simulator</w:t>
      </w:r>
      <w:r w:rsidR="009B7433">
        <w:t xml:space="preserve"> for a single dataset</w:t>
      </w:r>
    </w:p>
    <w:p w14:paraId="2C323872" w14:textId="6FC76442" w:rsidR="00A32DA8" w:rsidRDefault="00A32DA8" w:rsidP="00A32DA8">
      <w:r>
        <w:t>This relates to book Section 7.7.</w:t>
      </w:r>
      <w:r w:rsidR="00732CB3">
        <w:t xml:space="preserve"> A listing of file </w:t>
      </w:r>
      <w:proofErr w:type="spellStart"/>
      <w:proofErr w:type="gramStart"/>
      <w:r w:rsidR="00732CB3" w:rsidRPr="00732CB3">
        <w:rPr>
          <w:rStyle w:val="InLineCode"/>
        </w:rPr>
        <w:t>mainCalSimulator.R</w:t>
      </w:r>
      <w:proofErr w:type="spellEnd"/>
      <w:proofErr w:type="gramEnd"/>
      <w:r w:rsidR="00732CB3">
        <w:t xml:space="preserve"> follows:</w:t>
      </w:r>
    </w:p>
    <w:p w14:paraId="4F5E1962" w14:textId="77777777" w:rsidR="00732CB3" w:rsidRPr="00A32DA8" w:rsidRDefault="00732CB3" w:rsidP="00A32DA8"/>
    <w:p w14:paraId="077A67DA" w14:textId="56BBC18D" w:rsidR="007545E2" w:rsidRPr="00574ACA" w:rsidRDefault="002B17EA" w:rsidP="001B103D">
      <w:pPr>
        <w:pStyle w:val="Heading3"/>
      </w:pPr>
      <w:r w:rsidRPr="002B17EA">
        <w:t>Online Appendix 7.</w:t>
      </w:r>
      <w:r w:rsidR="00A93D0D">
        <w:t>D</w:t>
      </w:r>
      <w:r>
        <w:t>.1</w:t>
      </w:r>
      <w:r w:rsidR="00BD3DCA">
        <w:t xml:space="preserve">: </w:t>
      </w:r>
      <w:r w:rsidR="007545E2">
        <w:t xml:space="preserve">Code Listing </w:t>
      </w:r>
    </w:p>
    <w:p w14:paraId="731D88EC"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564636">
        <w:rPr>
          <w:rStyle w:val="code2"/>
        </w:rPr>
        <w:t>rm</w:t>
      </w:r>
      <w:proofErr w:type="spellEnd"/>
      <w:r w:rsidRPr="00564636">
        <w:rPr>
          <w:rStyle w:val="code2"/>
        </w:rPr>
        <w:t xml:space="preserve">( list = </w:t>
      </w:r>
      <w:proofErr w:type="spellStart"/>
      <w:r w:rsidRPr="00564636">
        <w:rPr>
          <w:rStyle w:val="code2"/>
        </w:rPr>
        <w:t>ls</w:t>
      </w:r>
      <w:proofErr w:type="spellEnd"/>
      <w:r w:rsidRPr="00564636">
        <w:rPr>
          <w:rStyle w:val="code2"/>
        </w:rPr>
        <w:t xml:space="preserve">()) # </w:t>
      </w:r>
      <w:proofErr w:type="spellStart"/>
      <w:r w:rsidRPr="00564636">
        <w:rPr>
          <w:rStyle w:val="code2"/>
        </w:rPr>
        <w:t>mainCalSimulator.R</w:t>
      </w:r>
      <w:proofErr w:type="spellEnd"/>
    </w:p>
    <w:p w14:paraId="4F1AB2D4"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
    <w:p w14:paraId="4E4B5AD6"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source("</w:t>
      </w:r>
      <w:proofErr w:type="spellStart"/>
      <w:r w:rsidRPr="00564636">
        <w:rPr>
          <w:rStyle w:val="code2"/>
        </w:rPr>
        <w:t>Transforms.R</w:t>
      </w:r>
      <w:proofErr w:type="spellEnd"/>
      <w:r w:rsidRPr="00564636">
        <w:rPr>
          <w:rStyle w:val="code2"/>
        </w:rPr>
        <w:t>")</w:t>
      </w:r>
    </w:p>
    <w:p w14:paraId="3BE8AC31"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source("LL.R")</w:t>
      </w:r>
    </w:p>
    <w:p w14:paraId="6822B594"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source("</w:t>
      </w:r>
      <w:proofErr w:type="spellStart"/>
      <w:r w:rsidRPr="00564636">
        <w:rPr>
          <w:rStyle w:val="code2"/>
        </w:rPr>
        <w:t>RocfitR.R</w:t>
      </w:r>
      <w:proofErr w:type="spellEnd"/>
      <w:r w:rsidRPr="00564636">
        <w:rPr>
          <w:rStyle w:val="code2"/>
        </w:rPr>
        <w:t>")</w:t>
      </w:r>
    </w:p>
    <w:p w14:paraId="169CF08B"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source("</w:t>
      </w:r>
      <w:proofErr w:type="spellStart"/>
      <w:r w:rsidRPr="00564636">
        <w:rPr>
          <w:rStyle w:val="code2"/>
        </w:rPr>
        <w:t>RocOperatingPoints.R</w:t>
      </w:r>
      <w:proofErr w:type="spellEnd"/>
      <w:r w:rsidRPr="00564636">
        <w:rPr>
          <w:rStyle w:val="code2"/>
        </w:rPr>
        <w:t>")</w:t>
      </w:r>
    </w:p>
    <w:p w14:paraId="1DC4CF0D"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source("</w:t>
      </w:r>
      <w:proofErr w:type="spellStart"/>
      <w:r w:rsidRPr="00564636">
        <w:rPr>
          <w:rStyle w:val="code2"/>
        </w:rPr>
        <w:t>FixRocCountsTable.R</w:t>
      </w:r>
      <w:proofErr w:type="spellEnd"/>
      <w:r w:rsidRPr="00564636">
        <w:rPr>
          <w:rStyle w:val="code2"/>
        </w:rPr>
        <w:t>")</w:t>
      </w:r>
    </w:p>
    <w:p w14:paraId="2247F54C"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source("</w:t>
      </w:r>
      <w:proofErr w:type="spellStart"/>
      <w:r w:rsidRPr="00564636">
        <w:rPr>
          <w:rStyle w:val="code2"/>
        </w:rPr>
        <w:t>SimulateRocCountsTable.R</w:t>
      </w:r>
      <w:proofErr w:type="spellEnd"/>
      <w:r w:rsidRPr="00564636">
        <w:rPr>
          <w:rStyle w:val="code2"/>
        </w:rPr>
        <w:t>")</w:t>
      </w:r>
    </w:p>
    <w:p w14:paraId="3D9A3AB4"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source("</w:t>
      </w:r>
      <w:proofErr w:type="spellStart"/>
      <w:r w:rsidRPr="00564636">
        <w:rPr>
          <w:rStyle w:val="code2"/>
        </w:rPr>
        <w:t>WilcoxonCountsTable.R</w:t>
      </w:r>
      <w:proofErr w:type="spellEnd"/>
      <w:r w:rsidRPr="00564636">
        <w:rPr>
          <w:rStyle w:val="code2"/>
        </w:rPr>
        <w:t>")</w:t>
      </w:r>
    </w:p>
    <w:p w14:paraId="60CAD9EA"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
    <w:p w14:paraId="6116CDA2"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FOM  &lt;- "</w:t>
      </w:r>
      <w:proofErr w:type="spellStart"/>
      <w:r w:rsidRPr="00564636">
        <w:rPr>
          <w:rStyle w:val="code2"/>
        </w:rPr>
        <w:t>Az</w:t>
      </w:r>
      <w:proofErr w:type="spellEnd"/>
      <w:r w:rsidRPr="00564636">
        <w:rPr>
          <w:rStyle w:val="code2"/>
        </w:rPr>
        <w:t>"</w:t>
      </w:r>
    </w:p>
    <w:p w14:paraId="42DBA1B5"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#FOM  &lt;- "Wilcoxon"</w:t>
      </w:r>
    </w:p>
    <w:p w14:paraId="7ED77F22"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
    <w:p w14:paraId="2C352826"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seed &lt;- 2;set.seed(seed);P &lt;- 2000#number of pop. samples</w:t>
      </w:r>
    </w:p>
    <w:p w14:paraId="0E5209C2"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
    <w:p w14:paraId="7C4D03AE"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564636">
        <w:rPr>
          <w:rStyle w:val="code2"/>
        </w:rPr>
        <w:t>RocCountsTable</w:t>
      </w:r>
      <w:proofErr w:type="spellEnd"/>
      <w:r w:rsidRPr="00564636">
        <w:rPr>
          <w:rStyle w:val="code2"/>
        </w:rPr>
        <w:t xml:space="preserve"> = array(dim = c(2,5))</w:t>
      </w:r>
    </w:p>
    <w:p w14:paraId="319330DC"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564636">
        <w:rPr>
          <w:rStyle w:val="code2"/>
        </w:rPr>
        <w:t>RocCountsTable</w:t>
      </w:r>
      <w:proofErr w:type="spellEnd"/>
      <w:r w:rsidRPr="00564636">
        <w:rPr>
          <w:rStyle w:val="code2"/>
        </w:rPr>
        <w:t>[1,]  &lt;- c(30,19,8,2,1)</w:t>
      </w:r>
    </w:p>
    <w:p w14:paraId="76C62B21"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564636">
        <w:rPr>
          <w:rStyle w:val="code2"/>
        </w:rPr>
        <w:t>RocCountsTable</w:t>
      </w:r>
      <w:proofErr w:type="spellEnd"/>
      <w:r w:rsidRPr="00564636">
        <w:rPr>
          <w:rStyle w:val="code2"/>
        </w:rPr>
        <w:t>[2,]  &lt;- c(5,6,5,12,22)</w:t>
      </w:r>
    </w:p>
    <w:p w14:paraId="2B718E92"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K &lt;- c(sum(</w:t>
      </w:r>
      <w:proofErr w:type="spellStart"/>
      <w:r w:rsidRPr="00564636">
        <w:rPr>
          <w:rStyle w:val="code2"/>
        </w:rPr>
        <w:t>RocCountsTable</w:t>
      </w:r>
      <w:proofErr w:type="spellEnd"/>
      <w:r w:rsidRPr="00564636">
        <w:rPr>
          <w:rStyle w:val="code2"/>
        </w:rPr>
        <w:t>[1,]), sum(</w:t>
      </w:r>
      <w:proofErr w:type="spellStart"/>
      <w:r w:rsidRPr="00564636">
        <w:rPr>
          <w:rStyle w:val="code2"/>
        </w:rPr>
        <w:t>RocCountsTable</w:t>
      </w:r>
      <w:proofErr w:type="spellEnd"/>
      <w:r w:rsidRPr="00564636">
        <w:rPr>
          <w:rStyle w:val="code2"/>
        </w:rPr>
        <w:t xml:space="preserve">[2,])) # this is the K vector </w:t>
      </w:r>
    </w:p>
    <w:p w14:paraId="3E773B00"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
    <w:p w14:paraId="7F1F3F2B"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to build the model we have to do a parametric fit first</w:t>
      </w:r>
    </w:p>
    <w:p w14:paraId="6CC76275"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ret &lt;- </w:t>
      </w:r>
      <w:proofErr w:type="spellStart"/>
      <w:r w:rsidRPr="00564636">
        <w:rPr>
          <w:rStyle w:val="code2"/>
        </w:rPr>
        <w:t>RocfitR</w:t>
      </w:r>
      <w:proofErr w:type="spellEnd"/>
      <w:r w:rsidRPr="00564636">
        <w:rPr>
          <w:rStyle w:val="code2"/>
        </w:rPr>
        <w:t>(</w:t>
      </w:r>
      <w:proofErr w:type="spellStart"/>
      <w:r w:rsidRPr="00564636">
        <w:rPr>
          <w:rStyle w:val="code2"/>
        </w:rPr>
        <w:t>RocCountsTable</w:t>
      </w:r>
      <w:proofErr w:type="spellEnd"/>
      <w:r w:rsidRPr="00564636">
        <w:rPr>
          <w:rStyle w:val="code2"/>
        </w:rPr>
        <w:t>) # AUC for observed data</w:t>
      </w:r>
    </w:p>
    <w:p w14:paraId="38191CDD"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564636">
        <w:rPr>
          <w:rStyle w:val="code2"/>
        </w:rPr>
        <w:t>AUC_org</w:t>
      </w:r>
      <w:proofErr w:type="spellEnd"/>
      <w:r w:rsidRPr="00564636">
        <w:rPr>
          <w:rStyle w:val="code2"/>
        </w:rPr>
        <w:t xml:space="preserve">  &lt;- </w:t>
      </w:r>
      <w:proofErr w:type="spellStart"/>
      <w:r w:rsidRPr="00564636">
        <w:rPr>
          <w:rStyle w:val="code2"/>
        </w:rPr>
        <w:t>ret$Az;a</w:t>
      </w:r>
      <w:proofErr w:type="spellEnd"/>
      <w:r w:rsidRPr="00564636">
        <w:rPr>
          <w:rStyle w:val="code2"/>
        </w:rPr>
        <w:t xml:space="preserve"> &lt;- </w:t>
      </w:r>
      <w:proofErr w:type="spellStart"/>
      <w:r w:rsidRPr="00564636">
        <w:rPr>
          <w:rStyle w:val="code2"/>
        </w:rPr>
        <w:t>ret$a;b</w:t>
      </w:r>
      <w:proofErr w:type="spellEnd"/>
      <w:r w:rsidRPr="00564636">
        <w:rPr>
          <w:rStyle w:val="code2"/>
        </w:rPr>
        <w:t xml:space="preserve">  &lt;- </w:t>
      </w:r>
      <w:proofErr w:type="spellStart"/>
      <w:r w:rsidRPr="00564636">
        <w:rPr>
          <w:rStyle w:val="code2"/>
        </w:rPr>
        <w:t>ret$b;zeta</w:t>
      </w:r>
      <w:proofErr w:type="spellEnd"/>
      <w:r w:rsidRPr="00564636">
        <w:rPr>
          <w:rStyle w:val="code2"/>
        </w:rPr>
        <w:t xml:space="preserve"> &lt;- </w:t>
      </w:r>
      <w:proofErr w:type="spellStart"/>
      <w:r w:rsidRPr="00564636">
        <w:rPr>
          <w:rStyle w:val="code2"/>
        </w:rPr>
        <w:t>ret$zeta;mu</w:t>
      </w:r>
      <w:proofErr w:type="spellEnd"/>
      <w:r w:rsidRPr="00564636">
        <w:rPr>
          <w:rStyle w:val="code2"/>
        </w:rPr>
        <w:t xml:space="preserve">  &lt;- a/b; sigma &lt;- 1/b;</w:t>
      </w:r>
    </w:p>
    <w:p w14:paraId="36751597"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zeta &lt;- zeta/b # need to also scale zetas</w:t>
      </w:r>
    </w:p>
    <w:p w14:paraId="44CA0A63"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
    <w:p w14:paraId="15FD4B37"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if (FOM == "</w:t>
      </w:r>
      <w:proofErr w:type="spellStart"/>
      <w:r w:rsidRPr="00564636">
        <w:rPr>
          <w:rStyle w:val="code2"/>
        </w:rPr>
        <w:t>Az</w:t>
      </w:r>
      <w:proofErr w:type="spellEnd"/>
      <w:r w:rsidRPr="00564636">
        <w:rPr>
          <w:rStyle w:val="code2"/>
        </w:rPr>
        <w:t>") { # AUC for observed data</w:t>
      </w:r>
    </w:p>
    <w:p w14:paraId="313B28E4"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w:t>
      </w:r>
      <w:proofErr w:type="spellStart"/>
      <w:r w:rsidRPr="00564636">
        <w:rPr>
          <w:rStyle w:val="code2"/>
        </w:rPr>
        <w:t>AUC_org</w:t>
      </w:r>
      <w:proofErr w:type="spellEnd"/>
      <w:r w:rsidRPr="00564636">
        <w:rPr>
          <w:rStyle w:val="code2"/>
        </w:rPr>
        <w:t xml:space="preserve"> &lt;- </w:t>
      </w:r>
      <w:proofErr w:type="spellStart"/>
      <w:r w:rsidRPr="00564636">
        <w:rPr>
          <w:rStyle w:val="code2"/>
        </w:rPr>
        <w:t>RocfitR</w:t>
      </w:r>
      <w:proofErr w:type="spellEnd"/>
      <w:r w:rsidRPr="00564636">
        <w:rPr>
          <w:rStyle w:val="code2"/>
        </w:rPr>
        <w:t>(</w:t>
      </w:r>
      <w:proofErr w:type="spellStart"/>
      <w:r w:rsidRPr="00564636">
        <w:rPr>
          <w:rStyle w:val="code2"/>
        </w:rPr>
        <w:t>RocCountsTable</w:t>
      </w:r>
      <w:proofErr w:type="spellEnd"/>
      <w:r w:rsidRPr="00564636">
        <w:rPr>
          <w:rStyle w:val="code2"/>
        </w:rPr>
        <w:t xml:space="preserve">)                 </w:t>
      </w:r>
    </w:p>
    <w:p w14:paraId="459C773D"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else {</w:t>
      </w:r>
    </w:p>
    <w:p w14:paraId="1E9732C8"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w:t>
      </w:r>
      <w:proofErr w:type="spellStart"/>
      <w:r w:rsidRPr="00564636">
        <w:rPr>
          <w:rStyle w:val="code2"/>
        </w:rPr>
        <w:t>AUC_org</w:t>
      </w:r>
      <w:proofErr w:type="spellEnd"/>
      <w:r w:rsidRPr="00564636">
        <w:rPr>
          <w:rStyle w:val="code2"/>
        </w:rPr>
        <w:t xml:space="preserve"> &lt;- </w:t>
      </w:r>
      <w:proofErr w:type="spellStart"/>
      <w:r w:rsidRPr="00564636">
        <w:rPr>
          <w:rStyle w:val="code2"/>
        </w:rPr>
        <w:t>WilcoxonCountsTable</w:t>
      </w:r>
      <w:proofErr w:type="spellEnd"/>
      <w:r w:rsidRPr="00564636">
        <w:rPr>
          <w:rStyle w:val="code2"/>
        </w:rPr>
        <w:t>(</w:t>
      </w:r>
      <w:proofErr w:type="spellStart"/>
      <w:r w:rsidRPr="00564636">
        <w:rPr>
          <w:rStyle w:val="code2"/>
        </w:rPr>
        <w:t>RocCountsTable</w:t>
      </w:r>
      <w:proofErr w:type="spellEnd"/>
      <w:r w:rsidRPr="00564636">
        <w:rPr>
          <w:rStyle w:val="code2"/>
        </w:rPr>
        <w:t xml:space="preserve">) </w:t>
      </w:r>
    </w:p>
    <w:p w14:paraId="2983F168"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w:t>
      </w:r>
    </w:p>
    <w:p w14:paraId="45D0F8F3"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564636">
        <w:rPr>
          <w:rStyle w:val="code2"/>
        </w:rPr>
        <w:t>AUC_org</w:t>
      </w:r>
      <w:proofErr w:type="spellEnd"/>
      <w:r w:rsidRPr="00564636">
        <w:rPr>
          <w:rStyle w:val="code2"/>
        </w:rPr>
        <w:t xml:space="preserve">  &lt;- </w:t>
      </w:r>
      <w:proofErr w:type="spellStart"/>
      <w:r w:rsidRPr="00564636">
        <w:rPr>
          <w:rStyle w:val="code2"/>
        </w:rPr>
        <w:t>AUC_org$Az</w:t>
      </w:r>
      <w:proofErr w:type="spellEnd"/>
      <w:r w:rsidRPr="00564636">
        <w:rPr>
          <w:rStyle w:val="code2"/>
        </w:rPr>
        <w:t>;</w:t>
      </w:r>
    </w:p>
    <w:p w14:paraId="7CEB57C4"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cat("Calibrated simulator values: a, b, zetas:", </w:t>
      </w:r>
      <w:proofErr w:type="spellStart"/>
      <w:r w:rsidRPr="00564636">
        <w:rPr>
          <w:rStyle w:val="code2"/>
        </w:rPr>
        <w:t>ret$a</w:t>
      </w:r>
      <w:proofErr w:type="spellEnd"/>
      <w:r w:rsidRPr="00564636">
        <w:rPr>
          <w:rStyle w:val="code2"/>
        </w:rPr>
        <w:t xml:space="preserve">, </w:t>
      </w:r>
      <w:proofErr w:type="spellStart"/>
      <w:r w:rsidRPr="00564636">
        <w:rPr>
          <w:rStyle w:val="code2"/>
        </w:rPr>
        <w:t>ret$b</w:t>
      </w:r>
      <w:proofErr w:type="spellEnd"/>
      <w:r w:rsidRPr="00564636">
        <w:rPr>
          <w:rStyle w:val="code2"/>
        </w:rPr>
        <w:t xml:space="preserve">, </w:t>
      </w:r>
      <w:proofErr w:type="spellStart"/>
      <w:r w:rsidRPr="00564636">
        <w:rPr>
          <w:rStyle w:val="code2"/>
        </w:rPr>
        <w:t>ret$zeta</w:t>
      </w:r>
      <w:proofErr w:type="spellEnd"/>
      <w:r w:rsidRPr="00564636">
        <w:rPr>
          <w:rStyle w:val="code2"/>
        </w:rPr>
        <w:t>, "\n")</w:t>
      </w:r>
    </w:p>
    <w:p w14:paraId="6B930412"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AUC &lt;- array(dim = P)#to save the pop sample AUC values</w:t>
      </w:r>
    </w:p>
    <w:p w14:paraId="021008C6"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a &lt;- array(dim = P);b &lt;- array(dim = P)</w:t>
      </w:r>
    </w:p>
    <w:p w14:paraId="3C2D4C80"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for ( p in 1 : P){</w:t>
      </w:r>
    </w:p>
    <w:p w14:paraId="30DCA9AA"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while (1) {</w:t>
      </w:r>
    </w:p>
    <w:p w14:paraId="1C659D1A"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w:t>
      </w:r>
      <w:proofErr w:type="spellStart"/>
      <w:r w:rsidRPr="00564636">
        <w:rPr>
          <w:rStyle w:val="code2"/>
        </w:rPr>
        <w:t>RocCountsTableSimPop</w:t>
      </w:r>
      <w:proofErr w:type="spellEnd"/>
      <w:r w:rsidRPr="00564636">
        <w:rPr>
          <w:rStyle w:val="code2"/>
        </w:rPr>
        <w:t xml:space="preserve"> &lt;- </w:t>
      </w:r>
      <w:proofErr w:type="spellStart"/>
      <w:r w:rsidRPr="00564636">
        <w:rPr>
          <w:rStyle w:val="code2"/>
        </w:rPr>
        <w:t>SimulateRocCountsTable</w:t>
      </w:r>
      <w:proofErr w:type="spellEnd"/>
      <w:r w:rsidRPr="00564636">
        <w:rPr>
          <w:rStyle w:val="code2"/>
        </w:rPr>
        <w:t>(K, mu, sigma, zeta)</w:t>
      </w:r>
    </w:p>
    <w:p w14:paraId="0148A6B8"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w:t>
      </w:r>
      <w:proofErr w:type="spellStart"/>
      <w:r w:rsidRPr="00564636">
        <w:rPr>
          <w:rStyle w:val="code2"/>
        </w:rPr>
        <w:t>RocCountsTableSimPop</w:t>
      </w:r>
      <w:proofErr w:type="spellEnd"/>
      <w:r w:rsidRPr="00564636">
        <w:rPr>
          <w:rStyle w:val="code2"/>
        </w:rPr>
        <w:t>[is.na(</w:t>
      </w:r>
      <w:proofErr w:type="spellStart"/>
      <w:r w:rsidRPr="00564636">
        <w:rPr>
          <w:rStyle w:val="code2"/>
        </w:rPr>
        <w:t>RocCountsTableSimPop</w:t>
      </w:r>
      <w:proofErr w:type="spellEnd"/>
      <w:r w:rsidRPr="00564636">
        <w:rPr>
          <w:rStyle w:val="code2"/>
        </w:rPr>
        <w:t xml:space="preserve"> )] &lt;- 0#replace NAs with zeroes</w:t>
      </w:r>
    </w:p>
    <w:p w14:paraId="5B30A421"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if (FOM == "</w:t>
      </w:r>
      <w:proofErr w:type="spellStart"/>
      <w:r w:rsidRPr="00564636">
        <w:rPr>
          <w:rStyle w:val="code2"/>
        </w:rPr>
        <w:t>Az</w:t>
      </w:r>
      <w:proofErr w:type="spellEnd"/>
      <w:r w:rsidRPr="00564636">
        <w:rPr>
          <w:rStyle w:val="code2"/>
        </w:rPr>
        <w:t>") {</w:t>
      </w:r>
    </w:p>
    <w:p w14:paraId="7415642C"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temp &lt;- </w:t>
      </w:r>
      <w:proofErr w:type="spellStart"/>
      <w:r w:rsidRPr="00564636">
        <w:rPr>
          <w:rStyle w:val="code2"/>
        </w:rPr>
        <w:t>RocfitR</w:t>
      </w:r>
      <w:proofErr w:type="spellEnd"/>
      <w:r w:rsidRPr="00564636">
        <w:rPr>
          <w:rStyle w:val="code2"/>
        </w:rPr>
        <w:t>(</w:t>
      </w:r>
      <w:proofErr w:type="spellStart"/>
      <w:r w:rsidRPr="00564636">
        <w:rPr>
          <w:rStyle w:val="code2"/>
        </w:rPr>
        <w:t>RocCountsTableSimPop</w:t>
      </w:r>
      <w:proofErr w:type="spellEnd"/>
      <w:r w:rsidRPr="00564636">
        <w:rPr>
          <w:rStyle w:val="code2"/>
        </w:rPr>
        <w:t xml:space="preserve">)                # AUC for observed data </w:t>
      </w:r>
    </w:p>
    <w:p w14:paraId="73B0DDA6"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if (temp[1] != -1) {# a return of -1 means </w:t>
      </w:r>
      <w:proofErr w:type="spellStart"/>
      <w:r w:rsidRPr="00564636">
        <w:rPr>
          <w:rStyle w:val="code2"/>
        </w:rPr>
        <w:t>RocFitR</w:t>
      </w:r>
      <w:proofErr w:type="spellEnd"/>
      <w:r w:rsidRPr="00564636">
        <w:rPr>
          <w:rStyle w:val="code2"/>
        </w:rPr>
        <w:t xml:space="preserve"> did not converge</w:t>
      </w:r>
    </w:p>
    <w:p w14:paraId="63341846"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AUC[p]  &lt;- </w:t>
      </w:r>
      <w:proofErr w:type="spellStart"/>
      <w:r w:rsidRPr="00564636">
        <w:rPr>
          <w:rStyle w:val="code2"/>
        </w:rPr>
        <w:t>temp$Az;a</w:t>
      </w:r>
      <w:proofErr w:type="spellEnd"/>
      <w:r w:rsidRPr="00564636">
        <w:rPr>
          <w:rStyle w:val="code2"/>
        </w:rPr>
        <w:t xml:space="preserve">[p] &lt;- </w:t>
      </w:r>
      <w:proofErr w:type="spellStart"/>
      <w:r w:rsidRPr="00564636">
        <w:rPr>
          <w:rStyle w:val="code2"/>
        </w:rPr>
        <w:t>temp$a;b</w:t>
      </w:r>
      <w:proofErr w:type="spellEnd"/>
      <w:r w:rsidRPr="00564636">
        <w:rPr>
          <w:rStyle w:val="code2"/>
        </w:rPr>
        <w:t xml:space="preserve">[p] &lt;- </w:t>
      </w:r>
      <w:proofErr w:type="spellStart"/>
      <w:r w:rsidRPr="00564636">
        <w:rPr>
          <w:rStyle w:val="code2"/>
        </w:rPr>
        <w:t>temp$b</w:t>
      </w:r>
      <w:proofErr w:type="spellEnd"/>
    </w:p>
    <w:p w14:paraId="60940FB7"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break </w:t>
      </w:r>
    </w:p>
    <w:p w14:paraId="2B2BDAF7"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w:t>
      </w:r>
    </w:p>
    <w:p w14:paraId="4C7BF665"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 else {</w:t>
      </w:r>
    </w:p>
    <w:p w14:paraId="4AA8512A"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AUC[p] &lt;- (</w:t>
      </w:r>
      <w:proofErr w:type="spellStart"/>
      <w:r w:rsidRPr="00564636">
        <w:rPr>
          <w:rStyle w:val="code2"/>
        </w:rPr>
        <w:t>WilcoxonCountsTable</w:t>
      </w:r>
      <w:proofErr w:type="spellEnd"/>
      <w:r w:rsidRPr="00564636">
        <w:rPr>
          <w:rStyle w:val="code2"/>
        </w:rPr>
        <w:t>(</w:t>
      </w:r>
      <w:proofErr w:type="spellStart"/>
      <w:r w:rsidRPr="00564636">
        <w:rPr>
          <w:rStyle w:val="code2"/>
        </w:rPr>
        <w:t>RocCountsTableSimPop</w:t>
      </w:r>
      <w:proofErr w:type="spellEnd"/>
      <w:r w:rsidRPr="00564636">
        <w:rPr>
          <w:rStyle w:val="code2"/>
        </w:rPr>
        <w:t>))$</w:t>
      </w:r>
      <w:proofErr w:type="spellStart"/>
      <w:r w:rsidRPr="00564636">
        <w:rPr>
          <w:rStyle w:val="code2"/>
        </w:rPr>
        <w:t>Az</w:t>
      </w:r>
      <w:proofErr w:type="spellEnd"/>
    </w:p>
    <w:p w14:paraId="363E953F"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break </w:t>
      </w:r>
    </w:p>
    <w:p w14:paraId="19F05553"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    </w:t>
      </w:r>
    </w:p>
    <w:p w14:paraId="340616E9"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 xml:space="preserve">  }</w:t>
      </w:r>
    </w:p>
    <w:p w14:paraId="68A9C69A"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w:t>
      </w:r>
    </w:p>
    <w:p w14:paraId="5434F99B"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564636">
        <w:rPr>
          <w:rStyle w:val="code2"/>
        </w:rPr>
        <w:t>Var</w:t>
      </w:r>
      <w:proofErr w:type="spellEnd"/>
      <w:r w:rsidRPr="00564636">
        <w:rPr>
          <w:rStyle w:val="code2"/>
        </w:rPr>
        <w:t xml:space="preserve"> &lt;- </w:t>
      </w:r>
      <w:proofErr w:type="spellStart"/>
      <w:r w:rsidRPr="00564636">
        <w:rPr>
          <w:rStyle w:val="code2"/>
        </w:rPr>
        <w:t>var</w:t>
      </w:r>
      <w:proofErr w:type="spellEnd"/>
      <w:r w:rsidRPr="00564636">
        <w:rPr>
          <w:rStyle w:val="code2"/>
        </w:rPr>
        <w:t>(AUC)</w:t>
      </w:r>
    </w:p>
    <w:p w14:paraId="0F588C39"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564636">
        <w:rPr>
          <w:rStyle w:val="code2"/>
        </w:rPr>
        <w:t>stdAUC</w:t>
      </w:r>
      <w:proofErr w:type="spellEnd"/>
      <w:r w:rsidRPr="00564636">
        <w:rPr>
          <w:rStyle w:val="code2"/>
        </w:rPr>
        <w:t xml:space="preserve">  &lt;- </w:t>
      </w:r>
      <w:proofErr w:type="spellStart"/>
      <w:r w:rsidRPr="00564636">
        <w:rPr>
          <w:rStyle w:val="code2"/>
        </w:rPr>
        <w:t>sqrt</w:t>
      </w:r>
      <w:proofErr w:type="spellEnd"/>
      <w:r w:rsidRPr="00564636">
        <w:rPr>
          <w:rStyle w:val="code2"/>
        </w:rPr>
        <w:t>(</w:t>
      </w:r>
      <w:proofErr w:type="spellStart"/>
      <w:r w:rsidRPr="00564636">
        <w:rPr>
          <w:rStyle w:val="code2"/>
        </w:rPr>
        <w:t>Var</w:t>
      </w:r>
      <w:proofErr w:type="spellEnd"/>
      <w:r w:rsidRPr="00564636">
        <w:rPr>
          <w:rStyle w:val="code2"/>
        </w:rPr>
        <w:t>)</w:t>
      </w:r>
    </w:p>
    <w:p w14:paraId="5308232C" w14:textId="77777777" w:rsidR="00564636" w:rsidRPr="00564636" w:rsidRDefault="00564636" w:rsidP="00564636">
      <w:pPr>
        <w:pBdr>
          <w:top w:val="single" w:sz="4" w:space="1" w:color="auto"/>
          <w:left w:val="single" w:sz="4" w:space="4" w:color="auto"/>
          <w:bottom w:val="single" w:sz="4" w:space="1" w:color="auto"/>
          <w:right w:val="single" w:sz="4" w:space="4" w:color="auto"/>
        </w:pBdr>
        <w:shd w:val="clear" w:color="auto" w:fill="E6E6E6"/>
        <w:rPr>
          <w:rStyle w:val="code2"/>
        </w:rPr>
      </w:pPr>
    </w:p>
    <w:p w14:paraId="49EC2B3F" w14:textId="279871A8" w:rsidR="007545E2" w:rsidRPr="00574ACA" w:rsidRDefault="00564636" w:rsidP="007545E2">
      <w:pPr>
        <w:pBdr>
          <w:top w:val="single" w:sz="4" w:space="1" w:color="auto"/>
          <w:left w:val="single" w:sz="4" w:space="4" w:color="auto"/>
          <w:bottom w:val="single" w:sz="4" w:space="1" w:color="auto"/>
          <w:right w:val="single" w:sz="4" w:space="4" w:color="auto"/>
        </w:pBdr>
        <w:shd w:val="clear" w:color="auto" w:fill="E6E6E6"/>
        <w:rPr>
          <w:rStyle w:val="code2"/>
        </w:rPr>
      </w:pPr>
      <w:r w:rsidRPr="00564636">
        <w:rPr>
          <w:rStyle w:val="code2"/>
        </w:rPr>
        <w:t>cat("seed = ", seed, "</w:t>
      </w:r>
      <w:proofErr w:type="spellStart"/>
      <w:r w:rsidRPr="00564636">
        <w:rPr>
          <w:rStyle w:val="code2"/>
        </w:rPr>
        <w:t>OrigAUC</w:t>
      </w:r>
      <w:proofErr w:type="spellEnd"/>
      <w:r w:rsidRPr="00564636">
        <w:rPr>
          <w:rStyle w:val="code2"/>
        </w:rPr>
        <w:t xml:space="preserve"> = ", </w:t>
      </w:r>
      <w:proofErr w:type="spellStart"/>
      <w:r w:rsidRPr="00564636">
        <w:rPr>
          <w:rStyle w:val="code2"/>
        </w:rPr>
        <w:t>AUC_org</w:t>
      </w:r>
      <w:proofErr w:type="spellEnd"/>
      <w:r w:rsidRPr="00564636">
        <w:rPr>
          <w:rStyle w:val="code2"/>
        </w:rPr>
        <w:t>, "</w:t>
      </w:r>
      <w:proofErr w:type="spellStart"/>
      <w:r w:rsidRPr="00564636">
        <w:rPr>
          <w:rStyle w:val="code2"/>
        </w:rPr>
        <w:t>meanAUC</w:t>
      </w:r>
      <w:proofErr w:type="spellEnd"/>
      <w:r w:rsidRPr="00564636">
        <w:rPr>
          <w:rStyle w:val="code2"/>
        </w:rPr>
        <w:t xml:space="preserve"> = ", mean(AUC), "</w:t>
      </w:r>
      <w:proofErr w:type="spellStart"/>
      <w:r w:rsidRPr="00564636">
        <w:rPr>
          <w:rStyle w:val="code2"/>
        </w:rPr>
        <w:t>stdAUC</w:t>
      </w:r>
      <w:proofErr w:type="spellEnd"/>
      <w:r w:rsidRPr="00564636">
        <w:rPr>
          <w:rStyle w:val="code2"/>
        </w:rPr>
        <w:t xml:space="preserve"> = ", </w:t>
      </w:r>
      <w:proofErr w:type="spellStart"/>
      <w:r w:rsidRPr="00564636">
        <w:rPr>
          <w:rStyle w:val="code2"/>
        </w:rPr>
        <w:t>stdAUC</w:t>
      </w:r>
      <w:proofErr w:type="spellEnd"/>
      <w:r w:rsidRPr="00564636">
        <w:rPr>
          <w:rStyle w:val="code2"/>
        </w:rPr>
        <w:t>, "\n")</w:t>
      </w:r>
    </w:p>
    <w:p w14:paraId="0443DCD8" w14:textId="77777777" w:rsidR="007545E2" w:rsidRPr="004D1D60" w:rsidRDefault="007545E2" w:rsidP="004D1D60">
      <w:pPr>
        <w:rPr>
          <w:rStyle w:val="code2"/>
          <w:rFonts w:ascii="Times New Roman" w:hAnsi="Times New Roman"/>
          <w:b w:val="0"/>
          <w:sz w:val="22"/>
          <w:szCs w:val="22"/>
        </w:rPr>
      </w:pPr>
    </w:p>
    <w:p w14:paraId="29F134EA" w14:textId="77777777" w:rsidR="004D1D60" w:rsidRPr="004D1D60" w:rsidRDefault="004D1D60" w:rsidP="004D1D60">
      <w:pPr>
        <w:rPr>
          <w:rStyle w:val="code2"/>
          <w:rFonts w:ascii="Times New Roman" w:hAnsi="Times New Roman"/>
          <w:b w:val="0"/>
          <w:sz w:val="22"/>
          <w:szCs w:val="22"/>
        </w:rPr>
      </w:pPr>
    </w:p>
    <w:p w14:paraId="5B2CD1D0" w14:textId="3D1F2664" w:rsidR="004D1D60" w:rsidRDefault="004D1D60" w:rsidP="004D1D60">
      <w:r>
        <w:t xml:space="preserve">The approach is to fit the counts </w:t>
      </w:r>
      <w:proofErr w:type="gramStart"/>
      <w:r>
        <w:t>data,</w:t>
      </w:r>
      <w:proofErr w:type="gramEnd"/>
      <w:r>
        <w:t xml:space="preserve"> lines 18-19, to the binormal model, lines 23-24, and use the parameter values to simulate new datasets, lines 36 - 51. For each simulated dataset, lines 38-39, </w:t>
      </w:r>
      <w:proofErr w:type="gramStart"/>
      <w:r>
        <w:t xml:space="preserve">the ratings are fitted by </w:t>
      </w:r>
      <w:proofErr w:type="spellStart"/>
      <w:r w:rsidRPr="004D1D60">
        <w:rPr>
          <w:rStyle w:val="InLineCode"/>
        </w:rPr>
        <w:t>RocfitR</w:t>
      </w:r>
      <w:proofErr w:type="spellEnd"/>
      <w:r>
        <w:t>, line 41, to get the fitted AUC</w:t>
      </w:r>
      <w:proofErr w:type="gramEnd"/>
      <w:r>
        <w:t xml:space="preserve">. </w:t>
      </w:r>
      <w:r w:rsidRPr="004D1D60">
        <w:rPr>
          <w:rStyle w:val="InLineCode"/>
        </w:rPr>
        <w:t>P</w:t>
      </w:r>
      <w:r>
        <w:t xml:space="preserve"> is the total number of population samples, set to 2000</w:t>
      </w:r>
      <w:r w:rsidR="003E4F7B">
        <w:t xml:space="preserve">, and the corresponding index is </w:t>
      </w:r>
      <w:r w:rsidR="003E4F7B" w:rsidRPr="003E4F7B">
        <w:rPr>
          <w:rStyle w:val="InLineCode"/>
        </w:rPr>
        <w:t>p</w:t>
      </w:r>
      <w:r>
        <w:t>. After all is done one calculates the standard deviation of the values. Sourcing the code yields:</w:t>
      </w:r>
    </w:p>
    <w:p w14:paraId="65889532" w14:textId="77777777" w:rsidR="004D1D60" w:rsidRDefault="004D1D60" w:rsidP="004D1D60"/>
    <w:p w14:paraId="411DB2F6" w14:textId="376011AF" w:rsidR="004D1D60" w:rsidRDefault="004D1D60" w:rsidP="004D1D60">
      <w:pPr>
        <w:pStyle w:val="Heading3"/>
      </w:pPr>
      <w:r>
        <w:rPr>
          <w:rStyle w:val="code2"/>
          <w:rFonts w:ascii="Times New Roman" w:hAnsi="Times New Roman"/>
          <w:b w:val="0"/>
          <w:sz w:val="22"/>
          <w:szCs w:val="22"/>
        </w:rPr>
        <w:lastRenderedPageBreak/>
        <w:tab/>
      </w:r>
      <w:r w:rsidRPr="002B17EA">
        <w:t>Online Appendix 7.</w:t>
      </w:r>
      <w:r w:rsidR="00A93D0D">
        <w:t>D</w:t>
      </w:r>
      <w:r>
        <w:t>.2:  Code output</w:t>
      </w:r>
    </w:p>
    <w:p w14:paraId="2881867A" w14:textId="3C6978EE" w:rsidR="004D1D60" w:rsidRPr="004D1D60" w:rsidRDefault="004D1D60" w:rsidP="004D1D60">
      <w:pPr>
        <w:pBdr>
          <w:top w:val="single" w:sz="4" w:space="1" w:color="auto"/>
          <w:left w:val="single" w:sz="4" w:space="4" w:color="auto"/>
          <w:bottom w:val="single" w:sz="4" w:space="1" w:color="auto"/>
          <w:right w:val="single" w:sz="4" w:space="4" w:color="auto"/>
        </w:pBdr>
        <w:shd w:val="clear" w:color="auto" w:fill="E6E6E6"/>
        <w:rPr>
          <w:rStyle w:val="code2"/>
        </w:rPr>
      </w:pPr>
      <w:r>
        <w:rPr>
          <w:rStyle w:val="code2"/>
        </w:rPr>
        <w:t xml:space="preserve">&gt; </w:t>
      </w:r>
      <w:proofErr w:type="gramStart"/>
      <w:r>
        <w:rPr>
          <w:rStyle w:val="code2"/>
        </w:rPr>
        <w:t>source</w:t>
      </w:r>
      <w:proofErr w:type="gramEnd"/>
      <w:r>
        <w:rPr>
          <w:rStyle w:val="code2"/>
        </w:rPr>
        <w:t>(...</w:t>
      </w:r>
      <w:r w:rsidRPr="004D1D60">
        <w:rPr>
          <w:rStyle w:val="code2"/>
        </w:rPr>
        <w:t>)</w:t>
      </w:r>
    </w:p>
    <w:p w14:paraId="0C10AE4C" w14:textId="77777777" w:rsidR="004D1D60" w:rsidRPr="004D1D60" w:rsidRDefault="004D1D60" w:rsidP="004D1D60">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D1D60">
        <w:rPr>
          <w:rStyle w:val="code2"/>
        </w:rPr>
        <w:t>seed</w:t>
      </w:r>
      <w:proofErr w:type="gramEnd"/>
      <w:r w:rsidRPr="004D1D60">
        <w:rPr>
          <w:rStyle w:val="code2"/>
        </w:rPr>
        <w:t xml:space="preserve"> =  2 , FOM =  </w:t>
      </w:r>
      <w:proofErr w:type="spellStart"/>
      <w:r w:rsidRPr="004D1D60">
        <w:rPr>
          <w:rStyle w:val="code2"/>
        </w:rPr>
        <w:t>Az</w:t>
      </w:r>
      <w:proofErr w:type="spellEnd"/>
      <w:r w:rsidRPr="004D1D60">
        <w:rPr>
          <w:rStyle w:val="code2"/>
        </w:rPr>
        <w:t xml:space="preserve"> , P =  2000 </w:t>
      </w:r>
    </w:p>
    <w:p w14:paraId="76FB4105" w14:textId="77777777" w:rsidR="004D1D60" w:rsidRPr="004D1D60" w:rsidRDefault="004D1D60" w:rsidP="004D1D60">
      <w:pPr>
        <w:pBdr>
          <w:top w:val="single" w:sz="4" w:space="1" w:color="auto"/>
          <w:left w:val="single" w:sz="4" w:space="4" w:color="auto"/>
          <w:bottom w:val="single" w:sz="4" w:space="1" w:color="auto"/>
          <w:right w:val="single" w:sz="4" w:space="4" w:color="auto"/>
        </w:pBdr>
        <w:shd w:val="clear" w:color="auto" w:fill="E6E6E6"/>
        <w:rPr>
          <w:rStyle w:val="code2"/>
        </w:rPr>
      </w:pPr>
      <w:r w:rsidRPr="004D1D60">
        <w:rPr>
          <w:rStyle w:val="code2"/>
        </w:rPr>
        <w:t>Calibrated simulator values: a, b, zetas:</w:t>
      </w:r>
    </w:p>
    <w:p w14:paraId="1FFA4B7D" w14:textId="77777777" w:rsidR="004D1D60" w:rsidRPr="004D1D60" w:rsidRDefault="004D1D60" w:rsidP="004D1D60">
      <w:pPr>
        <w:pBdr>
          <w:top w:val="single" w:sz="4" w:space="1" w:color="auto"/>
          <w:left w:val="single" w:sz="4" w:space="4" w:color="auto"/>
          <w:bottom w:val="single" w:sz="4" w:space="1" w:color="auto"/>
          <w:right w:val="single" w:sz="4" w:space="4" w:color="auto"/>
        </w:pBdr>
        <w:shd w:val="clear" w:color="auto" w:fill="E6E6E6"/>
        <w:rPr>
          <w:rStyle w:val="code2"/>
        </w:rPr>
      </w:pPr>
      <w:r w:rsidRPr="004D1D60">
        <w:rPr>
          <w:rStyle w:val="code2"/>
        </w:rPr>
        <w:t xml:space="preserve"> 1.32 0.6075 0.007675 0.8963 1.516 2.397 </w:t>
      </w:r>
    </w:p>
    <w:p w14:paraId="602EB8D3" w14:textId="77777777" w:rsidR="004D1D60" w:rsidRPr="004D1D60" w:rsidRDefault="004D1D60" w:rsidP="004D1D60">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D1D60">
        <w:rPr>
          <w:rStyle w:val="code2"/>
        </w:rPr>
        <w:t>seed</w:t>
      </w:r>
      <w:proofErr w:type="gramEnd"/>
      <w:r w:rsidRPr="004D1D60">
        <w:rPr>
          <w:rStyle w:val="code2"/>
        </w:rPr>
        <w:t xml:space="preserve"> =  2 </w:t>
      </w:r>
    </w:p>
    <w:p w14:paraId="7B755C40" w14:textId="77777777" w:rsidR="004D1D60" w:rsidRPr="004D1D60" w:rsidRDefault="004D1D60" w:rsidP="004D1D60">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4D1D60">
        <w:rPr>
          <w:rStyle w:val="code2"/>
        </w:rPr>
        <w:t>OrigAUC</w:t>
      </w:r>
      <w:proofErr w:type="spellEnd"/>
      <w:r w:rsidRPr="004D1D60">
        <w:rPr>
          <w:rStyle w:val="code2"/>
        </w:rPr>
        <w:t xml:space="preserve"> </w:t>
      </w:r>
      <w:proofErr w:type="gramStart"/>
      <w:r w:rsidRPr="004D1D60">
        <w:rPr>
          <w:rStyle w:val="code2"/>
        </w:rPr>
        <w:t>=  0.8705</w:t>
      </w:r>
      <w:proofErr w:type="gramEnd"/>
      <w:r w:rsidRPr="004D1D60">
        <w:rPr>
          <w:rStyle w:val="code2"/>
        </w:rPr>
        <w:t xml:space="preserve"> </w:t>
      </w:r>
    </w:p>
    <w:p w14:paraId="60610F24" w14:textId="77777777" w:rsidR="004D1D60" w:rsidRPr="004D1D60" w:rsidRDefault="004D1D60" w:rsidP="004D1D60">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4D1D60">
        <w:rPr>
          <w:rStyle w:val="code2"/>
        </w:rPr>
        <w:t>meanAUC</w:t>
      </w:r>
      <w:proofErr w:type="spellEnd"/>
      <w:proofErr w:type="gramEnd"/>
      <w:r w:rsidRPr="004D1D60">
        <w:rPr>
          <w:rStyle w:val="code2"/>
        </w:rPr>
        <w:t xml:space="preserve"> =  0.8682 </w:t>
      </w:r>
    </w:p>
    <w:p w14:paraId="2B0EAC37" w14:textId="068EB6B7" w:rsidR="004D1D60" w:rsidRPr="00010EEF" w:rsidRDefault="004D1D60" w:rsidP="004D1D60">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4D1D60">
        <w:rPr>
          <w:rStyle w:val="code2"/>
        </w:rPr>
        <w:t>stdAUC</w:t>
      </w:r>
      <w:proofErr w:type="spellEnd"/>
      <w:proofErr w:type="gramEnd"/>
      <w:r w:rsidRPr="004D1D60">
        <w:rPr>
          <w:rStyle w:val="code2"/>
        </w:rPr>
        <w:t xml:space="preserve"> =  0.04055</w:t>
      </w:r>
    </w:p>
    <w:p w14:paraId="6CF176BF" w14:textId="77777777" w:rsidR="004D1D60" w:rsidRDefault="004D1D60" w:rsidP="004D1D60"/>
    <w:p w14:paraId="06656325" w14:textId="2C044DC5" w:rsidR="004D1D60" w:rsidRDefault="004D1D60" w:rsidP="004D1D60">
      <w:r>
        <w:t>Notice that all three methods, the bootstrap, the jackknife and population sampling using a calibrated simulator, yield about the same estimate for standard deviation of AUC, about 0.04.</w:t>
      </w:r>
    </w:p>
    <w:p w14:paraId="3009A9AD" w14:textId="4B596FAA" w:rsidR="004D1D60" w:rsidRPr="004D1D60" w:rsidRDefault="004D1D60" w:rsidP="004D1D60">
      <w:pPr>
        <w:tabs>
          <w:tab w:val="left" w:pos="1280"/>
        </w:tabs>
        <w:rPr>
          <w:rStyle w:val="code2"/>
          <w:rFonts w:ascii="Times New Roman" w:hAnsi="Times New Roman"/>
          <w:b w:val="0"/>
          <w:sz w:val="22"/>
          <w:szCs w:val="22"/>
        </w:rPr>
      </w:pPr>
    </w:p>
    <w:p w14:paraId="2587CF26" w14:textId="77777777" w:rsidR="004D1D60" w:rsidRPr="004D1D60" w:rsidRDefault="004D1D60" w:rsidP="004D1D60">
      <w:pPr>
        <w:rPr>
          <w:rStyle w:val="code2"/>
          <w:rFonts w:ascii="Times New Roman" w:hAnsi="Times New Roman"/>
          <w:b w:val="0"/>
          <w:sz w:val="22"/>
          <w:szCs w:val="22"/>
        </w:rPr>
      </w:pPr>
    </w:p>
    <w:p w14:paraId="54BF6CBF" w14:textId="5A0CC056" w:rsidR="00341070" w:rsidRDefault="002B17EA" w:rsidP="001B103D">
      <w:pPr>
        <w:pStyle w:val="Heading3"/>
      </w:pPr>
      <w:r w:rsidRPr="002B17EA">
        <w:t>Online Appendix 7.</w:t>
      </w:r>
      <w:r w:rsidR="00A93D0D">
        <w:t>D</w:t>
      </w:r>
      <w:r>
        <w:t>.</w:t>
      </w:r>
      <w:r w:rsidR="004D1D60">
        <w:t>3</w:t>
      </w:r>
      <w:r w:rsidR="00BD3DCA">
        <w:t>: Code Listing</w:t>
      </w:r>
    </w:p>
    <w:p w14:paraId="4EBBB36D"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AA4925">
        <w:rPr>
          <w:rStyle w:val="code2"/>
        </w:rPr>
        <w:t>Simulate</w:t>
      </w:r>
      <w:r>
        <w:rPr>
          <w:rStyle w:val="code2"/>
        </w:rPr>
        <w:t>RocCountsTable</w:t>
      </w:r>
      <w:proofErr w:type="spellEnd"/>
      <w:r w:rsidRPr="00AA4925">
        <w:rPr>
          <w:rStyle w:val="code2"/>
        </w:rPr>
        <w:t xml:space="preserve"> &lt;- function(</w:t>
      </w:r>
      <w:proofErr w:type="spellStart"/>
      <w:r w:rsidRPr="00AA4925">
        <w:rPr>
          <w:rStyle w:val="code2"/>
        </w:rPr>
        <w:t>K,mu,sigma,zeta</w:t>
      </w:r>
      <w:proofErr w:type="spellEnd"/>
      <w:r w:rsidRPr="00AA4925">
        <w:rPr>
          <w:rStyle w:val="code2"/>
        </w:rPr>
        <w:t>)</w:t>
      </w:r>
    </w:p>
    <w:p w14:paraId="11DF46D9"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w:t>
      </w:r>
    </w:p>
    <w:p w14:paraId="3DADBC0A"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
    <w:p w14:paraId="4D1390DE"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z1 &lt;- </w:t>
      </w:r>
      <w:proofErr w:type="spellStart"/>
      <w:r w:rsidRPr="00AA4925">
        <w:rPr>
          <w:rStyle w:val="code2"/>
        </w:rPr>
        <w:t>rnorm</w:t>
      </w:r>
      <w:proofErr w:type="spellEnd"/>
      <w:r w:rsidRPr="00AA4925">
        <w:rPr>
          <w:rStyle w:val="code2"/>
        </w:rPr>
        <w:t>(K[1])</w:t>
      </w:r>
    </w:p>
    <w:p w14:paraId="02A96833"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roofErr w:type="gramStart"/>
      <w:r w:rsidRPr="00AA4925">
        <w:rPr>
          <w:rStyle w:val="code2"/>
        </w:rPr>
        <w:t>z2</w:t>
      </w:r>
      <w:proofErr w:type="gramEnd"/>
      <w:r w:rsidRPr="00AA4925">
        <w:rPr>
          <w:rStyle w:val="code2"/>
        </w:rPr>
        <w:t xml:space="preserve"> &lt;- </w:t>
      </w:r>
      <w:proofErr w:type="spellStart"/>
      <w:r w:rsidRPr="00AA4925">
        <w:rPr>
          <w:rStyle w:val="code2"/>
        </w:rPr>
        <w:t>rnorm</w:t>
      </w:r>
      <w:proofErr w:type="spellEnd"/>
      <w:r w:rsidRPr="00AA4925">
        <w:rPr>
          <w:rStyle w:val="code2"/>
        </w:rPr>
        <w:t xml:space="preserve">(K[2], mean = mu, </w:t>
      </w:r>
      <w:proofErr w:type="spellStart"/>
      <w:r w:rsidRPr="00AA4925">
        <w:rPr>
          <w:rStyle w:val="code2"/>
        </w:rPr>
        <w:t>sd</w:t>
      </w:r>
      <w:proofErr w:type="spellEnd"/>
      <w:r w:rsidRPr="00AA4925">
        <w:rPr>
          <w:rStyle w:val="code2"/>
        </w:rPr>
        <w:t xml:space="preserve"> = sigma)</w:t>
      </w:r>
    </w:p>
    <w:p w14:paraId="380F0DF2"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
    <w:p w14:paraId="3496D735"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zeta &lt;- c(-</w:t>
      </w:r>
      <w:proofErr w:type="spellStart"/>
      <w:r w:rsidRPr="00AA4925">
        <w:rPr>
          <w:rStyle w:val="code2"/>
        </w:rPr>
        <w:t>Inf,zeta,Inf</w:t>
      </w:r>
      <w:proofErr w:type="spellEnd"/>
      <w:r w:rsidRPr="00AA4925">
        <w:rPr>
          <w:rStyle w:val="code2"/>
        </w:rPr>
        <w:t>)</w:t>
      </w:r>
    </w:p>
    <w:p w14:paraId="19CAD204"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
    <w:p w14:paraId="14E79B0E"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for (k in 1:K[1]) {</w:t>
      </w:r>
    </w:p>
    <w:p w14:paraId="14341306"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for (b in 1:(length(zeta)-1)) {</w:t>
      </w:r>
    </w:p>
    <w:p w14:paraId="2CCA83BB"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if ((z1[k] &gt; zeta[b]) &amp;&amp; (z1[k] &lt;= zeta[b+1])) {</w:t>
      </w:r>
    </w:p>
    <w:p w14:paraId="702C5966"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z1[k] &lt;- b</w:t>
      </w:r>
    </w:p>
    <w:p w14:paraId="706E8E4B"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break</w:t>
      </w:r>
    </w:p>
    <w:p w14:paraId="5C55D758"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
    <w:p w14:paraId="64332DCC"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
    <w:p w14:paraId="1A70DB5B"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
    <w:p w14:paraId="769BE947"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for (k in 1:K[2]) {</w:t>
      </w:r>
    </w:p>
    <w:p w14:paraId="565143F9"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for (b in 1:(length(zeta)-1)) {</w:t>
      </w:r>
    </w:p>
    <w:p w14:paraId="06A998FA"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if ((z2[k] &gt; zeta[b]) &amp;&amp; (z2[k] &lt;= zeta[b+1])) {</w:t>
      </w:r>
    </w:p>
    <w:p w14:paraId="335E696A"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z2[k] &lt;- b</w:t>
      </w:r>
    </w:p>
    <w:p w14:paraId="47FEE2FF"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break</w:t>
      </w:r>
    </w:p>
    <w:p w14:paraId="18572229"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
    <w:p w14:paraId="61C64A58"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          </w:t>
      </w:r>
    </w:p>
    <w:p w14:paraId="0F1F0ECD"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
    <w:p w14:paraId="3587997A"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
    <w:p w14:paraId="2E17B058"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roofErr w:type="spellStart"/>
      <w:r>
        <w:rPr>
          <w:rStyle w:val="code2"/>
        </w:rPr>
        <w:t>RocCountsTable</w:t>
      </w:r>
      <w:proofErr w:type="spellEnd"/>
      <w:r w:rsidRPr="00AA4925">
        <w:rPr>
          <w:rStyle w:val="code2"/>
        </w:rPr>
        <w:t xml:space="preserve"> = array(dim = c(2,length(zeta)-2+1))</w:t>
      </w:r>
    </w:p>
    <w:p w14:paraId="5DD4DD55"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roofErr w:type="spellStart"/>
      <w:r>
        <w:rPr>
          <w:rStyle w:val="code2"/>
        </w:rPr>
        <w:t>RocCountsTable</w:t>
      </w:r>
      <w:proofErr w:type="spellEnd"/>
      <w:r w:rsidRPr="00AA4925">
        <w:rPr>
          <w:rStyle w:val="code2"/>
        </w:rPr>
        <w:t xml:space="preserve">[1,1:length(table(z1))] &lt;- table(z1)  </w:t>
      </w:r>
    </w:p>
    <w:p w14:paraId="4A3BFD04"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roofErr w:type="spellStart"/>
      <w:r>
        <w:rPr>
          <w:rStyle w:val="code2"/>
        </w:rPr>
        <w:t>RocCountsTable</w:t>
      </w:r>
      <w:proofErr w:type="spellEnd"/>
      <w:r w:rsidRPr="00AA4925">
        <w:rPr>
          <w:rStyle w:val="code2"/>
        </w:rPr>
        <w:t>[2,1:length(table(z2))] &lt;- table(z2)</w:t>
      </w:r>
    </w:p>
    <w:p w14:paraId="7A6654F2"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
    <w:p w14:paraId="42D5C798"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return(</w:t>
      </w:r>
      <w:proofErr w:type="spellStart"/>
      <w:r>
        <w:rPr>
          <w:rStyle w:val="code2"/>
        </w:rPr>
        <w:t>RocCountsTable</w:t>
      </w:r>
      <w:proofErr w:type="spellEnd"/>
      <w:r w:rsidRPr="00AA4925">
        <w:rPr>
          <w:rStyle w:val="code2"/>
        </w:rPr>
        <w:t>)</w:t>
      </w:r>
    </w:p>
    <w:p w14:paraId="1E56D97A"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 xml:space="preserve">  </w:t>
      </w:r>
    </w:p>
    <w:p w14:paraId="04E1ED33" w14:textId="77777777" w:rsidR="00341070" w:rsidRPr="00AA4925" w:rsidRDefault="00341070" w:rsidP="00341070">
      <w:pPr>
        <w:pBdr>
          <w:top w:val="single" w:sz="4" w:space="1" w:color="auto"/>
          <w:left w:val="single" w:sz="4" w:space="4" w:color="auto"/>
          <w:bottom w:val="single" w:sz="4" w:space="1" w:color="auto"/>
          <w:right w:val="single" w:sz="4" w:space="4" w:color="auto"/>
        </w:pBdr>
        <w:shd w:val="clear" w:color="auto" w:fill="E6E6E6"/>
        <w:rPr>
          <w:rStyle w:val="code2"/>
        </w:rPr>
      </w:pPr>
      <w:r w:rsidRPr="00AA4925">
        <w:rPr>
          <w:rStyle w:val="code2"/>
        </w:rPr>
        <w:t>}</w:t>
      </w:r>
    </w:p>
    <w:p w14:paraId="6A5562C4" w14:textId="77777777" w:rsidR="00341070" w:rsidRDefault="00341070" w:rsidP="00341070"/>
    <w:p w14:paraId="6750B218" w14:textId="389B41F4" w:rsidR="00341070" w:rsidRDefault="00341070" w:rsidP="00341070">
      <w:r>
        <w:t xml:space="preserve">The function </w:t>
      </w:r>
      <w:proofErr w:type="spellStart"/>
      <w:r w:rsidRPr="00836DFB">
        <w:rPr>
          <w:rStyle w:val="InLineCode"/>
        </w:rPr>
        <w:t>SimulateRocCountsTable</w:t>
      </w:r>
      <w:proofErr w:type="spellEnd"/>
      <w:r>
        <w:t xml:space="preserve"> takes </w:t>
      </w:r>
      <w:r w:rsidR="00BA36D2">
        <w:t>three</w:t>
      </w:r>
      <w:r>
        <w:t xml:space="preserve"> arguments and returns an ROC counts table. The first argument is </w:t>
      </w:r>
      <w:r w:rsidRPr="00AA4925">
        <w:rPr>
          <w:rStyle w:val="InLineCode"/>
        </w:rPr>
        <w:t>K</w:t>
      </w:r>
      <w:r>
        <w:t xml:space="preserve">, which is the </w:t>
      </w:r>
      <w:r w:rsidRPr="00170639">
        <w:rPr>
          <w:position w:val="-4"/>
        </w:rPr>
        <w:object w:dxaOrig="280" w:dyaOrig="340" w14:anchorId="5CDFDF8D">
          <v:shape id="_x0000_i1030" type="#_x0000_t75" style="width:12.8pt;height:16pt" o:ole="">
            <v:imagedata r:id="rId19" o:title=""/>
          </v:shape>
          <o:OLEObject Type="Embed" ProgID="Equation.DSMT4" ShapeID="_x0000_i1030" DrawAspect="Content" ObjectID="_1445856821" r:id="rId20"/>
        </w:object>
      </w:r>
      <w:r>
        <w:t xml:space="preserve"> vector, which tells the simulator code how many non-diseased and diseased cases are desired. The next three arguments are </w:t>
      </w:r>
      <w:r w:rsidRPr="00AA4925">
        <w:rPr>
          <w:rStyle w:val="InLineCode"/>
        </w:rPr>
        <w:t>mu</w:t>
      </w:r>
      <w:r>
        <w:t xml:space="preserve">, </w:t>
      </w:r>
      <w:r w:rsidRPr="00AA4925">
        <w:rPr>
          <w:rStyle w:val="InLineCode"/>
        </w:rPr>
        <w:t>sigma</w:t>
      </w:r>
      <w:r>
        <w:t xml:space="preserve"> and </w:t>
      </w:r>
      <w:r w:rsidRPr="00AA4925">
        <w:rPr>
          <w:rStyle w:val="InLineCode"/>
        </w:rPr>
        <w:t>zeta</w:t>
      </w:r>
      <w:r>
        <w:t xml:space="preserve">, which stand for </w:t>
      </w:r>
      <w:r w:rsidRPr="00170639">
        <w:rPr>
          <w:position w:val="-12"/>
        </w:rPr>
        <w:object w:dxaOrig="1760" w:dyaOrig="360" w14:anchorId="13900A5A">
          <v:shape id="_x0000_i1031" type="#_x0000_t75" style="width:88pt;height:18.4pt" o:ole="">
            <v:imagedata r:id="rId21" o:title=""/>
          </v:shape>
          <o:OLEObject Type="Embed" ProgID="Equation.DSMT4" ShapeID="_x0000_i1031" DrawAspect="Content" ObjectID="_1445856822" r:id="rId22"/>
        </w:object>
      </w:r>
      <w:r w:rsidR="004D1D60">
        <w:rPr>
          <w:position w:val="-12"/>
        </w:rPr>
        <w:t xml:space="preserve"> </w:t>
      </w:r>
      <w:r>
        <w:t>(</w:t>
      </w:r>
      <w:r w:rsidRPr="00515F97">
        <w:rPr>
          <w:i/>
        </w:rPr>
        <w:t>R</w:t>
      </w:r>
      <w:r>
        <w:t xml:space="preserve"> is the number of ratings bins). Line 4 realizes </w:t>
      </w:r>
      <w:r w:rsidRPr="00AA4925">
        <w:rPr>
          <w:rStyle w:val="InLineCode"/>
        </w:rPr>
        <w:t>K[1]</w:t>
      </w:r>
      <w:r>
        <w:t xml:space="preserve"> samples from a unit normal distribution, corresponding to the non-diseased cases, and saves the values to the array </w:t>
      </w:r>
      <w:r w:rsidRPr="00AA4925">
        <w:rPr>
          <w:rStyle w:val="InLineCode"/>
        </w:rPr>
        <w:t>z1</w:t>
      </w:r>
      <w:r>
        <w:t xml:space="preserve">. Line 5 realizes </w:t>
      </w:r>
      <w:proofErr w:type="gramStart"/>
      <w:r w:rsidRPr="00AA4925">
        <w:rPr>
          <w:rStyle w:val="InLineCode"/>
        </w:rPr>
        <w:t>K[</w:t>
      </w:r>
      <w:proofErr w:type="gramEnd"/>
      <w:r>
        <w:rPr>
          <w:rStyle w:val="InLineCode"/>
        </w:rPr>
        <w:t>2</w:t>
      </w:r>
      <w:r w:rsidRPr="00AA4925">
        <w:rPr>
          <w:rStyle w:val="InLineCode"/>
        </w:rPr>
        <w:t>]</w:t>
      </w:r>
      <w:r>
        <w:t xml:space="preserve"> samples from a normal distribution with mean </w:t>
      </w:r>
      <w:r w:rsidRPr="00170639">
        <w:rPr>
          <w:position w:val="-10"/>
        </w:rPr>
        <w:object w:dxaOrig="240" w:dyaOrig="260" w14:anchorId="17E9E847">
          <v:shape id="_x0000_i1032" type="#_x0000_t75" style="width:12pt;height:12.8pt" o:ole="">
            <v:imagedata r:id="rId23" o:title=""/>
          </v:shape>
          <o:OLEObject Type="Embed" ProgID="Equation.DSMT4" ShapeID="_x0000_i1032" DrawAspect="Content" ObjectID="_1445856823" r:id="rId24"/>
        </w:object>
      </w:r>
      <w:r>
        <w:t xml:space="preserve">and standard deviation </w:t>
      </w:r>
      <w:r w:rsidRPr="00170639">
        <w:rPr>
          <w:position w:val="-6"/>
        </w:rPr>
        <w:object w:dxaOrig="240" w:dyaOrig="220" w14:anchorId="0380AD82">
          <v:shape id="_x0000_i1033" type="#_x0000_t75" style="width:12pt;height:12pt" o:ole="">
            <v:imagedata r:id="rId25" o:title=""/>
          </v:shape>
          <o:OLEObject Type="Embed" ProgID="Equation.DSMT4" ShapeID="_x0000_i1033" DrawAspect="Content" ObjectID="_1445856824" r:id="rId26"/>
        </w:object>
      </w:r>
      <w:r>
        <w:t xml:space="preserve">, corresponding to the diseased cases, and saves the values to the array </w:t>
      </w:r>
      <w:r w:rsidRPr="00AA4925">
        <w:rPr>
          <w:rStyle w:val="InLineCode"/>
        </w:rPr>
        <w:t>z</w:t>
      </w:r>
      <w:r>
        <w:rPr>
          <w:rStyle w:val="InLineCode"/>
        </w:rPr>
        <w:t>2</w:t>
      </w:r>
      <w:r>
        <w:t xml:space="preserve">. Line 7 performs the infinity padding of the </w:t>
      </w:r>
      <w:r w:rsidRPr="00170639">
        <w:rPr>
          <w:position w:val="-12"/>
        </w:rPr>
        <w:object w:dxaOrig="1260" w:dyaOrig="360" w14:anchorId="7A8D132A">
          <v:shape id="_x0000_i1034" type="#_x0000_t75" style="width:63.2pt;height:18.4pt" o:ole="">
            <v:imagedata r:id="rId27" o:title=""/>
          </v:shape>
          <o:OLEObject Type="Embed" ProgID="Equation.DSMT4" ShapeID="_x0000_i1034" DrawAspect="Content" ObjectID="_1445856825" r:id="rId28"/>
        </w:object>
      </w:r>
      <w:r>
        <w:t xml:space="preserve"> vector, which defines the vector </w:t>
      </w:r>
      <w:r w:rsidR="004D1D60" w:rsidRPr="00170639">
        <w:rPr>
          <w:position w:val="-10"/>
        </w:rPr>
        <w:object w:dxaOrig="200" w:dyaOrig="400" w14:anchorId="11252247">
          <v:shape id="_x0000_i1035" type="#_x0000_t75" style="width:10.4pt;height:20pt" o:ole="">
            <v:imagedata r:id="rId29" o:title=""/>
          </v:shape>
          <o:OLEObject Type="Embed" ProgID="Equation.DSMT4" ShapeID="_x0000_i1035" DrawAspect="Content" ObjectID="_1445856826" r:id="rId30"/>
        </w:object>
      </w:r>
      <w:r>
        <w:t xml:space="preserve">with length </w:t>
      </w:r>
      <w:r w:rsidRPr="00515F97">
        <w:rPr>
          <w:i/>
        </w:rPr>
        <w:t>R</w:t>
      </w:r>
      <w:r>
        <w:t xml:space="preserve">+1. Lines 9-16 implement the binning rules for the non-diseased cases, and </w:t>
      </w:r>
      <w:proofErr w:type="gramStart"/>
      <w:r>
        <w:t>lines 17-24 is</w:t>
      </w:r>
      <w:proofErr w:type="gramEnd"/>
      <w:r>
        <w:t xml:space="preserve"> the corresponding implementation for the diseased cases. Line 26 allocates the variable </w:t>
      </w:r>
      <w:proofErr w:type="spellStart"/>
      <w:r>
        <w:rPr>
          <w:rStyle w:val="InLineCode"/>
        </w:rPr>
        <w:t>RocCountsTable</w:t>
      </w:r>
      <w:proofErr w:type="spellEnd"/>
      <w:r w:rsidRPr="00AA4925">
        <w:rPr>
          <w:rStyle w:val="code2"/>
        </w:rPr>
        <w:t xml:space="preserve"> </w:t>
      </w:r>
      <w:r>
        <w:t xml:space="preserve">which will hold the ROC counts table and the next line uses the </w:t>
      </w:r>
      <w:r w:rsidRPr="00515F97">
        <w:rPr>
          <w:rStyle w:val="InLineCode"/>
        </w:rPr>
        <w:t>table</w:t>
      </w:r>
      <w:r>
        <w:t xml:space="preserve"> function to convert the array </w:t>
      </w:r>
      <w:r w:rsidRPr="00AA4925">
        <w:rPr>
          <w:rStyle w:val="InLineCode"/>
        </w:rPr>
        <w:t>z1</w:t>
      </w:r>
      <w:r w:rsidRPr="00A066AF">
        <w:t xml:space="preserve"> </w:t>
      </w:r>
      <w:r>
        <w:t xml:space="preserve">with </w:t>
      </w:r>
      <w:r w:rsidRPr="00AA4925">
        <w:rPr>
          <w:rStyle w:val="InLineCode"/>
        </w:rPr>
        <w:t>K[1]</w:t>
      </w:r>
      <w:r>
        <w:t xml:space="preserve"> values, each representing the rating of a non-diseased case, to a frequency table with </w:t>
      </w:r>
      <w:r w:rsidRPr="00515F97">
        <w:rPr>
          <w:i/>
        </w:rPr>
        <w:t>R</w:t>
      </w:r>
      <w:r>
        <w:t xml:space="preserve">-1 values which sum to </w:t>
      </w:r>
      <w:r w:rsidRPr="00AA4925">
        <w:rPr>
          <w:rStyle w:val="InLineCode"/>
        </w:rPr>
        <w:t>K[1]</w:t>
      </w:r>
      <w:r>
        <w:t xml:space="preserve">. Line 28 does the same for the diseased cases and the function returns the variable </w:t>
      </w:r>
      <w:proofErr w:type="spellStart"/>
      <w:r>
        <w:rPr>
          <w:rStyle w:val="InLineCode"/>
        </w:rPr>
        <w:t>RocCountsTable</w:t>
      </w:r>
      <w:proofErr w:type="spellEnd"/>
      <w:r>
        <w:t>.</w:t>
      </w:r>
    </w:p>
    <w:p w14:paraId="0254DD30" w14:textId="23B8DA9D" w:rsidR="00F7600E" w:rsidRDefault="002B17EA" w:rsidP="00F7600E">
      <w:pPr>
        <w:pStyle w:val="Heading1"/>
      </w:pPr>
      <w:r w:rsidRPr="002B17EA">
        <w:lastRenderedPageBreak/>
        <w:t>Online Appendix 7.</w:t>
      </w:r>
      <w:r w:rsidR="00A93D0D">
        <w:t>E</w:t>
      </w:r>
      <w:r w:rsidR="00F7600E">
        <w:t>: Comparison of</w:t>
      </w:r>
      <w:r w:rsidR="00F7600E" w:rsidRPr="00334345">
        <w:t xml:space="preserve"> </w:t>
      </w:r>
      <w:r w:rsidR="0089393A">
        <w:t>d</w:t>
      </w:r>
      <w:r w:rsidR="00F7600E">
        <w:t>ifferent methods</w:t>
      </w:r>
      <w:r w:rsidR="0089393A">
        <w:t xml:space="preserve"> of estimating variability</w:t>
      </w:r>
    </w:p>
    <w:p w14:paraId="0CB628E6" w14:textId="372FF282" w:rsidR="00F7600E" w:rsidRDefault="00F7600E" w:rsidP="00F7600E">
      <w:r>
        <w:t xml:space="preserve">Open the source code file </w:t>
      </w:r>
      <w:proofErr w:type="gramStart"/>
      <w:r w:rsidR="00733FAF">
        <w:rPr>
          <w:rStyle w:val="InLineCode"/>
        </w:rPr>
        <w:t>m</w:t>
      </w:r>
      <w:r w:rsidRPr="00C2603A">
        <w:rPr>
          <w:rStyle w:val="InLineCode"/>
        </w:rPr>
        <w:t>ain</w:t>
      </w:r>
      <w:r>
        <w:rPr>
          <w:rStyle w:val="InLineCode"/>
        </w:rPr>
        <w:t>4</w:t>
      </w:r>
      <w:r w:rsidRPr="00C2603A">
        <w:rPr>
          <w:rStyle w:val="InLineCode"/>
        </w:rPr>
        <w:t>Estimates</w:t>
      </w:r>
      <w:r w:rsidR="00733FAF">
        <w:rPr>
          <w:rStyle w:val="InLineCode"/>
        </w:rPr>
        <w:t>Sd</w:t>
      </w:r>
      <w:r w:rsidRPr="00C2603A">
        <w:rPr>
          <w:rStyle w:val="InLineCode"/>
        </w:rPr>
        <w:t>.R</w:t>
      </w:r>
      <w:proofErr w:type="gramEnd"/>
      <w:r w:rsidR="003E4F7B">
        <w:t>.</w:t>
      </w:r>
    </w:p>
    <w:p w14:paraId="434BA459" w14:textId="047BDDF0" w:rsidR="00F7600E" w:rsidRDefault="002B17EA" w:rsidP="00F7600E">
      <w:pPr>
        <w:pStyle w:val="Heading3"/>
      </w:pPr>
      <w:r w:rsidRPr="002B17EA">
        <w:t>Online Appendix 7.</w:t>
      </w:r>
      <w:r w:rsidR="00A93D0D">
        <w:t>E</w:t>
      </w:r>
      <w:r>
        <w:t>.1</w:t>
      </w:r>
      <w:r w:rsidR="00BD3DCA">
        <w:t>: Code Listing</w:t>
      </w:r>
    </w:p>
    <w:p w14:paraId="18A519E4" w14:textId="4F2DAD19"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733FAF">
        <w:rPr>
          <w:rStyle w:val="code2"/>
        </w:rPr>
        <w:t>rm</w:t>
      </w:r>
      <w:proofErr w:type="spellEnd"/>
      <w:r w:rsidRPr="00733FAF">
        <w:rPr>
          <w:rStyle w:val="code2"/>
        </w:rPr>
        <w:t xml:space="preserve">( list = </w:t>
      </w:r>
      <w:proofErr w:type="spellStart"/>
      <w:r w:rsidRPr="00733FAF">
        <w:rPr>
          <w:rStyle w:val="code2"/>
        </w:rPr>
        <w:t>ls</w:t>
      </w:r>
      <w:proofErr w:type="spellEnd"/>
      <w:r w:rsidRPr="00733FAF">
        <w:rPr>
          <w:rStyle w:val="code2"/>
        </w:rPr>
        <w:t>()) # Main4Estimates</w:t>
      </w:r>
      <w:r>
        <w:rPr>
          <w:rStyle w:val="code2"/>
        </w:rPr>
        <w:t>Sd</w:t>
      </w:r>
      <w:r w:rsidRPr="00733FAF">
        <w:rPr>
          <w:rStyle w:val="code2"/>
        </w:rPr>
        <w:t>.R</w:t>
      </w:r>
    </w:p>
    <w:p w14:paraId="10DF110E"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source('</w:t>
      </w:r>
      <w:proofErr w:type="spellStart"/>
      <w:r w:rsidRPr="00733FAF">
        <w:rPr>
          <w:rStyle w:val="code2"/>
        </w:rPr>
        <w:t>GenerateCaseSamples.R</w:t>
      </w:r>
      <w:proofErr w:type="spellEnd"/>
      <w:r w:rsidRPr="00733FAF">
        <w:rPr>
          <w:rStyle w:val="code2"/>
        </w:rPr>
        <w:t>')</w:t>
      </w:r>
    </w:p>
    <w:p w14:paraId="589DF5AA"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source('</w:t>
      </w:r>
      <w:proofErr w:type="spellStart"/>
      <w:r w:rsidRPr="00733FAF">
        <w:rPr>
          <w:rStyle w:val="code2"/>
        </w:rPr>
        <w:t>VarPopSampling.R</w:t>
      </w:r>
      <w:proofErr w:type="spellEnd"/>
      <w:r w:rsidRPr="00733FAF">
        <w:rPr>
          <w:rStyle w:val="code2"/>
        </w:rPr>
        <w:t>')</w:t>
      </w:r>
    </w:p>
    <w:p w14:paraId="3EE661B6"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source('</w:t>
      </w:r>
      <w:proofErr w:type="spellStart"/>
      <w:r w:rsidRPr="00733FAF">
        <w:rPr>
          <w:rStyle w:val="code2"/>
        </w:rPr>
        <w:t>VarBootstrap.R</w:t>
      </w:r>
      <w:proofErr w:type="spellEnd"/>
      <w:r w:rsidRPr="00733FAF">
        <w:rPr>
          <w:rStyle w:val="code2"/>
        </w:rPr>
        <w:t>')</w:t>
      </w:r>
    </w:p>
    <w:p w14:paraId="273F4CA0"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source('</w:t>
      </w:r>
      <w:proofErr w:type="spellStart"/>
      <w:r w:rsidRPr="00733FAF">
        <w:rPr>
          <w:rStyle w:val="code2"/>
        </w:rPr>
        <w:t>VarJack.R</w:t>
      </w:r>
      <w:proofErr w:type="spellEnd"/>
      <w:r w:rsidRPr="00733FAF">
        <w:rPr>
          <w:rStyle w:val="code2"/>
        </w:rPr>
        <w:t>')</w:t>
      </w:r>
    </w:p>
    <w:p w14:paraId="426B50DE"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source('</w:t>
      </w:r>
      <w:proofErr w:type="spellStart"/>
      <w:r w:rsidRPr="00733FAF">
        <w:rPr>
          <w:rStyle w:val="code2"/>
        </w:rPr>
        <w:t>Wilcoxon.R</w:t>
      </w:r>
      <w:proofErr w:type="spellEnd"/>
      <w:r w:rsidRPr="00733FAF">
        <w:rPr>
          <w:rStyle w:val="code2"/>
        </w:rPr>
        <w:t>')</w:t>
      </w:r>
    </w:p>
    <w:p w14:paraId="2A0A3E13"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source("</w:t>
      </w:r>
      <w:proofErr w:type="spellStart"/>
      <w:r w:rsidRPr="00733FAF">
        <w:rPr>
          <w:rStyle w:val="code2"/>
        </w:rPr>
        <w:t>VarDeLong.R</w:t>
      </w:r>
      <w:proofErr w:type="spellEnd"/>
      <w:r w:rsidRPr="00733FAF">
        <w:rPr>
          <w:rStyle w:val="code2"/>
        </w:rPr>
        <w:t>")</w:t>
      </w:r>
    </w:p>
    <w:p w14:paraId="65FC282E"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733FAF">
        <w:rPr>
          <w:rStyle w:val="code2"/>
        </w:rPr>
        <w:t>FinalParameters</w:t>
      </w:r>
      <w:proofErr w:type="spellEnd"/>
      <w:r w:rsidRPr="00733FAF">
        <w:rPr>
          <w:rStyle w:val="code2"/>
        </w:rPr>
        <w:t xml:space="preserve"> &lt;- c(1.320455, 0.6074974, 0.007676989, 0.8962713, 1.515645, 2.396711)</w:t>
      </w:r>
    </w:p>
    <w:p w14:paraId="159E5F47"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 xml:space="preserve">a  &lt;- </w:t>
      </w:r>
      <w:proofErr w:type="spellStart"/>
      <w:r w:rsidRPr="00733FAF">
        <w:rPr>
          <w:rStyle w:val="code2"/>
        </w:rPr>
        <w:t>FinalParameters</w:t>
      </w:r>
      <w:proofErr w:type="spellEnd"/>
      <w:r w:rsidRPr="00733FAF">
        <w:rPr>
          <w:rStyle w:val="code2"/>
        </w:rPr>
        <w:t xml:space="preserve">[1];b  &lt;-  </w:t>
      </w:r>
      <w:proofErr w:type="spellStart"/>
      <w:r w:rsidRPr="00733FAF">
        <w:rPr>
          <w:rStyle w:val="code2"/>
        </w:rPr>
        <w:t>FinalParameters</w:t>
      </w:r>
      <w:proofErr w:type="spellEnd"/>
      <w:r w:rsidRPr="00733FAF">
        <w:rPr>
          <w:rStyle w:val="code2"/>
        </w:rPr>
        <w:t xml:space="preserve">[2];zetas &lt;- </w:t>
      </w:r>
      <w:proofErr w:type="spellStart"/>
      <w:r w:rsidRPr="00733FAF">
        <w:rPr>
          <w:rStyle w:val="code2"/>
        </w:rPr>
        <w:t>FinalParameters</w:t>
      </w:r>
      <w:proofErr w:type="spellEnd"/>
      <w:r w:rsidRPr="00733FAF">
        <w:rPr>
          <w:rStyle w:val="code2"/>
        </w:rPr>
        <w:t>[3:length((</w:t>
      </w:r>
      <w:proofErr w:type="spellStart"/>
      <w:r w:rsidRPr="00733FAF">
        <w:rPr>
          <w:rStyle w:val="code2"/>
        </w:rPr>
        <w:t>FinalParameters</w:t>
      </w:r>
      <w:proofErr w:type="spellEnd"/>
      <w:r w:rsidRPr="00733FAF">
        <w:rPr>
          <w:rStyle w:val="code2"/>
        </w:rPr>
        <w:t>))]</w:t>
      </w:r>
    </w:p>
    <w:p w14:paraId="77B9F637"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mu &lt;- a/</w:t>
      </w:r>
      <w:proofErr w:type="spellStart"/>
      <w:r w:rsidRPr="00733FAF">
        <w:rPr>
          <w:rStyle w:val="code2"/>
        </w:rPr>
        <w:t>b;sigma</w:t>
      </w:r>
      <w:proofErr w:type="spellEnd"/>
      <w:r w:rsidRPr="00733FAF">
        <w:rPr>
          <w:rStyle w:val="code2"/>
        </w:rPr>
        <w:t xml:space="preserve"> &lt;- 1/</w:t>
      </w:r>
      <w:proofErr w:type="spellStart"/>
      <w:r w:rsidRPr="00733FAF">
        <w:rPr>
          <w:rStyle w:val="code2"/>
        </w:rPr>
        <w:t>b;K</w:t>
      </w:r>
      <w:proofErr w:type="spellEnd"/>
      <w:r w:rsidRPr="00733FAF">
        <w:rPr>
          <w:rStyle w:val="code2"/>
        </w:rPr>
        <w:t xml:space="preserve"> &lt;- c(600, 500)#;mu &lt;- 1.5;sigma &lt;- 1.3</w:t>
      </w:r>
    </w:p>
    <w:p w14:paraId="34278A80"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seed &lt;- 1;cat("K1 = ", K[1], ", K2 = ", K[2], ", mu = ", mu, ", sigma = ", sigma, "\n")</w:t>
      </w:r>
    </w:p>
    <w:p w14:paraId="6BF92757"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p>
    <w:p w14:paraId="50672273"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P &lt;- 2000;B &lt;- 2000;P1 &lt;- 20</w:t>
      </w:r>
    </w:p>
    <w:p w14:paraId="1FA17AB5"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p>
    <w:p w14:paraId="10ED3EEF"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733FAF">
        <w:rPr>
          <w:rStyle w:val="code2"/>
        </w:rPr>
        <w:t>set.seed</w:t>
      </w:r>
      <w:proofErr w:type="spellEnd"/>
      <w:r w:rsidRPr="00733FAF">
        <w:rPr>
          <w:rStyle w:val="code2"/>
        </w:rPr>
        <w:t xml:space="preserve">( seed );VPS&lt;- array(dim = P1); {for (p in 1 : P1) VPS[p] &lt;- </w:t>
      </w:r>
      <w:proofErr w:type="spellStart"/>
      <w:r w:rsidRPr="00733FAF">
        <w:rPr>
          <w:rStyle w:val="code2"/>
        </w:rPr>
        <w:t>VarPopSampling</w:t>
      </w:r>
      <w:proofErr w:type="spellEnd"/>
      <w:r w:rsidRPr="00733FAF">
        <w:rPr>
          <w:rStyle w:val="code2"/>
        </w:rPr>
        <w:t>(K, mu, sigma, zetas, P)}</w:t>
      </w:r>
    </w:p>
    <w:p w14:paraId="78940DBE"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733FAF">
        <w:rPr>
          <w:rStyle w:val="code2"/>
        </w:rPr>
        <w:t>set.seed</w:t>
      </w:r>
      <w:proofErr w:type="spellEnd"/>
      <w:r w:rsidRPr="00733FAF">
        <w:rPr>
          <w:rStyle w:val="code2"/>
        </w:rPr>
        <w:t xml:space="preserve">( seed );VBS&lt;- array(dim = P1); {for (p in 1 : P1) VBS[p] &lt;- </w:t>
      </w:r>
      <w:proofErr w:type="spellStart"/>
      <w:r w:rsidRPr="00733FAF">
        <w:rPr>
          <w:rStyle w:val="code2"/>
        </w:rPr>
        <w:t>VarBootstrap</w:t>
      </w:r>
      <w:proofErr w:type="spellEnd"/>
      <w:r w:rsidRPr="00733FAF">
        <w:rPr>
          <w:rStyle w:val="code2"/>
        </w:rPr>
        <w:t>(K, mu, sigma, zetas, B)}</w:t>
      </w:r>
    </w:p>
    <w:p w14:paraId="62E037B2"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733FAF">
        <w:rPr>
          <w:rStyle w:val="code2"/>
        </w:rPr>
        <w:t>set.seed</w:t>
      </w:r>
      <w:proofErr w:type="spellEnd"/>
      <w:r w:rsidRPr="00733FAF">
        <w:rPr>
          <w:rStyle w:val="code2"/>
        </w:rPr>
        <w:t xml:space="preserve">( seed );VJK&lt;- array(dim = P1); {for (p in 1 : P1) VJK[p] &lt;- </w:t>
      </w:r>
      <w:proofErr w:type="spellStart"/>
      <w:r w:rsidRPr="00733FAF">
        <w:rPr>
          <w:rStyle w:val="code2"/>
        </w:rPr>
        <w:t>VarJack</w:t>
      </w:r>
      <w:proofErr w:type="spellEnd"/>
      <w:r w:rsidRPr="00733FAF">
        <w:rPr>
          <w:rStyle w:val="code2"/>
        </w:rPr>
        <w:t xml:space="preserve">(K, mu, sigma, zetas)} </w:t>
      </w:r>
    </w:p>
    <w:p w14:paraId="4EC5834D"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733FAF">
        <w:rPr>
          <w:rStyle w:val="code2"/>
        </w:rPr>
        <w:t>set.seed</w:t>
      </w:r>
      <w:proofErr w:type="spellEnd"/>
      <w:r w:rsidRPr="00733FAF">
        <w:rPr>
          <w:rStyle w:val="code2"/>
        </w:rPr>
        <w:t xml:space="preserve">( seed );VDL &lt;- array(dim = P1); {for (p in 1 : P1) VDL[p] &lt;- </w:t>
      </w:r>
      <w:proofErr w:type="spellStart"/>
      <w:r w:rsidRPr="00733FAF">
        <w:rPr>
          <w:rStyle w:val="code2"/>
        </w:rPr>
        <w:t>VarDeLong</w:t>
      </w:r>
      <w:proofErr w:type="spellEnd"/>
      <w:r w:rsidRPr="00733FAF">
        <w:rPr>
          <w:rStyle w:val="code2"/>
        </w:rPr>
        <w:t>(K, mu, sigma, zetas)}</w:t>
      </w:r>
    </w:p>
    <w:p w14:paraId="0A4B006F"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 xml:space="preserve">cat("Mean </w:t>
      </w:r>
      <w:proofErr w:type="spellStart"/>
      <w:r w:rsidRPr="00733FAF">
        <w:rPr>
          <w:rStyle w:val="code2"/>
        </w:rPr>
        <w:t>Sd</w:t>
      </w:r>
      <w:proofErr w:type="spellEnd"/>
      <w:r w:rsidRPr="00733FAF">
        <w:rPr>
          <w:rStyle w:val="code2"/>
        </w:rPr>
        <w:t xml:space="preserve"> Pop Sampling = ", mean(</w:t>
      </w:r>
      <w:proofErr w:type="spellStart"/>
      <w:r w:rsidRPr="00733FAF">
        <w:rPr>
          <w:rStyle w:val="code2"/>
        </w:rPr>
        <w:t>sqrt</w:t>
      </w:r>
      <w:proofErr w:type="spellEnd"/>
      <w:r w:rsidRPr="00733FAF">
        <w:rPr>
          <w:rStyle w:val="code2"/>
        </w:rPr>
        <w:t>(VPS)),"\n")</w:t>
      </w:r>
    </w:p>
    <w:p w14:paraId="7A5C6588"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 xml:space="preserve">cat("Mean </w:t>
      </w:r>
      <w:proofErr w:type="spellStart"/>
      <w:r w:rsidRPr="00733FAF">
        <w:rPr>
          <w:rStyle w:val="code2"/>
        </w:rPr>
        <w:t>Sd</w:t>
      </w:r>
      <w:proofErr w:type="spellEnd"/>
      <w:r w:rsidRPr="00733FAF">
        <w:rPr>
          <w:rStyle w:val="code2"/>
        </w:rPr>
        <w:t xml:space="preserve"> Boot Sampling = ", mean(</w:t>
      </w:r>
      <w:proofErr w:type="spellStart"/>
      <w:r w:rsidRPr="00733FAF">
        <w:rPr>
          <w:rStyle w:val="code2"/>
        </w:rPr>
        <w:t>sqrt</w:t>
      </w:r>
      <w:proofErr w:type="spellEnd"/>
      <w:r w:rsidRPr="00733FAF">
        <w:rPr>
          <w:rStyle w:val="code2"/>
        </w:rPr>
        <w:t>(VBS)),"\n")</w:t>
      </w:r>
    </w:p>
    <w:p w14:paraId="45B00FFC" w14:textId="77777777"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 xml:space="preserve">cat("Mean </w:t>
      </w:r>
      <w:proofErr w:type="spellStart"/>
      <w:r w:rsidRPr="00733FAF">
        <w:rPr>
          <w:rStyle w:val="code2"/>
        </w:rPr>
        <w:t>Sd</w:t>
      </w:r>
      <w:proofErr w:type="spellEnd"/>
      <w:r w:rsidRPr="00733FAF">
        <w:rPr>
          <w:rStyle w:val="code2"/>
        </w:rPr>
        <w:t xml:space="preserve"> Jack Sampling = ", mean(</w:t>
      </w:r>
      <w:proofErr w:type="spellStart"/>
      <w:r w:rsidRPr="00733FAF">
        <w:rPr>
          <w:rStyle w:val="code2"/>
        </w:rPr>
        <w:t>sqrt</w:t>
      </w:r>
      <w:proofErr w:type="spellEnd"/>
      <w:r w:rsidRPr="00733FAF">
        <w:rPr>
          <w:rStyle w:val="code2"/>
        </w:rPr>
        <w:t>(VJK)),"\n")</w:t>
      </w:r>
    </w:p>
    <w:p w14:paraId="7CE824FE" w14:textId="744C818C" w:rsidR="00F7600E" w:rsidRPr="009C09D9" w:rsidRDefault="00733FAF" w:rsidP="00F7600E">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 xml:space="preserve">cat("Mean </w:t>
      </w:r>
      <w:proofErr w:type="spellStart"/>
      <w:r w:rsidRPr="00733FAF">
        <w:rPr>
          <w:rStyle w:val="code2"/>
        </w:rPr>
        <w:t>Sd</w:t>
      </w:r>
      <w:proofErr w:type="spellEnd"/>
      <w:r w:rsidRPr="00733FAF">
        <w:rPr>
          <w:rStyle w:val="code2"/>
        </w:rPr>
        <w:t xml:space="preserve"> DeLong  = ", mean(</w:t>
      </w:r>
      <w:proofErr w:type="spellStart"/>
      <w:r w:rsidRPr="00733FAF">
        <w:rPr>
          <w:rStyle w:val="code2"/>
        </w:rPr>
        <w:t>sqrt</w:t>
      </w:r>
      <w:proofErr w:type="spellEnd"/>
      <w:r w:rsidRPr="00733FAF">
        <w:rPr>
          <w:rStyle w:val="code2"/>
        </w:rPr>
        <w:t>(VDL)),"\n")</w:t>
      </w:r>
    </w:p>
    <w:p w14:paraId="70E02BF7" w14:textId="77777777" w:rsidR="00F7600E" w:rsidRDefault="00F7600E" w:rsidP="00F7600E"/>
    <w:p w14:paraId="6303A122" w14:textId="1E82B0CE" w:rsidR="00F7600E" w:rsidRDefault="00EF3E80" w:rsidP="00F7600E">
      <w:r>
        <w:t xml:space="preserve">The code is shorter as the different </w:t>
      </w:r>
      <w:r w:rsidR="00334647">
        <w:t xml:space="preserve">sampling </w:t>
      </w:r>
      <w:r>
        <w:t xml:space="preserve">methods </w:t>
      </w:r>
      <w:r w:rsidR="00D91C5B">
        <w:t xml:space="preserve">have been put </w:t>
      </w:r>
      <w:r>
        <w:t>into functions. Sourcing this yields</w:t>
      </w:r>
      <w:r w:rsidR="00733FAF">
        <w:t xml:space="preserve"> (the numbers of cases has been inflated by a factor of 10 for the second run)</w:t>
      </w:r>
      <w:r>
        <w:t>:</w:t>
      </w:r>
    </w:p>
    <w:p w14:paraId="1D497FAD" w14:textId="1712B3AB" w:rsidR="00F7600E" w:rsidRDefault="00F7600E" w:rsidP="00A93D0D">
      <w:pPr>
        <w:pStyle w:val="Heading3"/>
      </w:pPr>
      <w:r>
        <w:t xml:space="preserve"> </w:t>
      </w:r>
      <w:r w:rsidR="00A93D0D" w:rsidRPr="002B17EA">
        <w:t>Online Appendix 7.</w:t>
      </w:r>
      <w:r w:rsidR="00A93D0D">
        <w:t>E.2: Code Output</w:t>
      </w:r>
    </w:p>
    <w:p w14:paraId="5C3444A1" w14:textId="4CE6948C" w:rsidR="00797106" w:rsidRPr="00797106" w:rsidRDefault="00797106" w:rsidP="00797106">
      <w:pPr>
        <w:pBdr>
          <w:top w:val="single" w:sz="4" w:space="1" w:color="auto"/>
          <w:left w:val="single" w:sz="4" w:space="4" w:color="auto"/>
          <w:bottom w:val="single" w:sz="4" w:space="1" w:color="auto"/>
          <w:right w:val="single" w:sz="4" w:space="4" w:color="auto"/>
        </w:pBdr>
        <w:shd w:val="clear" w:color="auto" w:fill="E6E6E6"/>
        <w:rPr>
          <w:rStyle w:val="code2"/>
        </w:rPr>
      </w:pPr>
      <w:r w:rsidRPr="00797106">
        <w:rPr>
          <w:rStyle w:val="code2"/>
        </w:rPr>
        <w:t xml:space="preserve">&gt; </w:t>
      </w:r>
      <w:proofErr w:type="gramStart"/>
      <w:r w:rsidRPr="00797106">
        <w:rPr>
          <w:rStyle w:val="code2"/>
        </w:rPr>
        <w:t>source</w:t>
      </w:r>
      <w:proofErr w:type="gramEnd"/>
      <w:r w:rsidRPr="00797106">
        <w:rPr>
          <w:rStyle w:val="code2"/>
        </w:rPr>
        <w:t>(</w:t>
      </w:r>
      <w:r>
        <w:rPr>
          <w:rStyle w:val="code2"/>
        </w:rPr>
        <w:t>...</w:t>
      </w:r>
      <w:r w:rsidRPr="00797106">
        <w:rPr>
          <w:rStyle w:val="code2"/>
        </w:rPr>
        <w:t>)</w:t>
      </w:r>
    </w:p>
    <w:p w14:paraId="5C39B140" w14:textId="77777777" w:rsidR="00797106" w:rsidRPr="00797106" w:rsidRDefault="00797106" w:rsidP="0079710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97106">
        <w:rPr>
          <w:rStyle w:val="code2"/>
        </w:rPr>
        <w:t>seed</w:t>
      </w:r>
      <w:proofErr w:type="gramEnd"/>
      <w:r w:rsidRPr="00797106">
        <w:rPr>
          <w:rStyle w:val="code2"/>
        </w:rPr>
        <w:t xml:space="preserve"> =  1 K1 =  60 , K2 =  50 , mu =  2.174 , sigma =  1.646 </w:t>
      </w:r>
    </w:p>
    <w:p w14:paraId="2C51B925" w14:textId="77777777" w:rsidR="00797106" w:rsidRPr="00797106" w:rsidRDefault="00797106" w:rsidP="00797106">
      <w:pPr>
        <w:pBdr>
          <w:top w:val="single" w:sz="4" w:space="1" w:color="auto"/>
          <w:left w:val="single" w:sz="4" w:space="4" w:color="auto"/>
          <w:bottom w:val="single" w:sz="4" w:space="1" w:color="auto"/>
          <w:right w:val="single" w:sz="4" w:space="4" w:color="auto"/>
        </w:pBdr>
        <w:shd w:val="clear" w:color="auto" w:fill="E6E6E6"/>
        <w:rPr>
          <w:rStyle w:val="code2"/>
        </w:rPr>
      </w:pPr>
      <w:r w:rsidRPr="00797106">
        <w:rPr>
          <w:rStyle w:val="code2"/>
        </w:rPr>
        <w:t xml:space="preserve">Mean </w:t>
      </w:r>
      <w:proofErr w:type="spellStart"/>
      <w:r w:rsidRPr="00797106">
        <w:rPr>
          <w:rStyle w:val="code2"/>
        </w:rPr>
        <w:t>Sd</w:t>
      </w:r>
      <w:proofErr w:type="spellEnd"/>
      <w:r w:rsidRPr="00797106">
        <w:rPr>
          <w:rStyle w:val="code2"/>
        </w:rPr>
        <w:t xml:space="preserve"> Pop Sampling </w:t>
      </w:r>
      <w:proofErr w:type="gramStart"/>
      <w:r w:rsidRPr="00797106">
        <w:rPr>
          <w:rStyle w:val="code2"/>
        </w:rPr>
        <w:t>=  0.03595</w:t>
      </w:r>
      <w:proofErr w:type="gramEnd"/>
      <w:r w:rsidRPr="00797106">
        <w:rPr>
          <w:rStyle w:val="code2"/>
        </w:rPr>
        <w:t xml:space="preserve"> </w:t>
      </w:r>
    </w:p>
    <w:p w14:paraId="56389290" w14:textId="77777777" w:rsidR="00797106" w:rsidRPr="00797106" w:rsidRDefault="00797106" w:rsidP="00797106">
      <w:pPr>
        <w:pBdr>
          <w:top w:val="single" w:sz="4" w:space="1" w:color="auto"/>
          <w:left w:val="single" w:sz="4" w:space="4" w:color="auto"/>
          <w:bottom w:val="single" w:sz="4" w:space="1" w:color="auto"/>
          <w:right w:val="single" w:sz="4" w:space="4" w:color="auto"/>
        </w:pBdr>
        <w:shd w:val="clear" w:color="auto" w:fill="E6E6E6"/>
        <w:rPr>
          <w:rStyle w:val="code2"/>
        </w:rPr>
      </w:pPr>
      <w:r w:rsidRPr="00797106">
        <w:rPr>
          <w:rStyle w:val="code2"/>
        </w:rPr>
        <w:t xml:space="preserve">Mean </w:t>
      </w:r>
      <w:proofErr w:type="spellStart"/>
      <w:r w:rsidRPr="00797106">
        <w:rPr>
          <w:rStyle w:val="code2"/>
        </w:rPr>
        <w:t>Sd</w:t>
      </w:r>
      <w:proofErr w:type="spellEnd"/>
      <w:r w:rsidRPr="00797106">
        <w:rPr>
          <w:rStyle w:val="code2"/>
        </w:rPr>
        <w:t xml:space="preserve"> Boot Sampling </w:t>
      </w:r>
      <w:proofErr w:type="gramStart"/>
      <w:r w:rsidRPr="00797106">
        <w:rPr>
          <w:rStyle w:val="code2"/>
        </w:rPr>
        <w:t>=  0.03656</w:t>
      </w:r>
      <w:proofErr w:type="gramEnd"/>
      <w:r w:rsidRPr="00797106">
        <w:rPr>
          <w:rStyle w:val="code2"/>
        </w:rPr>
        <w:t xml:space="preserve"> </w:t>
      </w:r>
    </w:p>
    <w:p w14:paraId="535B7B26" w14:textId="77777777" w:rsidR="00797106" w:rsidRPr="00797106" w:rsidRDefault="00797106" w:rsidP="00797106">
      <w:pPr>
        <w:pBdr>
          <w:top w:val="single" w:sz="4" w:space="1" w:color="auto"/>
          <w:left w:val="single" w:sz="4" w:space="4" w:color="auto"/>
          <w:bottom w:val="single" w:sz="4" w:space="1" w:color="auto"/>
          <w:right w:val="single" w:sz="4" w:space="4" w:color="auto"/>
        </w:pBdr>
        <w:shd w:val="clear" w:color="auto" w:fill="E6E6E6"/>
        <w:rPr>
          <w:rStyle w:val="code2"/>
        </w:rPr>
      </w:pPr>
      <w:r w:rsidRPr="00797106">
        <w:rPr>
          <w:rStyle w:val="code2"/>
        </w:rPr>
        <w:t xml:space="preserve">Mean </w:t>
      </w:r>
      <w:proofErr w:type="spellStart"/>
      <w:r w:rsidRPr="00797106">
        <w:rPr>
          <w:rStyle w:val="code2"/>
        </w:rPr>
        <w:t>Sd</w:t>
      </w:r>
      <w:proofErr w:type="spellEnd"/>
      <w:r w:rsidRPr="00797106">
        <w:rPr>
          <w:rStyle w:val="code2"/>
        </w:rPr>
        <w:t xml:space="preserve"> Jack Sampling </w:t>
      </w:r>
      <w:proofErr w:type="gramStart"/>
      <w:r w:rsidRPr="00797106">
        <w:rPr>
          <w:rStyle w:val="code2"/>
        </w:rPr>
        <w:t>=  0.03349</w:t>
      </w:r>
      <w:proofErr w:type="gramEnd"/>
      <w:r w:rsidRPr="00797106">
        <w:rPr>
          <w:rStyle w:val="code2"/>
        </w:rPr>
        <w:t xml:space="preserve"> </w:t>
      </w:r>
    </w:p>
    <w:p w14:paraId="328C7A9B" w14:textId="77903CAA" w:rsidR="00797106" w:rsidRDefault="00797106" w:rsidP="00797106">
      <w:pPr>
        <w:pBdr>
          <w:top w:val="single" w:sz="4" w:space="1" w:color="auto"/>
          <w:left w:val="single" w:sz="4" w:space="4" w:color="auto"/>
          <w:bottom w:val="single" w:sz="4" w:space="1" w:color="auto"/>
          <w:right w:val="single" w:sz="4" w:space="4" w:color="auto"/>
        </w:pBdr>
        <w:shd w:val="clear" w:color="auto" w:fill="E6E6E6"/>
        <w:rPr>
          <w:rStyle w:val="code2"/>
        </w:rPr>
      </w:pPr>
      <w:r w:rsidRPr="00797106">
        <w:rPr>
          <w:rStyle w:val="code2"/>
        </w:rPr>
        <w:t xml:space="preserve">Mean </w:t>
      </w:r>
      <w:proofErr w:type="spellStart"/>
      <w:r w:rsidRPr="00797106">
        <w:rPr>
          <w:rStyle w:val="code2"/>
        </w:rPr>
        <w:t>Sd</w:t>
      </w:r>
      <w:proofErr w:type="spellEnd"/>
      <w:r w:rsidRPr="00797106">
        <w:rPr>
          <w:rStyle w:val="code2"/>
        </w:rPr>
        <w:t xml:space="preserve"> DeLong  </w:t>
      </w:r>
      <w:proofErr w:type="gramStart"/>
      <w:r w:rsidRPr="00797106">
        <w:rPr>
          <w:rStyle w:val="code2"/>
        </w:rPr>
        <w:t>=  0.03332</w:t>
      </w:r>
      <w:proofErr w:type="gramEnd"/>
    </w:p>
    <w:p w14:paraId="41092C05" w14:textId="5248555D" w:rsidR="00733FAF" w:rsidRPr="00733FAF" w:rsidRDefault="00733FAF" w:rsidP="00733FAF">
      <w:pPr>
        <w:pBdr>
          <w:top w:val="single" w:sz="4" w:space="1" w:color="auto"/>
          <w:left w:val="single" w:sz="4" w:space="4" w:color="auto"/>
          <w:bottom w:val="single" w:sz="4" w:space="1" w:color="auto"/>
          <w:right w:val="single" w:sz="4" w:space="4" w:color="auto"/>
        </w:pBdr>
        <w:shd w:val="clear" w:color="auto" w:fill="E6E6E6"/>
        <w:rPr>
          <w:rStyle w:val="code2"/>
        </w:rPr>
      </w:pPr>
      <w:r w:rsidRPr="00733FAF">
        <w:rPr>
          <w:rStyle w:val="code2"/>
        </w:rPr>
        <w:t xml:space="preserve"> </w:t>
      </w:r>
    </w:p>
    <w:p w14:paraId="54E4C169" w14:textId="6ABEBCFF" w:rsidR="00797106" w:rsidRPr="00797106" w:rsidRDefault="00797106" w:rsidP="00797106">
      <w:pPr>
        <w:pBdr>
          <w:top w:val="single" w:sz="4" w:space="1" w:color="auto"/>
          <w:left w:val="single" w:sz="4" w:space="4" w:color="auto"/>
          <w:bottom w:val="single" w:sz="4" w:space="1" w:color="auto"/>
          <w:right w:val="single" w:sz="4" w:space="4" w:color="auto"/>
        </w:pBdr>
        <w:shd w:val="clear" w:color="auto" w:fill="E6E6E6"/>
        <w:rPr>
          <w:rStyle w:val="code2"/>
        </w:rPr>
      </w:pPr>
      <w:r w:rsidRPr="00797106">
        <w:rPr>
          <w:rStyle w:val="code2"/>
        </w:rPr>
        <w:t xml:space="preserve">&gt; </w:t>
      </w:r>
      <w:proofErr w:type="gramStart"/>
      <w:r w:rsidRPr="00797106">
        <w:rPr>
          <w:rStyle w:val="code2"/>
        </w:rPr>
        <w:t>source</w:t>
      </w:r>
      <w:proofErr w:type="gramEnd"/>
      <w:r w:rsidRPr="00797106">
        <w:rPr>
          <w:rStyle w:val="code2"/>
        </w:rPr>
        <w:t>(</w:t>
      </w:r>
      <w:r>
        <w:rPr>
          <w:rStyle w:val="code2"/>
        </w:rPr>
        <w:t>...</w:t>
      </w:r>
      <w:r w:rsidRPr="00797106">
        <w:rPr>
          <w:rStyle w:val="code2"/>
        </w:rPr>
        <w:t>)</w:t>
      </w:r>
    </w:p>
    <w:p w14:paraId="66DCB11C" w14:textId="77777777" w:rsidR="00797106" w:rsidRPr="00797106" w:rsidRDefault="00797106" w:rsidP="0079710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97106">
        <w:rPr>
          <w:rStyle w:val="code2"/>
        </w:rPr>
        <w:t>seed</w:t>
      </w:r>
      <w:proofErr w:type="gramEnd"/>
      <w:r w:rsidRPr="00797106">
        <w:rPr>
          <w:rStyle w:val="code2"/>
        </w:rPr>
        <w:t xml:space="preserve"> =  1 K1 =  600 , K2 =  500 , mu =  2.174 , sigma =  1.646 </w:t>
      </w:r>
    </w:p>
    <w:p w14:paraId="3B836274" w14:textId="77777777" w:rsidR="00797106" w:rsidRPr="00797106" w:rsidRDefault="00797106" w:rsidP="00797106">
      <w:pPr>
        <w:pBdr>
          <w:top w:val="single" w:sz="4" w:space="1" w:color="auto"/>
          <w:left w:val="single" w:sz="4" w:space="4" w:color="auto"/>
          <w:bottom w:val="single" w:sz="4" w:space="1" w:color="auto"/>
          <w:right w:val="single" w:sz="4" w:space="4" w:color="auto"/>
        </w:pBdr>
        <w:shd w:val="clear" w:color="auto" w:fill="E6E6E6"/>
        <w:rPr>
          <w:rStyle w:val="code2"/>
        </w:rPr>
      </w:pPr>
      <w:r w:rsidRPr="00797106">
        <w:rPr>
          <w:rStyle w:val="code2"/>
        </w:rPr>
        <w:t xml:space="preserve">Mean </w:t>
      </w:r>
      <w:proofErr w:type="spellStart"/>
      <w:r w:rsidRPr="00797106">
        <w:rPr>
          <w:rStyle w:val="code2"/>
        </w:rPr>
        <w:t>Sd</w:t>
      </w:r>
      <w:proofErr w:type="spellEnd"/>
      <w:r w:rsidRPr="00797106">
        <w:rPr>
          <w:rStyle w:val="code2"/>
        </w:rPr>
        <w:t xml:space="preserve"> Pop Sampling </w:t>
      </w:r>
      <w:proofErr w:type="gramStart"/>
      <w:r w:rsidRPr="00797106">
        <w:rPr>
          <w:rStyle w:val="code2"/>
        </w:rPr>
        <w:t>=  0.01133</w:t>
      </w:r>
      <w:proofErr w:type="gramEnd"/>
      <w:r w:rsidRPr="00797106">
        <w:rPr>
          <w:rStyle w:val="code2"/>
        </w:rPr>
        <w:t xml:space="preserve"> </w:t>
      </w:r>
    </w:p>
    <w:p w14:paraId="3A64C978" w14:textId="77777777" w:rsidR="00797106" w:rsidRPr="00797106" w:rsidRDefault="00797106" w:rsidP="00797106">
      <w:pPr>
        <w:pBdr>
          <w:top w:val="single" w:sz="4" w:space="1" w:color="auto"/>
          <w:left w:val="single" w:sz="4" w:space="4" w:color="auto"/>
          <w:bottom w:val="single" w:sz="4" w:space="1" w:color="auto"/>
          <w:right w:val="single" w:sz="4" w:space="4" w:color="auto"/>
        </w:pBdr>
        <w:shd w:val="clear" w:color="auto" w:fill="E6E6E6"/>
        <w:rPr>
          <w:rStyle w:val="code2"/>
        </w:rPr>
      </w:pPr>
      <w:r w:rsidRPr="00797106">
        <w:rPr>
          <w:rStyle w:val="code2"/>
        </w:rPr>
        <w:t xml:space="preserve">Mean </w:t>
      </w:r>
      <w:proofErr w:type="spellStart"/>
      <w:r w:rsidRPr="00797106">
        <w:rPr>
          <w:rStyle w:val="code2"/>
        </w:rPr>
        <w:t>Sd</w:t>
      </w:r>
      <w:proofErr w:type="spellEnd"/>
      <w:r w:rsidRPr="00797106">
        <w:rPr>
          <w:rStyle w:val="code2"/>
        </w:rPr>
        <w:t xml:space="preserve"> Boot Sampling </w:t>
      </w:r>
      <w:proofErr w:type="gramStart"/>
      <w:r w:rsidRPr="00797106">
        <w:rPr>
          <w:rStyle w:val="code2"/>
        </w:rPr>
        <w:t>=  0.01099</w:t>
      </w:r>
      <w:proofErr w:type="gramEnd"/>
      <w:r w:rsidRPr="00797106">
        <w:rPr>
          <w:rStyle w:val="code2"/>
        </w:rPr>
        <w:t xml:space="preserve"> </w:t>
      </w:r>
    </w:p>
    <w:p w14:paraId="4791C574" w14:textId="77777777" w:rsidR="00797106" w:rsidRPr="00797106" w:rsidRDefault="00797106" w:rsidP="00797106">
      <w:pPr>
        <w:pBdr>
          <w:top w:val="single" w:sz="4" w:space="1" w:color="auto"/>
          <w:left w:val="single" w:sz="4" w:space="4" w:color="auto"/>
          <w:bottom w:val="single" w:sz="4" w:space="1" w:color="auto"/>
          <w:right w:val="single" w:sz="4" w:space="4" w:color="auto"/>
        </w:pBdr>
        <w:shd w:val="clear" w:color="auto" w:fill="E6E6E6"/>
        <w:rPr>
          <w:rStyle w:val="code2"/>
        </w:rPr>
      </w:pPr>
      <w:r w:rsidRPr="00797106">
        <w:rPr>
          <w:rStyle w:val="code2"/>
        </w:rPr>
        <w:t xml:space="preserve">Mean </w:t>
      </w:r>
      <w:proofErr w:type="spellStart"/>
      <w:r w:rsidRPr="00797106">
        <w:rPr>
          <w:rStyle w:val="code2"/>
        </w:rPr>
        <w:t>Sd</w:t>
      </w:r>
      <w:proofErr w:type="spellEnd"/>
      <w:r w:rsidRPr="00797106">
        <w:rPr>
          <w:rStyle w:val="code2"/>
        </w:rPr>
        <w:t xml:space="preserve"> Jack Sampling </w:t>
      </w:r>
      <w:proofErr w:type="gramStart"/>
      <w:r w:rsidRPr="00797106">
        <w:rPr>
          <w:rStyle w:val="code2"/>
        </w:rPr>
        <w:t>=  0.01131</w:t>
      </w:r>
      <w:proofErr w:type="gramEnd"/>
      <w:r w:rsidRPr="00797106">
        <w:rPr>
          <w:rStyle w:val="code2"/>
        </w:rPr>
        <w:t xml:space="preserve"> </w:t>
      </w:r>
    </w:p>
    <w:p w14:paraId="48A0D603" w14:textId="3E50CA35" w:rsidR="00F7600E" w:rsidRPr="003D2054" w:rsidRDefault="00797106" w:rsidP="00797106">
      <w:pPr>
        <w:pBdr>
          <w:top w:val="single" w:sz="4" w:space="1" w:color="auto"/>
          <w:left w:val="single" w:sz="4" w:space="4" w:color="auto"/>
          <w:bottom w:val="single" w:sz="4" w:space="1" w:color="auto"/>
          <w:right w:val="single" w:sz="4" w:space="4" w:color="auto"/>
        </w:pBdr>
        <w:shd w:val="clear" w:color="auto" w:fill="E6E6E6"/>
        <w:rPr>
          <w:rFonts w:ascii="PT Mono" w:hAnsi="PT Mono"/>
          <w:b/>
          <w:sz w:val="18"/>
          <w:szCs w:val="18"/>
        </w:rPr>
      </w:pPr>
      <w:r w:rsidRPr="00797106">
        <w:rPr>
          <w:rStyle w:val="code2"/>
        </w:rPr>
        <w:t xml:space="preserve">Mean </w:t>
      </w:r>
      <w:proofErr w:type="spellStart"/>
      <w:r w:rsidRPr="00797106">
        <w:rPr>
          <w:rStyle w:val="code2"/>
        </w:rPr>
        <w:t>Sd</w:t>
      </w:r>
      <w:proofErr w:type="spellEnd"/>
      <w:r w:rsidRPr="00797106">
        <w:rPr>
          <w:rStyle w:val="code2"/>
        </w:rPr>
        <w:t xml:space="preserve"> DeLong  </w:t>
      </w:r>
      <w:proofErr w:type="gramStart"/>
      <w:r w:rsidRPr="00797106">
        <w:rPr>
          <w:rStyle w:val="code2"/>
        </w:rPr>
        <w:t>=  0.0113</w:t>
      </w:r>
      <w:proofErr w:type="gramEnd"/>
    </w:p>
    <w:p w14:paraId="5D3F0682" w14:textId="77777777" w:rsidR="00F7600E" w:rsidRDefault="00F7600E" w:rsidP="00F7600E">
      <w:r>
        <w:t xml:space="preserve">   </w:t>
      </w:r>
    </w:p>
    <w:p w14:paraId="55E985C3" w14:textId="6EA53FC2" w:rsidR="00F7600E" w:rsidRDefault="00F7600E" w:rsidP="00F7600E">
      <w:r>
        <w:t>Notice that the methods agree with each other</w:t>
      </w:r>
      <w:r w:rsidR="00733FAF">
        <w:t>, and the agreement improves as one</w:t>
      </w:r>
      <w:r>
        <w:t xml:space="preserve"> increase</w:t>
      </w:r>
      <w:r w:rsidR="00733FAF">
        <w:t>s</w:t>
      </w:r>
      <w:r>
        <w:t xml:space="preserve"> the sample size. </w:t>
      </w:r>
      <w:r w:rsidR="00A93D0D">
        <w:t>Also, the standard deviation scales as the inverse square root of the total number of cases.</w:t>
      </w:r>
    </w:p>
    <w:p w14:paraId="448C44DF" w14:textId="77777777" w:rsidR="006E1436" w:rsidRDefault="006E1436" w:rsidP="00D26E91"/>
    <w:p w14:paraId="7306C062" w14:textId="77777777" w:rsidR="006E1436" w:rsidRDefault="006E1436" w:rsidP="00D26E91"/>
    <w:p w14:paraId="6C5457C1" w14:textId="107792CF" w:rsidR="00B62FE1" w:rsidRDefault="00B62FE1" w:rsidP="00B62FE1">
      <w:pPr>
        <w:pStyle w:val="Heading1"/>
      </w:pPr>
      <w:r w:rsidRPr="002B17EA">
        <w:t>Online Appendix 7.</w:t>
      </w:r>
      <w:r>
        <w:t>F: Empirical vs. fitted curves</w:t>
      </w:r>
      <w:r w:rsidR="00DA31D6">
        <w:t xml:space="preserve"> and bin variability</w:t>
      </w:r>
    </w:p>
    <w:p w14:paraId="7AB7685E" w14:textId="6B2224A4" w:rsidR="00B62FE1" w:rsidRDefault="00B62FE1" w:rsidP="00B62FE1">
      <w:r>
        <w:t xml:space="preserve">This relates to book Section 7.10 and 7.11. Open the file </w:t>
      </w:r>
      <w:proofErr w:type="spellStart"/>
      <w:proofErr w:type="gramStart"/>
      <w:r w:rsidRPr="00B62FE1">
        <w:rPr>
          <w:rStyle w:val="InLineCode"/>
        </w:rPr>
        <w:t>mainEmpVsFit.R</w:t>
      </w:r>
      <w:proofErr w:type="spellEnd"/>
      <w:proofErr w:type="gramEnd"/>
      <w:r>
        <w:t>.</w:t>
      </w:r>
    </w:p>
    <w:p w14:paraId="692BD5A8" w14:textId="2407EC93" w:rsidR="00B62FE1" w:rsidRDefault="00B62FE1" w:rsidP="00B62FE1">
      <w:pPr>
        <w:pStyle w:val="Heading3"/>
      </w:pPr>
      <w:r w:rsidRPr="002B17EA">
        <w:t>Online Appendix 7.</w:t>
      </w:r>
      <w:r>
        <w:t>F.1: Code Listing</w:t>
      </w:r>
    </w:p>
    <w:p w14:paraId="5FEF2EEC"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B62FE1">
        <w:rPr>
          <w:rStyle w:val="code2"/>
        </w:rPr>
        <w:t>rm</w:t>
      </w:r>
      <w:proofErr w:type="spellEnd"/>
      <w:proofErr w:type="gramEnd"/>
      <w:r w:rsidRPr="00B62FE1">
        <w:rPr>
          <w:rStyle w:val="code2"/>
        </w:rPr>
        <w:t xml:space="preserve">( list = </w:t>
      </w:r>
      <w:proofErr w:type="spellStart"/>
      <w:r w:rsidRPr="00B62FE1">
        <w:rPr>
          <w:rStyle w:val="code2"/>
        </w:rPr>
        <w:t>ls</w:t>
      </w:r>
      <w:proofErr w:type="spellEnd"/>
      <w:r w:rsidRPr="00B62FE1">
        <w:rPr>
          <w:rStyle w:val="code2"/>
        </w:rPr>
        <w:t>())#</w:t>
      </w:r>
      <w:proofErr w:type="spellStart"/>
      <w:r w:rsidRPr="00B62FE1">
        <w:rPr>
          <w:rStyle w:val="code2"/>
        </w:rPr>
        <w:t>mainEmpVsFit.R</w:t>
      </w:r>
      <w:proofErr w:type="spellEnd"/>
    </w:p>
    <w:p w14:paraId="75E80938"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library</w:t>
      </w:r>
      <w:proofErr w:type="gramEnd"/>
      <w:r w:rsidRPr="00B62FE1">
        <w:rPr>
          <w:rStyle w:val="code2"/>
        </w:rPr>
        <w:t>(RJafroc);library(ggplot2)</w:t>
      </w:r>
    </w:p>
    <w:p w14:paraId="61B6A25A"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seed</w:t>
      </w:r>
      <w:proofErr w:type="gramEnd"/>
      <w:r w:rsidRPr="00B62FE1">
        <w:rPr>
          <w:rStyle w:val="code2"/>
        </w:rPr>
        <w:t xml:space="preserve"> &lt;- 10;set.seed(seed)</w:t>
      </w:r>
    </w:p>
    <w:p w14:paraId="367F3E06"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mu</w:t>
      </w:r>
      <w:proofErr w:type="gramEnd"/>
      <w:r w:rsidRPr="00B62FE1">
        <w:rPr>
          <w:rStyle w:val="code2"/>
        </w:rPr>
        <w:t xml:space="preserve"> &lt;- 2; sigma &lt;- 1.5</w:t>
      </w:r>
    </w:p>
    <w:p w14:paraId="4A7B322A"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cat</w:t>
      </w:r>
      <w:proofErr w:type="gramEnd"/>
      <w:r w:rsidRPr="00B62FE1">
        <w:rPr>
          <w:rStyle w:val="code2"/>
        </w:rPr>
        <w:t xml:space="preserve">("Population AUC = ", </w:t>
      </w:r>
    </w:p>
    <w:p w14:paraId="734041C2"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r w:rsidRPr="00B62FE1">
        <w:rPr>
          <w:rStyle w:val="code2"/>
        </w:rPr>
        <w:t xml:space="preserve">    </w:t>
      </w:r>
      <w:proofErr w:type="spellStart"/>
      <w:proofErr w:type="gramStart"/>
      <w:r w:rsidRPr="00B62FE1">
        <w:rPr>
          <w:rStyle w:val="code2"/>
        </w:rPr>
        <w:t>pnorm</w:t>
      </w:r>
      <w:proofErr w:type="spellEnd"/>
      <w:proofErr w:type="gramEnd"/>
      <w:r w:rsidRPr="00B62FE1">
        <w:rPr>
          <w:rStyle w:val="code2"/>
        </w:rPr>
        <w:t>(mu/</w:t>
      </w:r>
      <w:proofErr w:type="spellStart"/>
      <w:r w:rsidRPr="00B62FE1">
        <w:rPr>
          <w:rStyle w:val="code2"/>
        </w:rPr>
        <w:t>sqrt</w:t>
      </w:r>
      <w:proofErr w:type="spellEnd"/>
      <w:r w:rsidRPr="00B62FE1">
        <w:rPr>
          <w:rStyle w:val="code2"/>
        </w:rPr>
        <w:t>(1+sigma^2)), "\n")</w:t>
      </w:r>
    </w:p>
    <w:p w14:paraId="03279AC7"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r w:rsidRPr="00B62FE1">
        <w:rPr>
          <w:rStyle w:val="code2"/>
        </w:rPr>
        <w:t>K1 &lt;- 500; K2 &lt;- 500</w:t>
      </w:r>
    </w:p>
    <w:p w14:paraId="21697BF8"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B62FE1">
        <w:rPr>
          <w:rStyle w:val="code2"/>
        </w:rPr>
        <w:t>fp</w:t>
      </w:r>
      <w:proofErr w:type="spellEnd"/>
      <w:proofErr w:type="gramEnd"/>
      <w:r w:rsidRPr="00B62FE1">
        <w:rPr>
          <w:rStyle w:val="code2"/>
        </w:rPr>
        <w:t xml:space="preserve"> &lt;- </w:t>
      </w:r>
      <w:proofErr w:type="spellStart"/>
      <w:r w:rsidRPr="00B62FE1">
        <w:rPr>
          <w:rStyle w:val="code2"/>
        </w:rPr>
        <w:t>rnorm</w:t>
      </w:r>
      <w:proofErr w:type="spellEnd"/>
      <w:r w:rsidRPr="00B62FE1">
        <w:rPr>
          <w:rStyle w:val="code2"/>
        </w:rPr>
        <w:t>(K1);</w:t>
      </w:r>
      <w:proofErr w:type="spellStart"/>
      <w:r w:rsidRPr="00B62FE1">
        <w:rPr>
          <w:rStyle w:val="code2"/>
        </w:rPr>
        <w:t>tp</w:t>
      </w:r>
      <w:proofErr w:type="spellEnd"/>
      <w:r w:rsidRPr="00B62FE1">
        <w:rPr>
          <w:rStyle w:val="code2"/>
        </w:rPr>
        <w:t xml:space="preserve"> &lt;- </w:t>
      </w:r>
      <w:proofErr w:type="spellStart"/>
      <w:r w:rsidRPr="00B62FE1">
        <w:rPr>
          <w:rStyle w:val="code2"/>
        </w:rPr>
        <w:t>rnorm</w:t>
      </w:r>
      <w:proofErr w:type="spellEnd"/>
      <w:r w:rsidRPr="00B62FE1">
        <w:rPr>
          <w:rStyle w:val="code2"/>
        </w:rPr>
        <w:t>(K2, mu, sigma)</w:t>
      </w:r>
    </w:p>
    <w:p w14:paraId="66C58AFF"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lastRenderedPageBreak/>
        <w:t>zetas</w:t>
      </w:r>
      <w:proofErr w:type="gramEnd"/>
      <w:r w:rsidRPr="00B62FE1">
        <w:rPr>
          <w:rStyle w:val="code2"/>
        </w:rPr>
        <w:t xml:space="preserve"> &lt;- c(-</w:t>
      </w:r>
      <w:proofErr w:type="spellStart"/>
      <w:r w:rsidRPr="00B62FE1">
        <w:rPr>
          <w:rStyle w:val="code2"/>
        </w:rPr>
        <w:t>Inf</w:t>
      </w:r>
      <w:proofErr w:type="spellEnd"/>
      <w:r w:rsidRPr="00B62FE1">
        <w:rPr>
          <w:rStyle w:val="code2"/>
        </w:rPr>
        <w:t xml:space="preserve">, 1.5, 2, 2.5, 3, 4, </w:t>
      </w:r>
      <w:proofErr w:type="spellStart"/>
      <w:r w:rsidRPr="00B62FE1">
        <w:rPr>
          <w:rStyle w:val="code2"/>
        </w:rPr>
        <w:t>Inf</w:t>
      </w:r>
      <w:proofErr w:type="spellEnd"/>
      <w:r w:rsidRPr="00B62FE1">
        <w:rPr>
          <w:rStyle w:val="code2"/>
        </w:rPr>
        <w:t>)</w:t>
      </w:r>
    </w:p>
    <w:p w14:paraId="4372486E"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fp1</w:t>
      </w:r>
      <w:proofErr w:type="gramEnd"/>
      <w:r w:rsidRPr="00B62FE1">
        <w:rPr>
          <w:rStyle w:val="code2"/>
        </w:rPr>
        <w:t xml:space="preserve"> &lt;- </w:t>
      </w:r>
      <w:proofErr w:type="spellStart"/>
      <w:r w:rsidRPr="00B62FE1">
        <w:rPr>
          <w:rStyle w:val="code2"/>
        </w:rPr>
        <w:t>as.numeric</w:t>
      </w:r>
      <w:proofErr w:type="spellEnd"/>
      <w:r w:rsidRPr="00B62FE1">
        <w:rPr>
          <w:rStyle w:val="code2"/>
        </w:rPr>
        <w:t>(cut(</w:t>
      </w:r>
      <w:proofErr w:type="spellStart"/>
      <w:r w:rsidRPr="00B62FE1">
        <w:rPr>
          <w:rStyle w:val="code2"/>
        </w:rPr>
        <w:t>fp</w:t>
      </w:r>
      <w:proofErr w:type="spellEnd"/>
      <w:r w:rsidRPr="00B62FE1">
        <w:rPr>
          <w:rStyle w:val="code2"/>
        </w:rPr>
        <w:t>, zetas))</w:t>
      </w:r>
    </w:p>
    <w:p w14:paraId="12517E1A"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tp1</w:t>
      </w:r>
      <w:proofErr w:type="gramEnd"/>
      <w:r w:rsidRPr="00B62FE1">
        <w:rPr>
          <w:rStyle w:val="code2"/>
        </w:rPr>
        <w:t xml:space="preserve"> &lt;- </w:t>
      </w:r>
      <w:proofErr w:type="spellStart"/>
      <w:r w:rsidRPr="00B62FE1">
        <w:rPr>
          <w:rStyle w:val="code2"/>
        </w:rPr>
        <w:t>as.numeric</w:t>
      </w:r>
      <w:proofErr w:type="spellEnd"/>
      <w:r w:rsidRPr="00B62FE1">
        <w:rPr>
          <w:rStyle w:val="code2"/>
        </w:rPr>
        <w:t>(cut(</w:t>
      </w:r>
      <w:proofErr w:type="spellStart"/>
      <w:r w:rsidRPr="00B62FE1">
        <w:rPr>
          <w:rStyle w:val="code2"/>
        </w:rPr>
        <w:t>tp</w:t>
      </w:r>
      <w:proofErr w:type="spellEnd"/>
      <w:r w:rsidRPr="00B62FE1">
        <w:rPr>
          <w:rStyle w:val="code2"/>
        </w:rPr>
        <w:t>, zetas))</w:t>
      </w:r>
    </w:p>
    <w:p w14:paraId="5B5F72A0"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rocData1</w:t>
      </w:r>
      <w:proofErr w:type="gramEnd"/>
      <w:r w:rsidRPr="00B62FE1">
        <w:rPr>
          <w:rStyle w:val="code2"/>
        </w:rPr>
        <w:t xml:space="preserve"> &lt;- Df2RJafrocDataset(fp1, tp1)</w:t>
      </w:r>
    </w:p>
    <w:p w14:paraId="77BD5364"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plotEmp1</w:t>
      </w:r>
      <w:proofErr w:type="gramEnd"/>
      <w:r w:rsidRPr="00B62FE1">
        <w:rPr>
          <w:rStyle w:val="code2"/>
        </w:rPr>
        <w:t xml:space="preserve"> &lt;- </w:t>
      </w:r>
      <w:proofErr w:type="spellStart"/>
      <w:r w:rsidRPr="00B62FE1">
        <w:rPr>
          <w:rStyle w:val="code2"/>
        </w:rPr>
        <w:t>PlotEmpiricalOperatingCharacteristics</w:t>
      </w:r>
      <w:proofErr w:type="spellEnd"/>
      <w:r w:rsidRPr="00B62FE1">
        <w:rPr>
          <w:rStyle w:val="code2"/>
        </w:rPr>
        <w:t>(</w:t>
      </w:r>
    </w:p>
    <w:p w14:paraId="3535196B"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r w:rsidRPr="00B62FE1">
        <w:rPr>
          <w:rStyle w:val="code2"/>
        </w:rPr>
        <w:t xml:space="preserve">  </w:t>
      </w:r>
      <w:proofErr w:type="gramStart"/>
      <w:r w:rsidRPr="00B62FE1">
        <w:rPr>
          <w:rStyle w:val="code2"/>
        </w:rPr>
        <w:t>rocData1</w:t>
      </w:r>
      <w:proofErr w:type="gramEnd"/>
      <w:r w:rsidRPr="00B62FE1">
        <w:rPr>
          <w:rStyle w:val="code2"/>
        </w:rPr>
        <w:t>, 1, 1)</w:t>
      </w:r>
    </w:p>
    <w:p w14:paraId="511CDB89"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print</w:t>
      </w:r>
      <w:proofErr w:type="gramEnd"/>
      <w:r w:rsidRPr="00B62FE1">
        <w:rPr>
          <w:rStyle w:val="code2"/>
        </w:rPr>
        <w:t>(plotEmp1$Plot)</w:t>
      </w:r>
    </w:p>
    <w:p w14:paraId="5B1F036A"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empAuc1</w:t>
      </w:r>
      <w:proofErr w:type="gramEnd"/>
      <w:r w:rsidRPr="00B62FE1">
        <w:rPr>
          <w:rStyle w:val="code2"/>
        </w:rPr>
        <w:t xml:space="preserve"> &lt;- </w:t>
      </w:r>
      <w:proofErr w:type="spellStart"/>
      <w:r w:rsidRPr="00B62FE1">
        <w:rPr>
          <w:rStyle w:val="code2"/>
        </w:rPr>
        <w:t>UtilFigureOfMerit</w:t>
      </w:r>
      <w:proofErr w:type="spellEnd"/>
      <w:r w:rsidRPr="00B62FE1">
        <w:rPr>
          <w:rStyle w:val="code2"/>
        </w:rPr>
        <w:t>(</w:t>
      </w:r>
    </w:p>
    <w:p w14:paraId="4FD2E1E2"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r w:rsidRPr="00B62FE1">
        <w:rPr>
          <w:rStyle w:val="code2"/>
        </w:rPr>
        <w:t xml:space="preserve">  </w:t>
      </w:r>
      <w:proofErr w:type="gramStart"/>
      <w:r w:rsidRPr="00B62FE1">
        <w:rPr>
          <w:rStyle w:val="code2"/>
        </w:rPr>
        <w:t>rocData1</w:t>
      </w:r>
      <w:proofErr w:type="gramEnd"/>
      <w:r w:rsidRPr="00B62FE1">
        <w:rPr>
          <w:rStyle w:val="code2"/>
        </w:rPr>
        <w:t>, FOM = "Wilcoxon")</w:t>
      </w:r>
    </w:p>
    <w:p w14:paraId="683075EA"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cat</w:t>
      </w:r>
      <w:proofErr w:type="gramEnd"/>
      <w:r w:rsidRPr="00B62FE1">
        <w:rPr>
          <w:rStyle w:val="code2"/>
        </w:rPr>
        <w:t>("Emp. AUC bunched data = ", empAuc1, "\n")</w:t>
      </w:r>
    </w:p>
    <w:p w14:paraId="2628718B"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r w:rsidRPr="00B62FE1">
        <w:rPr>
          <w:rStyle w:val="code2"/>
        </w:rPr>
        <w:t xml:space="preserve">Fit1 &lt;- </w:t>
      </w:r>
      <w:proofErr w:type="spellStart"/>
      <w:proofErr w:type="gramStart"/>
      <w:r w:rsidRPr="00B62FE1">
        <w:rPr>
          <w:rStyle w:val="code2"/>
        </w:rPr>
        <w:t>FitCbmRoc</w:t>
      </w:r>
      <w:proofErr w:type="spellEnd"/>
      <w:r w:rsidRPr="00B62FE1">
        <w:rPr>
          <w:rStyle w:val="code2"/>
        </w:rPr>
        <w:t>(</w:t>
      </w:r>
      <w:proofErr w:type="gramEnd"/>
      <w:r w:rsidRPr="00B62FE1">
        <w:rPr>
          <w:rStyle w:val="code2"/>
        </w:rPr>
        <w:t>rocData1)</w:t>
      </w:r>
    </w:p>
    <w:p w14:paraId="7898ABAC"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print</w:t>
      </w:r>
      <w:proofErr w:type="gramEnd"/>
      <w:r w:rsidRPr="00B62FE1">
        <w:rPr>
          <w:rStyle w:val="code2"/>
        </w:rPr>
        <w:t>(Fit1$fittedPlot)</w:t>
      </w:r>
    </w:p>
    <w:p w14:paraId="13FEDEF2"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cat</w:t>
      </w:r>
      <w:proofErr w:type="gramEnd"/>
      <w:r w:rsidRPr="00B62FE1">
        <w:rPr>
          <w:rStyle w:val="code2"/>
        </w:rPr>
        <w:t>("CBM AUC, bunched data =" , Fit1$AUC,"\n")</w:t>
      </w:r>
    </w:p>
    <w:p w14:paraId="33BBAE53"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zetas</w:t>
      </w:r>
      <w:proofErr w:type="gramEnd"/>
      <w:r w:rsidRPr="00B62FE1">
        <w:rPr>
          <w:rStyle w:val="code2"/>
        </w:rPr>
        <w:t xml:space="preserve"> &lt;- c(-</w:t>
      </w:r>
      <w:proofErr w:type="spellStart"/>
      <w:r w:rsidRPr="00B62FE1">
        <w:rPr>
          <w:rStyle w:val="code2"/>
        </w:rPr>
        <w:t>Inf</w:t>
      </w:r>
      <w:proofErr w:type="spellEnd"/>
      <w:r w:rsidRPr="00B62FE1">
        <w:rPr>
          <w:rStyle w:val="code2"/>
        </w:rPr>
        <w:t xml:space="preserve">, -0.5, 0, 1, 1.5, 2, </w:t>
      </w:r>
      <w:proofErr w:type="spellStart"/>
      <w:r w:rsidRPr="00B62FE1">
        <w:rPr>
          <w:rStyle w:val="code2"/>
        </w:rPr>
        <w:t>Inf</w:t>
      </w:r>
      <w:proofErr w:type="spellEnd"/>
      <w:r w:rsidRPr="00B62FE1">
        <w:rPr>
          <w:rStyle w:val="code2"/>
        </w:rPr>
        <w:t>)</w:t>
      </w:r>
    </w:p>
    <w:p w14:paraId="421B79C6"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fp2</w:t>
      </w:r>
      <w:proofErr w:type="gramEnd"/>
      <w:r w:rsidRPr="00B62FE1">
        <w:rPr>
          <w:rStyle w:val="code2"/>
        </w:rPr>
        <w:t xml:space="preserve"> &lt;- </w:t>
      </w:r>
      <w:proofErr w:type="spellStart"/>
      <w:r w:rsidRPr="00B62FE1">
        <w:rPr>
          <w:rStyle w:val="code2"/>
        </w:rPr>
        <w:t>as.numeric</w:t>
      </w:r>
      <w:proofErr w:type="spellEnd"/>
      <w:r w:rsidRPr="00B62FE1">
        <w:rPr>
          <w:rStyle w:val="code2"/>
        </w:rPr>
        <w:t>(cut(</w:t>
      </w:r>
      <w:proofErr w:type="spellStart"/>
      <w:r w:rsidRPr="00B62FE1">
        <w:rPr>
          <w:rStyle w:val="code2"/>
        </w:rPr>
        <w:t>fp</w:t>
      </w:r>
      <w:proofErr w:type="spellEnd"/>
      <w:r w:rsidRPr="00B62FE1">
        <w:rPr>
          <w:rStyle w:val="code2"/>
        </w:rPr>
        <w:t>, zetas))</w:t>
      </w:r>
    </w:p>
    <w:p w14:paraId="331B6FAE"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tp2</w:t>
      </w:r>
      <w:proofErr w:type="gramEnd"/>
      <w:r w:rsidRPr="00B62FE1">
        <w:rPr>
          <w:rStyle w:val="code2"/>
        </w:rPr>
        <w:t xml:space="preserve"> &lt;- </w:t>
      </w:r>
      <w:proofErr w:type="spellStart"/>
      <w:r w:rsidRPr="00B62FE1">
        <w:rPr>
          <w:rStyle w:val="code2"/>
        </w:rPr>
        <w:t>as.numeric</w:t>
      </w:r>
      <w:proofErr w:type="spellEnd"/>
      <w:r w:rsidRPr="00B62FE1">
        <w:rPr>
          <w:rStyle w:val="code2"/>
        </w:rPr>
        <w:t>(cut(</w:t>
      </w:r>
      <w:proofErr w:type="spellStart"/>
      <w:r w:rsidRPr="00B62FE1">
        <w:rPr>
          <w:rStyle w:val="code2"/>
        </w:rPr>
        <w:t>tp</w:t>
      </w:r>
      <w:proofErr w:type="spellEnd"/>
      <w:r w:rsidRPr="00B62FE1">
        <w:rPr>
          <w:rStyle w:val="code2"/>
        </w:rPr>
        <w:t>, zetas))</w:t>
      </w:r>
    </w:p>
    <w:p w14:paraId="3E983C61"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rocData2</w:t>
      </w:r>
      <w:proofErr w:type="gramEnd"/>
      <w:r w:rsidRPr="00B62FE1">
        <w:rPr>
          <w:rStyle w:val="code2"/>
        </w:rPr>
        <w:t xml:space="preserve"> &lt;- Df2RJafrocDataset(fp2, tp2)</w:t>
      </w:r>
    </w:p>
    <w:p w14:paraId="71512ABB"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plotEmp2</w:t>
      </w:r>
      <w:proofErr w:type="gramEnd"/>
      <w:r w:rsidRPr="00B62FE1">
        <w:rPr>
          <w:rStyle w:val="code2"/>
        </w:rPr>
        <w:t xml:space="preserve"> &lt;- </w:t>
      </w:r>
      <w:proofErr w:type="spellStart"/>
      <w:r w:rsidRPr="00B62FE1">
        <w:rPr>
          <w:rStyle w:val="code2"/>
        </w:rPr>
        <w:t>PlotEmpiricalOperatingCharacteristics</w:t>
      </w:r>
      <w:proofErr w:type="spellEnd"/>
      <w:r w:rsidRPr="00B62FE1">
        <w:rPr>
          <w:rStyle w:val="code2"/>
        </w:rPr>
        <w:t>(</w:t>
      </w:r>
    </w:p>
    <w:p w14:paraId="51E12B70"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r w:rsidRPr="00B62FE1">
        <w:rPr>
          <w:rStyle w:val="code2"/>
        </w:rPr>
        <w:t xml:space="preserve">  </w:t>
      </w:r>
      <w:proofErr w:type="gramStart"/>
      <w:r w:rsidRPr="00B62FE1">
        <w:rPr>
          <w:rStyle w:val="code2"/>
        </w:rPr>
        <w:t>rocData2</w:t>
      </w:r>
      <w:proofErr w:type="gramEnd"/>
      <w:r w:rsidRPr="00B62FE1">
        <w:rPr>
          <w:rStyle w:val="code2"/>
        </w:rPr>
        <w:t>, 1, 1)</w:t>
      </w:r>
    </w:p>
    <w:p w14:paraId="464C49EB"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print</w:t>
      </w:r>
      <w:proofErr w:type="gramEnd"/>
      <w:r w:rsidRPr="00B62FE1">
        <w:rPr>
          <w:rStyle w:val="code2"/>
        </w:rPr>
        <w:t>(plotEmp2$Plot)</w:t>
      </w:r>
    </w:p>
    <w:p w14:paraId="77BC9B3A"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empAuc2</w:t>
      </w:r>
      <w:proofErr w:type="gramEnd"/>
      <w:r w:rsidRPr="00B62FE1">
        <w:rPr>
          <w:rStyle w:val="code2"/>
        </w:rPr>
        <w:t xml:space="preserve"> &lt;- </w:t>
      </w:r>
      <w:proofErr w:type="spellStart"/>
      <w:r w:rsidRPr="00B62FE1">
        <w:rPr>
          <w:rStyle w:val="code2"/>
        </w:rPr>
        <w:t>UtilFigureOfMerit</w:t>
      </w:r>
      <w:proofErr w:type="spellEnd"/>
      <w:r w:rsidRPr="00B62FE1">
        <w:rPr>
          <w:rStyle w:val="code2"/>
        </w:rPr>
        <w:t>(</w:t>
      </w:r>
    </w:p>
    <w:p w14:paraId="199BFEA0"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r w:rsidRPr="00B62FE1">
        <w:rPr>
          <w:rStyle w:val="code2"/>
        </w:rPr>
        <w:t xml:space="preserve">  </w:t>
      </w:r>
      <w:proofErr w:type="gramStart"/>
      <w:r w:rsidRPr="00B62FE1">
        <w:rPr>
          <w:rStyle w:val="code2"/>
        </w:rPr>
        <w:t>rocData2</w:t>
      </w:r>
      <w:proofErr w:type="gramEnd"/>
      <w:r w:rsidRPr="00B62FE1">
        <w:rPr>
          <w:rStyle w:val="code2"/>
        </w:rPr>
        <w:t>, FOM =</w:t>
      </w:r>
    </w:p>
    <w:p w14:paraId="10841206"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r w:rsidRPr="00B62FE1">
        <w:rPr>
          <w:rStyle w:val="code2"/>
        </w:rPr>
        <w:t xml:space="preserve">    "Wilcoxon")</w:t>
      </w:r>
    </w:p>
    <w:p w14:paraId="35B4381D"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cat</w:t>
      </w:r>
      <w:proofErr w:type="gramEnd"/>
      <w:r w:rsidRPr="00B62FE1">
        <w:rPr>
          <w:rStyle w:val="code2"/>
        </w:rPr>
        <w:t>("Emp. AUC well-spaced = ", empAuc2, "\n")</w:t>
      </w:r>
    </w:p>
    <w:p w14:paraId="5DD97265"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r w:rsidRPr="00B62FE1">
        <w:rPr>
          <w:rStyle w:val="code2"/>
        </w:rPr>
        <w:t xml:space="preserve">Fit2 &lt;- </w:t>
      </w:r>
      <w:proofErr w:type="spellStart"/>
      <w:proofErr w:type="gramStart"/>
      <w:r w:rsidRPr="00B62FE1">
        <w:rPr>
          <w:rStyle w:val="code2"/>
        </w:rPr>
        <w:t>FitCbmRoc</w:t>
      </w:r>
      <w:proofErr w:type="spellEnd"/>
      <w:r w:rsidRPr="00B62FE1">
        <w:rPr>
          <w:rStyle w:val="code2"/>
        </w:rPr>
        <w:t>(</w:t>
      </w:r>
      <w:proofErr w:type="gramEnd"/>
      <w:r w:rsidRPr="00B62FE1">
        <w:rPr>
          <w:rStyle w:val="code2"/>
        </w:rPr>
        <w:t>rocData2)</w:t>
      </w:r>
    </w:p>
    <w:p w14:paraId="7A067FEE" w14:textId="77777777" w:rsidR="00B62FE1" w:rsidRPr="00B62FE1"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print</w:t>
      </w:r>
      <w:proofErr w:type="gramEnd"/>
      <w:r w:rsidRPr="00B62FE1">
        <w:rPr>
          <w:rStyle w:val="code2"/>
        </w:rPr>
        <w:t>(Fit2$fittedPlot)</w:t>
      </w:r>
    </w:p>
    <w:p w14:paraId="4545C220" w14:textId="6666B53C" w:rsidR="00B62FE1" w:rsidRPr="009C09D9" w:rsidRDefault="00B62FE1" w:rsidP="00B62F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62FE1">
        <w:rPr>
          <w:rStyle w:val="code2"/>
        </w:rPr>
        <w:t>cat</w:t>
      </w:r>
      <w:proofErr w:type="gramEnd"/>
      <w:r w:rsidRPr="00B62FE1">
        <w:rPr>
          <w:rStyle w:val="code2"/>
        </w:rPr>
        <w:t>("CBM AUC, well-spaced data =" , Fit2$AUC,"\n")</w:t>
      </w:r>
    </w:p>
    <w:p w14:paraId="20352BAE" w14:textId="77777777" w:rsidR="00B62FE1" w:rsidRDefault="00B62FE1" w:rsidP="00B62FE1"/>
    <w:p w14:paraId="58C755BC" w14:textId="118FD621" w:rsidR="00B62FE1" w:rsidRDefault="00B62FE1" w:rsidP="00B62FE1">
      <w:r>
        <w:t>Sourcing this code yields book Figures 7.1</w:t>
      </w:r>
      <w:r w:rsidR="00DA31D6">
        <w:t>.</w:t>
      </w:r>
    </w:p>
    <w:p w14:paraId="260EABA9" w14:textId="77777777" w:rsidR="00B62FE1" w:rsidRDefault="00B62FE1" w:rsidP="00D26E91"/>
    <w:p w14:paraId="329C0BAE" w14:textId="6B073C5A" w:rsidR="00DA31D6" w:rsidRDefault="00DA31D6" w:rsidP="00DA31D6">
      <w:r>
        <w:t xml:space="preserve">Open the file </w:t>
      </w:r>
      <w:proofErr w:type="spellStart"/>
      <w:proofErr w:type="gramStart"/>
      <w:r w:rsidRPr="00DA31D6">
        <w:rPr>
          <w:rStyle w:val="InLineCode"/>
        </w:rPr>
        <w:t>mainBinVariability.R</w:t>
      </w:r>
      <w:proofErr w:type="spellEnd"/>
      <w:proofErr w:type="gramEnd"/>
      <w:r>
        <w:t>.</w:t>
      </w:r>
    </w:p>
    <w:p w14:paraId="2778D772" w14:textId="0361D1A3" w:rsidR="00DA31D6" w:rsidRDefault="00DA31D6" w:rsidP="00DA31D6">
      <w:pPr>
        <w:pStyle w:val="Heading3"/>
      </w:pPr>
      <w:r w:rsidRPr="002B17EA">
        <w:t>Online Appendix 7.</w:t>
      </w:r>
      <w:r>
        <w:t>F.2: Code Listing</w:t>
      </w:r>
    </w:p>
    <w:p w14:paraId="66A86AFF"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DA31D6">
        <w:rPr>
          <w:rStyle w:val="code2"/>
        </w:rPr>
        <w:t>rm</w:t>
      </w:r>
      <w:proofErr w:type="spellEnd"/>
      <w:proofErr w:type="gramEnd"/>
      <w:r w:rsidRPr="00DA31D6">
        <w:rPr>
          <w:rStyle w:val="code2"/>
        </w:rPr>
        <w:t xml:space="preserve">( list = </w:t>
      </w:r>
      <w:proofErr w:type="spellStart"/>
      <w:r w:rsidRPr="00DA31D6">
        <w:rPr>
          <w:rStyle w:val="code2"/>
        </w:rPr>
        <w:t>ls</w:t>
      </w:r>
      <w:proofErr w:type="spellEnd"/>
      <w:r w:rsidRPr="00DA31D6">
        <w:rPr>
          <w:rStyle w:val="code2"/>
        </w:rPr>
        <w:t>())#</w:t>
      </w:r>
      <w:proofErr w:type="spellStart"/>
      <w:r w:rsidRPr="00DA31D6">
        <w:rPr>
          <w:rStyle w:val="code2"/>
        </w:rPr>
        <w:t>mainBinVariability.R</w:t>
      </w:r>
      <w:proofErr w:type="spellEnd"/>
    </w:p>
    <w:p w14:paraId="661DB2B1"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library</w:t>
      </w:r>
      <w:proofErr w:type="gramEnd"/>
      <w:r w:rsidRPr="00DA31D6">
        <w:rPr>
          <w:rStyle w:val="code2"/>
        </w:rPr>
        <w:t>(</w:t>
      </w:r>
      <w:proofErr w:type="spellStart"/>
      <w:r w:rsidRPr="00DA31D6">
        <w:rPr>
          <w:rStyle w:val="code2"/>
        </w:rPr>
        <w:t>caTools</w:t>
      </w:r>
      <w:proofErr w:type="spellEnd"/>
      <w:r w:rsidRPr="00DA31D6">
        <w:rPr>
          <w:rStyle w:val="code2"/>
        </w:rPr>
        <w:t>);library(ggplot2);source("</w:t>
      </w:r>
      <w:proofErr w:type="spellStart"/>
      <w:r w:rsidRPr="00DA31D6">
        <w:rPr>
          <w:rStyle w:val="code2"/>
        </w:rPr>
        <w:t>rocY.R</w:t>
      </w:r>
      <w:proofErr w:type="spellEnd"/>
      <w:r w:rsidRPr="00DA31D6">
        <w:rPr>
          <w:rStyle w:val="code2"/>
        </w:rPr>
        <w:t>")</w:t>
      </w:r>
    </w:p>
    <w:p w14:paraId="1C5D2C62"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
    <w:p w14:paraId="3D7C7DA6"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mu</w:t>
      </w:r>
      <w:proofErr w:type="gramEnd"/>
      <w:r w:rsidRPr="00DA31D6">
        <w:rPr>
          <w:rStyle w:val="code2"/>
        </w:rPr>
        <w:t xml:space="preserve"> &lt;- 2;sigma &lt;- 1.5 # experiment with other values</w:t>
      </w:r>
    </w:p>
    <w:p w14:paraId="6BED1F2C"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a</w:t>
      </w:r>
      <w:proofErr w:type="gramEnd"/>
      <w:r w:rsidRPr="00DA31D6">
        <w:rPr>
          <w:rStyle w:val="code2"/>
        </w:rPr>
        <w:t xml:space="preserve"> &lt;- mu/sigma; b &lt;- 1/sigma # a and b parameters</w:t>
      </w:r>
    </w:p>
    <w:p w14:paraId="02D1BAF9"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cat</w:t>
      </w:r>
      <w:proofErr w:type="gramEnd"/>
      <w:r w:rsidRPr="00DA31D6">
        <w:rPr>
          <w:rStyle w:val="code2"/>
        </w:rPr>
        <w:t xml:space="preserve">("true AUC = ", </w:t>
      </w:r>
      <w:proofErr w:type="spellStart"/>
      <w:r w:rsidRPr="00DA31D6">
        <w:rPr>
          <w:rStyle w:val="code2"/>
        </w:rPr>
        <w:t>pnorm</w:t>
      </w:r>
      <w:proofErr w:type="spellEnd"/>
      <w:r w:rsidRPr="00DA31D6">
        <w:rPr>
          <w:rStyle w:val="code2"/>
        </w:rPr>
        <w:t>(mu/</w:t>
      </w:r>
      <w:proofErr w:type="spellStart"/>
      <w:r w:rsidRPr="00DA31D6">
        <w:rPr>
          <w:rStyle w:val="code2"/>
        </w:rPr>
        <w:t>sqrt</w:t>
      </w:r>
      <w:proofErr w:type="spellEnd"/>
      <w:r w:rsidRPr="00DA31D6">
        <w:rPr>
          <w:rStyle w:val="code2"/>
        </w:rPr>
        <w:t>(1+sigma^2)), "\n")</w:t>
      </w:r>
    </w:p>
    <w:p w14:paraId="42FE89CB"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
    <w:p w14:paraId="39F91873"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x</w:t>
      </w:r>
      <w:proofErr w:type="gramEnd"/>
      <w:r w:rsidRPr="00DA31D6">
        <w:rPr>
          <w:rStyle w:val="code2"/>
        </w:rPr>
        <w:t xml:space="preserve"> &lt;- </w:t>
      </w:r>
      <w:proofErr w:type="spellStart"/>
      <w:r w:rsidRPr="00DA31D6">
        <w:rPr>
          <w:rStyle w:val="code2"/>
        </w:rPr>
        <w:t>seq</w:t>
      </w:r>
      <w:proofErr w:type="spellEnd"/>
      <w:r w:rsidRPr="00DA31D6">
        <w:rPr>
          <w:rStyle w:val="code2"/>
        </w:rPr>
        <w:t>(0.0, 1, 0.01)</w:t>
      </w:r>
    </w:p>
    <w:p w14:paraId="242BCD3E"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
    <w:p w14:paraId="3F6D98B8"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zeta</w:t>
      </w:r>
      <w:proofErr w:type="gramEnd"/>
      <w:r w:rsidRPr="00DA31D6">
        <w:rPr>
          <w:rStyle w:val="code2"/>
        </w:rPr>
        <w:t xml:space="preserve"> &lt;- c(3, 2.5, 2)</w:t>
      </w:r>
    </w:p>
    <w:p w14:paraId="6A889279"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r w:rsidRPr="00DA31D6">
        <w:rPr>
          <w:rStyle w:val="code2"/>
        </w:rPr>
        <w:t xml:space="preserve">FPF &lt;- </w:t>
      </w:r>
      <w:proofErr w:type="spellStart"/>
      <w:proofErr w:type="gramStart"/>
      <w:r w:rsidRPr="00DA31D6">
        <w:rPr>
          <w:rStyle w:val="code2"/>
        </w:rPr>
        <w:t>pnorm</w:t>
      </w:r>
      <w:proofErr w:type="spellEnd"/>
      <w:r w:rsidRPr="00DA31D6">
        <w:rPr>
          <w:rStyle w:val="code2"/>
        </w:rPr>
        <w:t>(</w:t>
      </w:r>
      <w:proofErr w:type="gramEnd"/>
      <w:r w:rsidRPr="00DA31D6">
        <w:rPr>
          <w:rStyle w:val="code2"/>
        </w:rPr>
        <w:t>-zeta);FPF &lt;- c(0,FPF,1)</w:t>
      </w:r>
    </w:p>
    <w:p w14:paraId="14681EAD"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r w:rsidRPr="00DA31D6">
        <w:rPr>
          <w:rStyle w:val="code2"/>
        </w:rPr>
        <w:t xml:space="preserve">TPF &lt;- </w:t>
      </w:r>
      <w:proofErr w:type="spellStart"/>
      <w:proofErr w:type="gramStart"/>
      <w:r w:rsidRPr="00DA31D6">
        <w:rPr>
          <w:rStyle w:val="code2"/>
        </w:rPr>
        <w:t>pnorm</w:t>
      </w:r>
      <w:proofErr w:type="spellEnd"/>
      <w:r w:rsidRPr="00DA31D6">
        <w:rPr>
          <w:rStyle w:val="code2"/>
        </w:rPr>
        <w:t>(</w:t>
      </w:r>
      <w:proofErr w:type="gramEnd"/>
      <w:r w:rsidRPr="00DA31D6">
        <w:rPr>
          <w:rStyle w:val="code2"/>
        </w:rPr>
        <w:t>(mu-zeta)/sigma);TPF &lt;- c(0,TPF,1)</w:t>
      </w:r>
    </w:p>
    <w:p w14:paraId="796D89D8"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DA31D6">
        <w:rPr>
          <w:rStyle w:val="code2"/>
        </w:rPr>
        <w:t>pointsData</w:t>
      </w:r>
      <w:proofErr w:type="spellEnd"/>
      <w:proofErr w:type="gramEnd"/>
      <w:r w:rsidRPr="00DA31D6">
        <w:rPr>
          <w:rStyle w:val="code2"/>
        </w:rPr>
        <w:t xml:space="preserve"> &lt;- </w:t>
      </w:r>
      <w:proofErr w:type="spellStart"/>
      <w:r w:rsidRPr="00DA31D6">
        <w:rPr>
          <w:rStyle w:val="code2"/>
        </w:rPr>
        <w:t>data.frame</w:t>
      </w:r>
      <w:proofErr w:type="spellEnd"/>
      <w:r w:rsidRPr="00DA31D6">
        <w:rPr>
          <w:rStyle w:val="code2"/>
        </w:rPr>
        <w:t>(FPF = FPF, TPF = TPF)</w:t>
      </w:r>
    </w:p>
    <w:p w14:paraId="7A4E09BE"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r w:rsidRPr="00DA31D6">
        <w:rPr>
          <w:rStyle w:val="code2"/>
        </w:rPr>
        <w:t xml:space="preserve">AUC &lt;- </w:t>
      </w:r>
      <w:proofErr w:type="spellStart"/>
      <w:proofErr w:type="gramStart"/>
      <w:r w:rsidRPr="00DA31D6">
        <w:rPr>
          <w:rStyle w:val="code2"/>
        </w:rPr>
        <w:t>trapz</w:t>
      </w:r>
      <w:proofErr w:type="spellEnd"/>
      <w:r w:rsidRPr="00DA31D6">
        <w:rPr>
          <w:rStyle w:val="code2"/>
        </w:rPr>
        <w:t>(</w:t>
      </w:r>
      <w:proofErr w:type="gramEnd"/>
      <w:r w:rsidRPr="00DA31D6">
        <w:rPr>
          <w:rStyle w:val="code2"/>
        </w:rPr>
        <w:t>FPF,TPF)</w:t>
      </w:r>
    </w:p>
    <w:p w14:paraId="1ED8BBFB"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cat</w:t>
      </w:r>
      <w:proofErr w:type="gramEnd"/>
      <w:r w:rsidRPr="00DA31D6">
        <w:rPr>
          <w:rStyle w:val="code2"/>
        </w:rPr>
        <w:t>("empirical AUC, sparse points = ", AUC, "\n")</w:t>
      </w:r>
    </w:p>
    <w:p w14:paraId="7BB04CB2"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rocPlot1</w:t>
      </w:r>
      <w:proofErr w:type="gramEnd"/>
      <w:r w:rsidRPr="00DA31D6">
        <w:rPr>
          <w:rStyle w:val="code2"/>
        </w:rPr>
        <w:t xml:space="preserve"> &lt;- </w:t>
      </w:r>
      <w:proofErr w:type="spellStart"/>
      <w:r w:rsidRPr="00DA31D6">
        <w:rPr>
          <w:rStyle w:val="code2"/>
        </w:rPr>
        <w:t>ggplot</w:t>
      </w:r>
      <w:proofErr w:type="spellEnd"/>
      <w:r w:rsidRPr="00DA31D6">
        <w:rPr>
          <w:rStyle w:val="code2"/>
        </w:rPr>
        <w:t xml:space="preserve">(mapping = </w:t>
      </w:r>
      <w:proofErr w:type="spellStart"/>
      <w:r w:rsidRPr="00DA31D6">
        <w:rPr>
          <w:rStyle w:val="code2"/>
        </w:rPr>
        <w:t>aes</w:t>
      </w:r>
      <w:proofErr w:type="spellEnd"/>
      <w:r w:rsidRPr="00DA31D6">
        <w:rPr>
          <w:rStyle w:val="code2"/>
        </w:rPr>
        <w:t xml:space="preserve">(x = FPF, y = TPF)) + </w:t>
      </w:r>
    </w:p>
    <w:p w14:paraId="357B3191"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r w:rsidRPr="00DA31D6">
        <w:rPr>
          <w:rStyle w:val="code2"/>
        </w:rPr>
        <w:t xml:space="preserve">  </w:t>
      </w:r>
      <w:proofErr w:type="spellStart"/>
      <w:proofErr w:type="gramStart"/>
      <w:r w:rsidRPr="00DA31D6">
        <w:rPr>
          <w:rStyle w:val="code2"/>
        </w:rPr>
        <w:t>geom</w:t>
      </w:r>
      <w:proofErr w:type="gramEnd"/>
      <w:r w:rsidRPr="00DA31D6">
        <w:rPr>
          <w:rStyle w:val="code2"/>
        </w:rPr>
        <w:t>_line</w:t>
      </w:r>
      <w:proofErr w:type="spellEnd"/>
      <w:r w:rsidRPr="00DA31D6">
        <w:rPr>
          <w:rStyle w:val="code2"/>
        </w:rPr>
        <w:t xml:space="preserve">(data = </w:t>
      </w:r>
      <w:proofErr w:type="spellStart"/>
      <w:r w:rsidRPr="00DA31D6">
        <w:rPr>
          <w:rStyle w:val="code2"/>
        </w:rPr>
        <w:t>pointsData</w:t>
      </w:r>
      <w:proofErr w:type="spellEnd"/>
      <w:r w:rsidRPr="00DA31D6">
        <w:rPr>
          <w:rStyle w:val="code2"/>
        </w:rPr>
        <w:t xml:space="preserve">) + </w:t>
      </w:r>
    </w:p>
    <w:p w14:paraId="5229468A"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r w:rsidRPr="00DA31D6">
        <w:rPr>
          <w:rStyle w:val="code2"/>
        </w:rPr>
        <w:t xml:space="preserve">  </w:t>
      </w:r>
      <w:proofErr w:type="spellStart"/>
      <w:proofErr w:type="gramStart"/>
      <w:r w:rsidRPr="00DA31D6">
        <w:rPr>
          <w:rStyle w:val="code2"/>
        </w:rPr>
        <w:t>geom</w:t>
      </w:r>
      <w:proofErr w:type="gramEnd"/>
      <w:r w:rsidRPr="00DA31D6">
        <w:rPr>
          <w:rStyle w:val="code2"/>
        </w:rPr>
        <w:t>_point</w:t>
      </w:r>
      <w:proofErr w:type="spellEnd"/>
      <w:r w:rsidRPr="00DA31D6">
        <w:rPr>
          <w:rStyle w:val="code2"/>
        </w:rPr>
        <w:t xml:space="preserve">(data = </w:t>
      </w:r>
      <w:proofErr w:type="spellStart"/>
      <w:r w:rsidRPr="00DA31D6">
        <w:rPr>
          <w:rStyle w:val="code2"/>
        </w:rPr>
        <w:t>pointsData</w:t>
      </w:r>
      <w:proofErr w:type="spellEnd"/>
      <w:r w:rsidRPr="00DA31D6">
        <w:rPr>
          <w:rStyle w:val="code2"/>
        </w:rPr>
        <w:t>)</w:t>
      </w:r>
    </w:p>
    <w:p w14:paraId="1484052F"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r w:rsidRPr="00DA31D6">
        <w:rPr>
          <w:rStyle w:val="code2"/>
        </w:rPr>
        <w:t xml:space="preserve">  </w:t>
      </w:r>
    </w:p>
    <w:p w14:paraId="27C7A8E1"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print</w:t>
      </w:r>
      <w:proofErr w:type="gramEnd"/>
      <w:r w:rsidRPr="00DA31D6">
        <w:rPr>
          <w:rStyle w:val="code2"/>
        </w:rPr>
        <w:t>(rocPlot1)</w:t>
      </w:r>
    </w:p>
    <w:p w14:paraId="31A67A2F"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
    <w:p w14:paraId="5AAA2AA0"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zeta</w:t>
      </w:r>
      <w:proofErr w:type="gramEnd"/>
      <w:r w:rsidRPr="00DA31D6">
        <w:rPr>
          <w:rStyle w:val="code2"/>
        </w:rPr>
        <w:t xml:space="preserve"> &lt;- </w:t>
      </w:r>
      <w:proofErr w:type="spellStart"/>
      <w:r w:rsidRPr="00DA31D6">
        <w:rPr>
          <w:rStyle w:val="code2"/>
        </w:rPr>
        <w:t>seq</w:t>
      </w:r>
      <w:proofErr w:type="spellEnd"/>
      <w:r w:rsidRPr="00DA31D6">
        <w:rPr>
          <w:rStyle w:val="code2"/>
        </w:rPr>
        <w:t>(3, -2, -0.5)</w:t>
      </w:r>
    </w:p>
    <w:p w14:paraId="4D3215E3"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r w:rsidRPr="00DA31D6">
        <w:rPr>
          <w:rStyle w:val="code2"/>
        </w:rPr>
        <w:t xml:space="preserve">FPF &lt;- </w:t>
      </w:r>
      <w:proofErr w:type="spellStart"/>
      <w:proofErr w:type="gramStart"/>
      <w:r w:rsidRPr="00DA31D6">
        <w:rPr>
          <w:rStyle w:val="code2"/>
        </w:rPr>
        <w:t>pnorm</w:t>
      </w:r>
      <w:proofErr w:type="spellEnd"/>
      <w:r w:rsidRPr="00DA31D6">
        <w:rPr>
          <w:rStyle w:val="code2"/>
        </w:rPr>
        <w:t>(</w:t>
      </w:r>
      <w:proofErr w:type="gramEnd"/>
      <w:r w:rsidRPr="00DA31D6">
        <w:rPr>
          <w:rStyle w:val="code2"/>
        </w:rPr>
        <w:t>-zeta);FPF &lt;- c(0,FPF,1)</w:t>
      </w:r>
    </w:p>
    <w:p w14:paraId="157E9689"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r w:rsidRPr="00DA31D6">
        <w:rPr>
          <w:rStyle w:val="code2"/>
        </w:rPr>
        <w:t xml:space="preserve">TPF &lt;- </w:t>
      </w:r>
      <w:proofErr w:type="spellStart"/>
      <w:proofErr w:type="gramStart"/>
      <w:r w:rsidRPr="00DA31D6">
        <w:rPr>
          <w:rStyle w:val="code2"/>
        </w:rPr>
        <w:t>pnorm</w:t>
      </w:r>
      <w:proofErr w:type="spellEnd"/>
      <w:r w:rsidRPr="00DA31D6">
        <w:rPr>
          <w:rStyle w:val="code2"/>
        </w:rPr>
        <w:t>(</w:t>
      </w:r>
      <w:proofErr w:type="gramEnd"/>
      <w:r w:rsidRPr="00DA31D6">
        <w:rPr>
          <w:rStyle w:val="code2"/>
        </w:rPr>
        <w:t>(mu-zeta)/sigma);TPF &lt;- c(0,TPF,1)</w:t>
      </w:r>
    </w:p>
    <w:p w14:paraId="3461BCEB"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DA31D6">
        <w:rPr>
          <w:rStyle w:val="code2"/>
        </w:rPr>
        <w:t>pointsData</w:t>
      </w:r>
      <w:proofErr w:type="spellEnd"/>
      <w:proofErr w:type="gramEnd"/>
      <w:r w:rsidRPr="00DA31D6">
        <w:rPr>
          <w:rStyle w:val="code2"/>
        </w:rPr>
        <w:t xml:space="preserve"> &lt;- </w:t>
      </w:r>
      <w:proofErr w:type="spellStart"/>
      <w:r w:rsidRPr="00DA31D6">
        <w:rPr>
          <w:rStyle w:val="code2"/>
        </w:rPr>
        <w:t>data.frame</w:t>
      </w:r>
      <w:proofErr w:type="spellEnd"/>
      <w:r w:rsidRPr="00DA31D6">
        <w:rPr>
          <w:rStyle w:val="code2"/>
        </w:rPr>
        <w:t>(FPF = FPF, TPF = TPF)</w:t>
      </w:r>
    </w:p>
    <w:p w14:paraId="24995139"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r w:rsidRPr="00DA31D6">
        <w:rPr>
          <w:rStyle w:val="code2"/>
        </w:rPr>
        <w:t xml:space="preserve">AUC &lt;- </w:t>
      </w:r>
      <w:proofErr w:type="spellStart"/>
      <w:proofErr w:type="gramStart"/>
      <w:r w:rsidRPr="00DA31D6">
        <w:rPr>
          <w:rStyle w:val="code2"/>
        </w:rPr>
        <w:t>trapz</w:t>
      </w:r>
      <w:proofErr w:type="spellEnd"/>
      <w:r w:rsidRPr="00DA31D6">
        <w:rPr>
          <w:rStyle w:val="code2"/>
        </w:rPr>
        <w:t>(</w:t>
      </w:r>
      <w:proofErr w:type="gramEnd"/>
      <w:r w:rsidRPr="00DA31D6">
        <w:rPr>
          <w:rStyle w:val="code2"/>
        </w:rPr>
        <w:t>FPF,TPF)</w:t>
      </w:r>
    </w:p>
    <w:p w14:paraId="28CDC6FC"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cat</w:t>
      </w:r>
      <w:proofErr w:type="gramEnd"/>
      <w:r w:rsidRPr="00DA31D6">
        <w:rPr>
          <w:rStyle w:val="code2"/>
        </w:rPr>
        <w:t>("empirical AUC, dense point = ", AUC, "\n")</w:t>
      </w:r>
    </w:p>
    <w:p w14:paraId="79576BC3"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rocPlot2</w:t>
      </w:r>
      <w:proofErr w:type="gramEnd"/>
      <w:r w:rsidRPr="00DA31D6">
        <w:rPr>
          <w:rStyle w:val="code2"/>
        </w:rPr>
        <w:t xml:space="preserve"> &lt;- </w:t>
      </w:r>
      <w:proofErr w:type="spellStart"/>
      <w:r w:rsidRPr="00DA31D6">
        <w:rPr>
          <w:rStyle w:val="code2"/>
        </w:rPr>
        <w:t>ggplot</w:t>
      </w:r>
      <w:proofErr w:type="spellEnd"/>
      <w:r w:rsidRPr="00DA31D6">
        <w:rPr>
          <w:rStyle w:val="code2"/>
        </w:rPr>
        <w:t xml:space="preserve">(mapping = </w:t>
      </w:r>
      <w:proofErr w:type="spellStart"/>
      <w:r w:rsidRPr="00DA31D6">
        <w:rPr>
          <w:rStyle w:val="code2"/>
        </w:rPr>
        <w:t>aes</w:t>
      </w:r>
      <w:proofErr w:type="spellEnd"/>
      <w:r w:rsidRPr="00DA31D6">
        <w:rPr>
          <w:rStyle w:val="code2"/>
        </w:rPr>
        <w:t xml:space="preserve">(x = FPF, y = TPF)) + </w:t>
      </w:r>
    </w:p>
    <w:p w14:paraId="29CE1D37"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r w:rsidRPr="00DA31D6">
        <w:rPr>
          <w:rStyle w:val="code2"/>
        </w:rPr>
        <w:t xml:space="preserve">  </w:t>
      </w:r>
      <w:proofErr w:type="spellStart"/>
      <w:proofErr w:type="gramStart"/>
      <w:r w:rsidRPr="00DA31D6">
        <w:rPr>
          <w:rStyle w:val="code2"/>
        </w:rPr>
        <w:t>geom</w:t>
      </w:r>
      <w:proofErr w:type="gramEnd"/>
      <w:r w:rsidRPr="00DA31D6">
        <w:rPr>
          <w:rStyle w:val="code2"/>
        </w:rPr>
        <w:t>_line</w:t>
      </w:r>
      <w:proofErr w:type="spellEnd"/>
      <w:r w:rsidRPr="00DA31D6">
        <w:rPr>
          <w:rStyle w:val="code2"/>
        </w:rPr>
        <w:t xml:space="preserve">(data = </w:t>
      </w:r>
      <w:proofErr w:type="spellStart"/>
      <w:r w:rsidRPr="00DA31D6">
        <w:rPr>
          <w:rStyle w:val="code2"/>
        </w:rPr>
        <w:t>pointsData</w:t>
      </w:r>
      <w:proofErr w:type="spellEnd"/>
      <w:r w:rsidRPr="00DA31D6">
        <w:rPr>
          <w:rStyle w:val="code2"/>
        </w:rPr>
        <w:t xml:space="preserve">) + </w:t>
      </w:r>
    </w:p>
    <w:p w14:paraId="634386BE" w14:textId="77777777" w:rsidR="00DA31D6" w:rsidRPr="00DA31D6"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r w:rsidRPr="00DA31D6">
        <w:rPr>
          <w:rStyle w:val="code2"/>
        </w:rPr>
        <w:t xml:space="preserve">  </w:t>
      </w:r>
      <w:proofErr w:type="spellStart"/>
      <w:proofErr w:type="gramStart"/>
      <w:r w:rsidRPr="00DA31D6">
        <w:rPr>
          <w:rStyle w:val="code2"/>
        </w:rPr>
        <w:t>geom</w:t>
      </w:r>
      <w:proofErr w:type="gramEnd"/>
      <w:r w:rsidRPr="00DA31D6">
        <w:rPr>
          <w:rStyle w:val="code2"/>
        </w:rPr>
        <w:t>_point</w:t>
      </w:r>
      <w:proofErr w:type="spellEnd"/>
      <w:r w:rsidRPr="00DA31D6">
        <w:rPr>
          <w:rStyle w:val="code2"/>
        </w:rPr>
        <w:t xml:space="preserve">(data = </w:t>
      </w:r>
      <w:proofErr w:type="spellStart"/>
      <w:r w:rsidRPr="00DA31D6">
        <w:rPr>
          <w:rStyle w:val="code2"/>
        </w:rPr>
        <w:t>pointsData</w:t>
      </w:r>
      <w:proofErr w:type="spellEnd"/>
      <w:r w:rsidRPr="00DA31D6">
        <w:rPr>
          <w:rStyle w:val="code2"/>
        </w:rPr>
        <w:t>)</w:t>
      </w:r>
    </w:p>
    <w:p w14:paraId="1797F8E2" w14:textId="309516F8" w:rsidR="00DA31D6" w:rsidRPr="009C09D9" w:rsidRDefault="00DA31D6" w:rsidP="00DA31D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A31D6">
        <w:rPr>
          <w:rStyle w:val="code2"/>
        </w:rPr>
        <w:t>print</w:t>
      </w:r>
      <w:proofErr w:type="gramEnd"/>
      <w:r w:rsidRPr="00DA31D6">
        <w:rPr>
          <w:rStyle w:val="code2"/>
        </w:rPr>
        <w:t>(rocPlot2)</w:t>
      </w:r>
    </w:p>
    <w:p w14:paraId="3C33C0E2" w14:textId="77777777" w:rsidR="00DA31D6" w:rsidRDefault="00DA31D6" w:rsidP="00DA31D6"/>
    <w:p w14:paraId="5FD612CC" w14:textId="10DA53BC" w:rsidR="00DA31D6" w:rsidRDefault="00DA31D6" w:rsidP="00D26E91">
      <w:r>
        <w:t>Sourcing this code yields book Figures 7.1.</w:t>
      </w:r>
    </w:p>
    <w:p w14:paraId="26CCC39C" w14:textId="77777777" w:rsidR="000F120E" w:rsidRDefault="000F120E" w:rsidP="00D26E91"/>
    <w:p w14:paraId="731574A3" w14:textId="331B2F7C" w:rsidR="000F120E" w:rsidRDefault="000F120E" w:rsidP="000F120E">
      <w:pPr>
        <w:pStyle w:val="Heading1"/>
      </w:pPr>
      <w:r w:rsidRPr="002B17EA">
        <w:lastRenderedPageBreak/>
        <w:t>Online Appendix 7.</w:t>
      </w:r>
      <w:r>
        <w:t>G</w:t>
      </w:r>
      <w:r>
        <w:t xml:space="preserve">: </w:t>
      </w:r>
      <w:r>
        <w:t>Modality effect</w:t>
      </w:r>
    </w:p>
    <w:p w14:paraId="19287E03" w14:textId="664813A4" w:rsidR="000F120E" w:rsidRDefault="000F120E" w:rsidP="000F120E">
      <w:r>
        <w:t>This relates to book Section 7.</w:t>
      </w:r>
      <w:r>
        <w:t>9</w:t>
      </w:r>
      <w:r>
        <w:t xml:space="preserve">. Open the file </w:t>
      </w:r>
      <w:proofErr w:type="spellStart"/>
      <w:r w:rsidRPr="000F120E">
        <w:rPr>
          <w:rStyle w:val="InLineCode"/>
        </w:rPr>
        <w:t>MainModalityEffect.R</w:t>
      </w:r>
      <w:proofErr w:type="spellEnd"/>
      <w:r>
        <w:t>.</w:t>
      </w:r>
    </w:p>
    <w:p w14:paraId="7CCDD5BC" w14:textId="7AD1FAE9" w:rsidR="000F120E" w:rsidRDefault="000F120E" w:rsidP="000F120E">
      <w:pPr>
        <w:pStyle w:val="Heading3"/>
      </w:pPr>
      <w:r w:rsidRPr="002B17EA">
        <w:t>Online Appendix 7.</w:t>
      </w:r>
      <w:r>
        <w:t>G</w:t>
      </w:r>
      <w:r>
        <w:t>.</w:t>
      </w:r>
      <w:r>
        <w:t>1</w:t>
      </w:r>
      <w:r>
        <w:t>: Code Listing</w:t>
      </w:r>
    </w:p>
    <w:p w14:paraId="1B71AB3B" w14:textId="77777777" w:rsidR="000F120E" w:rsidRPr="000F120E"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0F120E">
        <w:rPr>
          <w:rStyle w:val="code2"/>
        </w:rPr>
        <w:t>rm</w:t>
      </w:r>
      <w:proofErr w:type="spellEnd"/>
      <w:proofErr w:type="gramEnd"/>
      <w:r w:rsidRPr="000F120E">
        <w:rPr>
          <w:rStyle w:val="code2"/>
        </w:rPr>
        <w:t xml:space="preserve">(list = </w:t>
      </w:r>
      <w:proofErr w:type="spellStart"/>
      <w:r w:rsidRPr="000F120E">
        <w:rPr>
          <w:rStyle w:val="code2"/>
        </w:rPr>
        <w:t>ls</w:t>
      </w:r>
      <w:proofErr w:type="spellEnd"/>
      <w:r w:rsidRPr="000F120E">
        <w:rPr>
          <w:rStyle w:val="code2"/>
        </w:rPr>
        <w:t>()) #</w:t>
      </w:r>
      <w:proofErr w:type="spellStart"/>
      <w:r w:rsidRPr="000F120E">
        <w:rPr>
          <w:rStyle w:val="code2"/>
        </w:rPr>
        <w:t>MainModalityEffect.R</w:t>
      </w:r>
      <w:proofErr w:type="spellEnd"/>
    </w:p>
    <w:p w14:paraId="72C2AE1A" w14:textId="77777777" w:rsidR="000F120E" w:rsidRPr="000F120E"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0F120E">
        <w:rPr>
          <w:rStyle w:val="code2"/>
        </w:rPr>
        <w:t>library</w:t>
      </w:r>
      <w:proofErr w:type="gramEnd"/>
      <w:r w:rsidRPr="000F120E">
        <w:rPr>
          <w:rStyle w:val="code2"/>
        </w:rPr>
        <w:t>(RJafroc)</w:t>
      </w:r>
    </w:p>
    <w:p w14:paraId="319E1A13" w14:textId="77777777" w:rsidR="000F120E" w:rsidRPr="000F120E"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r w:rsidRPr="000F120E">
        <w:rPr>
          <w:rStyle w:val="code2"/>
        </w:rPr>
        <w:t xml:space="preserve"># </w:t>
      </w:r>
      <w:proofErr w:type="gramStart"/>
      <w:r w:rsidRPr="000F120E">
        <w:rPr>
          <w:rStyle w:val="code2"/>
        </w:rPr>
        <w:t>dataset03</w:t>
      </w:r>
      <w:proofErr w:type="gramEnd"/>
      <w:r w:rsidRPr="000F120E">
        <w:rPr>
          <w:rStyle w:val="code2"/>
        </w:rPr>
        <w:t xml:space="preserve"> contains the Franken dataset</w:t>
      </w:r>
    </w:p>
    <w:p w14:paraId="195B23D8" w14:textId="77777777" w:rsidR="000F120E" w:rsidRPr="000F120E"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r w:rsidRPr="000F120E">
        <w:rPr>
          <w:rStyle w:val="code2"/>
        </w:rPr>
        <w:t xml:space="preserve"># </w:t>
      </w:r>
      <w:proofErr w:type="gramStart"/>
      <w:r w:rsidRPr="000F120E">
        <w:rPr>
          <w:rStyle w:val="code2"/>
        </w:rPr>
        <w:t>dataset02</w:t>
      </w:r>
      <w:proofErr w:type="gramEnd"/>
      <w:r w:rsidRPr="000F120E">
        <w:rPr>
          <w:rStyle w:val="code2"/>
        </w:rPr>
        <w:t xml:space="preserve"> contains the VanDyke dataset</w:t>
      </w:r>
    </w:p>
    <w:p w14:paraId="587AE03F" w14:textId="77777777" w:rsidR="000F120E" w:rsidRPr="000F120E"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r w:rsidRPr="000F120E">
        <w:rPr>
          <w:rStyle w:val="code2"/>
        </w:rPr>
        <w:t xml:space="preserve"># </w:t>
      </w:r>
      <w:proofErr w:type="spellStart"/>
      <w:proofErr w:type="gramStart"/>
      <w:r w:rsidRPr="000F120E">
        <w:rPr>
          <w:rStyle w:val="code2"/>
        </w:rPr>
        <w:t>dataRoc</w:t>
      </w:r>
      <w:proofErr w:type="spellEnd"/>
      <w:proofErr w:type="gramEnd"/>
      <w:r w:rsidRPr="000F120E">
        <w:rPr>
          <w:rStyle w:val="code2"/>
        </w:rPr>
        <w:t xml:space="preserve"> &lt;- </w:t>
      </w:r>
      <w:proofErr w:type="spellStart"/>
      <w:r w:rsidRPr="000F120E">
        <w:rPr>
          <w:rStyle w:val="code2"/>
        </w:rPr>
        <w:t>ReadDataFile</w:t>
      </w:r>
      <w:proofErr w:type="spellEnd"/>
      <w:r w:rsidRPr="000F120E">
        <w:rPr>
          <w:rStyle w:val="code2"/>
        </w:rPr>
        <w:t>(</w:t>
      </w:r>
      <w:proofErr w:type="spellStart"/>
      <w:r w:rsidRPr="000F120E">
        <w:rPr>
          <w:rStyle w:val="code2"/>
        </w:rPr>
        <w:t>fileName</w:t>
      </w:r>
      <w:proofErr w:type="spellEnd"/>
      <w:r w:rsidRPr="000F120E">
        <w:rPr>
          <w:rStyle w:val="code2"/>
        </w:rPr>
        <w:t>, format = "MRMC") # this is not needed as dataset already exists in RJafroc</w:t>
      </w:r>
    </w:p>
    <w:p w14:paraId="7CF9B55D" w14:textId="77777777" w:rsidR="000F120E" w:rsidRPr="000F120E"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0F120E">
        <w:rPr>
          <w:rStyle w:val="code2"/>
        </w:rPr>
        <w:t>Foms</w:t>
      </w:r>
      <w:proofErr w:type="spellEnd"/>
      <w:r w:rsidRPr="000F120E">
        <w:rPr>
          <w:rStyle w:val="code2"/>
        </w:rPr>
        <w:t xml:space="preserve"> &lt;- </w:t>
      </w:r>
      <w:proofErr w:type="spellStart"/>
      <w:proofErr w:type="gramStart"/>
      <w:r w:rsidRPr="000F120E">
        <w:rPr>
          <w:rStyle w:val="code2"/>
        </w:rPr>
        <w:t>UtilFigureOfMerit</w:t>
      </w:r>
      <w:proofErr w:type="spellEnd"/>
      <w:r w:rsidRPr="000F120E">
        <w:rPr>
          <w:rStyle w:val="code2"/>
        </w:rPr>
        <w:t>(</w:t>
      </w:r>
      <w:proofErr w:type="gramEnd"/>
      <w:r w:rsidRPr="000F120E">
        <w:rPr>
          <w:rStyle w:val="code2"/>
        </w:rPr>
        <w:t>dataset02, FOM = "Wilcoxon")</w:t>
      </w:r>
    </w:p>
    <w:p w14:paraId="12AFA0E2" w14:textId="77777777" w:rsidR="000F120E" w:rsidRPr="000F120E"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0F120E">
        <w:rPr>
          <w:rStyle w:val="code2"/>
        </w:rPr>
        <w:t>mean1</w:t>
      </w:r>
      <w:proofErr w:type="gramEnd"/>
      <w:r w:rsidRPr="000F120E">
        <w:rPr>
          <w:rStyle w:val="code2"/>
        </w:rPr>
        <w:t xml:space="preserve"> &lt;- mean(</w:t>
      </w:r>
      <w:proofErr w:type="spellStart"/>
      <w:r w:rsidRPr="000F120E">
        <w:rPr>
          <w:rStyle w:val="code2"/>
        </w:rPr>
        <w:t>Foms</w:t>
      </w:r>
      <w:proofErr w:type="spellEnd"/>
      <w:r w:rsidRPr="000F120E">
        <w:rPr>
          <w:rStyle w:val="code2"/>
        </w:rPr>
        <w:t>[1,]);mean2 &lt;- mean(</w:t>
      </w:r>
      <w:proofErr w:type="spellStart"/>
      <w:r w:rsidRPr="000F120E">
        <w:rPr>
          <w:rStyle w:val="code2"/>
        </w:rPr>
        <w:t>Foms</w:t>
      </w:r>
      <w:proofErr w:type="spellEnd"/>
      <w:r w:rsidRPr="000F120E">
        <w:rPr>
          <w:rStyle w:val="code2"/>
        </w:rPr>
        <w:t>[2,])</w:t>
      </w:r>
    </w:p>
    <w:p w14:paraId="76BBA762" w14:textId="77777777" w:rsidR="000F120E" w:rsidRPr="000F120E"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0F120E">
        <w:rPr>
          <w:rStyle w:val="code2"/>
        </w:rPr>
        <w:t>cat</w:t>
      </w:r>
      <w:proofErr w:type="gramEnd"/>
      <w:r w:rsidRPr="000F120E">
        <w:rPr>
          <w:rStyle w:val="code2"/>
        </w:rPr>
        <w:t>("reader-average FOM in modality 1 =", mean1, "\</w:t>
      </w:r>
      <w:proofErr w:type="spellStart"/>
      <w:r w:rsidRPr="000F120E">
        <w:rPr>
          <w:rStyle w:val="code2"/>
        </w:rPr>
        <w:t>nreader</w:t>
      </w:r>
      <w:proofErr w:type="spellEnd"/>
      <w:r w:rsidRPr="000F120E">
        <w:rPr>
          <w:rStyle w:val="code2"/>
        </w:rPr>
        <w:t xml:space="preserve">-average FOM in modality 2 =", mean2, </w:t>
      </w:r>
    </w:p>
    <w:p w14:paraId="58D50A3D" w14:textId="18115E07" w:rsidR="000F120E" w:rsidRPr="009C09D9"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r w:rsidRPr="000F120E">
        <w:rPr>
          <w:rStyle w:val="code2"/>
        </w:rPr>
        <w:t xml:space="preserve">    "\</w:t>
      </w:r>
      <w:proofErr w:type="spellStart"/>
      <w:proofErr w:type="gramStart"/>
      <w:r w:rsidRPr="000F120E">
        <w:rPr>
          <w:rStyle w:val="code2"/>
        </w:rPr>
        <w:t>neffect</w:t>
      </w:r>
      <w:proofErr w:type="spellEnd"/>
      <w:proofErr w:type="gramEnd"/>
      <w:r w:rsidRPr="000F120E">
        <w:rPr>
          <w:rStyle w:val="code2"/>
        </w:rPr>
        <w:t xml:space="preserve"> size, i.e., </w:t>
      </w:r>
      <w:proofErr w:type="spellStart"/>
      <w:r w:rsidRPr="000F120E">
        <w:rPr>
          <w:rStyle w:val="code2"/>
        </w:rPr>
        <w:t>fom</w:t>
      </w:r>
      <w:proofErr w:type="spellEnd"/>
      <w:r w:rsidRPr="000F120E">
        <w:rPr>
          <w:rStyle w:val="code2"/>
        </w:rPr>
        <w:t xml:space="preserve"> modality 1 minus modality 2 =", mean1-mean2, "\n")</w:t>
      </w:r>
    </w:p>
    <w:p w14:paraId="7FF6A072" w14:textId="77777777" w:rsidR="000F120E" w:rsidRDefault="000F120E" w:rsidP="000F120E"/>
    <w:p w14:paraId="1F1BA085" w14:textId="77777777" w:rsidR="000F120E" w:rsidRDefault="000F120E" w:rsidP="000F120E">
      <w:pPr>
        <w:pStyle w:val="Heading3"/>
      </w:pPr>
      <w:r w:rsidRPr="002B17EA">
        <w:t>Online Appendix 7.</w:t>
      </w:r>
      <w:r>
        <w:t>E.2: Code Output</w:t>
      </w:r>
    </w:p>
    <w:p w14:paraId="01E9D85A" w14:textId="77777777" w:rsidR="000F120E" w:rsidRPr="00797106"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r w:rsidRPr="00797106">
        <w:rPr>
          <w:rStyle w:val="code2"/>
        </w:rPr>
        <w:t xml:space="preserve">&gt; </w:t>
      </w:r>
      <w:proofErr w:type="gramStart"/>
      <w:r w:rsidRPr="00797106">
        <w:rPr>
          <w:rStyle w:val="code2"/>
        </w:rPr>
        <w:t>source</w:t>
      </w:r>
      <w:proofErr w:type="gramEnd"/>
      <w:r w:rsidRPr="00797106">
        <w:rPr>
          <w:rStyle w:val="code2"/>
        </w:rPr>
        <w:t>(</w:t>
      </w:r>
      <w:r>
        <w:rPr>
          <w:rStyle w:val="code2"/>
        </w:rPr>
        <w:t>...</w:t>
      </w:r>
      <w:r w:rsidRPr="00797106">
        <w:rPr>
          <w:rStyle w:val="code2"/>
        </w:rPr>
        <w:t>)</w:t>
      </w:r>
    </w:p>
    <w:p w14:paraId="103F10E2" w14:textId="77777777" w:rsidR="000F120E" w:rsidRPr="000F120E"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0F120E">
        <w:rPr>
          <w:rStyle w:val="code2"/>
        </w:rPr>
        <w:t>reader</w:t>
      </w:r>
      <w:proofErr w:type="gramEnd"/>
      <w:r w:rsidRPr="000F120E">
        <w:rPr>
          <w:rStyle w:val="code2"/>
        </w:rPr>
        <w:t xml:space="preserve">-average FOM in modality 1 = 0.897037 </w:t>
      </w:r>
    </w:p>
    <w:p w14:paraId="5E7759B5" w14:textId="77777777" w:rsidR="000F120E" w:rsidRPr="000F120E" w:rsidRDefault="000F120E" w:rsidP="000F120E">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0F120E">
        <w:rPr>
          <w:rStyle w:val="code2"/>
        </w:rPr>
        <w:t>reader</w:t>
      </w:r>
      <w:proofErr w:type="gramEnd"/>
      <w:r w:rsidRPr="000F120E">
        <w:rPr>
          <w:rStyle w:val="code2"/>
        </w:rPr>
        <w:t xml:space="preserve">-average FOM in modality 2 = 0.9408374 </w:t>
      </w:r>
    </w:p>
    <w:p w14:paraId="353B083B" w14:textId="23B96A05" w:rsidR="000F120E" w:rsidRPr="003D2054" w:rsidRDefault="000F120E" w:rsidP="000F120E">
      <w:pPr>
        <w:pBdr>
          <w:top w:val="single" w:sz="4" w:space="1" w:color="auto"/>
          <w:left w:val="single" w:sz="4" w:space="4" w:color="auto"/>
          <w:bottom w:val="single" w:sz="4" w:space="1" w:color="auto"/>
          <w:right w:val="single" w:sz="4" w:space="4" w:color="auto"/>
        </w:pBdr>
        <w:shd w:val="clear" w:color="auto" w:fill="E6E6E6"/>
        <w:rPr>
          <w:rFonts w:ascii="PT Mono" w:hAnsi="PT Mono"/>
          <w:b/>
          <w:sz w:val="18"/>
          <w:szCs w:val="18"/>
        </w:rPr>
      </w:pPr>
      <w:proofErr w:type="gramStart"/>
      <w:r w:rsidRPr="000F120E">
        <w:rPr>
          <w:rStyle w:val="code2"/>
        </w:rPr>
        <w:t>effect</w:t>
      </w:r>
      <w:proofErr w:type="gramEnd"/>
      <w:r w:rsidRPr="000F120E">
        <w:rPr>
          <w:rStyle w:val="code2"/>
        </w:rPr>
        <w:t xml:space="preserve"> size, i.e., </w:t>
      </w:r>
      <w:proofErr w:type="spellStart"/>
      <w:r w:rsidRPr="000F120E">
        <w:rPr>
          <w:rStyle w:val="code2"/>
        </w:rPr>
        <w:t>fom</w:t>
      </w:r>
      <w:proofErr w:type="spellEnd"/>
      <w:r w:rsidRPr="000F120E">
        <w:rPr>
          <w:rStyle w:val="code2"/>
        </w:rPr>
        <w:t xml:space="preserve"> modality 1 minus modality 2 = -0.04380032</w:t>
      </w:r>
    </w:p>
    <w:p w14:paraId="34B782DF" w14:textId="77777777" w:rsidR="000F120E" w:rsidRDefault="000F120E" w:rsidP="000F120E">
      <w:r>
        <w:t xml:space="preserve">   </w:t>
      </w:r>
    </w:p>
    <w:p w14:paraId="23FDB6DA" w14:textId="3EB02887" w:rsidR="00DA31D6" w:rsidRDefault="00DA31D6" w:rsidP="00DA31D6">
      <w:pPr>
        <w:pStyle w:val="Heading1"/>
      </w:pPr>
      <w:bookmarkStart w:id="0" w:name="_GoBack"/>
      <w:bookmarkEnd w:id="0"/>
      <w:r>
        <w:t>References</w:t>
      </w:r>
    </w:p>
    <w:p w14:paraId="19FCE791" w14:textId="77777777" w:rsidR="006E1436" w:rsidRPr="006E1436" w:rsidRDefault="006E1436" w:rsidP="006E1436">
      <w:pPr>
        <w:pStyle w:val="EndNoteBibliography"/>
        <w:ind w:left="720" w:hanging="720"/>
        <w:rPr>
          <w:noProof/>
        </w:rPr>
      </w:pPr>
      <w:r>
        <w:fldChar w:fldCharType="begin"/>
      </w:r>
      <w:r>
        <w:instrText xml:space="preserve"> ADDIN EN.REFLIST </w:instrText>
      </w:r>
      <w:r>
        <w:fldChar w:fldCharType="separate"/>
      </w:r>
      <w:r w:rsidRPr="006E1436">
        <w:rPr>
          <w:noProof/>
        </w:rPr>
        <w:t>1.</w:t>
      </w:r>
      <w:r w:rsidRPr="006E1436">
        <w:rPr>
          <w:noProof/>
        </w:rPr>
        <w:tab/>
        <w:t xml:space="preserve">Burgess AE. Comparison of receiver operating characteristic and forced choice observer performance measurement methods. </w:t>
      </w:r>
      <w:r w:rsidRPr="006E1436">
        <w:rPr>
          <w:i/>
          <w:noProof/>
        </w:rPr>
        <w:t xml:space="preserve">Med. Phys. </w:t>
      </w:r>
      <w:r w:rsidRPr="006E1436">
        <w:rPr>
          <w:noProof/>
        </w:rPr>
        <w:t>1995;22(5):643-655.</w:t>
      </w:r>
    </w:p>
    <w:p w14:paraId="5E11C296" w14:textId="1F39CB4D" w:rsidR="00A90130" w:rsidRPr="00CA4F13" w:rsidRDefault="006E1436" w:rsidP="00D26E91">
      <w:r>
        <w:fldChar w:fldCharType="end"/>
      </w:r>
    </w:p>
    <w:sectPr w:rsidR="00A90130" w:rsidRPr="00CA4F13" w:rsidSect="00F62811">
      <w:footerReference w:type="even" r:id="rId31"/>
      <w:footerReference w:type="default" r:id="rId32"/>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E02CC" w14:textId="77777777" w:rsidR="00F57807" w:rsidRDefault="00F57807" w:rsidP="007C22C1">
      <w:r>
        <w:separator/>
      </w:r>
    </w:p>
  </w:endnote>
  <w:endnote w:type="continuationSeparator" w:id="0">
    <w:p w14:paraId="138A32B3" w14:textId="77777777" w:rsidR="00F57807" w:rsidRDefault="00F57807" w:rsidP="007C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T Mono Bold">
    <w:panose1 w:val="02060709020205020204"/>
    <w:charset w:val="00"/>
    <w:family w:val="auto"/>
    <w:pitch w:val="variable"/>
    <w:sig w:usb0="A00002EF" w:usb1="500078EB" w:usb2="00000000" w:usb3="00000000" w:csb0="00000097" w:csb1="00000000"/>
  </w:font>
  <w:font w:name="Courier">
    <w:panose1 w:val="02000500000000000000"/>
    <w:charset w:val="00"/>
    <w:family w:val="auto"/>
    <w:pitch w:val="variable"/>
    <w:sig w:usb0="00000003" w:usb1="00000000" w:usb2="00000000" w:usb3="00000000" w:csb0="00000001" w:csb1="00000000"/>
  </w:font>
  <w:font w:name="PT Mono">
    <w:panose1 w:val="02060509020205020204"/>
    <w:charset w:val="00"/>
    <w:family w:val="auto"/>
    <w:pitch w:val="variable"/>
    <w:sig w:usb0="A00002EF" w:usb1="500078EB" w:usb2="00000000" w:usb3="00000000" w:csb0="00000097" w:csb1="00000000"/>
  </w:font>
  <w:font w:name="ＭＳ ゴシック">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5AE55" w14:textId="77777777" w:rsidR="00A71BB3" w:rsidRDefault="00A71BB3" w:rsidP="008F62CB">
    <w:pPr>
      <w:framePr w:wrap="around" w:vAnchor="text" w:hAnchor="margin" w:xAlign="center" w:y="1"/>
    </w:pPr>
    <w:r>
      <w:fldChar w:fldCharType="begin"/>
    </w:r>
    <w:r>
      <w:instrText xml:space="preserve">PAGE  </w:instrText>
    </w:r>
    <w:r>
      <w:fldChar w:fldCharType="separate"/>
    </w:r>
    <w:r>
      <w:rPr>
        <w:noProof/>
      </w:rPr>
      <w:t>1</w:t>
    </w:r>
    <w:r>
      <w:fldChar w:fldCharType="end"/>
    </w:r>
  </w:p>
  <w:p w14:paraId="099DDACF" w14:textId="77777777" w:rsidR="00A71BB3" w:rsidRDefault="00A71BB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BE4CA" w14:textId="77777777" w:rsidR="00A71BB3" w:rsidRDefault="00A71BB3" w:rsidP="008F62CB">
    <w:pPr>
      <w:framePr w:wrap="around" w:vAnchor="text" w:hAnchor="margin" w:xAlign="center" w:y="1"/>
    </w:pPr>
    <w:r>
      <w:fldChar w:fldCharType="begin"/>
    </w:r>
    <w:r>
      <w:instrText xml:space="preserve">PAGE  </w:instrText>
    </w:r>
    <w:r>
      <w:fldChar w:fldCharType="separate"/>
    </w:r>
    <w:r w:rsidR="000F120E">
      <w:rPr>
        <w:noProof/>
      </w:rPr>
      <w:t>11</w:t>
    </w:r>
    <w:r>
      <w:fldChar w:fldCharType="end"/>
    </w:r>
  </w:p>
  <w:p w14:paraId="3F2176DA" w14:textId="349069E0" w:rsidR="00A71BB3" w:rsidRDefault="00A71BB3"/>
  <w:p w14:paraId="01D95879" w14:textId="233A8FC4" w:rsidR="00A71BB3" w:rsidRDefault="00A71BB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6E551" w14:textId="77777777" w:rsidR="00F57807" w:rsidRDefault="00F57807" w:rsidP="007C22C1">
      <w:r>
        <w:separator/>
      </w:r>
    </w:p>
  </w:footnote>
  <w:footnote w:type="continuationSeparator" w:id="0">
    <w:p w14:paraId="18FE1FE5" w14:textId="77777777" w:rsidR="00F57807" w:rsidRDefault="00F57807" w:rsidP="007C22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38E"/>
    <w:multiLevelType w:val="hybridMultilevel"/>
    <w:tmpl w:val="04741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27320B"/>
    <w:multiLevelType w:val="hybridMultilevel"/>
    <w:tmpl w:val="1A904C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7646E3"/>
    <w:multiLevelType w:val="hybridMultilevel"/>
    <w:tmpl w:val="5FD2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6224A"/>
    <w:multiLevelType w:val="hybridMultilevel"/>
    <w:tmpl w:val="629ED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2B4E85"/>
    <w:multiLevelType w:val="hybridMultilevel"/>
    <w:tmpl w:val="01C4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057A31"/>
    <w:multiLevelType w:val="multilevel"/>
    <w:tmpl w:val="BDF86F4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0D98256C"/>
    <w:multiLevelType w:val="hybridMultilevel"/>
    <w:tmpl w:val="ABD0EE3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B05368"/>
    <w:multiLevelType w:val="hybridMultilevel"/>
    <w:tmpl w:val="BDF86F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974C18"/>
    <w:multiLevelType w:val="hybridMultilevel"/>
    <w:tmpl w:val="FA6CBB90"/>
    <w:lvl w:ilvl="0" w:tplc="29A027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1A2A7A"/>
    <w:multiLevelType w:val="hybridMultilevel"/>
    <w:tmpl w:val="8F8ED8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13934DA"/>
    <w:multiLevelType w:val="hybridMultilevel"/>
    <w:tmpl w:val="B19C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D930F5"/>
    <w:multiLevelType w:val="hybridMultilevel"/>
    <w:tmpl w:val="CDA264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1110DB"/>
    <w:multiLevelType w:val="hybridMultilevel"/>
    <w:tmpl w:val="CE8C88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247278D"/>
    <w:multiLevelType w:val="hybridMultilevel"/>
    <w:tmpl w:val="218C8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A84D5D"/>
    <w:multiLevelType w:val="hybridMultilevel"/>
    <w:tmpl w:val="3B7E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B55D5C"/>
    <w:multiLevelType w:val="hybridMultilevel"/>
    <w:tmpl w:val="C5AAB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4C0C51"/>
    <w:multiLevelType w:val="hybridMultilevel"/>
    <w:tmpl w:val="908CBC30"/>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17A25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791483A"/>
    <w:multiLevelType w:val="hybridMultilevel"/>
    <w:tmpl w:val="20F016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5D1598"/>
    <w:multiLevelType w:val="hybridMultilevel"/>
    <w:tmpl w:val="D708C7EA"/>
    <w:lvl w:ilvl="0" w:tplc="C9A66540">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6DF7188"/>
    <w:multiLevelType w:val="hybridMultilevel"/>
    <w:tmpl w:val="83246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104A08"/>
    <w:multiLevelType w:val="hybridMultilevel"/>
    <w:tmpl w:val="D72C40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AA639A2"/>
    <w:multiLevelType w:val="hybridMultilevel"/>
    <w:tmpl w:val="9C420306"/>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EC12207"/>
    <w:multiLevelType w:val="hybridMultilevel"/>
    <w:tmpl w:val="1DC0D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455592"/>
    <w:multiLevelType w:val="hybridMultilevel"/>
    <w:tmpl w:val="FEC688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33E652B"/>
    <w:multiLevelType w:val="hybridMultilevel"/>
    <w:tmpl w:val="0146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4CC6"/>
    <w:multiLevelType w:val="hybridMultilevel"/>
    <w:tmpl w:val="2CF65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231295"/>
    <w:multiLevelType w:val="hybridMultilevel"/>
    <w:tmpl w:val="227C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0"/>
  </w:num>
  <w:num w:numId="4">
    <w:abstractNumId w:val="3"/>
  </w:num>
  <w:num w:numId="5">
    <w:abstractNumId w:val="16"/>
  </w:num>
  <w:num w:numId="6">
    <w:abstractNumId w:val="22"/>
  </w:num>
  <w:num w:numId="7">
    <w:abstractNumId w:val="17"/>
  </w:num>
  <w:num w:numId="8">
    <w:abstractNumId w:val="0"/>
  </w:num>
  <w:num w:numId="9">
    <w:abstractNumId w:val="26"/>
  </w:num>
  <w:num w:numId="10">
    <w:abstractNumId w:val="4"/>
  </w:num>
  <w:num w:numId="11">
    <w:abstractNumId w:val="20"/>
  </w:num>
  <w:num w:numId="12">
    <w:abstractNumId w:val="2"/>
  </w:num>
  <w:num w:numId="13">
    <w:abstractNumId w:val="19"/>
  </w:num>
  <w:num w:numId="14">
    <w:abstractNumId w:val="7"/>
  </w:num>
  <w:num w:numId="15">
    <w:abstractNumId w:val="5"/>
  </w:num>
  <w:num w:numId="16">
    <w:abstractNumId w:val="1"/>
  </w:num>
  <w:num w:numId="17">
    <w:abstractNumId w:val="25"/>
  </w:num>
  <w:num w:numId="18">
    <w:abstractNumId w:val="9"/>
  </w:num>
  <w:num w:numId="19">
    <w:abstractNumId w:val="11"/>
  </w:num>
  <w:num w:numId="20">
    <w:abstractNumId w:val="23"/>
  </w:num>
  <w:num w:numId="21">
    <w:abstractNumId w:val="13"/>
  </w:num>
  <w:num w:numId="22">
    <w:abstractNumId w:val="27"/>
  </w:num>
  <w:num w:numId="23">
    <w:abstractNumId w:val="24"/>
  </w:num>
  <w:num w:numId="24">
    <w:abstractNumId w:val="12"/>
  </w:num>
  <w:num w:numId="25">
    <w:abstractNumId w:val="15"/>
  </w:num>
  <w:num w:numId="26">
    <w:abstractNumId w:val="21"/>
  </w:num>
  <w:num w:numId="27">
    <w:abstractNumId w:val="6"/>
  </w:num>
  <w:num w:numId="28">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ptarr08d9ts6eftsmp02wvxas0szvetsaf&quot;&gt;MyReferences2-Saved&lt;record-ids&gt;&lt;item&gt;98&lt;/item&gt;&lt;/record-ids&gt;&lt;/item&gt;&lt;/Libraries&gt;"/>
  </w:docVars>
  <w:rsids>
    <w:rsidRoot w:val="0033312E"/>
    <w:rsid w:val="0000051F"/>
    <w:rsid w:val="00000E88"/>
    <w:rsid w:val="00001DE9"/>
    <w:rsid w:val="000044ED"/>
    <w:rsid w:val="00010EEF"/>
    <w:rsid w:val="000122B8"/>
    <w:rsid w:val="0001402B"/>
    <w:rsid w:val="00015A65"/>
    <w:rsid w:val="000164F7"/>
    <w:rsid w:val="00016C2E"/>
    <w:rsid w:val="000202BC"/>
    <w:rsid w:val="00020931"/>
    <w:rsid w:val="00020A01"/>
    <w:rsid w:val="00021CF9"/>
    <w:rsid w:val="000221F5"/>
    <w:rsid w:val="000230E6"/>
    <w:rsid w:val="00032711"/>
    <w:rsid w:val="00032C92"/>
    <w:rsid w:val="0003408D"/>
    <w:rsid w:val="00035D1F"/>
    <w:rsid w:val="000377DD"/>
    <w:rsid w:val="0004197F"/>
    <w:rsid w:val="000425B3"/>
    <w:rsid w:val="00042B04"/>
    <w:rsid w:val="00042D55"/>
    <w:rsid w:val="0004557D"/>
    <w:rsid w:val="00047E4E"/>
    <w:rsid w:val="00051EE3"/>
    <w:rsid w:val="00054F66"/>
    <w:rsid w:val="0005630B"/>
    <w:rsid w:val="00061F03"/>
    <w:rsid w:val="000621C1"/>
    <w:rsid w:val="00064CD1"/>
    <w:rsid w:val="000654B1"/>
    <w:rsid w:val="000656D1"/>
    <w:rsid w:val="00065F37"/>
    <w:rsid w:val="0006638C"/>
    <w:rsid w:val="000663C8"/>
    <w:rsid w:val="000702FE"/>
    <w:rsid w:val="00070929"/>
    <w:rsid w:val="00071260"/>
    <w:rsid w:val="0007142F"/>
    <w:rsid w:val="00071601"/>
    <w:rsid w:val="000732F8"/>
    <w:rsid w:val="00074FA7"/>
    <w:rsid w:val="000759B0"/>
    <w:rsid w:val="0007694D"/>
    <w:rsid w:val="000805DB"/>
    <w:rsid w:val="0008178D"/>
    <w:rsid w:val="00083111"/>
    <w:rsid w:val="00083616"/>
    <w:rsid w:val="00084E37"/>
    <w:rsid w:val="0008545F"/>
    <w:rsid w:val="000863FB"/>
    <w:rsid w:val="000921B6"/>
    <w:rsid w:val="00092FF6"/>
    <w:rsid w:val="0009309B"/>
    <w:rsid w:val="0009311A"/>
    <w:rsid w:val="00095CE8"/>
    <w:rsid w:val="00096BC3"/>
    <w:rsid w:val="000A05C7"/>
    <w:rsid w:val="000A07BB"/>
    <w:rsid w:val="000A09D1"/>
    <w:rsid w:val="000A2762"/>
    <w:rsid w:val="000A3168"/>
    <w:rsid w:val="000A356B"/>
    <w:rsid w:val="000A43A8"/>
    <w:rsid w:val="000A59C0"/>
    <w:rsid w:val="000A5A36"/>
    <w:rsid w:val="000B0786"/>
    <w:rsid w:val="000B0F1A"/>
    <w:rsid w:val="000B33F4"/>
    <w:rsid w:val="000B4DA3"/>
    <w:rsid w:val="000B4E0F"/>
    <w:rsid w:val="000B6EF7"/>
    <w:rsid w:val="000C0B6B"/>
    <w:rsid w:val="000C15F2"/>
    <w:rsid w:val="000C63E3"/>
    <w:rsid w:val="000C65E5"/>
    <w:rsid w:val="000C6649"/>
    <w:rsid w:val="000D124E"/>
    <w:rsid w:val="000D2D1B"/>
    <w:rsid w:val="000D3F23"/>
    <w:rsid w:val="000D46B1"/>
    <w:rsid w:val="000D4F7B"/>
    <w:rsid w:val="000D5AA4"/>
    <w:rsid w:val="000D6BC1"/>
    <w:rsid w:val="000D6D90"/>
    <w:rsid w:val="000E213C"/>
    <w:rsid w:val="000E3175"/>
    <w:rsid w:val="000E4D9D"/>
    <w:rsid w:val="000E5D63"/>
    <w:rsid w:val="000F120E"/>
    <w:rsid w:val="000F235A"/>
    <w:rsid w:val="000F2CF3"/>
    <w:rsid w:val="000F4E1D"/>
    <w:rsid w:val="000F73C8"/>
    <w:rsid w:val="00101571"/>
    <w:rsid w:val="00110456"/>
    <w:rsid w:val="0011091C"/>
    <w:rsid w:val="00111F65"/>
    <w:rsid w:val="00112742"/>
    <w:rsid w:val="0011298C"/>
    <w:rsid w:val="0011403E"/>
    <w:rsid w:val="0011465E"/>
    <w:rsid w:val="00122C60"/>
    <w:rsid w:val="001233DC"/>
    <w:rsid w:val="00124ABA"/>
    <w:rsid w:val="00124FF3"/>
    <w:rsid w:val="00125A0B"/>
    <w:rsid w:val="0012710C"/>
    <w:rsid w:val="00127593"/>
    <w:rsid w:val="0013386A"/>
    <w:rsid w:val="00134B90"/>
    <w:rsid w:val="001358E4"/>
    <w:rsid w:val="00135CC9"/>
    <w:rsid w:val="00136928"/>
    <w:rsid w:val="00137A19"/>
    <w:rsid w:val="001445D6"/>
    <w:rsid w:val="00144D16"/>
    <w:rsid w:val="00145439"/>
    <w:rsid w:val="00146AD9"/>
    <w:rsid w:val="00150F10"/>
    <w:rsid w:val="001610A6"/>
    <w:rsid w:val="001619F5"/>
    <w:rsid w:val="00161FB2"/>
    <w:rsid w:val="00161FE0"/>
    <w:rsid w:val="001641F9"/>
    <w:rsid w:val="001655CA"/>
    <w:rsid w:val="001661C9"/>
    <w:rsid w:val="00170639"/>
    <w:rsid w:val="0017237E"/>
    <w:rsid w:val="00172F37"/>
    <w:rsid w:val="0017727A"/>
    <w:rsid w:val="001777FE"/>
    <w:rsid w:val="00180487"/>
    <w:rsid w:val="001818A7"/>
    <w:rsid w:val="00184B01"/>
    <w:rsid w:val="00185159"/>
    <w:rsid w:val="00191825"/>
    <w:rsid w:val="00193A43"/>
    <w:rsid w:val="001949BB"/>
    <w:rsid w:val="00195C12"/>
    <w:rsid w:val="00195EEF"/>
    <w:rsid w:val="00195F1E"/>
    <w:rsid w:val="00197F20"/>
    <w:rsid w:val="001A1431"/>
    <w:rsid w:val="001A4574"/>
    <w:rsid w:val="001B07AF"/>
    <w:rsid w:val="001B103D"/>
    <w:rsid w:val="001B3A1E"/>
    <w:rsid w:val="001B6FA5"/>
    <w:rsid w:val="001C3970"/>
    <w:rsid w:val="001C3DDC"/>
    <w:rsid w:val="001C3FC8"/>
    <w:rsid w:val="001C4F21"/>
    <w:rsid w:val="001C5B35"/>
    <w:rsid w:val="001C6379"/>
    <w:rsid w:val="001C6F1D"/>
    <w:rsid w:val="001C6F5A"/>
    <w:rsid w:val="001C7F3A"/>
    <w:rsid w:val="001D0A0C"/>
    <w:rsid w:val="001D0ABF"/>
    <w:rsid w:val="001D3744"/>
    <w:rsid w:val="001D73AF"/>
    <w:rsid w:val="001E167E"/>
    <w:rsid w:val="001E2377"/>
    <w:rsid w:val="001E2902"/>
    <w:rsid w:val="001E326F"/>
    <w:rsid w:val="001E57F8"/>
    <w:rsid w:val="001E58E7"/>
    <w:rsid w:val="001E668F"/>
    <w:rsid w:val="001E6BC0"/>
    <w:rsid w:val="001E6D06"/>
    <w:rsid w:val="001F14E8"/>
    <w:rsid w:val="001F1D3E"/>
    <w:rsid w:val="001F272A"/>
    <w:rsid w:val="001F5A09"/>
    <w:rsid w:val="001F5CCF"/>
    <w:rsid w:val="002017C8"/>
    <w:rsid w:val="00201C0F"/>
    <w:rsid w:val="00202560"/>
    <w:rsid w:val="00203BB3"/>
    <w:rsid w:val="00206FD5"/>
    <w:rsid w:val="00207B04"/>
    <w:rsid w:val="00210774"/>
    <w:rsid w:val="002107C9"/>
    <w:rsid w:val="00210BD2"/>
    <w:rsid w:val="00210E79"/>
    <w:rsid w:val="00211384"/>
    <w:rsid w:val="0021143C"/>
    <w:rsid w:val="002148B1"/>
    <w:rsid w:val="00215604"/>
    <w:rsid w:val="002161B7"/>
    <w:rsid w:val="002213B7"/>
    <w:rsid w:val="002248AE"/>
    <w:rsid w:val="0022540A"/>
    <w:rsid w:val="00225CDA"/>
    <w:rsid w:val="00231069"/>
    <w:rsid w:val="0023221C"/>
    <w:rsid w:val="002343C5"/>
    <w:rsid w:val="00235AC8"/>
    <w:rsid w:val="0023781E"/>
    <w:rsid w:val="00244AD2"/>
    <w:rsid w:val="0024608A"/>
    <w:rsid w:val="00246D71"/>
    <w:rsid w:val="00247BBA"/>
    <w:rsid w:val="0025149D"/>
    <w:rsid w:val="00251FB5"/>
    <w:rsid w:val="00252BAD"/>
    <w:rsid w:val="002532FD"/>
    <w:rsid w:val="0026009B"/>
    <w:rsid w:val="0026034E"/>
    <w:rsid w:val="00261917"/>
    <w:rsid w:val="00261ED7"/>
    <w:rsid w:val="002643EB"/>
    <w:rsid w:val="00271B14"/>
    <w:rsid w:val="00273075"/>
    <w:rsid w:val="0027359D"/>
    <w:rsid w:val="00274716"/>
    <w:rsid w:val="00274F10"/>
    <w:rsid w:val="00275BEF"/>
    <w:rsid w:val="002766D5"/>
    <w:rsid w:val="002802EB"/>
    <w:rsid w:val="00280B9A"/>
    <w:rsid w:val="00280BB0"/>
    <w:rsid w:val="00280EFE"/>
    <w:rsid w:val="002832D8"/>
    <w:rsid w:val="002862D0"/>
    <w:rsid w:val="002902C0"/>
    <w:rsid w:val="00291757"/>
    <w:rsid w:val="002923F0"/>
    <w:rsid w:val="00292605"/>
    <w:rsid w:val="00296EC1"/>
    <w:rsid w:val="002A02C4"/>
    <w:rsid w:val="002A2CCD"/>
    <w:rsid w:val="002A2E6A"/>
    <w:rsid w:val="002A4C52"/>
    <w:rsid w:val="002A4F34"/>
    <w:rsid w:val="002A769A"/>
    <w:rsid w:val="002B10EB"/>
    <w:rsid w:val="002B17EA"/>
    <w:rsid w:val="002B199E"/>
    <w:rsid w:val="002B3683"/>
    <w:rsid w:val="002B4F89"/>
    <w:rsid w:val="002C0E7B"/>
    <w:rsid w:val="002C0EDE"/>
    <w:rsid w:val="002C273A"/>
    <w:rsid w:val="002C2E35"/>
    <w:rsid w:val="002C41CA"/>
    <w:rsid w:val="002C57AC"/>
    <w:rsid w:val="002D0014"/>
    <w:rsid w:val="002D1D23"/>
    <w:rsid w:val="002D3B14"/>
    <w:rsid w:val="002D40CA"/>
    <w:rsid w:val="002D4854"/>
    <w:rsid w:val="002D6C84"/>
    <w:rsid w:val="002D7679"/>
    <w:rsid w:val="002D7B1B"/>
    <w:rsid w:val="002E494F"/>
    <w:rsid w:val="002E50C4"/>
    <w:rsid w:val="002E5A6F"/>
    <w:rsid w:val="002E6DF2"/>
    <w:rsid w:val="002E6F28"/>
    <w:rsid w:val="002F04C9"/>
    <w:rsid w:val="002F2F57"/>
    <w:rsid w:val="002F60EF"/>
    <w:rsid w:val="002F6CF2"/>
    <w:rsid w:val="003047C3"/>
    <w:rsid w:val="00307460"/>
    <w:rsid w:val="00307D46"/>
    <w:rsid w:val="00310386"/>
    <w:rsid w:val="003107EF"/>
    <w:rsid w:val="003135FD"/>
    <w:rsid w:val="00313BE8"/>
    <w:rsid w:val="00315171"/>
    <w:rsid w:val="00315A46"/>
    <w:rsid w:val="00320A4E"/>
    <w:rsid w:val="00324199"/>
    <w:rsid w:val="003243BA"/>
    <w:rsid w:val="00325953"/>
    <w:rsid w:val="00325DCD"/>
    <w:rsid w:val="0032647E"/>
    <w:rsid w:val="003270D2"/>
    <w:rsid w:val="00332FAD"/>
    <w:rsid w:val="0033312E"/>
    <w:rsid w:val="00334345"/>
    <w:rsid w:val="00334647"/>
    <w:rsid w:val="003356C3"/>
    <w:rsid w:val="003373C2"/>
    <w:rsid w:val="0033772D"/>
    <w:rsid w:val="00341070"/>
    <w:rsid w:val="003428C4"/>
    <w:rsid w:val="00343CAC"/>
    <w:rsid w:val="00344FD5"/>
    <w:rsid w:val="00346432"/>
    <w:rsid w:val="0035046A"/>
    <w:rsid w:val="0035308A"/>
    <w:rsid w:val="00355313"/>
    <w:rsid w:val="003579E1"/>
    <w:rsid w:val="003600E5"/>
    <w:rsid w:val="0036122A"/>
    <w:rsid w:val="00363E71"/>
    <w:rsid w:val="00364E13"/>
    <w:rsid w:val="00365793"/>
    <w:rsid w:val="00371DA1"/>
    <w:rsid w:val="00375E5D"/>
    <w:rsid w:val="00376B87"/>
    <w:rsid w:val="003801E6"/>
    <w:rsid w:val="00382605"/>
    <w:rsid w:val="00385684"/>
    <w:rsid w:val="003856B6"/>
    <w:rsid w:val="00387743"/>
    <w:rsid w:val="0039164B"/>
    <w:rsid w:val="00392A75"/>
    <w:rsid w:val="00392C75"/>
    <w:rsid w:val="00395B54"/>
    <w:rsid w:val="00397BA9"/>
    <w:rsid w:val="003A03F7"/>
    <w:rsid w:val="003A09E0"/>
    <w:rsid w:val="003A62BD"/>
    <w:rsid w:val="003A6C8C"/>
    <w:rsid w:val="003A743A"/>
    <w:rsid w:val="003A7569"/>
    <w:rsid w:val="003A79B6"/>
    <w:rsid w:val="003A7E70"/>
    <w:rsid w:val="003B0742"/>
    <w:rsid w:val="003B1251"/>
    <w:rsid w:val="003B1883"/>
    <w:rsid w:val="003B2A41"/>
    <w:rsid w:val="003B39BF"/>
    <w:rsid w:val="003B3DEE"/>
    <w:rsid w:val="003B4849"/>
    <w:rsid w:val="003B5759"/>
    <w:rsid w:val="003B5D39"/>
    <w:rsid w:val="003C3041"/>
    <w:rsid w:val="003C6B43"/>
    <w:rsid w:val="003C761A"/>
    <w:rsid w:val="003D0B64"/>
    <w:rsid w:val="003D2054"/>
    <w:rsid w:val="003E18F3"/>
    <w:rsid w:val="003E4487"/>
    <w:rsid w:val="003E4F7B"/>
    <w:rsid w:val="003E5DE0"/>
    <w:rsid w:val="003E7F6F"/>
    <w:rsid w:val="003F0C7F"/>
    <w:rsid w:val="003F306D"/>
    <w:rsid w:val="003F372F"/>
    <w:rsid w:val="003F5DC2"/>
    <w:rsid w:val="00400027"/>
    <w:rsid w:val="004001C8"/>
    <w:rsid w:val="00400D3A"/>
    <w:rsid w:val="00401A0D"/>
    <w:rsid w:val="0040349F"/>
    <w:rsid w:val="00404AFA"/>
    <w:rsid w:val="00404EE0"/>
    <w:rsid w:val="00406A1A"/>
    <w:rsid w:val="00406F0B"/>
    <w:rsid w:val="00414D5C"/>
    <w:rsid w:val="00416326"/>
    <w:rsid w:val="00416E55"/>
    <w:rsid w:val="00417CB8"/>
    <w:rsid w:val="00423066"/>
    <w:rsid w:val="00425D1C"/>
    <w:rsid w:val="004268A3"/>
    <w:rsid w:val="0043011A"/>
    <w:rsid w:val="00431BC5"/>
    <w:rsid w:val="004354F9"/>
    <w:rsid w:val="0043689C"/>
    <w:rsid w:val="00436F2F"/>
    <w:rsid w:val="0043711D"/>
    <w:rsid w:val="004376F3"/>
    <w:rsid w:val="00440777"/>
    <w:rsid w:val="00442DEE"/>
    <w:rsid w:val="00443562"/>
    <w:rsid w:val="00443A8D"/>
    <w:rsid w:val="004441A1"/>
    <w:rsid w:val="00445343"/>
    <w:rsid w:val="004507A6"/>
    <w:rsid w:val="004515B5"/>
    <w:rsid w:val="004516D0"/>
    <w:rsid w:val="00451D3A"/>
    <w:rsid w:val="004538DC"/>
    <w:rsid w:val="00454AB2"/>
    <w:rsid w:val="004559B0"/>
    <w:rsid w:val="00457606"/>
    <w:rsid w:val="00460B90"/>
    <w:rsid w:val="004613BF"/>
    <w:rsid w:val="00462594"/>
    <w:rsid w:val="00463B7C"/>
    <w:rsid w:val="004642DE"/>
    <w:rsid w:val="00465388"/>
    <w:rsid w:val="00465EFF"/>
    <w:rsid w:val="00466A90"/>
    <w:rsid w:val="004673B4"/>
    <w:rsid w:val="004679FB"/>
    <w:rsid w:val="00470B62"/>
    <w:rsid w:val="00471695"/>
    <w:rsid w:val="00474378"/>
    <w:rsid w:val="00475FF9"/>
    <w:rsid w:val="00476128"/>
    <w:rsid w:val="00481480"/>
    <w:rsid w:val="00481B91"/>
    <w:rsid w:val="00483EB0"/>
    <w:rsid w:val="00490ABD"/>
    <w:rsid w:val="004917E7"/>
    <w:rsid w:val="00492071"/>
    <w:rsid w:val="0049350D"/>
    <w:rsid w:val="004950A4"/>
    <w:rsid w:val="0049614F"/>
    <w:rsid w:val="004970F7"/>
    <w:rsid w:val="00497BA8"/>
    <w:rsid w:val="004A1326"/>
    <w:rsid w:val="004A520B"/>
    <w:rsid w:val="004A7BEE"/>
    <w:rsid w:val="004B135B"/>
    <w:rsid w:val="004B193E"/>
    <w:rsid w:val="004B35D2"/>
    <w:rsid w:val="004B4CD6"/>
    <w:rsid w:val="004B5A32"/>
    <w:rsid w:val="004B64B7"/>
    <w:rsid w:val="004B76BB"/>
    <w:rsid w:val="004C2923"/>
    <w:rsid w:val="004C2CB0"/>
    <w:rsid w:val="004C47DE"/>
    <w:rsid w:val="004C507D"/>
    <w:rsid w:val="004C609F"/>
    <w:rsid w:val="004D092C"/>
    <w:rsid w:val="004D0951"/>
    <w:rsid w:val="004D1D60"/>
    <w:rsid w:val="004D1E66"/>
    <w:rsid w:val="004D3806"/>
    <w:rsid w:val="004D6C35"/>
    <w:rsid w:val="004E1F46"/>
    <w:rsid w:val="004E21C9"/>
    <w:rsid w:val="004E2370"/>
    <w:rsid w:val="004E2446"/>
    <w:rsid w:val="004E345F"/>
    <w:rsid w:val="004E40F6"/>
    <w:rsid w:val="004E44AA"/>
    <w:rsid w:val="004E7B28"/>
    <w:rsid w:val="004F14D2"/>
    <w:rsid w:val="004F1A90"/>
    <w:rsid w:val="004F2941"/>
    <w:rsid w:val="004F44CA"/>
    <w:rsid w:val="004F5008"/>
    <w:rsid w:val="004F7072"/>
    <w:rsid w:val="00501F5C"/>
    <w:rsid w:val="00504C27"/>
    <w:rsid w:val="0051180E"/>
    <w:rsid w:val="0051432D"/>
    <w:rsid w:val="00515F97"/>
    <w:rsid w:val="00516DFB"/>
    <w:rsid w:val="005179CB"/>
    <w:rsid w:val="00523685"/>
    <w:rsid w:val="0052383B"/>
    <w:rsid w:val="00523CCD"/>
    <w:rsid w:val="005240ED"/>
    <w:rsid w:val="00530D0A"/>
    <w:rsid w:val="00533F08"/>
    <w:rsid w:val="00534017"/>
    <w:rsid w:val="00534BB1"/>
    <w:rsid w:val="0053517A"/>
    <w:rsid w:val="0053684C"/>
    <w:rsid w:val="005402B6"/>
    <w:rsid w:val="00543334"/>
    <w:rsid w:val="00544EE7"/>
    <w:rsid w:val="00547A89"/>
    <w:rsid w:val="00547F85"/>
    <w:rsid w:val="0055278C"/>
    <w:rsid w:val="0055399B"/>
    <w:rsid w:val="00556937"/>
    <w:rsid w:val="00562F6B"/>
    <w:rsid w:val="00564636"/>
    <w:rsid w:val="0056739F"/>
    <w:rsid w:val="00567970"/>
    <w:rsid w:val="00570C47"/>
    <w:rsid w:val="00570DDC"/>
    <w:rsid w:val="00572AAC"/>
    <w:rsid w:val="00572D73"/>
    <w:rsid w:val="0057374E"/>
    <w:rsid w:val="00574ACA"/>
    <w:rsid w:val="00576D8D"/>
    <w:rsid w:val="0058104F"/>
    <w:rsid w:val="00582D90"/>
    <w:rsid w:val="0058710E"/>
    <w:rsid w:val="00592702"/>
    <w:rsid w:val="00594CBE"/>
    <w:rsid w:val="005A0370"/>
    <w:rsid w:val="005A0E71"/>
    <w:rsid w:val="005A3D54"/>
    <w:rsid w:val="005B106F"/>
    <w:rsid w:val="005B2D11"/>
    <w:rsid w:val="005B38AD"/>
    <w:rsid w:val="005B6F69"/>
    <w:rsid w:val="005C0103"/>
    <w:rsid w:val="005C1E91"/>
    <w:rsid w:val="005D2A96"/>
    <w:rsid w:val="005D3318"/>
    <w:rsid w:val="005D3693"/>
    <w:rsid w:val="005D45D9"/>
    <w:rsid w:val="005D5E64"/>
    <w:rsid w:val="005D66BB"/>
    <w:rsid w:val="005E0131"/>
    <w:rsid w:val="005E2068"/>
    <w:rsid w:val="005E56EC"/>
    <w:rsid w:val="005E615B"/>
    <w:rsid w:val="005E64EA"/>
    <w:rsid w:val="005E76E5"/>
    <w:rsid w:val="005F19B1"/>
    <w:rsid w:val="005F3556"/>
    <w:rsid w:val="005F3F27"/>
    <w:rsid w:val="005F64EE"/>
    <w:rsid w:val="005F7E42"/>
    <w:rsid w:val="0060416E"/>
    <w:rsid w:val="00604AE7"/>
    <w:rsid w:val="00605F9E"/>
    <w:rsid w:val="00606131"/>
    <w:rsid w:val="0060754D"/>
    <w:rsid w:val="006120D4"/>
    <w:rsid w:val="00613ABA"/>
    <w:rsid w:val="006207C6"/>
    <w:rsid w:val="006211AE"/>
    <w:rsid w:val="006226C2"/>
    <w:rsid w:val="006246FB"/>
    <w:rsid w:val="00625F7F"/>
    <w:rsid w:val="00630066"/>
    <w:rsid w:val="006313AF"/>
    <w:rsid w:val="0063321E"/>
    <w:rsid w:val="00634D9C"/>
    <w:rsid w:val="00640E42"/>
    <w:rsid w:val="00641837"/>
    <w:rsid w:val="00641C07"/>
    <w:rsid w:val="00642016"/>
    <w:rsid w:val="0064314B"/>
    <w:rsid w:val="00643518"/>
    <w:rsid w:val="00643678"/>
    <w:rsid w:val="006448E8"/>
    <w:rsid w:val="00644ED1"/>
    <w:rsid w:val="00644FB2"/>
    <w:rsid w:val="0064562A"/>
    <w:rsid w:val="0064773B"/>
    <w:rsid w:val="00647BBD"/>
    <w:rsid w:val="00650A8A"/>
    <w:rsid w:val="00650F07"/>
    <w:rsid w:val="00651D46"/>
    <w:rsid w:val="00652676"/>
    <w:rsid w:val="00652CD0"/>
    <w:rsid w:val="00652CEF"/>
    <w:rsid w:val="00652E0E"/>
    <w:rsid w:val="00654B26"/>
    <w:rsid w:val="006552B3"/>
    <w:rsid w:val="00657313"/>
    <w:rsid w:val="00660385"/>
    <w:rsid w:val="006607DE"/>
    <w:rsid w:val="0066248A"/>
    <w:rsid w:val="00662BDE"/>
    <w:rsid w:val="006635E7"/>
    <w:rsid w:val="006636EA"/>
    <w:rsid w:val="00663929"/>
    <w:rsid w:val="006668AA"/>
    <w:rsid w:val="00674EDE"/>
    <w:rsid w:val="00676F21"/>
    <w:rsid w:val="00677C2A"/>
    <w:rsid w:val="00680198"/>
    <w:rsid w:val="00680AC3"/>
    <w:rsid w:val="00680AE3"/>
    <w:rsid w:val="00680E36"/>
    <w:rsid w:val="0068127D"/>
    <w:rsid w:val="006813DF"/>
    <w:rsid w:val="00683B64"/>
    <w:rsid w:val="006844B6"/>
    <w:rsid w:val="00684D3F"/>
    <w:rsid w:val="00685E07"/>
    <w:rsid w:val="00685E7F"/>
    <w:rsid w:val="00686CBF"/>
    <w:rsid w:val="00686F97"/>
    <w:rsid w:val="00690F04"/>
    <w:rsid w:val="0069227A"/>
    <w:rsid w:val="00693B44"/>
    <w:rsid w:val="00695667"/>
    <w:rsid w:val="0069611C"/>
    <w:rsid w:val="006A0D47"/>
    <w:rsid w:val="006A3614"/>
    <w:rsid w:val="006B0B97"/>
    <w:rsid w:val="006B0E1C"/>
    <w:rsid w:val="006B2743"/>
    <w:rsid w:val="006B2AAF"/>
    <w:rsid w:val="006B2BF4"/>
    <w:rsid w:val="006B7C10"/>
    <w:rsid w:val="006C5AAC"/>
    <w:rsid w:val="006C7824"/>
    <w:rsid w:val="006D41DF"/>
    <w:rsid w:val="006D51D6"/>
    <w:rsid w:val="006E13FD"/>
    <w:rsid w:val="006E1436"/>
    <w:rsid w:val="006E1D3E"/>
    <w:rsid w:val="006E2129"/>
    <w:rsid w:val="006E50A5"/>
    <w:rsid w:val="006F59C7"/>
    <w:rsid w:val="00701D2E"/>
    <w:rsid w:val="00704ED2"/>
    <w:rsid w:val="0070626E"/>
    <w:rsid w:val="007068AE"/>
    <w:rsid w:val="00707791"/>
    <w:rsid w:val="00707DBE"/>
    <w:rsid w:val="007110A7"/>
    <w:rsid w:val="00714757"/>
    <w:rsid w:val="00714C10"/>
    <w:rsid w:val="007155D9"/>
    <w:rsid w:val="00715A2F"/>
    <w:rsid w:val="007173A1"/>
    <w:rsid w:val="007179E4"/>
    <w:rsid w:val="00717C7E"/>
    <w:rsid w:val="00717EF1"/>
    <w:rsid w:val="00720D8B"/>
    <w:rsid w:val="00727B9D"/>
    <w:rsid w:val="00731C08"/>
    <w:rsid w:val="00732CB3"/>
    <w:rsid w:val="00733FAF"/>
    <w:rsid w:val="007401C9"/>
    <w:rsid w:val="007429CE"/>
    <w:rsid w:val="007458EB"/>
    <w:rsid w:val="00745F20"/>
    <w:rsid w:val="007502FE"/>
    <w:rsid w:val="00751E53"/>
    <w:rsid w:val="007545E2"/>
    <w:rsid w:val="007574EF"/>
    <w:rsid w:val="00757A19"/>
    <w:rsid w:val="00760737"/>
    <w:rsid w:val="007620E8"/>
    <w:rsid w:val="00764ED4"/>
    <w:rsid w:val="00770854"/>
    <w:rsid w:val="00771C5B"/>
    <w:rsid w:val="00777B03"/>
    <w:rsid w:val="0078324D"/>
    <w:rsid w:val="00783279"/>
    <w:rsid w:val="007844B0"/>
    <w:rsid w:val="00784664"/>
    <w:rsid w:val="007851F2"/>
    <w:rsid w:val="00787306"/>
    <w:rsid w:val="00787BC0"/>
    <w:rsid w:val="007914DD"/>
    <w:rsid w:val="00792718"/>
    <w:rsid w:val="00794E89"/>
    <w:rsid w:val="00794FAF"/>
    <w:rsid w:val="00795974"/>
    <w:rsid w:val="00795A97"/>
    <w:rsid w:val="00796862"/>
    <w:rsid w:val="00796A3A"/>
    <w:rsid w:val="00797106"/>
    <w:rsid w:val="0079769E"/>
    <w:rsid w:val="007A15D4"/>
    <w:rsid w:val="007A1BF5"/>
    <w:rsid w:val="007A4FF9"/>
    <w:rsid w:val="007B1F17"/>
    <w:rsid w:val="007B23B9"/>
    <w:rsid w:val="007B383E"/>
    <w:rsid w:val="007B4112"/>
    <w:rsid w:val="007B5952"/>
    <w:rsid w:val="007B766B"/>
    <w:rsid w:val="007C22C1"/>
    <w:rsid w:val="007C43A4"/>
    <w:rsid w:val="007C4AAF"/>
    <w:rsid w:val="007C551F"/>
    <w:rsid w:val="007C579F"/>
    <w:rsid w:val="007D10EC"/>
    <w:rsid w:val="007D25AD"/>
    <w:rsid w:val="007D301E"/>
    <w:rsid w:val="007D7D2E"/>
    <w:rsid w:val="007E1E3E"/>
    <w:rsid w:val="007E2154"/>
    <w:rsid w:val="007E2789"/>
    <w:rsid w:val="007E7F46"/>
    <w:rsid w:val="007F1DE5"/>
    <w:rsid w:val="007F2D82"/>
    <w:rsid w:val="007F3654"/>
    <w:rsid w:val="007F38FE"/>
    <w:rsid w:val="007F39C5"/>
    <w:rsid w:val="007F77A1"/>
    <w:rsid w:val="007F7A1F"/>
    <w:rsid w:val="00801166"/>
    <w:rsid w:val="00801BF0"/>
    <w:rsid w:val="0080268E"/>
    <w:rsid w:val="008040BB"/>
    <w:rsid w:val="00804A21"/>
    <w:rsid w:val="008062B7"/>
    <w:rsid w:val="00811F13"/>
    <w:rsid w:val="00815173"/>
    <w:rsid w:val="00815A87"/>
    <w:rsid w:val="008163BD"/>
    <w:rsid w:val="00821D5F"/>
    <w:rsid w:val="00824D25"/>
    <w:rsid w:val="00826E96"/>
    <w:rsid w:val="008344D8"/>
    <w:rsid w:val="00836490"/>
    <w:rsid w:val="00836DFB"/>
    <w:rsid w:val="00836E8E"/>
    <w:rsid w:val="0083784C"/>
    <w:rsid w:val="00842DE2"/>
    <w:rsid w:val="00844828"/>
    <w:rsid w:val="008449A6"/>
    <w:rsid w:val="00846145"/>
    <w:rsid w:val="008470B6"/>
    <w:rsid w:val="00847CB7"/>
    <w:rsid w:val="00847F11"/>
    <w:rsid w:val="00853EC8"/>
    <w:rsid w:val="008542E0"/>
    <w:rsid w:val="008544E7"/>
    <w:rsid w:val="00855AEF"/>
    <w:rsid w:val="00856117"/>
    <w:rsid w:val="008566F7"/>
    <w:rsid w:val="0085685D"/>
    <w:rsid w:val="0086202A"/>
    <w:rsid w:val="008626DA"/>
    <w:rsid w:val="00863763"/>
    <w:rsid w:val="00865272"/>
    <w:rsid w:val="00865EA3"/>
    <w:rsid w:val="00867465"/>
    <w:rsid w:val="008704F1"/>
    <w:rsid w:val="008730D0"/>
    <w:rsid w:val="00875078"/>
    <w:rsid w:val="00881343"/>
    <w:rsid w:val="00881E0B"/>
    <w:rsid w:val="0088297C"/>
    <w:rsid w:val="00882A8F"/>
    <w:rsid w:val="00884877"/>
    <w:rsid w:val="00884EF9"/>
    <w:rsid w:val="00885D7D"/>
    <w:rsid w:val="008906A1"/>
    <w:rsid w:val="00891407"/>
    <w:rsid w:val="008914AC"/>
    <w:rsid w:val="0089388C"/>
    <w:rsid w:val="0089393A"/>
    <w:rsid w:val="00894650"/>
    <w:rsid w:val="00894802"/>
    <w:rsid w:val="008952BB"/>
    <w:rsid w:val="00897E4F"/>
    <w:rsid w:val="008A06E8"/>
    <w:rsid w:val="008A118B"/>
    <w:rsid w:val="008A1B8F"/>
    <w:rsid w:val="008A1EDE"/>
    <w:rsid w:val="008A3E53"/>
    <w:rsid w:val="008A4604"/>
    <w:rsid w:val="008A46F2"/>
    <w:rsid w:val="008A554E"/>
    <w:rsid w:val="008A6E66"/>
    <w:rsid w:val="008B15EF"/>
    <w:rsid w:val="008B2FE4"/>
    <w:rsid w:val="008B3C5B"/>
    <w:rsid w:val="008B4B70"/>
    <w:rsid w:val="008C0A64"/>
    <w:rsid w:val="008C7FF4"/>
    <w:rsid w:val="008D09B0"/>
    <w:rsid w:val="008D3F25"/>
    <w:rsid w:val="008D674F"/>
    <w:rsid w:val="008D7994"/>
    <w:rsid w:val="008D7C19"/>
    <w:rsid w:val="008E2F14"/>
    <w:rsid w:val="008E3573"/>
    <w:rsid w:val="008E38C9"/>
    <w:rsid w:val="008E3E58"/>
    <w:rsid w:val="008F3977"/>
    <w:rsid w:val="008F3C96"/>
    <w:rsid w:val="008F5B01"/>
    <w:rsid w:val="0090220D"/>
    <w:rsid w:val="0090235F"/>
    <w:rsid w:val="009036FD"/>
    <w:rsid w:val="009063C4"/>
    <w:rsid w:val="00906BA6"/>
    <w:rsid w:val="00907BE4"/>
    <w:rsid w:val="00913287"/>
    <w:rsid w:val="0091426F"/>
    <w:rsid w:val="0091526D"/>
    <w:rsid w:val="009152EF"/>
    <w:rsid w:val="0091615C"/>
    <w:rsid w:val="0091735C"/>
    <w:rsid w:val="0092037A"/>
    <w:rsid w:val="00920983"/>
    <w:rsid w:val="009215ED"/>
    <w:rsid w:val="00922898"/>
    <w:rsid w:val="00924F57"/>
    <w:rsid w:val="00925549"/>
    <w:rsid w:val="0092575B"/>
    <w:rsid w:val="00925CE3"/>
    <w:rsid w:val="00930084"/>
    <w:rsid w:val="009342A7"/>
    <w:rsid w:val="009369B5"/>
    <w:rsid w:val="00936DAE"/>
    <w:rsid w:val="00942D7D"/>
    <w:rsid w:val="00943FBA"/>
    <w:rsid w:val="009443EE"/>
    <w:rsid w:val="0094738E"/>
    <w:rsid w:val="00952DDE"/>
    <w:rsid w:val="00953DD3"/>
    <w:rsid w:val="00953E4A"/>
    <w:rsid w:val="00954A87"/>
    <w:rsid w:val="00954F1B"/>
    <w:rsid w:val="00954FCD"/>
    <w:rsid w:val="0095771C"/>
    <w:rsid w:val="009636CA"/>
    <w:rsid w:val="00964E58"/>
    <w:rsid w:val="0096752B"/>
    <w:rsid w:val="009723E8"/>
    <w:rsid w:val="00974E7F"/>
    <w:rsid w:val="00977A2A"/>
    <w:rsid w:val="009804D3"/>
    <w:rsid w:val="009815CC"/>
    <w:rsid w:val="0098496F"/>
    <w:rsid w:val="00986307"/>
    <w:rsid w:val="009865FF"/>
    <w:rsid w:val="00987A58"/>
    <w:rsid w:val="00990791"/>
    <w:rsid w:val="0099163E"/>
    <w:rsid w:val="00993CB8"/>
    <w:rsid w:val="009954F6"/>
    <w:rsid w:val="0099562F"/>
    <w:rsid w:val="00997901"/>
    <w:rsid w:val="00997EFB"/>
    <w:rsid w:val="009A02C8"/>
    <w:rsid w:val="009A076C"/>
    <w:rsid w:val="009A1394"/>
    <w:rsid w:val="009A17DF"/>
    <w:rsid w:val="009A497C"/>
    <w:rsid w:val="009A5C18"/>
    <w:rsid w:val="009A6B03"/>
    <w:rsid w:val="009B1495"/>
    <w:rsid w:val="009B3B63"/>
    <w:rsid w:val="009B4AA3"/>
    <w:rsid w:val="009B57F9"/>
    <w:rsid w:val="009B63E0"/>
    <w:rsid w:val="009B7433"/>
    <w:rsid w:val="009C24D7"/>
    <w:rsid w:val="009D2DC0"/>
    <w:rsid w:val="009D3B7A"/>
    <w:rsid w:val="009D709B"/>
    <w:rsid w:val="009E0979"/>
    <w:rsid w:val="009E0BC4"/>
    <w:rsid w:val="009E44C2"/>
    <w:rsid w:val="009F3152"/>
    <w:rsid w:val="009F3AD4"/>
    <w:rsid w:val="009F6A32"/>
    <w:rsid w:val="009F7415"/>
    <w:rsid w:val="00A042DD"/>
    <w:rsid w:val="00A05F7B"/>
    <w:rsid w:val="00A066AF"/>
    <w:rsid w:val="00A104D7"/>
    <w:rsid w:val="00A10A54"/>
    <w:rsid w:val="00A10F26"/>
    <w:rsid w:val="00A13A92"/>
    <w:rsid w:val="00A15E76"/>
    <w:rsid w:val="00A16F95"/>
    <w:rsid w:val="00A224F6"/>
    <w:rsid w:val="00A23A55"/>
    <w:rsid w:val="00A25533"/>
    <w:rsid w:val="00A2595A"/>
    <w:rsid w:val="00A26AF3"/>
    <w:rsid w:val="00A3171F"/>
    <w:rsid w:val="00A31D17"/>
    <w:rsid w:val="00A328FE"/>
    <w:rsid w:val="00A32DA8"/>
    <w:rsid w:val="00A34B40"/>
    <w:rsid w:val="00A42AA6"/>
    <w:rsid w:val="00A439DD"/>
    <w:rsid w:val="00A44BB4"/>
    <w:rsid w:val="00A462DF"/>
    <w:rsid w:val="00A47A0D"/>
    <w:rsid w:val="00A50F54"/>
    <w:rsid w:val="00A533CF"/>
    <w:rsid w:val="00A54415"/>
    <w:rsid w:val="00A54E55"/>
    <w:rsid w:val="00A54F5F"/>
    <w:rsid w:val="00A56CC8"/>
    <w:rsid w:val="00A6011C"/>
    <w:rsid w:val="00A61464"/>
    <w:rsid w:val="00A61B86"/>
    <w:rsid w:val="00A627B3"/>
    <w:rsid w:val="00A64F6B"/>
    <w:rsid w:val="00A651DB"/>
    <w:rsid w:val="00A66159"/>
    <w:rsid w:val="00A6784D"/>
    <w:rsid w:val="00A67C56"/>
    <w:rsid w:val="00A67CC6"/>
    <w:rsid w:val="00A7132C"/>
    <w:rsid w:val="00A71BB3"/>
    <w:rsid w:val="00A73462"/>
    <w:rsid w:val="00A7543F"/>
    <w:rsid w:val="00A76D31"/>
    <w:rsid w:val="00A80806"/>
    <w:rsid w:val="00A8176C"/>
    <w:rsid w:val="00A82091"/>
    <w:rsid w:val="00A842B3"/>
    <w:rsid w:val="00A84784"/>
    <w:rsid w:val="00A84D6A"/>
    <w:rsid w:val="00A84D93"/>
    <w:rsid w:val="00A85A68"/>
    <w:rsid w:val="00A85CCD"/>
    <w:rsid w:val="00A86237"/>
    <w:rsid w:val="00A87A31"/>
    <w:rsid w:val="00A90130"/>
    <w:rsid w:val="00A93D0D"/>
    <w:rsid w:val="00A961B0"/>
    <w:rsid w:val="00A97C72"/>
    <w:rsid w:val="00AA4925"/>
    <w:rsid w:val="00AA5B7E"/>
    <w:rsid w:val="00AA7035"/>
    <w:rsid w:val="00AA70B3"/>
    <w:rsid w:val="00AB1324"/>
    <w:rsid w:val="00AB2074"/>
    <w:rsid w:val="00AB486B"/>
    <w:rsid w:val="00AB5C05"/>
    <w:rsid w:val="00AC3418"/>
    <w:rsid w:val="00AC3B66"/>
    <w:rsid w:val="00AC7629"/>
    <w:rsid w:val="00AD1B7B"/>
    <w:rsid w:val="00AD28AF"/>
    <w:rsid w:val="00AD2A75"/>
    <w:rsid w:val="00AD38EA"/>
    <w:rsid w:val="00AD50A0"/>
    <w:rsid w:val="00AD5AE7"/>
    <w:rsid w:val="00AE1E32"/>
    <w:rsid w:val="00AE372C"/>
    <w:rsid w:val="00AE46C6"/>
    <w:rsid w:val="00AF00D6"/>
    <w:rsid w:val="00AF1E51"/>
    <w:rsid w:val="00AF211A"/>
    <w:rsid w:val="00AF74A1"/>
    <w:rsid w:val="00B008BC"/>
    <w:rsid w:val="00B02335"/>
    <w:rsid w:val="00B039B1"/>
    <w:rsid w:val="00B04E0E"/>
    <w:rsid w:val="00B06E9A"/>
    <w:rsid w:val="00B07B8C"/>
    <w:rsid w:val="00B12BED"/>
    <w:rsid w:val="00B1389F"/>
    <w:rsid w:val="00B1722A"/>
    <w:rsid w:val="00B17415"/>
    <w:rsid w:val="00B21B38"/>
    <w:rsid w:val="00B225EF"/>
    <w:rsid w:val="00B236DC"/>
    <w:rsid w:val="00B276D4"/>
    <w:rsid w:val="00B3549F"/>
    <w:rsid w:val="00B35BD2"/>
    <w:rsid w:val="00B37E22"/>
    <w:rsid w:val="00B40BC6"/>
    <w:rsid w:val="00B40EC1"/>
    <w:rsid w:val="00B44A15"/>
    <w:rsid w:val="00B45C2B"/>
    <w:rsid w:val="00B519E4"/>
    <w:rsid w:val="00B521F7"/>
    <w:rsid w:val="00B52340"/>
    <w:rsid w:val="00B53D74"/>
    <w:rsid w:val="00B5418E"/>
    <w:rsid w:val="00B54BA3"/>
    <w:rsid w:val="00B5639A"/>
    <w:rsid w:val="00B62568"/>
    <w:rsid w:val="00B62FE1"/>
    <w:rsid w:val="00B6356F"/>
    <w:rsid w:val="00B64A86"/>
    <w:rsid w:val="00B66BE8"/>
    <w:rsid w:val="00B66F74"/>
    <w:rsid w:val="00B759D7"/>
    <w:rsid w:val="00B765A1"/>
    <w:rsid w:val="00B84147"/>
    <w:rsid w:val="00B861D0"/>
    <w:rsid w:val="00B862EA"/>
    <w:rsid w:val="00B8633B"/>
    <w:rsid w:val="00B9360A"/>
    <w:rsid w:val="00B94ADA"/>
    <w:rsid w:val="00B955CA"/>
    <w:rsid w:val="00B9762D"/>
    <w:rsid w:val="00B97AB6"/>
    <w:rsid w:val="00B97FBA"/>
    <w:rsid w:val="00BA36D2"/>
    <w:rsid w:val="00BA74A5"/>
    <w:rsid w:val="00BB4176"/>
    <w:rsid w:val="00BB76CE"/>
    <w:rsid w:val="00BB7970"/>
    <w:rsid w:val="00BC12E2"/>
    <w:rsid w:val="00BC2077"/>
    <w:rsid w:val="00BC5DA4"/>
    <w:rsid w:val="00BC6871"/>
    <w:rsid w:val="00BC6912"/>
    <w:rsid w:val="00BC6AAA"/>
    <w:rsid w:val="00BD0152"/>
    <w:rsid w:val="00BD237F"/>
    <w:rsid w:val="00BD28A2"/>
    <w:rsid w:val="00BD2975"/>
    <w:rsid w:val="00BD2FEB"/>
    <w:rsid w:val="00BD3DCA"/>
    <w:rsid w:val="00BD4086"/>
    <w:rsid w:val="00BD4931"/>
    <w:rsid w:val="00BD5690"/>
    <w:rsid w:val="00BD5F3C"/>
    <w:rsid w:val="00BD667A"/>
    <w:rsid w:val="00BE14FB"/>
    <w:rsid w:val="00BE3CBC"/>
    <w:rsid w:val="00BE5EFD"/>
    <w:rsid w:val="00BE6B37"/>
    <w:rsid w:val="00BF1EE3"/>
    <w:rsid w:val="00BF2735"/>
    <w:rsid w:val="00BF47D0"/>
    <w:rsid w:val="00BF7E4F"/>
    <w:rsid w:val="00C03F30"/>
    <w:rsid w:val="00C07577"/>
    <w:rsid w:val="00C1068E"/>
    <w:rsid w:val="00C11CE4"/>
    <w:rsid w:val="00C13A8B"/>
    <w:rsid w:val="00C13C0A"/>
    <w:rsid w:val="00C13DB9"/>
    <w:rsid w:val="00C14E59"/>
    <w:rsid w:val="00C1771B"/>
    <w:rsid w:val="00C17D4D"/>
    <w:rsid w:val="00C20223"/>
    <w:rsid w:val="00C2200B"/>
    <w:rsid w:val="00C23265"/>
    <w:rsid w:val="00C237F5"/>
    <w:rsid w:val="00C25F7B"/>
    <w:rsid w:val="00C2603A"/>
    <w:rsid w:val="00C262C0"/>
    <w:rsid w:val="00C27F0F"/>
    <w:rsid w:val="00C32390"/>
    <w:rsid w:val="00C332C9"/>
    <w:rsid w:val="00C3417F"/>
    <w:rsid w:val="00C34CA6"/>
    <w:rsid w:val="00C3507C"/>
    <w:rsid w:val="00C35348"/>
    <w:rsid w:val="00C354C8"/>
    <w:rsid w:val="00C3581D"/>
    <w:rsid w:val="00C4031D"/>
    <w:rsid w:val="00C40618"/>
    <w:rsid w:val="00C416C2"/>
    <w:rsid w:val="00C42E94"/>
    <w:rsid w:val="00C45795"/>
    <w:rsid w:val="00C521DC"/>
    <w:rsid w:val="00C53CB1"/>
    <w:rsid w:val="00C560F7"/>
    <w:rsid w:val="00C5759A"/>
    <w:rsid w:val="00C602E9"/>
    <w:rsid w:val="00C60EE6"/>
    <w:rsid w:val="00C61445"/>
    <w:rsid w:val="00C6388C"/>
    <w:rsid w:val="00C63925"/>
    <w:rsid w:val="00C643B9"/>
    <w:rsid w:val="00C65C12"/>
    <w:rsid w:val="00C67003"/>
    <w:rsid w:val="00C702A4"/>
    <w:rsid w:val="00C72AD9"/>
    <w:rsid w:val="00C72C59"/>
    <w:rsid w:val="00C7480F"/>
    <w:rsid w:val="00C752BF"/>
    <w:rsid w:val="00C76FE5"/>
    <w:rsid w:val="00C807F2"/>
    <w:rsid w:val="00C81738"/>
    <w:rsid w:val="00C83DA9"/>
    <w:rsid w:val="00C841E1"/>
    <w:rsid w:val="00C9141A"/>
    <w:rsid w:val="00C945EF"/>
    <w:rsid w:val="00C95250"/>
    <w:rsid w:val="00C9750C"/>
    <w:rsid w:val="00CA01A9"/>
    <w:rsid w:val="00CA31F3"/>
    <w:rsid w:val="00CA3919"/>
    <w:rsid w:val="00CA4F13"/>
    <w:rsid w:val="00CB1566"/>
    <w:rsid w:val="00CB1A36"/>
    <w:rsid w:val="00CB1F83"/>
    <w:rsid w:val="00CB2CD9"/>
    <w:rsid w:val="00CB3146"/>
    <w:rsid w:val="00CB3F50"/>
    <w:rsid w:val="00CB7302"/>
    <w:rsid w:val="00CC1363"/>
    <w:rsid w:val="00CC1C0D"/>
    <w:rsid w:val="00CC1E35"/>
    <w:rsid w:val="00CC404D"/>
    <w:rsid w:val="00CC4A98"/>
    <w:rsid w:val="00CC4C26"/>
    <w:rsid w:val="00CC617A"/>
    <w:rsid w:val="00CC63BA"/>
    <w:rsid w:val="00CC70C6"/>
    <w:rsid w:val="00CD0C6D"/>
    <w:rsid w:val="00CD189C"/>
    <w:rsid w:val="00CD25DC"/>
    <w:rsid w:val="00CD5F3F"/>
    <w:rsid w:val="00CD7398"/>
    <w:rsid w:val="00CE134F"/>
    <w:rsid w:val="00CE178A"/>
    <w:rsid w:val="00CE2889"/>
    <w:rsid w:val="00CE2DF5"/>
    <w:rsid w:val="00CE2F1E"/>
    <w:rsid w:val="00CE3C1F"/>
    <w:rsid w:val="00CE3FEE"/>
    <w:rsid w:val="00CE4150"/>
    <w:rsid w:val="00CE5CD2"/>
    <w:rsid w:val="00CE6439"/>
    <w:rsid w:val="00CE6AD2"/>
    <w:rsid w:val="00CF0ED8"/>
    <w:rsid w:val="00CF13C4"/>
    <w:rsid w:val="00CF3C64"/>
    <w:rsid w:val="00CF6938"/>
    <w:rsid w:val="00CF6D40"/>
    <w:rsid w:val="00CF7A3A"/>
    <w:rsid w:val="00D0065B"/>
    <w:rsid w:val="00D00CBB"/>
    <w:rsid w:val="00D01692"/>
    <w:rsid w:val="00D0492F"/>
    <w:rsid w:val="00D06DD5"/>
    <w:rsid w:val="00D077AF"/>
    <w:rsid w:val="00D170B1"/>
    <w:rsid w:val="00D2488F"/>
    <w:rsid w:val="00D24F87"/>
    <w:rsid w:val="00D26472"/>
    <w:rsid w:val="00D26E91"/>
    <w:rsid w:val="00D26FE5"/>
    <w:rsid w:val="00D278C1"/>
    <w:rsid w:val="00D331C6"/>
    <w:rsid w:val="00D33C70"/>
    <w:rsid w:val="00D349D3"/>
    <w:rsid w:val="00D36CB7"/>
    <w:rsid w:val="00D437A9"/>
    <w:rsid w:val="00D474F7"/>
    <w:rsid w:val="00D54094"/>
    <w:rsid w:val="00D54159"/>
    <w:rsid w:val="00D55044"/>
    <w:rsid w:val="00D574BE"/>
    <w:rsid w:val="00D626D8"/>
    <w:rsid w:val="00D62C6D"/>
    <w:rsid w:val="00D65142"/>
    <w:rsid w:val="00D651B0"/>
    <w:rsid w:val="00D655A9"/>
    <w:rsid w:val="00D65EC6"/>
    <w:rsid w:val="00D65FD6"/>
    <w:rsid w:val="00D66FD6"/>
    <w:rsid w:val="00D71BEF"/>
    <w:rsid w:val="00D80307"/>
    <w:rsid w:val="00D83B8F"/>
    <w:rsid w:val="00D8423C"/>
    <w:rsid w:val="00D84A51"/>
    <w:rsid w:val="00D86B20"/>
    <w:rsid w:val="00D86EAF"/>
    <w:rsid w:val="00D910F5"/>
    <w:rsid w:val="00D91C5B"/>
    <w:rsid w:val="00D94428"/>
    <w:rsid w:val="00D94D29"/>
    <w:rsid w:val="00DA140A"/>
    <w:rsid w:val="00DA2111"/>
    <w:rsid w:val="00DA31D6"/>
    <w:rsid w:val="00DA4EE4"/>
    <w:rsid w:val="00DA528F"/>
    <w:rsid w:val="00DA5EBD"/>
    <w:rsid w:val="00DA631C"/>
    <w:rsid w:val="00DA64B8"/>
    <w:rsid w:val="00DA7CFE"/>
    <w:rsid w:val="00DB1A3D"/>
    <w:rsid w:val="00DB1FF5"/>
    <w:rsid w:val="00DB21EA"/>
    <w:rsid w:val="00DB2986"/>
    <w:rsid w:val="00DC2108"/>
    <w:rsid w:val="00DC21A0"/>
    <w:rsid w:val="00DC2801"/>
    <w:rsid w:val="00DC2E13"/>
    <w:rsid w:val="00DC4106"/>
    <w:rsid w:val="00DC4837"/>
    <w:rsid w:val="00DC5D28"/>
    <w:rsid w:val="00DC66E0"/>
    <w:rsid w:val="00DC682B"/>
    <w:rsid w:val="00DD18AA"/>
    <w:rsid w:val="00DD18DF"/>
    <w:rsid w:val="00DD23C4"/>
    <w:rsid w:val="00DD7A94"/>
    <w:rsid w:val="00DD7B02"/>
    <w:rsid w:val="00DE0A4A"/>
    <w:rsid w:val="00DE1A42"/>
    <w:rsid w:val="00DE345E"/>
    <w:rsid w:val="00DE51DB"/>
    <w:rsid w:val="00DE7660"/>
    <w:rsid w:val="00DE7F25"/>
    <w:rsid w:val="00DF0313"/>
    <w:rsid w:val="00DF1DFB"/>
    <w:rsid w:val="00DF2369"/>
    <w:rsid w:val="00DF361B"/>
    <w:rsid w:val="00DF402A"/>
    <w:rsid w:val="00DF475C"/>
    <w:rsid w:val="00DF58A7"/>
    <w:rsid w:val="00E0284C"/>
    <w:rsid w:val="00E07C58"/>
    <w:rsid w:val="00E123DE"/>
    <w:rsid w:val="00E1270B"/>
    <w:rsid w:val="00E16610"/>
    <w:rsid w:val="00E20215"/>
    <w:rsid w:val="00E20631"/>
    <w:rsid w:val="00E21DC9"/>
    <w:rsid w:val="00E264AE"/>
    <w:rsid w:val="00E312E9"/>
    <w:rsid w:val="00E314DE"/>
    <w:rsid w:val="00E3366B"/>
    <w:rsid w:val="00E369E8"/>
    <w:rsid w:val="00E371AC"/>
    <w:rsid w:val="00E4201D"/>
    <w:rsid w:val="00E4203B"/>
    <w:rsid w:val="00E45045"/>
    <w:rsid w:val="00E45D32"/>
    <w:rsid w:val="00E50D93"/>
    <w:rsid w:val="00E52655"/>
    <w:rsid w:val="00E5335A"/>
    <w:rsid w:val="00E538B8"/>
    <w:rsid w:val="00E53ED2"/>
    <w:rsid w:val="00E53F05"/>
    <w:rsid w:val="00E543BD"/>
    <w:rsid w:val="00E549C8"/>
    <w:rsid w:val="00E54AA3"/>
    <w:rsid w:val="00E54DE6"/>
    <w:rsid w:val="00E562C8"/>
    <w:rsid w:val="00E56741"/>
    <w:rsid w:val="00E6480F"/>
    <w:rsid w:val="00E6564F"/>
    <w:rsid w:val="00E65D38"/>
    <w:rsid w:val="00E66D97"/>
    <w:rsid w:val="00E66FB2"/>
    <w:rsid w:val="00E6737E"/>
    <w:rsid w:val="00E67F6A"/>
    <w:rsid w:val="00E71B9C"/>
    <w:rsid w:val="00E7360A"/>
    <w:rsid w:val="00E75660"/>
    <w:rsid w:val="00E82328"/>
    <w:rsid w:val="00E82D36"/>
    <w:rsid w:val="00E832BD"/>
    <w:rsid w:val="00E83D61"/>
    <w:rsid w:val="00E83FD5"/>
    <w:rsid w:val="00E87907"/>
    <w:rsid w:val="00E9020D"/>
    <w:rsid w:val="00E93377"/>
    <w:rsid w:val="00E95822"/>
    <w:rsid w:val="00E96401"/>
    <w:rsid w:val="00EA016E"/>
    <w:rsid w:val="00EA1A20"/>
    <w:rsid w:val="00EA23EF"/>
    <w:rsid w:val="00EA2707"/>
    <w:rsid w:val="00EA2C94"/>
    <w:rsid w:val="00EA36E6"/>
    <w:rsid w:val="00EA3DE5"/>
    <w:rsid w:val="00EA5AD5"/>
    <w:rsid w:val="00EB21BC"/>
    <w:rsid w:val="00EB7064"/>
    <w:rsid w:val="00EC0123"/>
    <w:rsid w:val="00EC0126"/>
    <w:rsid w:val="00EC3525"/>
    <w:rsid w:val="00EC3A88"/>
    <w:rsid w:val="00EC4158"/>
    <w:rsid w:val="00EC416D"/>
    <w:rsid w:val="00EC7840"/>
    <w:rsid w:val="00EC7D87"/>
    <w:rsid w:val="00EC7FB0"/>
    <w:rsid w:val="00ED0471"/>
    <w:rsid w:val="00ED3519"/>
    <w:rsid w:val="00ED510F"/>
    <w:rsid w:val="00ED5151"/>
    <w:rsid w:val="00ED5877"/>
    <w:rsid w:val="00ED635B"/>
    <w:rsid w:val="00ED729E"/>
    <w:rsid w:val="00EE41EE"/>
    <w:rsid w:val="00EE687A"/>
    <w:rsid w:val="00EF22A8"/>
    <w:rsid w:val="00EF389B"/>
    <w:rsid w:val="00EF3E80"/>
    <w:rsid w:val="00EF6ADC"/>
    <w:rsid w:val="00EF6B09"/>
    <w:rsid w:val="00EF7EFF"/>
    <w:rsid w:val="00F02AB6"/>
    <w:rsid w:val="00F02F2F"/>
    <w:rsid w:val="00F03507"/>
    <w:rsid w:val="00F0604B"/>
    <w:rsid w:val="00F118EC"/>
    <w:rsid w:val="00F11C5D"/>
    <w:rsid w:val="00F14FE5"/>
    <w:rsid w:val="00F160B2"/>
    <w:rsid w:val="00F203C5"/>
    <w:rsid w:val="00F22AA5"/>
    <w:rsid w:val="00F2333C"/>
    <w:rsid w:val="00F23E7A"/>
    <w:rsid w:val="00F24A4F"/>
    <w:rsid w:val="00F25534"/>
    <w:rsid w:val="00F25535"/>
    <w:rsid w:val="00F260BB"/>
    <w:rsid w:val="00F2664F"/>
    <w:rsid w:val="00F27A89"/>
    <w:rsid w:val="00F32AD9"/>
    <w:rsid w:val="00F32B63"/>
    <w:rsid w:val="00F34354"/>
    <w:rsid w:val="00F3441D"/>
    <w:rsid w:val="00F352BF"/>
    <w:rsid w:val="00F4352C"/>
    <w:rsid w:val="00F43855"/>
    <w:rsid w:val="00F43ACB"/>
    <w:rsid w:val="00F444A4"/>
    <w:rsid w:val="00F446EA"/>
    <w:rsid w:val="00F47243"/>
    <w:rsid w:val="00F51FB0"/>
    <w:rsid w:val="00F525D4"/>
    <w:rsid w:val="00F53440"/>
    <w:rsid w:val="00F54A99"/>
    <w:rsid w:val="00F55BD8"/>
    <w:rsid w:val="00F56851"/>
    <w:rsid w:val="00F575FE"/>
    <w:rsid w:val="00F57807"/>
    <w:rsid w:val="00F60FAB"/>
    <w:rsid w:val="00F63841"/>
    <w:rsid w:val="00F65D4F"/>
    <w:rsid w:val="00F731B8"/>
    <w:rsid w:val="00F73B71"/>
    <w:rsid w:val="00F73D00"/>
    <w:rsid w:val="00F74260"/>
    <w:rsid w:val="00F75629"/>
    <w:rsid w:val="00F7600E"/>
    <w:rsid w:val="00F76A86"/>
    <w:rsid w:val="00F76DFA"/>
    <w:rsid w:val="00F77B1F"/>
    <w:rsid w:val="00F81029"/>
    <w:rsid w:val="00F817D0"/>
    <w:rsid w:val="00F8312E"/>
    <w:rsid w:val="00F8433A"/>
    <w:rsid w:val="00F87134"/>
    <w:rsid w:val="00F8766E"/>
    <w:rsid w:val="00F9165E"/>
    <w:rsid w:val="00F92C36"/>
    <w:rsid w:val="00F93501"/>
    <w:rsid w:val="00F93CA6"/>
    <w:rsid w:val="00F93D47"/>
    <w:rsid w:val="00F9441D"/>
    <w:rsid w:val="00F95E4F"/>
    <w:rsid w:val="00F973DB"/>
    <w:rsid w:val="00FA05D0"/>
    <w:rsid w:val="00FA1718"/>
    <w:rsid w:val="00FA1FF8"/>
    <w:rsid w:val="00FA2794"/>
    <w:rsid w:val="00FA303A"/>
    <w:rsid w:val="00FA6F02"/>
    <w:rsid w:val="00FA752F"/>
    <w:rsid w:val="00FA7AA6"/>
    <w:rsid w:val="00FB18E1"/>
    <w:rsid w:val="00FB1D66"/>
    <w:rsid w:val="00FB34A8"/>
    <w:rsid w:val="00FB369C"/>
    <w:rsid w:val="00FB380A"/>
    <w:rsid w:val="00FB5208"/>
    <w:rsid w:val="00FC04DC"/>
    <w:rsid w:val="00FC1EDD"/>
    <w:rsid w:val="00FC3346"/>
    <w:rsid w:val="00FC71A6"/>
    <w:rsid w:val="00FD36B0"/>
    <w:rsid w:val="00FD3A82"/>
    <w:rsid w:val="00FD3C45"/>
    <w:rsid w:val="00FD3E36"/>
    <w:rsid w:val="00FD782C"/>
    <w:rsid w:val="00FD7DD6"/>
    <w:rsid w:val="00FE328E"/>
    <w:rsid w:val="00FE4D65"/>
    <w:rsid w:val="00FE541B"/>
    <w:rsid w:val="00FE5465"/>
    <w:rsid w:val="00FE5CB8"/>
    <w:rsid w:val="00FE77B9"/>
    <w:rsid w:val="00FF0DB0"/>
    <w:rsid w:val="00FF1210"/>
    <w:rsid w:val="00FF290F"/>
    <w:rsid w:val="00FF2D29"/>
    <w:rsid w:val="00FF436B"/>
    <w:rsid w:val="00FF5225"/>
    <w:rsid w:val="00FF58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31D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20E"/>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0F120E"/>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0F120E"/>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0F120E"/>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0F120E"/>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0F120E"/>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0F120E"/>
    <w:pPr>
      <w:spacing w:after="120"/>
      <w:jc w:val="center"/>
      <w:outlineLvl w:val="5"/>
    </w:pPr>
    <w:rPr>
      <w:color w:val="C45911"/>
      <w:spacing w:val="10"/>
    </w:rPr>
  </w:style>
  <w:style w:type="paragraph" w:styleId="Heading7">
    <w:name w:val="heading 7"/>
    <w:basedOn w:val="Normal"/>
    <w:next w:val="Normal"/>
    <w:link w:val="Heading7Char"/>
    <w:uiPriority w:val="9"/>
    <w:unhideWhenUsed/>
    <w:rsid w:val="000F120E"/>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0F120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0F120E"/>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0F12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120E"/>
  </w:style>
  <w:style w:type="paragraph" w:styleId="BalloonText">
    <w:name w:val="Balloon Text"/>
    <w:basedOn w:val="Normal"/>
    <w:link w:val="BalloonTextChar"/>
    <w:semiHidden/>
    <w:rsid w:val="00FC1EDD"/>
    <w:rPr>
      <w:rFonts w:ascii="Lucida Grande" w:hAnsi="Lucida Grande"/>
      <w:sz w:val="18"/>
      <w:szCs w:val="18"/>
    </w:rPr>
  </w:style>
  <w:style w:type="character" w:customStyle="1" w:styleId="Heading1Char">
    <w:name w:val="Heading 1 Char"/>
    <w:aliases w:val="SPIE Section Char"/>
    <w:link w:val="Heading1"/>
    <w:uiPriority w:val="9"/>
    <w:rsid w:val="000F120E"/>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rsid w:val="00D26E91"/>
    <w:pPr>
      <w:numPr>
        <w:numId w:val="2"/>
      </w:numPr>
      <w:contextualSpacing/>
    </w:pPr>
  </w:style>
  <w:style w:type="table" w:styleId="TableGrid">
    <w:name w:val="Table Grid"/>
    <w:basedOn w:val="TableNormal"/>
    <w:uiPriority w:val="59"/>
    <w:rsid w:val="00FC1EDD"/>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quation">
    <w:name w:val="Equation"/>
    <w:basedOn w:val="TableNormal"/>
    <w:uiPriority w:val="99"/>
    <w:rsid w:val="00F8312E"/>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character" w:customStyle="1" w:styleId="Heading3Char">
    <w:name w:val="Heading 3 Char"/>
    <w:link w:val="Heading3"/>
    <w:uiPriority w:val="9"/>
    <w:rsid w:val="000F120E"/>
    <w:rPr>
      <w:rFonts w:ascii="Times New Roman" w:eastAsia="ＭＳ 明朝" w:hAnsi="Times New Roman" w:cs="Times New Roman"/>
      <w:color w:val="823B0B"/>
      <w:sz w:val="24"/>
      <w:szCs w:val="24"/>
      <w:lang w:eastAsia="en-US"/>
    </w:rPr>
  </w:style>
  <w:style w:type="character" w:customStyle="1" w:styleId="MTEquationSection">
    <w:name w:val="MTEquationSection"/>
    <w:rsid w:val="000F120E"/>
    <w:rPr>
      <w:vanish/>
      <w:color w:val="FF0000"/>
    </w:rPr>
  </w:style>
  <w:style w:type="paragraph" w:customStyle="1" w:styleId="MTDisplayEquation">
    <w:name w:val="MTDisplayEquation"/>
    <w:basedOn w:val="Normal"/>
    <w:next w:val="Normal"/>
    <w:link w:val="MTDisplayEquationChar"/>
    <w:rsid w:val="000F120E"/>
    <w:pPr>
      <w:tabs>
        <w:tab w:val="center" w:pos="5400"/>
        <w:tab w:val="right" w:pos="10800"/>
      </w:tabs>
    </w:pPr>
    <w:rPr>
      <w:sz w:val="20"/>
      <w:szCs w:val="20"/>
      <w:lang w:eastAsia="ja-JP"/>
    </w:rPr>
  </w:style>
  <w:style w:type="character" w:customStyle="1" w:styleId="MTDisplayEquationChar">
    <w:name w:val="MTDisplayEquation Char"/>
    <w:link w:val="MTDisplayEquation"/>
    <w:rsid w:val="000F120E"/>
    <w:rPr>
      <w:rFonts w:ascii="Times New Roman" w:eastAsia="ＭＳ 明朝" w:hAnsi="Times New Roman" w:cs="Times New Roman"/>
    </w:rPr>
  </w:style>
  <w:style w:type="character" w:customStyle="1" w:styleId="Heading2Char">
    <w:name w:val="Heading 2 Char"/>
    <w:link w:val="Heading2"/>
    <w:uiPriority w:val="9"/>
    <w:rsid w:val="000F120E"/>
    <w:rPr>
      <w:rFonts w:ascii="Times New Roman" w:eastAsia="ＭＳ 明朝" w:hAnsi="Times New Roman" w:cs="Times New Roman"/>
      <w:color w:val="833C0B"/>
      <w:spacing w:val="15"/>
      <w:sz w:val="24"/>
      <w:szCs w:val="24"/>
      <w:lang w:eastAsia="en-US"/>
    </w:rPr>
  </w:style>
  <w:style w:type="character" w:styleId="Hyperlink">
    <w:name w:val="Hyperlink"/>
    <w:rsid w:val="00F8312E"/>
    <w:rPr>
      <w:color w:val="0000FF"/>
      <w:u w:val="single"/>
    </w:rPr>
  </w:style>
  <w:style w:type="character" w:customStyle="1" w:styleId="code2">
    <w:name w:val="code2"/>
    <w:uiPriority w:val="1"/>
    <w:qFormat/>
    <w:rsid w:val="000F120E"/>
    <w:rPr>
      <w:rFonts w:ascii="PT Mono Bold" w:hAnsi="PT Mono Bold"/>
      <w:b/>
      <w:bCs/>
      <w:sz w:val="16"/>
      <w:szCs w:val="16"/>
    </w:rPr>
  </w:style>
  <w:style w:type="paragraph" w:styleId="Caption">
    <w:name w:val="caption"/>
    <w:basedOn w:val="Normal"/>
    <w:next w:val="Normal"/>
    <w:uiPriority w:val="35"/>
    <w:unhideWhenUsed/>
    <w:qFormat/>
    <w:rsid w:val="000F120E"/>
    <w:rPr>
      <w:spacing w:val="10"/>
      <w:sz w:val="18"/>
      <w:szCs w:val="18"/>
    </w:rPr>
  </w:style>
  <w:style w:type="character" w:customStyle="1" w:styleId="Heading4Char">
    <w:name w:val="Heading 4 Char"/>
    <w:link w:val="Heading4"/>
    <w:uiPriority w:val="9"/>
    <w:rsid w:val="000F120E"/>
    <w:rPr>
      <w:rFonts w:ascii="Times New Roman" w:eastAsia="ＭＳ 明朝" w:hAnsi="Times New Roman" w:cs="Times New Roman"/>
      <w:color w:val="823B0B"/>
      <w:spacing w:val="10"/>
      <w:lang w:eastAsia="en-US"/>
    </w:rPr>
  </w:style>
  <w:style w:type="paragraph" w:customStyle="1" w:styleId="Code">
    <w:name w:val="Code"/>
    <w:basedOn w:val="Normal"/>
    <w:rsid w:val="00FC1EDD"/>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F8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rsid w:val="00F8312E"/>
    <w:rPr>
      <w:rFonts w:ascii="Courier New" w:eastAsia="Times New Roman" w:hAnsi="Courier New" w:cs="Courier New"/>
      <w:lang w:eastAsia="en-US"/>
    </w:rPr>
  </w:style>
  <w:style w:type="character" w:styleId="LineNumber">
    <w:name w:val="line number"/>
    <w:basedOn w:val="DefaultParagraphFont"/>
    <w:uiPriority w:val="99"/>
    <w:semiHidden/>
    <w:unhideWhenUsed/>
    <w:rsid w:val="00D26E91"/>
  </w:style>
  <w:style w:type="paragraph" w:styleId="FootnoteText">
    <w:name w:val="footnote text"/>
    <w:basedOn w:val="Normal"/>
    <w:link w:val="FootnoteTextChar"/>
    <w:uiPriority w:val="99"/>
    <w:unhideWhenUsed/>
    <w:rsid w:val="000F120E"/>
  </w:style>
  <w:style w:type="character" w:customStyle="1" w:styleId="FootnoteTextChar">
    <w:name w:val="Footnote Text Char"/>
    <w:link w:val="FootnoteText"/>
    <w:uiPriority w:val="99"/>
    <w:rsid w:val="000F120E"/>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0F120E"/>
    <w:rPr>
      <w:vertAlign w:val="superscript"/>
    </w:rPr>
  </w:style>
  <w:style w:type="character" w:customStyle="1" w:styleId="MTConvertedEquation">
    <w:name w:val="MTConvertedEquation"/>
    <w:basedOn w:val="DefaultParagraphFont"/>
    <w:rsid w:val="000F120E"/>
  </w:style>
  <w:style w:type="paragraph" w:styleId="EndnoteText">
    <w:name w:val="endnote text"/>
    <w:basedOn w:val="Normal"/>
    <w:link w:val="EndnoteTextChar"/>
    <w:uiPriority w:val="99"/>
    <w:semiHidden/>
    <w:unhideWhenUsed/>
    <w:rsid w:val="000F120E"/>
    <w:rPr>
      <w:sz w:val="20"/>
      <w:szCs w:val="20"/>
    </w:rPr>
  </w:style>
  <w:style w:type="character" w:customStyle="1" w:styleId="EndnoteTextChar">
    <w:name w:val="Endnote Text Char"/>
    <w:link w:val="EndnoteText"/>
    <w:uiPriority w:val="99"/>
    <w:semiHidden/>
    <w:rsid w:val="000F120E"/>
    <w:rPr>
      <w:rFonts w:ascii="Times New Roman" w:eastAsia="ＭＳ 明朝" w:hAnsi="Times New Roman" w:cs="Times New Roman"/>
      <w:lang w:eastAsia="en-US"/>
    </w:rPr>
  </w:style>
  <w:style w:type="character" w:styleId="EndnoteReference">
    <w:name w:val="endnote reference"/>
    <w:uiPriority w:val="99"/>
    <w:semiHidden/>
    <w:unhideWhenUsed/>
    <w:rsid w:val="000F120E"/>
    <w:rPr>
      <w:vertAlign w:val="superscript"/>
    </w:rPr>
  </w:style>
  <w:style w:type="character" w:customStyle="1" w:styleId="gcg2ujhdabb">
    <w:name w:val="gcg2ujhdabb"/>
    <w:basedOn w:val="DefaultParagraphFont"/>
    <w:rsid w:val="00F8312E"/>
  </w:style>
  <w:style w:type="character" w:customStyle="1" w:styleId="gcg2ujhdeab">
    <w:name w:val="gcg2ujhdeab"/>
    <w:basedOn w:val="DefaultParagraphFont"/>
    <w:rsid w:val="00F8312E"/>
  </w:style>
  <w:style w:type="character" w:customStyle="1" w:styleId="InLineCode">
    <w:name w:val="InLineCode"/>
    <w:uiPriority w:val="1"/>
    <w:qFormat/>
    <w:rsid w:val="000F120E"/>
    <w:rPr>
      <w:rFonts w:ascii="PT Mono" w:hAnsi="PT Mono"/>
      <w:b/>
      <w:bCs/>
      <w:sz w:val="24"/>
      <w:szCs w:val="24"/>
    </w:rPr>
  </w:style>
  <w:style w:type="paragraph" w:styleId="Header">
    <w:name w:val="header"/>
    <w:basedOn w:val="Normal"/>
    <w:link w:val="HeaderChar"/>
    <w:uiPriority w:val="99"/>
    <w:unhideWhenUsed/>
    <w:rsid w:val="00D26E91"/>
    <w:pPr>
      <w:tabs>
        <w:tab w:val="center" w:pos="4680"/>
        <w:tab w:val="right" w:pos="9360"/>
      </w:tabs>
    </w:pPr>
  </w:style>
  <w:style w:type="character" w:customStyle="1" w:styleId="HeaderChar">
    <w:name w:val="Header Char"/>
    <w:link w:val="Header"/>
    <w:uiPriority w:val="99"/>
    <w:rsid w:val="00D26E91"/>
    <w:rPr>
      <w:rFonts w:ascii="Times New Roman" w:eastAsia="ＭＳ 明朝" w:hAnsi="Times New Roman" w:cs="Times New Roman"/>
      <w:sz w:val="24"/>
      <w:szCs w:val="24"/>
      <w:lang w:eastAsia="en-US"/>
    </w:rPr>
  </w:style>
  <w:style w:type="paragraph" w:styleId="Footer">
    <w:name w:val="footer"/>
    <w:basedOn w:val="Normal"/>
    <w:link w:val="FooterChar"/>
    <w:unhideWhenUsed/>
    <w:rsid w:val="000F120E"/>
    <w:pPr>
      <w:tabs>
        <w:tab w:val="center" w:pos="4680"/>
        <w:tab w:val="right" w:pos="9360"/>
      </w:tabs>
    </w:pPr>
  </w:style>
  <w:style w:type="character" w:customStyle="1" w:styleId="FooterChar">
    <w:name w:val="Footer Char"/>
    <w:link w:val="Footer"/>
    <w:rsid w:val="000F120E"/>
    <w:rPr>
      <w:rFonts w:ascii="Times New Roman" w:eastAsia="ＭＳ 明朝" w:hAnsi="Times New Roman" w:cs="Times New Roman"/>
      <w:sz w:val="24"/>
      <w:szCs w:val="24"/>
      <w:lang w:eastAsia="en-US"/>
    </w:rPr>
  </w:style>
  <w:style w:type="character" w:customStyle="1" w:styleId="gewyw5ybjeb">
    <w:name w:val="gewyw5ybjeb"/>
    <w:basedOn w:val="DefaultParagraphFont"/>
    <w:rsid w:val="00F8312E"/>
  </w:style>
  <w:style w:type="character" w:customStyle="1" w:styleId="gewyw5ybmdb">
    <w:name w:val="gewyw5ybmdb"/>
    <w:basedOn w:val="DefaultParagraphFont"/>
    <w:rsid w:val="00F8312E"/>
  </w:style>
  <w:style w:type="character" w:styleId="FollowedHyperlink">
    <w:name w:val="FollowedHyperlink"/>
    <w:basedOn w:val="DefaultParagraphFont"/>
    <w:uiPriority w:val="99"/>
    <w:semiHidden/>
    <w:unhideWhenUsed/>
    <w:rsid w:val="00FC1EDD"/>
    <w:rPr>
      <w:color w:val="800080" w:themeColor="followedHyperlink"/>
      <w:u w:val="single"/>
    </w:rPr>
  </w:style>
  <w:style w:type="character" w:styleId="CommentReference">
    <w:name w:val="annotation reference"/>
    <w:uiPriority w:val="99"/>
    <w:semiHidden/>
    <w:unhideWhenUsed/>
    <w:rsid w:val="00FC1EDD"/>
    <w:rPr>
      <w:sz w:val="16"/>
      <w:szCs w:val="16"/>
    </w:rPr>
  </w:style>
  <w:style w:type="paragraph" w:styleId="CommentText">
    <w:name w:val="annotation text"/>
    <w:basedOn w:val="Normal"/>
    <w:link w:val="CommentTextChar"/>
    <w:uiPriority w:val="99"/>
    <w:unhideWhenUsed/>
    <w:rsid w:val="00FC1EDD"/>
    <w:rPr>
      <w:sz w:val="20"/>
      <w:szCs w:val="20"/>
    </w:rPr>
  </w:style>
  <w:style w:type="character" w:customStyle="1" w:styleId="CommentTextChar">
    <w:name w:val="Comment Text Char"/>
    <w:link w:val="CommentText"/>
    <w:uiPriority w:val="99"/>
    <w:rsid w:val="00FC1EDD"/>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FC1EDD"/>
    <w:rPr>
      <w:b/>
      <w:bCs/>
    </w:rPr>
  </w:style>
  <w:style w:type="character" w:customStyle="1" w:styleId="CommentSubjectChar">
    <w:name w:val="Comment Subject Char"/>
    <w:link w:val="CommentSubject"/>
    <w:uiPriority w:val="99"/>
    <w:semiHidden/>
    <w:rsid w:val="00FC1EDD"/>
    <w:rPr>
      <w:rFonts w:ascii="Times New Roman" w:eastAsia="ＭＳ 明朝" w:hAnsi="Times New Roman" w:cs="Times New Roman"/>
      <w:b/>
      <w:bCs/>
      <w:lang w:eastAsia="en-US"/>
    </w:rPr>
  </w:style>
  <w:style w:type="paragraph" w:styleId="NormalWeb">
    <w:name w:val="Normal (Web)"/>
    <w:basedOn w:val="Normal"/>
    <w:uiPriority w:val="99"/>
    <w:unhideWhenUsed/>
    <w:rsid w:val="00F8312E"/>
    <w:pPr>
      <w:spacing w:before="100" w:beforeAutospacing="1" w:after="100" w:afterAutospacing="1"/>
    </w:pPr>
  </w:style>
  <w:style w:type="paragraph" w:styleId="DocumentMap">
    <w:name w:val="Document Map"/>
    <w:basedOn w:val="Normal"/>
    <w:link w:val="DocumentMapChar"/>
    <w:uiPriority w:val="99"/>
    <w:semiHidden/>
    <w:unhideWhenUsed/>
    <w:rsid w:val="000F120E"/>
    <w:rPr>
      <w:rFonts w:ascii="Lucida Grande" w:hAnsi="Lucida Grande" w:cs="Lucida Grande"/>
    </w:rPr>
  </w:style>
  <w:style w:type="character" w:customStyle="1" w:styleId="DocumentMapChar">
    <w:name w:val="Document Map Char"/>
    <w:link w:val="DocumentMap"/>
    <w:uiPriority w:val="99"/>
    <w:semiHidden/>
    <w:rsid w:val="000F120E"/>
    <w:rPr>
      <w:rFonts w:ascii="Lucida Grande" w:eastAsia="ＭＳ 明朝" w:hAnsi="Lucida Grande" w:cs="Lucida Grande"/>
      <w:sz w:val="24"/>
      <w:szCs w:val="24"/>
      <w:lang w:eastAsia="en-US"/>
    </w:rPr>
  </w:style>
  <w:style w:type="character" w:customStyle="1" w:styleId="Heading5Char">
    <w:name w:val="Heading 5 Char"/>
    <w:link w:val="Heading5"/>
    <w:uiPriority w:val="9"/>
    <w:rsid w:val="000F120E"/>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0F120E"/>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0F120E"/>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0F120E"/>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0F120E"/>
    <w:rPr>
      <w:rFonts w:ascii="Times New Roman" w:eastAsia="ＭＳ 明朝" w:hAnsi="Times New Roman" w:cs="Times New Roman"/>
      <w:i/>
      <w:iCs/>
      <w:caps/>
      <w:spacing w:val="10"/>
      <w:lang w:eastAsia="en-US"/>
    </w:rPr>
  </w:style>
  <w:style w:type="paragraph" w:customStyle="1" w:styleId="EndNoteBibliographyTitle">
    <w:name w:val="EndNote Bibliography Title"/>
    <w:basedOn w:val="Normal"/>
    <w:rsid w:val="000F120E"/>
    <w:pPr>
      <w:jc w:val="center"/>
    </w:pPr>
    <w:rPr>
      <w:rFonts w:ascii="Calibri" w:hAnsi="Calibri"/>
    </w:rPr>
  </w:style>
  <w:style w:type="paragraph" w:customStyle="1" w:styleId="EndNoteBibliography">
    <w:name w:val="EndNote Bibliography"/>
    <w:basedOn w:val="Normal"/>
    <w:rsid w:val="000F120E"/>
    <w:rPr>
      <w:rFonts w:ascii="Calibri" w:hAnsi="Calibri"/>
    </w:rPr>
  </w:style>
  <w:style w:type="character" w:customStyle="1" w:styleId="BalloonTextChar">
    <w:name w:val="Balloon Text Char"/>
    <w:basedOn w:val="DefaultParagraphFont"/>
    <w:link w:val="BalloonText"/>
    <w:semiHidden/>
    <w:rsid w:val="00FC1EDD"/>
    <w:rPr>
      <w:rFonts w:ascii="Lucida Grande" w:eastAsia="ＭＳ 明朝" w:hAnsi="Lucida Grande" w:cs="Times New Roman"/>
      <w:sz w:val="18"/>
      <w:szCs w:val="18"/>
      <w:lang w:eastAsia="en-US"/>
    </w:rPr>
  </w:style>
  <w:style w:type="table" w:customStyle="1" w:styleId="PlainTable51">
    <w:name w:val="Plain Table 51"/>
    <w:basedOn w:val="TableNormal"/>
    <w:uiPriority w:val="45"/>
    <w:rsid w:val="00FC1EDD"/>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FC1EDD"/>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FC1EDD"/>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0F120E"/>
    <w:rPr>
      <w:rFonts w:ascii="Times New Roman" w:eastAsia="ＭＳ 明朝" w:hAnsi="Times New Roman" w:cs="Times New Roman"/>
      <w:sz w:val="24"/>
      <w:szCs w:val="24"/>
      <w:lang w:eastAsia="en-US"/>
    </w:rPr>
  </w:style>
  <w:style w:type="paragraph" w:styleId="NoSpacing">
    <w:name w:val="No Spacing"/>
    <w:aliases w:val="NormalLeftJustified"/>
    <w:basedOn w:val="Normal"/>
    <w:link w:val="NoSpacingChar"/>
    <w:uiPriority w:val="1"/>
    <w:rsid w:val="00F8312E"/>
  </w:style>
  <w:style w:type="character" w:styleId="PageNumber">
    <w:name w:val="page number"/>
    <w:basedOn w:val="DefaultParagraphFont"/>
    <w:rsid w:val="000F120E"/>
  </w:style>
  <w:style w:type="paragraph" w:customStyle="1" w:styleId="NormalLeftJust">
    <w:name w:val="NormalLeftJust"/>
    <w:basedOn w:val="Normal"/>
    <w:rsid w:val="00F8312E"/>
  </w:style>
  <w:style w:type="paragraph" w:styleId="Title">
    <w:name w:val="Title"/>
    <w:basedOn w:val="Normal"/>
    <w:next w:val="Normal"/>
    <w:link w:val="TitleChar"/>
    <w:uiPriority w:val="10"/>
    <w:rsid w:val="00FC1EDD"/>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C1EDD"/>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F8312E"/>
    <w:pPr>
      <w:spacing w:after="560"/>
      <w:jc w:val="center"/>
    </w:pPr>
    <w:rPr>
      <w:caps/>
      <w:spacing w:val="20"/>
      <w:sz w:val="18"/>
      <w:szCs w:val="18"/>
    </w:rPr>
  </w:style>
  <w:style w:type="character" w:customStyle="1" w:styleId="SubtitleChar">
    <w:name w:val="Subtitle Char"/>
    <w:link w:val="Subtitle"/>
    <w:uiPriority w:val="11"/>
    <w:rsid w:val="00F8312E"/>
    <w:rPr>
      <w:rFonts w:ascii="Times New Roman" w:eastAsia="ＭＳ 明朝" w:hAnsi="Times New Roman" w:cs="Times New Roman"/>
      <w:caps/>
      <w:spacing w:val="20"/>
      <w:sz w:val="18"/>
      <w:szCs w:val="18"/>
      <w:lang w:eastAsia="en-US"/>
    </w:rPr>
  </w:style>
  <w:style w:type="character" w:styleId="Strong">
    <w:name w:val="Strong"/>
    <w:uiPriority w:val="22"/>
    <w:rsid w:val="00F8312E"/>
    <w:rPr>
      <w:b/>
      <w:bCs/>
      <w:color w:val="943634"/>
      <w:spacing w:val="5"/>
    </w:rPr>
  </w:style>
  <w:style w:type="character" w:styleId="Emphasis">
    <w:name w:val="Emphasis"/>
    <w:uiPriority w:val="20"/>
    <w:rsid w:val="00FC1EDD"/>
    <w:rPr>
      <w:caps/>
      <w:spacing w:val="5"/>
      <w:sz w:val="20"/>
      <w:szCs w:val="20"/>
    </w:rPr>
  </w:style>
  <w:style w:type="character" w:customStyle="1" w:styleId="NoSpacingChar">
    <w:name w:val="No Spacing Char"/>
    <w:aliases w:val="NormalLeftJustified Char"/>
    <w:link w:val="NoSpacing"/>
    <w:uiPriority w:val="1"/>
    <w:rsid w:val="00F8312E"/>
    <w:rPr>
      <w:rFonts w:ascii="Times New Roman" w:eastAsia="ＭＳ 明朝" w:hAnsi="Times New Roman" w:cs="Times New Roman"/>
      <w:sz w:val="24"/>
      <w:szCs w:val="24"/>
      <w:lang w:eastAsia="en-US"/>
    </w:rPr>
  </w:style>
  <w:style w:type="paragraph" w:styleId="Quote">
    <w:name w:val="Quote"/>
    <w:basedOn w:val="Normal"/>
    <w:next w:val="Normal"/>
    <w:link w:val="QuoteChar"/>
    <w:uiPriority w:val="29"/>
    <w:rsid w:val="00F8312E"/>
    <w:rPr>
      <w:i/>
      <w:iCs/>
    </w:rPr>
  </w:style>
  <w:style w:type="character" w:customStyle="1" w:styleId="QuoteChar">
    <w:name w:val="Quote Char"/>
    <w:link w:val="Quote"/>
    <w:uiPriority w:val="29"/>
    <w:rsid w:val="00F8312E"/>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F8312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F8312E"/>
    <w:rPr>
      <w:rFonts w:ascii="Times New Roman" w:eastAsia="ＭＳ 明朝" w:hAnsi="Times New Roman" w:cs="Times New Roman"/>
      <w:caps/>
      <w:color w:val="622423"/>
      <w:spacing w:val="5"/>
      <w:lang w:eastAsia="en-US"/>
    </w:rPr>
  </w:style>
  <w:style w:type="character" w:styleId="SubtleEmphasis">
    <w:name w:val="Subtle Emphasis"/>
    <w:uiPriority w:val="19"/>
    <w:rsid w:val="00FC1EDD"/>
    <w:rPr>
      <w:i/>
      <w:iCs/>
    </w:rPr>
  </w:style>
  <w:style w:type="character" w:styleId="IntenseEmphasis">
    <w:name w:val="Intense Emphasis"/>
    <w:uiPriority w:val="21"/>
    <w:rsid w:val="00F8312E"/>
    <w:rPr>
      <w:i/>
      <w:iCs/>
      <w:caps/>
      <w:spacing w:val="10"/>
      <w:sz w:val="20"/>
      <w:szCs w:val="20"/>
    </w:rPr>
  </w:style>
  <w:style w:type="character" w:styleId="SubtleReference">
    <w:name w:val="Subtle Reference"/>
    <w:basedOn w:val="DefaultParagraphFont"/>
    <w:uiPriority w:val="31"/>
    <w:rsid w:val="00FC1EDD"/>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F8312E"/>
    <w:rPr>
      <w:rFonts w:ascii="Cambria" w:eastAsia="ＭＳ 明朝" w:hAnsi="Cambria" w:cs="Times New Roman"/>
      <w:b/>
      <w:bCs/>
      <w:i/>
      <w:iCs/>
      <w:color w:val="622423"/>
    </w:rPr>
  </w:style>
  <w:style w:type="character" w:styleId="BookTitle">
    <w:name w:val="Book Title"/>
    <w:uiPriority w:val="33"/>
    <w:rsid w:val="00FC1ED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C1EDD"/>
    <w:pPr>
      <w:outlineLvl w:val="9"/>
    </w:pPr>
    <w:rPr>
      <w:lang w:bidi="en-US"/>
    </w:rPr>
  </w:style>
  <w:style w:type="paragraph" w:customStyle="1" w:styleId="Eqn">
    <w:name w:val="Eqn"/>
    <w:basedOn w:val="Normal"/>
    <w:next w:val="Normal"/>
    <w:rsid w:val="00F8312E"/>
  </w:style>
  <w:style w:type="paragraph" w:customStyle="1" w:styleId="MyEqns">
    <w:name w:val="MyEqns"/>
    <w:basedOn w:val="Normal"/>
    <w:link w:val="MyEqnsChar"/>
    <w:qFormat/>
    <w:rsid w:val="000F120E"/>
    <w:pPr>
      <w:tabs>
        <w:tab w:val="right" w:pos="9360"/>
        <w:tab w:val="right" w:pos="10440"/>
      </w:tabs>
    </w:pPr>
    <w:rPr>
      <w:b/>
      <w:bCs/>
    </w:rPr>
  </w:style>
  <w:style w:type="character" w:customStyle="1" w:styleId="MyEqnsChar">
    <w:name w:val="MyEqns Char"/>
    <w:link w:val="MyEqns"/>
    <w:rsid w:val="000F120E"/>
    <w:rPr>
      <w:rFonts w:ascii="Times New Roman" w:eastAsia="ＭＳ 明朝" w:hAnsi="Times New Roman" w:cs="Times New Roman"/>
      <w:b/>
      <w:bCs/>
      <w:sz w:val="24"/>
      <w:szCs w:val="24"/>
      <w:lang w:eastAsia="en-US"/>
    </w:rPr>
  </w:style>
  <w:style w:type="table" w:customStyle="1" w:styleId="MyTable">
    <w:name w:val="MyTable"/>
    <w:basedOn w:val="TableNormal"/>
    <w:uiPriority w:val="99"/>
    <w:rsid w:val="00FC1EDD"/>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FC1EDD"/>
    <w:pPr>
      <w:spacing w:line="480" w:lineRule="auto"/>
    </w:pPr>
    <w:rPr>
      <w:rFonts w:eastAsia="Times New Roman"/>
    </w:rPr>
  </w:style>
  <w:style w:type="paragraph" w:customStyle="1" w:styleId="Code20">
    <w:name w:val="Code2"/>
    <w:basedOn w:val="Normal"/>
    <w:link w:val="Code2Char"/>
    <w:rsid w:val="00FC1EDD"/>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FC1EDD"/>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FC1EDD"/>
    <w:pPr>
      <w:spacing w:line="480" w:lineRule="auto"/>
    </w:pPr>
    <w:rPr>
      <w:rFonts w:eastAsia="Times New Roman"/>
      <w:color w:val="FF0000"/>
    </w:rPr>
  </w:style>
  <w:style w:type="character" w:customStyle="1" w:styleId="BodyTextChar">
    <w:name w:val="Body Text Char"/>
    <w:basedOn w:val="DefaultParagraphFont"/>
    <w:link w:val="BodyText"/>
    <w:rsid w:val="00FC1EDD"/>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6813DF"/>
  </w:style>
  <w:style w:type="character" w:customStyle="1" w:styleId="apple-converted-space">
    <w:name w:val="apple-converted-space"/>
    <w:basedOn w:val="DefaultParagraphFont"/>
    <w:rsid w:val="006813DF"/>
  </w:style>
  <w:style w:type="paragraph" w:customStyle="1" w:styleId="footnotedescription">
    <w:name w:val="footnote description"/>
    <w:next w:val="Normal"/>
    <w:link w:val="footnotedescriptionChar"/>
    <w:hidden/>
    <w:rsid w:val="006813DF"/>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6813DF"/>
    <w:rPr>
      <w:rFonts w:ascii="Times New Roman" w:eastAsia="Times New Roman" w:hAnsi="Times New Roman" w:cs="Times New Roman"/>
      <w:color w:val="000000"/>
      <w:sz w:val="24"/>
      <w:szCs w:val="22"/>
      <w:lang w:eastAsia="en-US"/>
    </w:rPr>
  </w:style>
  <w:style w:type="character" w:customStyle="1" w:styleId="footnotemark">
    <w:name w:val="footnote mark"/>
    <w:hidden/>
    <w:rsid w:val="006813DF"/>
    <w:rPr>
      <w:rFonts w:ascii="Times New Roman" w:eastAsia="Times New Roman" w:hAnsi="Times New Roman" w:cs="Times New Roman"/>
      <w:color w:val="000000"/>
      <w:sz w:val="24"/>
      <w:vertAlign w:val="superscript"/>
    </w:rPr>
  </w:style>
  <w:style w:type="paragraph" w:customStyle="1" w:styleId="SPIEbodytext">
    <w:name w:val="SPIE body text"/>
    <w:basedOn w:val="Normal"/>
    <w:link w:val="SPIEbodytextCharChar"/>
    <w:rsid w:val="006813DF"/>
    <w:pPr>
      <w:jc w:val="both"/>
    </w:pPr>
    <w:rPr>
      <w:sz w:val="20"/>
    </w:rPr>
  </w:style>
  <w:style w:type="character" w:customStyle="1" w:styleId="SPIEbodytextCharChar">
    <w:name w:val="SPIE body text Char Char"/>
    <w:basedOn w:val="DefaultParagraphFont"/>
    <w:link w:val="SPIEbodytext"/>
    <w:rsid w:val="006813DF"/>
    <w:rPr>
      <w:rFonts w:ascii="Times New Roman" w:eastAsia="ＭＳ 明朝" w:hAnsi="Times New Roman" w:cs="Times New Roman"/>
      <w:szCs w:val="24"/>
      <w:lang w:eastAsia="en-US"/>
    </w:rPr>
  </w:style>
  <w:style w:type="paragraph" w:customStyle="1" w:styleId="BoxEmphasis">
    <w:name w:val="BoxEmphasis"/>
    <w:basedOn w:val="Normal"/>
    <w:qFormat/>
    <w:rsid w:val="006813DF"/>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20E"/>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0F120E"/>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0F120E"/>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0F120E"/>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0F120E"/>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0F120E"/>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0F120E"/>
    <w:pPr>
      <w:spacing w:after="120"/>
      <w:jc w:val="center"/>
      <w:outlineLvl w:val="5"/>
    </w:pPr>
    <w:rPr>
      <w:color w:val="C45911"/>
      <w:spacing w:val="10"/>
    </w:rPr>
  </w:style>
  <w:style w:type="paragraph" w:styleId="Heading7">
    <w:name w:val="heading 7"/>
    <w:basedOn w:val="Normal"/>
    <w:next w:val="Normal"/>
    <w:link w:val="Heading7Char"/>
    <w:uiPriority w:val="9"/>
    <w:unhideWhenUsed/>
    <w:rsid w:val="000F120E"/>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0F120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0F120E"/>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0F12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120E"/>
  </w:style>
  <w:style w:type="paragraph" w:styleId="BalloonText">
    <w:name w:val="Balloon Text"/>
    <w:basedOn w:val="Normal"/>
    <w:link w:val="BalloonTextChar"/>
    <w:semiHidden/>
    <w:rsid w:val="00FC1EDD"/>
    <w:rPr>
      <w:rFonts w:ascii="Lucida Grande" w:hAnsi="Lucida Grande"/>
      <w:sz w:val="18"/>
      <w:szCs w:val="18"/>
    </w:rPr>
  </w:style>
  <w:style w:type="character" w:customStyle="1" w:styleId="Heading1Char">
    <w:name w:val="Heading 1 Char"/>
    <w:aliases w:val="SPIE Section Char"/>
    <w:link w:val="Heading1"/>
    <w:uiPriority w:val="9"/>
    <w:rsid w:val="000F120E"/>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rsid w:val="00D26E91"/>
    <w:pPr>
      <w:numPr>
        <w:numId w:val="2"/>
      </w:numPr>
      <w:contextualSpacing/>
    </w:pPr>
  </w:style>
  <w:style w:type="table" w:styleId="TableGrid">
    <w:name w:val="Table Grid"/>
    <w:basedOn w:val="TableNormal"/>
    <w:uiPriority w:val="59"/>
    <w:rsid w:val="00FC1EDD"/>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quation">
    <w:name w:val="Equation"/>
    <w:basedOn w:val="TableNormal"/>
    <w:uiPriority w:val="99"/>
    <w:rsid w:val="00F8312E"/>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character" w:customStyle="1" w:styleId="Heading3Char">
    <w:name w:val="Heading 3 Char"/>
    <w:link w:val="Heading3"/>
    <w:uiPriority w:val="9"/>
    <w:rsid w:val="000F120E"/>
    <w:rPr>
      <w:rFonts w:ascii="Times New Roman" w:eastAsia="ＭＳ 明朝" w:hAnsi="Times New Roman" w:cs="Times New Roman"/>
      <w:color w:val="823B0B"/>
      <w:sz w:val="24"/>
      <w:szCs w:val="24"/>
      <w:lang w:eastAsia="en-US"/>
    </w:rPr>
  </w:style>
  <w:style w:type="character" w:customStyle="1" w:styleId="MTEquationSection">
    <w:name w:val="MTEquationSection"/>
    <w:rsid w:val="000F120E"/>
    <w:rPr>
      <w:vanish/>
      <w:color w:val="FF0000"/>
    </w:rPr>
  </w:style>
  <w:style w:type="paragraph" w:customStyle="1" w:styleId="MTDisplayEquation">
    <w:name w:val="MTDisplayEquation"/>
    <w:basedOn w:val="Normal"/>
    <w:next w:val="Normal"/>
    <w:link w:val="MTDisplayEquationChar"/>
    <w:rsid w:val="000F120E"/>
    <w:pPr>
      <w:tabs>
        <w:tab w:val="center" w:pos="5400"/>
        <w:tab w:val="right" w:pos="10800"/>
      </w:tabs>
    </w:pPr>
    <w:rPr>
      <w:sz w:val="20"/>
      <w:szCs w:val="20"/>
      <w:lang w:eastAsia="ja-JP"/>
    </w:rPr>
  </w:style>
  <w:style w:type="character" w:customStyle="1" w:styleId="MTDisplayEquationChar">
    <w:name w:val="MTDisplayEquation Char"/>
    <w:link w:val="MTDisplayEquation"/>
    <w:rsid w:val="000F120E"/>
    <w:rPr>
      <w:rFonts w:ascii="Times New Roman" w:eastAsia="ＭＳ 明朝" w:hAnsi="Times New Roman" w:cs="Times New Roman"/>
    </w:rPr>
  </w:style>
  <w:style w:type="character" w:customStyle="1" w:styleId="Heading2Char">
    <w:name w:val="Heading 2 Char"/>
    <w:link w:val="Heading2"/>
    <w:uiPriority w:val="9"/>
    <w:rsid w:val="000F120E"/>
    <w:rPr>
      <w:rFonts w:ascii="Times New Roman" w:eastAsia="ＭＳ 明朝" w:hAnsi="Times New Roman" w:cs="Times New Roman"/>
      <w:color w:val="833C0B"/>
      <w:spacing w:val="15"/>
      <w:sz w:val="24"/>
      <w:szCs w:val="24"/>
      <w:lang w:eastAsia="en-US"/>
    </w:rPr>
  </w:style>
  <w:style w:type="character" w:styleId="Hyperlink">
    <w:name w:val="Hyperlink"/>
    <w:rsid w:val="00F8312E"/>
    <w:rPr>
      <w:color w:val="0000FF"/>
      <w:u w:val="single"/>
    </w:rPr>
  </w:style>
  <w:style w:type="character" w:customStyle="1" w:styleId="code2">
    <w:name w:val="code2"/>
    <w:uiPriority w:val="1"/>
    <w:qFormat/>
    <w:rsid w:val="000F120E"/>
    <w:rPr>
      <w:rFonts w:ascii="PT Mono Bold" w:hAnsi="PT Mono Bold"/>
      <w:b/>
      <w:bCs/>
      <w:sz w:val="16"/>
      <w:szCs w:val="16"/>
    </w:rPr>
  </w:style>
  <w:style w:type="paragraph" w:styleId="Caption">
    <w:name w:val="caption"/>
    <w:basedOn w:val="Normal"/>
    <w:next w:val="Normal"/>
    <w:uiPriority w:val="35"/>
    <w:unhideWhenUsed/>
    <w:qFormat/>
    <w:rsid w:val="000F120E"/>
    <w:rPr>
      <w:spacing w:val="10"/>
      <w:sz w:val="18"/>
      <w:szCs w:val="18"/>
    </w:rPr>
  </w:style>
  <w:style w:type="character" w:customStyle="1" w:styleId="Heading4Char">
    <w:name w:val="Heading 4 Char"/>
    <w:link w:val="Heading4"/>
    <w:uiPriority w:val="9"/>
    <w:rsid w:val="000F120E"/>
    <w:rPr>
      <w:rFonts w:ascii="Times New Roman" w:eastAsia="ＭＳ 明朝" w:hAnsi="Times New Roman" w:cs="Times New Roman"/>
      <w:color w:val="823B0B"/>
      <w:spacing w:val="10"/>
      <w:lang w:eastAsia="en-US"/>
    </w:rPr>
  </w:style>
  <w:style w:type="paragraph" w:customStyle="1" w:styleId="Code">
    <w:name w:val="Code"/>
    <w:basedOn w:val="Normal"/>
    <w:rsid w:val="00FC1EDD"/>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F8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rsid w:val="00F8312E"/>
    <w:rPr>
      <w:rFonts w:ascii="Courier New" w:eastAsia="Times New Roman" w:hAnsi="Courier New" w:cs="Courier New"/>
      <w:lang w:eastAsia="en-US"/>
    </w:rPr>
  </w:style>
  <w:style w:type="character" w:styleId="LineNumber">
    <w:name w:val="line number"/>
    <w:basedOn w:val="DefaultParagraphFont"/>
    <w:uiPriority w:val="99"/>
    <w:semiHidden/>
    <w:unhideWhenUsed/>
    <w:rsid w:val="00D26E91"/>
  </w:style>
  <w:style w:type="paragraph" w:styleId="FootnoteText">
    <w:name w:val="footnote text"/>
    <w:basedOn w:val="Normal"/>
    <w:link w:val="FootnoteTextChar"/>
    <w:uiPriority w:val="99"/>
    <w:unhideWhenUsed/>
    <w:rsid w:val="000F120E"/>
  </w:style>
  <w:style w:type="character" w:customStyle="1" w:styleId="FootnoteTextChar">
    <w:name w:val="Footnote Text Char"/>
    <w:link w:val="FootnoteText"/>
    <w:uiPriority w:val="99"/>
    <w:rsid w:val="000F120E"/>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0F120E"/>
    <w:rPr>
      <w:vertAlign w:val="superscript"/>
    </w:rPr>
  </w:style>
  <w:style w:type="character" w:customStyle="1" w:styleId="MTConvertedEquation">
    <w:name w:val="MTConvertedEquation"/>
    <w:basedOn w:val="DefaultParagraphFont"/>
    <w:rsid w:val="000F120E"/>
  </w:style>
  <w:style w:type="paragraph" w:styleId="EndnoteText">
    <w:name w:val="endnote text"/>
    <w:basedOn w:val="Normal"/>
    <w:link w:val="EndnoteTextChar"/>
    <w:uiPriority w:val="99"/>
    <w:semiHidden/>
    <w:unhideWhenUsed/>
    <w:rsid w:val="000F120E"/>
    <w:rPr>
      <w:sz w:val="20"/>
      <w:szCs w:val="20"/>
    </w:rPr>
  </w:style>
  <w:style w:type="character" w:customStyle="1" w:styleId="EndnoteTextChar">
    <w:name w:val="Endnote Text Char"/>
    <w:link w:val="EndnoteText"/>
    <w:uiPriority w:val="99"/>
    <w:semiHidden/>
    <w:rsid w:val="000F120E"/>
    <w:rPr>
      <w:rFonts w:ascii="Times New Roman" w:eastAsia="ＭＳ 明朝" w:hAnsi="Times New Roman" w:cs="Times New Roman"/>
      <w:lang w:eastAsia="en-US"/>
    </w:rPr>
  </w:style>
  <w:style w:type="character" w:styleId="EndnoteReference">
    <w:name w:val="endnote reference"/>
    <w:uiPriority w:val="99"/>
    <w:semiHidden/>
    <w:unhideWhenUsed/>
    <w:rsid w:val="000F120E"/>
    <w:rPr>
      <w:vertAlign w:val="superscript"/>
    </w:rPr>
  </w:style>
  <w:style w:type="character" w:customStyle="1" w:styleId="gcg2ujhdabb">
    <w:name w:val="gcg2ujhdabb"/>
    <w:basedOn w:val="DefaultParagraphFont"/>
    <w:rsid w:val="00F8312E"/>
  </w:style>
  <w:style w:type="character" w:customStyle="1" w:styleId="gcg2ujhdeab">
    <w:name w:val="gcg2ujhdeab"/>
    <w:basedOn w:val="DefaultParagraphFont"/>
    <w:rsid w:val="00F8312E"/>
  </w:style>
  <w:style w:type="character" w:customStyle="1" w:styleId="InLineCode">
    <w:name w:val="InLineCode"/>
    <w:uiPriority w:val="1"/>
    <w:qFormat/>
    <w:rsid w:val="000F120E"/>
    <w:rPr>
      <w:rFonts w:ascii="PT Mono" w:hAnsi="PT Mono"/>
      <w:b/>
      <w:bCs/>
      <w:sz w:val="24"/>
      <w:szCs w:val="24"/>
    </w:rPr>
  </w:style>
  <w:style w:type="paragraph" w:styleId="Header">
    <w:name w:val="header"/>
    <w:basedOn w:val="Normal"/>
    <w:link w:val="HeaderChar"/>
    <w:uiPriority w:val="99"/>
    <w:unhideWhenUsed/>
    <w:rsid w:val="00D26E91"/>
    <w:pPr>
      <w:tabs>
        <w:tab w:val="center" w:pos="4680"/>
        <w:tab w:val="right" w:pos="9360"/>
      </w:tabs>
    </w:pPr>
  </w:style>
  <w:style w:type="character" w:customStyle="1" w:styleId="HeaderChar">
    <w:name w:val="Header Char"/>
    <w:link w:val="Header"/>
    <w:uiPriority w:val="99"/>
    <w:rsid w:val="00D26E91"/>
    <w:rPr>
      <w:rFonts w:ascii="Times New Roman" w:eastAsia="ＭＳ 明朝" w:hAnsi="Times New Roman" w:cs="Times New Roman"/>
      <w:sz w:val="24"/>
      <w:szCs w:val="24"/>
      <w:lang w:eastAsia="en-US"/>
    </w:rPr>
  </w:style>
  <w:style w:type="paragraph" w:styleId="Footer">
    <w:name w:val="footer"/>
    <w:basedOn w:val="Normal"/>
    <w:link w:val="FooterChar"/>
    <w:unhideWhenUsed/>
    <w:rsid w:val="000F120E"/>
    <w:pPr>
      <w:tabs>
        <w:tab w:val="center" w:pos="4680"/>
        <w:tab w:val="right" w:pos="9360"/>
      </w:tabs>
    </w:pPr>
  </w:style>
  <w:style w:type="character" w:customStyle="1" w:styleId="FooterChar">
    <w:name w:val="Footer Char"/>
    <w:link w:val="Footer"/>
    <w:rsid w:val="000F120E"/>
    <w:rPr>
      <w:rFonts w:ascii="Times New Roman" w:eastAsia="ＭＳ 明朝" w:hAnsi="Times New Roman" w:cs="Times New Roman"/>
      <w:sz w:val="24"/>
      <w:szCs w:val="24"/>
      <w:lang w:eastAsia="en-US"/>
    </w:rPr>
  </w:style>
  <w:style w:type="character" w:customStyle="1" w:styleId="gewyw5ybjeb">
    <w:name w:val="gewyw5ybjeb"/>
    <w:basedOn w:val="DefaultParagraphFont"/>
    <w:rsid w:val="00F8312E"/>
  </w:style>
  <w:style w:type="character" w:customStyle="1" w:styleId="gewyw5ybmdb">
    <w:name w:val="gewyw5ybmdb"/>
    <w:basedOn w:val="DefaultParagraphFont"/>
    <w:rsid w:val="00F8312E"/>
  </w:style>
  <w:style w:type="character" w:styleId="FollowedHyperlink">
    <w:name w:val="FollowedHyperlink"/>
    <w:basedOn w:val="DefaultParagraphFont"/>
    <w:uiPriority w:val="99"/>
    <w:semiHidden/>
    <w:unhideWhenUsed/>
    <w:rsid w:val="00FC1EDD"/>
    <w:rPr>
      <w:color w:val="800080" w:themeColor="followedHyperlink"/>
      <w:u w:val="single"/>
    </w:rPr>
  </w:style>
  <w:style w:type="character" w:styleId="CommentReference">
    <w:name w:val="annotation reference"/>
    <w:uiPriority w:val="99"/>
    <w:semiHidden/>
    <w:unhideWhenUsed/>
    <w:rsid w:val="00FC1EDD"/>
    <w:rPr>
      <w:sz w:val="16"/>
      <w:szCs w:val="16"/>
    </w:rPr>
  </w:style>
  <w:style w:type="paragraph" w:styleId="CommentText">
    <w:name w:val="annotation text"/>
    <w:basedOn w:val="Normal"/>
    <w:link w:val="CommentTextChar"/>
    <w:uiPriority w:val="99"/>
    <w:unhideWhenUsed/>
    <w:rsid w:val="00FC1EDD"/>
    <w:rPr>
      <w:sz w:val="20"/>
      <w:szCs w:val="20"/>
    </w:rPr>
  </w:style>
  <w:style w:type="character" w:customStyle="1" w:styleId="CommentTextChar">
    <w:name w:val="Comment Text Char"/>
    <w:link w:val="CommentText"/>
    <w:uiPriority w:val="99"/>
    <w:rsid w:val="00FC1EDD"/>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FC1EDD"/>
    <w:rPr>
      <w:b/>
      <w:bCs/>
    </w:rPr>
  </w:style>
  <w:style w:type="character" w:customStyle="1" w:styleId="CommentSubjectChar">
    <w:name w:val="Comment Subject Char"/>
    <w:link w:val="CommentSubject"/>
    <w:uiPriority w:val="99"/>
    <w:semiHidden/>
    <w:rsid w:val="00FC1EDD"/>
    <w:rPr>
      <w:rFonts w:ascii="Times New Roman" w:eastAsia="ＭＳ 明朝" w:hAnsi="Times New Roman" w:cs="Times New Roman"/>
      <w:b/>
      <w:bCs/>
      <w:lang w:eastAsia="en-US"/>
    </w:rPr>
  </w:style>
  <w:style w:type="paragraph" w:styleId="NormalWeb">
    <w:name w:val="Normal (Web)"/>
    <w:basedOn w:val="Normal"/>
    <w:uiPriority w:val="99"/>
    <w:unhideWhenUsed/>
    <w:rsid w:val="00F8312E"/>
    <w:pPr>
      <w:spacing w:before="100" w:beforeAutospacing="1" w:after="100" w:afterAutospacing="1"/>
    </w:pPr>
  </w:style>
  <w:style w:type="paragraph" w:styleId="DocumentMap">
    <w:name w:val="Document Map"/>
    <w:basedOn w:val="Normal"/>
    <w:link w:val="DocumentMapChar"/>
    <w:uiPriority w:val="99"/>
    <w:semiHidden/>
    <w:unhideWhenUsed/>
    <w:rsid w:val="000F120E"/>
    <w:rPr>
      <w:rFonts w:ascii="Lucida Grande" w:hAnsi="Lucida Grande" w:cs="Lucida Grande"/>
    </w:rPr>
  </w:style>
  <w:style w:type="character" w:customStyle="1" w:styleId="DocumentMapChar">
    <w:name w:val="Document Map Char"/>
    <w:link w:val="DocumentMap"/>
    <w:uiPriority w:val="99"/>
    <w:semiHidden/>
    <w:rsid w:val="000F120E"/>
    <w:rPr>
      <w:rFonts w:ascii="Lucida Grande" w:eastAsia="ＭＳ 明朝" w:hAnsi="Lucida Grande" w:cs="Lucida Grande"/>
      <w:sz w:val="24"/>
      <w:szCs w:val="24"/>
      <w:lang w:eastAsia="en-US"/>
    </w:rPr>
  </w:style>
  <w:style w:type="character" w:customStyle="1" w:styleId="Heading5Char">
    <w:name w:val="Heading 5 Char"/>
    <w:link w:val="Heading5"/>
    <w:uiPriority w:val="9"/>
    <w:rsid w:val="000F120E"/>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0F120E"/>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0F120E"/>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0F120E"/>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0F120E"/>
    <w:rPr>
      <w:rFonts w:ascii="Times New Roman" w:eastAsia="ＭＳ 明朝" w:hAnsi="Times New Roman" w:cs="Times New Roman"/>
      <w:i/>
      <w:iCs/>
      <w:caps/>
      <w:spacing w:val="10"/>
      <w:lang w:eastAsia="en-US"/>
    </w:rPr>
  </w:style>
  <w:style w:type="paragraph" w:customStyle="1" w:styleId="EndNoteBibliographyTitle">
    <w:name w:val="EndNote Bibliography Title"/>
    <w:basedOn w:val="Normal"/>
    <w:rsid w:val="000F120E"/>
    <w:pPr>
      <w:jc w:val="center"/>
    </w:pPr>
    <w:rPr>
      <w:rFonts w:ascii="Calibri" w:hAnsi="Calibri"/>
    </w:rPr>
  </w:style>
  <w:style w:type="paragraph" w:customStyle="1" w:styleId="EndNoteBibliography">
    <w:name w:val="EndNote Bibliography"/>
    <w:basedOn w:val="Normal"/>
    <w:rsid w:val="000F120E"/>
    <w:rPr>
      <w:rFonts w:ascii="Calibri" w:hAnsi="Calibri"/>
    </w:rPr>
  </w:style>
  <w:style w:type="character" w:customStyle="1" w:styleId="BalloonTextChar">
    <w:name w:val="Balloon Text Char"/>
    <w:basedOn w:val="DefaultParagraphFont"/>
    <w:link w:val="BalloonText"/>
    <w:semiHidden/>
    <w:rsid w:val="00FC1EDD"/>
    <w:rPr>
      <w:rFonts w:ascii="Lucida Grande" w:eastAsia="ＭＳ 明朝" w:hAnsi="Lucida Grande" w:cs="Times New Roman"/>
      <w:sz w:val="18"/>
      <w:szCs w:val="18"/>
      <w:lang w:eastAsia="en-US"/>
    </w:rPr>
  </w:style>
  <w:style w:type="table" w:customStyle="1" w:styleId="PlainTable51">
    <w:name w:val="Plain Table 51"/>
    <w:basedOn w:val="TableNormal"/>
    <w:uiPriority w:val="45"/>
    <w:rsid w:val="00FC1EDD"/>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FC1EDD"/>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FC1EDD"/>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0F120E"/>
    <w:rPr>
      <w:rFonts w:ascii="Times New Roman" w:eastAsia="ＭＳ 明朝" w:hAnsi="Times New Roman" w:cs="Times New Roman"/>
      <w:sz w:val="24"/>
      <w:szCs w:val="24"/>
      <w:lang w:eastAsia="en-US"/>
    </w:rPr>
  </w:style>
  <w:style w:type="paragraph" w:styleId="NoSpacing">
    <w:name w:val="No Spacing"/>
    <w:aliases w:val="NormalLeftJustified"/>
    <w:basedOn w:val="Normal"/>
    <w:link w:val="NoSpacingChar"/>
    <w:uiPriority w:val="1"/>
    <w:rsid w:val="00F8312E"/>
  </w:style>
  <w:style w:type="character" w:styleId="PageNumber">
    <w:name w:val="page number"/>
    <w:basedOn w:val="DefaultParagraphFont"/>
    <w:rsid w:val="000F120E"/>
  </w:style>
  <w:style w:type="paragraph" w:customStyle="1" w:styleId="NormalLeftJust">
    <w:name w:val="NormalLeftJust"/>
    <w:basedOn w:val="Normal"/>
    <w:rsid w:val="00F8312E"/>
  </w:style>
  <w:style w:type="paragraph" w:styleId="Title">
    <w:name w:val="Title"/>
    <w:basedOn w:val="Normal"/>
    <w:next w:val="Normal"/>
    <w:link w:val="TitleChar"/>
    <w:uiPriority w:val="10"/>
    <w:rsid w:val="00FC1EDD"/>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C1EDD"/>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F8312E"/>
    <w:pPr>
      <w:spacing w:after="560"/>
      <w:jc w:val="center"/>
    </w:pPr>
    <w:rPr>
      <w:caps/>
      <w:spacing w:val="20"/>
      <w:sz w:val="18"/>
      <w:szCs w:val="18"/>
    </w:rPr>
  </w:style>
  <w:style w:type="character" w:customStyle="1" w:styleId="SubtitleChar">
    <w:name w:val="Subtitle Char"/>
    <w:link w:val="Subtitle"/>
    <w:uiPriority w:val="11"/>
    <w:rsid w:val="00F8312E"/>
    <w:rPr>
      <w:rFonts w:ascii="Times New Roman" w:eastAsia="ＭＳ 明朝" w:hAnsi="Times New Roman" w:cs="Times New Roman"/>
      <w:caps/>
      <w:spacing w:val="20"/>
      <w:sz w:val="18"/>
      <w:szCs w:val="18"/>
      <w:lang w:eastAsia="en-US"/>
    </w:rPr>
  </w:style>
  <w:style w:type="character" w:styleId="Strong">
    <w:name w:val="Strong"/>
    <w:uiPriority w:val="22"/>
    <w:rsid w:val="00F8312E"/>
    <w:rPr>
      <w:b/>
      <w:bCs/>
      <w:color w:val="943634"/>
      <w:spacing w:val="5"/>
    </w:rPr>
  </w:style>
  <w:style w:type="character" w:styleId="Emphasis">
    <w:name w:val="Emphasis"/>
    <w:uiPriority w:val="20"/>
    <w:rsid w:val="00FC1EDD"/>
    <w:rPr>
      <w:caps/>
      <w:spacing w:val="5"/>
      <w:sz w:val="20"/>
      <w:szCs w:val="20"/>
    </w:rPr>
  </w:style>
  <w:style w:type="character" w:customStyle="1" w:styleId="NoSpacingChar">
    <w:name w:val="No Spacing Char"/>
    <w:aliases w:val="NormalLeftJustified Char"/>
    <w:link w:val="NoSpacing"/>
    <w:uiPriority w:val="1"/>
    <w:rsid w:val="00F8312E"/>
    <w:rPr>
      <w:rFonts w:ascii="Times New Roman" w:eastAsia="ＭＳ 明朝" w:hAnsi="Times New Roman" w:cs="Times New Roman"/>
      <w:sz w:val="24"/>
      <w:szCs w:val="24"/>
      <w:lang w:eastAsia="en-US"/>
    </w:rPr>
  </w:style>
  <w:style w:type="paragraph" w:styleId="Quote">
    <w:name w:val="Quote"/>
    <w:basedOn w:val="Normal"/>
    <w:next w:val="Normal"/>
    <w:link w:val="QuoteChar"/>
    <w:uiPriority w:val="29"/>
    <w:rsid w:val="00F8312E"/>
    <w:rPr>
      <w:i/>
      <w:iCs/>
    </w:rPr>
  </w:style>
  <w:style w:type="character" w:customStyle="1" w:styleId="QuoteChar">
    <w:name w:val="Quote Char"/>
    <w:link w:val="Quote"/>
    <w:uiPriority w:val="29"/>
    <w:rsid w:val="00F8312E"/>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F8312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F8312E"/>
    <w:rPr>
      <w:rFonts w:ascii="Times New Roman" w:eastAsia="ＭＳ 明朝" w:hAnsi="Times New Roman" w:cs="Times New Roman"/>
      <w:caps/>
      <w:color w:val="622423"/>
      <w:spacing w:val="5"/>
      <w:lang w:eastAsia="en-US"/>
    </w:rPr>
  </w:style>
  <w:style w:type="character" w:styleId="SubtleEmphasis">
    <w:name w:val="Subtle Emphasis"/>
    <w:uiPriority w:val="19"/>
    <w:rsid w:val="00FC1EDD"/>
    <w:rPr>
      <w:i/>
      <w:iCs/>
    </w:rPr>
  </w:style>
  <w:style w:type="character" w:styleId="IntenseEmphasis">
    <w:name w:val="Intense Emphasis"/>
    <w:uiPriority w:val="21"/>
    <w:rsid w:val="00F8312E"/>
    <w:rPr>
      <w:i/>
      <w:iCs/>
      <w:caps/>
      <w:spacing w:val="10"/>
      <w:sz w:val="20"/>
      <w:szCs w:val="20"/>
    </w:rPr>
  </w:style>
  <w:style w:type="character" w:styleId="SubtleReference">
    <w:name w:val="Subtle Reference"/>
    <w:basedOn w:val="DefaultParagraphFont"/>
    <w:uiPriority w:val="31"/>
    <w:rsid w:val="00FC1EDD"/>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F8312E"/>
    <w:rPr>
      <w:rFonts w:ascii="Cambria" w:eastAsia="ＭＳ 明朝" w:hAnsi="Cambria" w:cs="Times New Roman"/>
      <w:b/>
      <w:bCs/>
      <w:i/>
      <w:iCs/>
      <w:color w:val="622423"/>
    </w:rPr>
  </w:style>
  <w:style w:type="character" w:styleId="BookTitle">
    <w:name w:val="Book Title"/>
    <w:uiPriority w:val="33"/>
    <w:rsid w:val="00FC1ED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C1EDD"/>
    <w:pPr>
      <w:outlineLvl w:val="9"/>
    </w:pPr>
    <w:rPr>
      <w:lang w:bidi="en-US"/>
    </w:rPr>
  </w:style>
  <w:style w:type="paragraph" w:customStyle="1" w:styleId="Eqn">
    <w:name w:val="Eqn"/>
    <w:basedOn w:val="Normal"/>
    <w:next w:val="Normal"/>
    <w:rsid w:val="00F8312E"/>
  </w:style>
  <w:style w:type="paragraph" w:customStyle="1" w:styleId="MyEqns">
    <w:name w:val="MyEqns"/>
    <w:basedOn w:val="Normal"/>
    <w:link w:val="MyEqnsChar"/>
    <w:qFormat/>
    <w:rsid w:val="000F120E"/>
    <w:pPr>
      <w:tabs>
        <w:tab w:val="right" w:pos="9360"/>
        <w:tab w:val="right" w:pos="10440"/>
      </w:tabs>
    </w:pPr>
    <w:rPr>
      <w:b/>
      <w:bCs/>
    </w:rPr>
  </w:style>
  <w:style w:type="character" w:customStyle="1" w:styleId="MyEqnsChar">
    <w:name w:val="MyEqns Char"/>
    <w:link w:val="MyEqns"/>
    <w:rsid w:val="000F120E"/>
    <w:rPr>
      <w:rFonts w:ascii="Times New Roman" w:eastAsia="ＭＳ 明朝" w:hAnsi="Times New Roman" w:cs="Times New Roman"/>
      <w:b/>
      <w:bCs/>
      <w:sz w:val="24"/>
      <w:szCs w:val="24"/>
      <w:lang w:eastAsia="en-US"/>
    </w:rPr>
  </w:style>
  <w:style w:type="table" w:customStyle="1" w:styleId="MyTable">
    <w:name w:val="MyTable"/>
    <w:basedOn w:val="TableNormal"/>
    <w:uiPriority w:val="99"/>
    <w:rsid w:val="00FC1EDD"/>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FC1EDD"/>
    <w:pPr>
      <w:spacing w:line="480" w:lineRule="auto"/>
    </w:pPr>
    <w:rPr>
      <w:rFonts w:eastAsia="Times New Roman"/>
    </w:rPr>
  </w:style>
  <w:style w:type="paragraph" w:customStyle="1" w:styleId="Code20">
    <w:name w:val="Code2"/>
    <w:basedOn w:val="Normal"/>
    <w:link w:val="Code2Char"/>
    <w:rsid w:val="00FC1EDD"/>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FC1EDD"/>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FC1EDD"/>
    <w:pPr>
      <w:spacing w:line="480" w:lineRule="auto"/>
    </w:pPr>
    <w:rPr>
      <w:rFonts w:eastAsia="Times New Roman"/>
      <w:color w:val="FF0000"/>
    </w:rPr>
  </w:style>
  <w:style w:type="character" w:customStyle="1" w:styleId="BodyTextChar">
    <w:name w:val="Body Text Char"/>
    <w:basedOn w:val="DefaultParagraphFont"/>
    <w:link w:val="BodyText"/>
    <w:rsid w:val="00FC1EDD"/>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6813DF"/>
  </w:style>
  <w:style w:type="character" w:customStyle="1" w:styleId="apple-converted-space">
    <w:name w:val="apple-converted-space"/>
    <w:basedOn w:val="DefaultParagraphFont"/>
    <w:rsid w:val="006813DF"/>
  </w:style>
  <w:style w:type="paragraph" w:customStyle="1" w:styleId="footnotedescription">
    <w:name w:val="footnote description"/>
    <w:next w:val="Normal"/>
    <w:link w:val="footnotedescriptionChar"/>
    <w:hidden/>
    <w:rsid w:val="006813DF"/>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6813DF"/>
    <w:rPr>
      <w:rFonts w:ascii="Times New Roman" w:eastAsia="Times New Roman" w:hAnsi="Times New Roman" w:cs="Times New Roman"/>
      <w:color w:val="000000"/>
      <w:sz w:val="24"/>
      <w:szCs w:val="22"/>
      <w:lang w:eastAsia="en-US"/>
    </w:rPr>
  </w:style>
  <w:style w:type="character" w:customStyle="1" w:styleId="footnotemark">
    <w:name w:val="footnote mark"/>
    <w:hidden/>
    <w:rsid w:val="006813DF"/>
    <w:rPr>
      <w:rFonts w:ascii="Times New Roman" w:eastAsia="Times New Roman" w:hAnsi="Times New Roman" w:cs="Times New Roman"/>
      <w:color w:val="000000"/>
      <w:sz w:val="24"/>
      <w:vertAlign w:val="superscript"/>
    </w:rPr>
  </w:style>
  <w:style w:type="paragraph" w:customStyle="1" w:styleId="SPIEbodytext">
    <w:name w:val="SPIE body text"/>
    <w:basedOn w:val="Normal"/>
    <w:link w:val="SPIEbodytextCharChar"/>
    <w:rsid w:val="006813DF"/>
    <w:pPr>
      <w:jc w:val="both"/>
    </w:pPr>
    <w:rPr>
      <w:sz w:val="20"/>
    </w:rPr>
  </w:style>
  <w:style w:type="character" w:customStyle="1" w:styleId="SPIEbodytextCharChar">
    <w:name w:val="SPIE body text Char Char"/>
    <w:basedOn w:val="DefaultParagraphFont"/>
    <w:link w:val="SPIEbodytext"/>
    <w:rsid w:val="006813DF"/>
    <w:rPr>
      <w:rFonts w:ascii="Times New Roman" w:eastAsia="ＭＳ 明朝" w:hAnsi="Times New Roman" w:cs="Times New Roman"/>
      <w:szCs w:val="24"/>
      <w:lang w:eastAsia="en-US"/>
    </w:rPr>
  </w:style>
  <w:style w:type="paragraph" w:customStyle="1" w:styleId="BoxEmphasis">
    <w:name w:val="BoxEmphasis"/>
    <w:basedOn w:val="Normal"/>
    <w:qFormat/>
    <w:rsid w:val="006813D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8764">
      <w:bodyDiv w:val="1"/>
      <w:marLeft w:val="0"/>
      <w:marRight w:val="0"/>
      <w:marTop w:val="0"/>
      <w:marBottom w:val="0"/>
      <w:divBdr>
        <w:top w:val="none" w:sz="0" w:space="0" w:color="auto"/>
        <w:left w:val="none" w:sz="0" w:space="0" w:color="auto"/>
        <w:bottom w:val="none" w:sz="0" w:space="0" w:color="auto"/>
        <w:right w:val="none" w:sz="0" w:space="0" w:color="auto"/>
      </w:divBdr>
    </w:div>
    <w:div w:id="134102609">
      <w:bodyDiv w:val="1"/>
      <w:marLeft w:val="0"/>
      <w:marRight w:val="0"/>
      <w:marTop w:val="0"/>
      <w:marBottom w:val="0"/>
      <w:divBdr>
        <w:top w:val="none" w:sz="0" w:space="0" w:color="auto"/>
        <w:left w:val="none" w:sz="0" w:space="0" w:color="auto"/>
        <w:bottom w:val="none" w:sz="0" w:space="0" w:color="auto"/>
        <w:right w:val="none" w:sz="0" w:space="0" w:color="auto"/>
      </w:divBdr>
    </w:div>
    <w:div w:id="351225666">
      <w:bodyDiv w:val="1"/>
      <w:marLeft w:val="0"/>
      <w:marRight w:val="0"/>
      <w:marTop w:val="0"/>
      <w:marBottom w:val="0"/>
      <w:divBdr>
        <w:top w:val="none" w:sz="0" w:space="0" w:color="auto"/>
        <w:left w:val="none" w:sz="0" w:space="0" w:color="auto"/>
        <w:bottom w:val="none" w:sz="0" w:space="0" w:color="auto"/>
        <w:right w:val="none" w:sz="0" w:space="0" w:color="auto"/>
      </w:divBdr>
    </w:div>
    <w:div w:id="398866093">
      <w:bodyDiv w:val="1"/>
      <w:marLeft w:val="0"/>
      <w:marRight w:val="0"/>
      <w:marTop w:val="0"/>
      <w:marBottom w:val="0"/>
      <w:divBdr>
        <w:top w:val="none" w:sz="0" w:space="0" w:color="auto"/>
        <w:left w:val="none" w:sz="0" w:space="0" w:color="auto"/>
        <w:bottom w:val="none" w:sz="0" w:space="0" w:color="auto"/>
        <w:right w:val="none" w:sz="0" w:space="0" w:color="auto"/>
      </w:divBdr>
    </w:div>
    <w:div w:id="637733968">
      <w:bodyDiv w:val="1"/>
      <w:marLeft w:val="0"/>
      <w:marRight w:val="0"/>
      <w:marTop w:val="0"/>
      <w:marBottom w:val="0"/>
      <w:divBdr>
        <w:top w:val="none" w:sz="0" w:space="0" w:color="auto"/>
        <w:left w:val="none" w:sz="0" w:space="0" w:color="auto"/>
        <w:bottom w:val="none" w:sz="0" w:space="0" w:color="auto"/>
        <w:right w:val="none" w:sz="0" w:space="0" w:color="auto"/>
      </w:divBdr>
    </w:div>
    <w:div w:id="655496920">
      <w:bodyDiv w:val="1"/>
      <w:marLeft w:val="0"/>
      <w:marRight w:val="0"/>
      <w:marTop w:val="0"/>
      <w:marBottom w:val="0"/>
      <w:divBdr>
        <w:top w:val="none" w:sz="0" w:space="0" w:color="auto"/>
        <w:left w:val="none" w:sz="0" w:space="0" w:color="auto"/>
        <w:bottom w:val="none" w:sz="0" w:space="0" w:color="auto"/>
        <w:right w:val="none" w:sz="0" w:space="0" w:color="auto"/>
      </w:divBdr>
    </w:div>
    <w:div w:id="819804616">
      <w:bodyDiv w:val="1"/>
      <w:marLeft w:val="0"/>
      <w:marRight w:val="0"/>
      <w:marTop w:val="0"/>
      <w:marBottom w:val="0"/>
      <w:divBdr>
        <w:top w:val="none" w:sz="0" w:space="0" w:color="auto"/>
        <w:left w:val="none" w:sz="0" w:space="0" w:color="auto"/>
        <w:bottom w:val="none" w:sz="0" w:space="0" w:color="auto"/>
        <w:right w:val="none" w:sz="0" w:space="0" w:color="auto"/>
      </w:divBdr>
    </w:div>
    <w:div w:id="866481463">
      <w:bodyDiv w:val="1"/>
      <w:marLeft w:val="0"/>
      <w:marRight w:val="0"/>
      <w:marTop w:val="0"/>
      <w:marBottom w:val="0"/>
      <w:divBdr>
        <w:top w:val="none" w:sz="0" w:space="0" w:color="auto"/>
        <w:left w:val="none" w:sz="0" w:space="0" w:color="auto"/>
        <w:bottom w:val="none" w:sz="0" w:space="0" w:color="auto"/>
        <w:right w:val="none" w:sz="0" w:space="0" w:color="auto"/>
      </w:divBdr>
    </w:div>
    <w:div w:id="889222907">
      <w:bodyDiv w:val="1"/>
      <w:marLeft w:val="0"/>
      <w:marRight w:val="0"/>
      <w:marTop w:val="0"/>
      <w:marBottom w:val="0"/>
      <w:divBdr>
        <w:top w:val="none" w:sz="0" w:space="0" w:color="auto"/>
        <w:left w:val="none" w:sz="0" w:space="0" w:color="auto"/>
        <w:bottom w:val="none" w:sz="0" w:space="0" w:color="auto"/>
        <w:right w:val="none" w:sz="0" w:space="0" w:color="auto"/>
      </w:divBdr>
    </w:div>
    <w:div w:id="922572112">
      <w:bodyDiv w:val="1"/>
      <w:marLeft w:val="0"/>
      <w:marRight w:val="0"/>
      <w:marTop w:val="0"/>
      <w:marBottom w:val="0"/>
      <w:divBdr>
        <w:top w:val="none" w:sz="0" w:space="0" w:color="auto"/>
        <w:left w:val="none" w:sz="0" w:space="0" w:color="auto"/>
        <w:bottom w:val="none" w:sz="0" w:space="0" w:color="auto"/>
        <w:right w:val="none" w:sz="0" w:space="0" w:color="auto"/>
      </w:divBdr>
    </w:div>
    <w:div w:id="1208178152">
      <w:bodyDiv w:val="1"/>
      <w:marLeft w:val="0"/>
      <w:marRight w:val="0"/>
      <w:marTop w:val="0"/>
      <w:marBottom w:val="0"/>
      <w:divBdr>
        <w:top w:val="none" w:sz="0" w:space="0" w:color="auto"/>
        <w:left w:val="none" w:sz="0" w:space="0" w:color="auto"/>
        <w:bottom w:val="none" w:sz="0" w:space="0" w:color="auto"/>
        <w:right w:val="none" w:sz="0" w:space="0" w:color="auto"/>
      </w:divBdr>
    </w:div>
    <w:div w:id="1311711074">
      <w:bodyDiv w:val="1"/>
      <w:marLeft w:val="0"/>
      <w:marRight w:val="0"/>
      <w:marTop w:val="0"/>
      <w:marBottom w:val="0"/>
      <w:divBdr>
        <w:top w:val="none" w:sz="0" w:space="0" w:color="auto"/>
        <w:left w:val="none" w:sz="0" w:space="0" w:color="auto"/>
        <w:bottom w:val="none" w:sz="0" w:space="0" w:color="auto"/>
        <w:right w:val="none" w:sz="0" w:space="0" w:color="auto"/>
      </w:divBdr>
    </w:div>
    <w:div w:id="1327434684">
      <w:bodyDiv w:val="1"/>
      <w:marLeft w:val="0"/>
      <w:marRight w:val="0"/>
      <w:marTop w:val="0"/>
      <w:marBottom w:val="0"/>
      <w:divBdr>
        <w:top w:val="none" w:sz="0" w:space="0" w:color="auto"/>
        <w:left w:val="none" w:sz="0" w:space="0" w:color="auto"/>
        <w:bottom w:val="none" w:sz="0" w:space="0" w:color="auto"/>
        <w:right w:val="none" w:sz="0" w:space="0" w:color="auto"/>
      </w:divBdr>
    </w:div>
    <w:div w:id="1521120093">
      <w:bodyDiv w:val="1"/>
      <w:marLeft w:val="0"/>
      <w:marRight w:val="0"/>
      <w:marTop w:val="0"/>
      <w:marBottom w:val="0"/>
      <w:divBdr>
        <w:top w:val="none" w:sz="0" w:space="0" w:color="auto"/>
        <w:left w:val="none" w:sz="0" w:space="0" w:color="auto"/>
        <w:bottom w:val="none" w:sz="0" w:space="0" w:color="auto"/>
        <w:right w:val="none" w:sz="0" w:space="0" w:color="auto"/>
      </w:divBdr>
    </w:div>
    <w:div w:id="1551191904">
      <w:bodyDiv w:val="1"/>
      <w:marLeft w:val="0"/>
      <w:marRight w:val="0"/>
      <w:marTop w:val="0"/>
      <w:marBottom w:val="0"/>
      <w:divBdr>
        <w:top w:val="none" w:sz="0" w:space="0" w:color="auto"/>
        <w:left w:val="none" w:sz="0" w:space="0" w:color="auto"/>
        <w:bottom w:val="none" w:sz="0" w:space="0" w:color="auto"/>
        <w:right w:val="none" w:sz="0" w:space="0" w:color="auto"/>
      </w:divBdr>
    </w:div>
    <w:div w:id="1562868305">
      <w:bodyDiv w:val="1"/>
      <w:marLeft w:val="0"/>
      <w:marRight w:val="0"/>
      <w:marTop w:val="0"/>
      <w:marBottom w:val="0"/>
      <w:divBdr>
        <w:top w:val="none" w:sz="0" w:space="0" w:color="auto"/>
        <w:left w:val="none" w:sz="0" w:space="0" w:color="auto"/>
        <w:bottom w:val="none" w:sz="0" w:space="0" w:color="auto"/>
        <w:right w:val="none" w:sz="0" w:space="0" w:color="auto"/>
      </w:divBdr>
    </w:div>
    <w:div w:id="1638876235">
      <w:bodyDiv w:val="1"/>
      <w:marLeft w:val="0"/>
      <w:marRight w:val="0"/>
      <w:marTop w:val="0"/>
      <w:marBottom w:val="0"/>
      <w:divBdr>
        <w:top w:val="none" w:sz="0" w:space="0" w:color="auto"/>
        <w:left w:val="none" w:sz="0" w:space="0" w:color="auto"/>
        <w:bottom w:val="none" w:sz="0" w:space="0" w:color="auto"/>
        <w:right w:val="none" w:sz="0" w:space="0" w:color="auto"/>
      </w:divBdr>
    </w:div>
    <w:div w:id="1722630703">
      <w:bodyDiv w:val="1"/>
      <w:marLeft w:val="0"/>
      <w:marRight w:val="0"/>
      <w:marTop w:val="0"/>
      <w:marBottom w:val="0"/>
      <w:divBdr>
        <w:top w:val="none" w:sz="0" w:space="0" w:color="auto"/>
        <w:left w:val="none" w:sz="0" w:space="0" w:color="auto"/>
        <w:bottom w:val="none" w:sz="0" w:space="0" w:color="auto"/>
        <w:right w:val="none" w:sz="0" w:space="0" w:color="auto"/>
      </w:divBdr>
    </w:div>
    <w:div w:id="1811943611">
      <w:bodyDiv w:val="1"/>
      <w:marLeft w:val="0"/>
      <w:marRight w:val="0"/>
      <w:marTop w:val="0"/>
      <w:marBottom w:val="0"/>
      <w:divBdr>
        <w:top w:val="none" w:sz="0" w:space="0" w:color="auto"/>
        <w:left w:val="none" w:sz="0" w:space="0" w:color="auto"/>
        <w:bottom w:val="none" w:sz="0" w:space="0" w:color="auto"/>
        <w:right w:val="none" w:sz="0" w:space="0" w:color="auto"/>
      </w:divBdr>
    </w:div>
    <w:div w:id="2019967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6.bin"/><Relationship Id="rId21" Type="http://schemas.openxmlformats.org/officeDocument/2006/relationships/image" Target="media/image7.wmf"/><Relationship Id="rId22" Type="http://schemas.openxmlformats.org/officeDocument/2006/relationships/oleObject" Target="embeddings/oleObject7.bin"/><Relationship Id="rId23" Type="http://schemas.openxmlformats.org/officeDocument/2006/relationships/image" Target="media/image8.wmf"/><Relationship Id="rId24" Type="http://schemas.openxmlformats.org/officeDocument/2006/relationships/oleObject" Target="embeddings/oleObject8.bin"/><Relationship Id="rId25" Type="http://schemas.openxmlformats.org/officeDocument/2006/relationships/image" Target="media/image9.wmf"/><Relationship Id="rId26" Type="http://schemas.openxmlformats.org/officeDocument/2006/relationships/oleObject" Target="embeddings/oleObject9.bin"/><Relationship Id="rId27" Type="http://schemas.openxmlformats.org/officeDocument/2006/relationships/image" Target="media/image10.wmf"/><Relationship Id="rId28" Type="http://schemas.openxmlformats.org/officeDocument/2006/relationships/oleObject" Target="embeddings/oleObject10.bin"/><Relationship Id="rId2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11.bin"/><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image" Target="media/image5.wmf"/><Relationship Id="rId18" Type="http://schemas.openxmlformats.org/officeDocument/2006/relationships/oleObject" Target="embeddings/oleObject5.bin"/><Relationship Id="rId19"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v:book2:boo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C86F5-3DA8-8E4C-A704-530D2429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bookTemplate.dotx</Template>
  <TotalTime>97</TotalTime>
  <Pages>11</Pages>
  <Words>4427</Words>
  <Characters>25240</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Chakraborty</cp:lastModifiedBy>
  <cp:revision>39</cp:revision>
  <cp:lastPrinted>2016-09-05T23:20:00Z</cp:lastPrinted>
  <dcterms:created xsi:type="dcterms:W3CDTF">2017-03-29T21:17:00Z</dcterms:created>
  <dcterms:modified xsi:type="dcterms:W3CDTF">2017-11-12T19:01:00Z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y fmtid="{D5CDD505-2E9C-101B-9397-08002B2CF9AE}" pid="4" name="MTEquationSection">
    <vt:lpwstr>1</vt:lpwstr>
  </property>
  <property fmtid="{D5CDD505-2E9C-101B-9397-08002B2CF9AE}" pid="5" name="MTEquationNumber2">
    <vt:lpwstr>(#C1.#E1)</vt:lpwstr>
  </property>
</Properties>
</file>