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6D79A" w14:textId="372F7E27" w:rsidR="00111B02" w:rsidRPr="00B27DD7" w:rsidRDefault="00111B02" w:rsidP="00B27DD7">
      <w:pPr>
        <w:rPr>
          <w:b/>
          <w:sz w:val="40"/>
          <w:szCs w:val="40"/>
        </w:rPr>
      </w:pPr>
      <w:r w:rsidRPr="00B27DD7">
        <w:rPr>
          <w:b/>
          <w:sz w:val="40"/>
          <w:szCs w:val="40"/>
        </w:rPr>
        <w:t xml:space="preserve">Chapter </w:t>
      </w:r>
      <w:r w:rsidR="00B27DD7" w:rsidRPr="00B27DD7">
        <w:rPr>
          <w:b/>
          <w:sz w:val="40"/>
          <w:szCs w:val="40"/>
        </w:rPr>
        <w:t>10</w:t>
      </w:r>
      <w:r w:rsidRPr="00B27DD7">
        <w:rPr>
          <w:b/>
          <w:sz w:val="40"/>
          <w:szCs w:val="40"/>
        </w:rPr>
        <w:t xml:space="preserve">: </w:t>
      </w:r>
      <w:r w:rsidR="00B27DD7">
        <w:rPr>
          <w:b/>
          <w:sz w:val="40"/>
          <w:szCs w:val="40"/>
        </w:rPr>
        <w:t>ORH A</w:t>
      </w:r>
      <w:r w:rsidRPr="00B27DD7">
        <w:rPr>
          <w:b/>
          <w:sz w:val="40"/>
          <w:szCs w:val="40"/>
        </w:rPr>
        <w:t>naly</w:t>
      </w:r>
      <w:r w:rsidR="00B27DD7">
        <w:rPr>
          <w:b/>
          <w:sz w:val="40"/>
          <w:szCs w:val="40"/>
        </w:rPr>
        <w:t>sis</w:t>
      </w:r>
    </w:p>
    <w:p w14:paraId="7211BEBA" w14:textId="77777777" w:rsidR="00AB578B" w:rsidRDefault="00AB578B" w:rsidP="00AB578B">
      <w:pPr>
        <w:pStyle w:val="ListParagraph"/>
        <w:numPr>
          <w:ilvl w:val="0"/>
          <w:numId w:val="0"/>
        </w:numPr>
        <w:ind w:left="360"/>
      </w:pPr>
    </w:p>
    <w:p w14:paraId="63A5EBF3" w14:textId="77777777" w:rsidR="00AB578B" w:rsidRPr="009240A2" w:rsidRDefault="00AB578B" w:rsidP="00AB578B">
      <w:pPr>
        <w:rPr>
          <w:b/>
          <w:sz w:val="40"/>
          <w:szCs w:val="40"/>
        </w:rPr>
      </w:pPr>
      <w:r w:rsidRPr="009240A2">
        <w:rPr>
          <w:b/>
          <w:sz w:val="40"/>
          <w:szCs w:val="40"/>
        </w:rPr>
        <w:t>Online Supplementary Material</w:t>
      </w:r>
    </w:p>
    <w:p w14:paraId="44EC4316" w14:textId="6340F5D2" w:rsidR="00E21407" w:rsidRDefault="008906D5" w:rsidP="00B11162">
      <w:pPr>
        <w:pStyle w:val="Heading1"/>
      </w:pPr>
      <w:r w:rsidRPr="008906D5">
        <w:t>Online Appendix 10.A</w:t>
      </w:r>
      <w:r w:rsidR="00E21407">
        <w:t>: The DeLong method for estimating the covariance matrix</w:t>
      </w:r>
    </w:p>
    <w:p w14:paraId="36D67F88" w14:textId="7B69C34E" w:rsidR="00E21407" w:rsidRDefault="00E21407" w:rsidP="00E21407">
      <w:r w:rsidRPr="00C4086F">
        <w:t>DeLong et al described a non-parametric method</w:t>
      </w:r>
      <w:r>
        <w:fldChar w:fldCharType="begin"/>
      </w:r>
      <w:r w:rsidR="000433D5">
        <w:instrText xml:space="preserve"> ADDIN EN.CITE &lt;EndNote&gt;&lt;Cite&gt;&lt;Author&gt;DeLong&lt;/Author&gt;&lt;Year&gt;1988&lt;/Year&gt;&lt;RecNum&gt;112&lt;/RecNum&gt;&lt;DisplayText&gt;&lt;style face="superscript"&gt;1&lt;/style&gt;&lt;/DisplayText&gt;&lt;record&gt;&lt;rec-number&gt;112&lt;/rec-number&gt;&lt;foreign-keys&gt;&lt;key app="EN" db-id="veptarr08d9ts6eftsmp02wvxas0szvetsaf" timestamp="0"&gt;112&lt;/key&gt;&lt;/foreign-keys&gt;&lt;ref-type name="Journal Article"&gt;17&lt;/ref-type&gt;&lt;contributors&gt;&lt;authors&gt;&lt;author&gt;DeLong, E. R.&lt;/author&gt;&lt;author&gt;DeLong, D. M.&lt;/author&gt;&lt;author&gt;Clarke-Pearson, D. L.&lt;/author&gt;&lt;/authors&gt;&lt;/contributors&gt;&lt;titles&gt;&lt;title&gt;Comparing the Areas Under Two or More Correlated Receiver Operating Characteristic Curves: A Nonparametric Approach&lt;/title&gt;&lt;secondary-title&gt;Biometrics&lt;/secondary-title&gt;&lt;/titles&gt;&lt;pages&gt;837-845&lt;/pages&gt;&lt;volume&gt;44&lt;/volume&gt;&lt;keywords&gt;&lt;keyword&gt;ROC curve&lt;/keyword&gt;&lt;keyword&gt;structural components&lt;/keyword&gt;&lt;keyword&gt;ROC statistics&lt;/keyword&gt;&lt;/keywords&gt;&lt;dates&gt;&lt;year&gt;1988&lt;/year&gt;&lt;/dates&gt;&lt;label&gt;File: ROC Statistics&lt;/label&gt;&lt;urls&gt;&lt;/urls&gt;&lt;/record&gt;&lt;/Cite&gt;&lt;/EndNote&gt;</w:instrText>
      </w:r>
      <w:r>
        <w:fldChar w:fldCharType="separate"/>
      </w:r>
      <w:r w:rsidR="000433D5" w:rsidRPr="000433D5">
        <w:rPr>
          <w:noProof/>
          <w:vertAlign w:val="superscript"/>
        </w:rPr>
        <w:t>1</w:t>
      </w:r>
      <w:r>
        <w:fldChar w:fldCharType="end"/>
      </w:r>
      <w:r w:rsidRPr="00C4086F">
        <w:t xml:space="preserve"> for estimating the covariance between two empirical</w:t>
      </w:r>
      <w:r>
        <w:t xml:space="preserve"> AUCs that are based on the same cases (earlier, in </w:t>
      </w:r>
      <w:r w:rsidR="00A15F80">
        <w:t>book Chapter 7</w:t>
      </w:r>
      <w:r>
        <w:t xml:space="preserve">, a simpler result from that paper was used, namely estimating the variance of an empirical AUC). Define </w:t>
      </w:r>
      <w:r w:rsidRPr="00B77337">
        <w:rPr>
          <w:i/>
        </w:rPr>
        <w:t>structural components</w:t>
      </w:r>
      <w:r>
        <w:t>:</w:t>
      </w:r>
    </w:p>
    <w:p w14:paraId="5DE74465" w14:textId="70CEE27E" w:rsidR="00E21407" w:rsidRDefault="00E21407" w:rsidP="00E21407"/>
    <w:p w14:paraId="0C37B52E" w14:textId="2E8E775B" w:rsidR="00E21407" w:rsidRDefault="00E21407" w:rsidP="00E21407">
      <w:pPr>
        <w:pStyle w:val="MyEqns"/>
      </w:pPr>
      <w:r w:rsidRPr="00C744B7">
        <w:rPr>
          <w:position w:val="-72"/>
        </w:rPr>
        <w:object w:dxaOrig="5720" w:dyaOrig="1560" w14:anchorId="6938A6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pt;height:79.2pt" o:ole="">
            <v:imagedata r:id="rId9" o:title=""/>
          </v:shape>
          <o:OLEObject Type="Embed" ProgID="Equation.DSMT4" ShapeID="_x0000_i1025" DrawAspect="Content" ObjectID="_1446637399" r:id="rId10"/>
        </w:object>
      </w:r>
      <w:r>
        <w:t xml:space="preserve"> </w:t>
      </w:r>
      <w:r>
        <w:tab/>
      </w:r>
      <w:r w:rsidR="003E394E">
        <w:t>.</w:t>
      </w:r>
      <w:r w:rsidR="003E394E">
        <w:tab/>
      </w:r>
      <w:r w:rsidR="005968A4">
        <w:fldChar w:fldCharType="begin"/>
      </w:r>
      <w:r w:rsidR="005968A4">
        <w:instrText xml:space="preserve"> MACROBUTTON MTPlaceRef \* MERGEFORMAT </w:instrText>
      </w:r>
      <w:r w:rsidR="005968A4">
        <w:fldChar w:fldCharType="begin"/>
      </w:r>
      <w:r w:rsidR="005968A4">
        <w:instrText xml:space="preserve"> SEQ MTEqn \h \* MERGEFORMAT </w:instrText>
      </w:r>
      <w:r w:rsidR="005968A4">
        <w:fldChar w:fldCharType="end"/>
      </w:r>
      <w:r w:rsidR="005968A4">
        <w:instrText>(</w:instrText>
      </w:r>
      <w:fldSimple w:instr=" SEQ MTEqn \c \* Arabic \* MERGEFORMAT ">
        <w:r w:rsidR="005968A4">
          <w:rPr>
            <w:noProof/>
          </w:rPr>
          <w:instrText>1</w:instrText>
        </w:r>
      </w:fldSimple>
      <w:r w:rsidR="005968A4">
        <w:instrText>)</w:instrText>
      </w:r>
      <w:r w:rsidR="005968A4">
        <w:fldChar w:fldCharType="end"/>
      </w:r>
    </w:p>
    <w:p w14:paraId="502E5B0F" w14:textId="77777777" w:rsidR="00E21407" w:rsidRDefault="00E21407" w:rsidP="00E21407"/>
    <w:p w14:paraId="1D6834E1" w14:textId="77777777" w:rsidR="00E21407" w:rsidRDefault="00E21407" w:rsidP="00E21407">
      <w:pPr>
        <w:pStyle w:val="NoSpacing"/>
      </w:pPr>
      <w:r>
        <w:t xml:space="preserve">The kernel function </w:t>
      </w:r>
      <w:r w:rsidRPr="00CF00BB">
        <w:rPr>
          <w:position w:val="-14"/>
        </w:rPr>
        <w:object w:dxaOrig="780" w:dyaOrig="420" w14:anchorId="3D633F71">
          <v:shape id="_x0000_i1026" type="#_x0000_t75" style="width:39.2pt;height:20.8pt" o:ole="">
            <v:imagedata r:id="rId11" o:title=""/>
          </v:shape>
          <o:OLEObject Type="Embed" ProgID="Equation.DSMT4" ShapeID="_x0000_i1026" DrawAspect="Content" ObjectID="_1446637400" r:id="rId12"/>
        </w:object>
      </w:r>
      <w:r>
        <w:t xml:space="preserve"> is defined by: </w:t>
      </w:r>
    </w:p>
    <w:p w14:paraId="41C15AD4" w14:textId="77777777" w:rsidR="00E21407" w:rsidRDefault="00E21407" w:rsidP="00E21407">
      <w:pPr>
        <w:pStyle w:val="NoSpacing"/>
      </w:pPr>
    </w:p>
    <w:p w14:paraId="31C64E9C" w14:textId="4BFAE85A" w:rsidR="00E21407" w:rsidRDefault="00E21407" w:rsidP="00E21407">
      <w:pPr>
        <w:pStyle w:val="MyEqns"/>
      </w:pPr>
      <w:r w:rsidRPr="00CF00BB">
        <w:rPr>
          <w:position w:val="-58"/>
        </w:rPr>
        <w:object w:dxaOrig="3440" w:dyaOrig="1280" w14:anchorId="2385A466">
          <v:shape id="_x0000_i1027" type="#_x0000_t75" style="width:172.8pt;height:64pt" o:ole="">
            <v:imagedata r:id="rId13" o:title=""/>
          </v:shape>
          <o:OLEObject Type="Embed" ProgID="Equation.DSMT4" ShapeID="_x0000_i1027" DrawAspect="Content" ObjectID="_1446637401" r:id="rId14"/>
        </w:object>
      </w:r>
      <w:r>
        <w:t xml:space="preserve"> </w:t>
      </w:r>
      <w:r>
        <w:tab/>
      </w:r>
      <w:r w:rsidR="003E394E">
        <w:t>.</w:t>
      </w:r>
      <w:r w:rsidR="003E394E">
        <w:tab/>
      </w:r>
      <w:r w:rsidR="005968A4">
        <w:fldChar w:fldCharType="begin"/>
      </w:r>
      <w:r w:rsidR="005968A4">
        <w:instrText xml:space="preserve"> MACROBUTTON MTPlaceRef \* MERGEFORMAT </w:instrText>
      </w:r>
      <w:r w:rsidR="005968A4">
        <w:fldChar w:fldCharType="begin"/>
      </w:r>
      <w:r w:rsidR="005968A4">
        <w:instrText xml:space="preserve"> SEQ MTEqn \h \* MERGEFORMAT </w:instrText>
      </w:r>
      <w:r w:rsidR="005968A4">
        <w:fldChar w:fldCharType="end"/>
      </w:r>
      <w:r w:rsidR="005968A4">
        <w:instrText>(</w:instrText>
      </w:r>
      <w:fldSimple w:instr=" SEQ MTEqn \c \* Arabic \* MERGEFORMAT ">
        <w:r w:rsidR="005968A4">
          <w:rPr>
            <w:noProof/>
          </w:rPr>
          <w:instrText>2</w:instrText>
        </w:r>
      </w:fldSimple>
      <w:r w:rsidR="005968A4">
        <w:instrText>)</w:instrText>
      </w:r>
      <w:r w:rsidR="005968A4">
        <w:fldChar w:fldCharType="end"/>
      </w:r>
    </w:p>
    <w:p w14:paraId="1FC2771D" w14:textId="77777777" w:rsidR="00E21407" w:rsidRDefault="00E21407" w:rsidP="00E21407">
      <w:pPr>
        <w:pStyle w:val="NoSpacing"/>
      </w:pPr>
    </w:p>
    <w:p w14:paraId="02604F1B" w14:textId="77777777" w:rsidR="00E21407" w:rsidRDefault="00E21407" w:rsidP="00E21407">
      <w:pPr>
        <w:pStyle w:val="NoSpacing"/>
      </w:pPr>
      <w:r>
        <w:t xml:space="preserve">Define the </w:t>
      </w:r>
      <w:r w:rsidRPr="00EE2072">
        <w:rPr>
          <w:i/>
        </w:rPr>
        <w:t>IJ</w:t>
      </w:r>
      <w:r>
        <w:t xml:space="preserve"> x </w:t>
      </w:r>
      <w:r w:rsidRPr="00CF00BB">
        <w:rPr>
          <w:i/>
        </w:rPr>
        <w:t>IJ</w:t>
      </w:r>
      <w:r>
        <w:t xml:space="preserve"> matrix </w:t>
      </w:r>
      <w:r w:rsidRPr="00EE2072">
        <w:rPr>
          <w:position w:val="-10"/>
        </w:rPr>
        <w:object w:dxaOrig="320" w:dyaOrig="320" w14:anchorId="5900A86E">
          <v:shape id="_x0000_i1028" type="#_x0000_t75" style="width:16pt;height:16pt" o:ole="">
            <v:imagedata r:id="rId15" o:title=""/>
          </v:shape>
          <o:OLEObject Type="Embed" ProgID="Equation.DSMT4" ShapeID="_x0000_i1028" DrawAspect="Content" ObjectID="_1446637402" r:id="rId16"/>
        </w:object>
      </w:r>
      <w:r>
        <w:t xml:space="preserve">such that its </w:t>
      </w:r>
      <w:r w:rsidRPr="00A411DC">
        <w:rPr>
          <w:position w:val="-14"/>
        </w:rPr>
        <w:object w:dxaOrig="800" w:dyaOrig="420" w14:anchorId="094A79D4">
          <v:shape id="_x0000_i1029" type="#_x0000_t75" style="width:40pt;height:20.8pt" o:ole="">
            <v:imagedata r:id="rId17" o:title=""/>
          </v:shape>
          <o:OLEObject Type="Embed" ProgID="Equation.DSMT4" ShapeID="_x0000_i1029" DrawAspect="Content" ObjectID="_1446637403" r:id="rId18"/>
        </w:object>
      </w:r>
      <w:r>
        <w:t xml:space="preserve"> element is given by </w:t>
      </w:r>
    </w:p>
    <w:p w14:paraId="43C781CB" w14:textId="77777777" w:rsidR="00E21407" w:rsidRDefault="00E21407" w:rsidP="00E21407">
      <w:pPr>
        <w:pStyle w:val="NoSpacing"/>
      </w:pPr>
    </w:p>
    <w:p w14:paraId="57CB316C" w14:textId="361177D6" w:rsidR="00E21407" w:rsidRDefault="00E21407" w:rsidP="00E21407">
      <w:pPr>
        <w:pStyle w:val="MyEqns"/>
      </w:pPr>
      <w:r w:rsidRPr="00EE2072">
        <w:rPr>
          <w:position w:val="-32"/>
        </w:rPr>
        <w:object w:dxaOrig="4760" w:dyaOrig="780" w14:anchorId="093062C8">
          <v:shape id="_x0000_i1030" type="#_x0000_t75" style="width:239.2pt;height:39.2pt" o:ole="">
            <v:imagedata r:id="rId19" o:title=""/>
          </v:shape>
          <o:OLEObject Type="Embed" ProgID="Equation.DSMT4" ShapeID="_x0000_i1030" DrawAspect="Content" ObjectID="_1446637404" r:id="rId20"/>
        </w:object>
      </w:r>
      <w:r>
        <w:t xml:space="preserve"> </w:t>
      </w:r>
      <w:r>
        <w:tab/>
      </w:r>
      <w:r w:rsidR="003E394E">
        <w:t>.</w:t>
      </w:r>
      <w:r w:rsidR="003E394E">
        <w:tab/>
      </w:r>
      <w:r w:rsidR="005968A4">
        <w:fldChar w:fldCharType="begin"/>
      </w:r>
      <w:r w:rsidR="005968A4">
        <w:instrText xml:space="preserve"> MACROBUTTON MTPlaceRef \* MERGEFORMAT </w:instrText>
      </w:r>
      <w:r w:rsidR="005968A4">
        <w:fldChar w:fldCharType="begin"/>
      </w:r>
      <w:r w:rsidR="005968A4">
        <w:instrText xml:space="preserve"> SEQ MTEqn \h \* MERGEFORMAT </w:instrText>
      </w:r>
      <w:r w:rsidR="005968A4">
        <w:fldChar w:fldCharType="end"/>
      </w:r>
      <w:r w:rsidR="005968A4">
        <w:instrText>(</w:instrText>
      </w:r>
      <w:fldSimple w:instr=" SEQ MTEqn \c \* Arabic \* MERGEFORMAT ">
        <w:r w:rsidR="005968A4">
          <w:rPr>
            <w:noProof/>
          </w:rPr>
          <w:instrText>3</w:instrText>
        </w:r>
      </w:fldSimple>
      <w:r w:rsidR="005968A4">
        <w:instrText>)</w:instrText>
      </w:r>
      <w:r w:rsidR="005968A4">
        <w:fldChar w:fldCharType="end"/>
      </w:r>
    </w:p>
    <w:p w14:paraId="2933E390" w14:textId="77777777" w:rsidR="00E21407" w:rsidRDefault="00E21407" w:rsidP="00E21407"/>
    <w:p w14:paraId="46ADD14C" w14:textId="77777777" w:rsidR="00E21407" w:rsidRDefault="00E21407" w:rsidP="00E21407">
      <w:pPr>
        <w:pStyle w:val="NoSpacing"/>
      </w:pPr>
      <w:r>
        <w:t xml:space="preserve">Similarly the </w:t>
      </w:r>
      <w:r w:rsidRPr="00EE2072">
        <w:rPr>
          <w:i/>
        </w:rPr>
        <w:t>IJ</w:t>
      </w:r>
      <w:r>
        <w:t xml:space="preserve"> x </w:t>
      </w:r>
      <w:r w:rsidRPr="00CF00BB">
        <w:rPr>
          <w:i/>
        </w:rPr>
        <w:t>IJ</w:t>
      </w:r>
      <w:r w:rsidRPr="00CF00BB">
        <w:t xml:space="preserve"> </w:t>
      </w:r>
      <w:r>
        <w:t xml:space="preserve">matrix </w:t>
      </w:r>
      <w:r w:rsidRPr="00EE2072">
        <w:rPr>
          <w:position w:val="-10"/>
        </w:rPr>
        <w:object w:dxaOrig="320" w:dyaOrig="320" w14:anchorId="204A3EF1">
          <v:shape id="_x0000_i1031" type="#_x0000_t75" style="width:16pt;height:16pt" o:ole="">
            <v:imagedata r:id="rId21" o:title=""/>
          </v:shape>
          <o:OLEObject Type="Embed" ProgID="Equation.DSMT4" ShapeID="_x0000_i1031" DrawAspect="Content" ObjectID="_1446637405" r:id="rId22"/>
        </w:object>
      </w:r>
      <w:r>
        <w:t xml:space="preserve"> is defined such that its </w:t>
      </w:r>
      <w:r w:rsidRPr="00A411DC">
        <w:rPr>
          <w:position w:val="-14"/>
        </w:rPr>
        <w:object w:dxaOrig="800" w:dyaOrig="420" w14:anchorId="5B5D6470">
          <v:shape id="_x0000_i1032" type="#_x0000_t75" style="width:40pt;height:20.8pt" o:ole="">
            <v:imagedata r:id="rId23" o:title=""/>
          </v:shape>
          <o:OLEObject Type="Embed" ProgID="Equation.DSMT4" ShapeID="_x0000_i1032" DrawAspect="Content" ObjectID="_1446637406" r:id="rId24"/>
        </w:object>
      </w:r>
      <w:r>
        <w:t xml:space="preserve"> element is given by</w:t>
      </w:r>
    </w:p>
    <w:p w14:paraId="15431D1D" w14:textId="77777777" w:rsidR="00E21407" w:rsidRDefault="00E21407" w:rsidP="00E21407">
      <w:pPr>
        <w:pStyle w:val="NoSpacing"/>
      </w:pPr>
    </w:p>
    <w:p w14:paraId="4AC0A678" w14:textId="0BA3325B" w:rsidR="00E21407" w:rsidRDefault="00E21407" w:rsidP="00E21407">
      <w:pPr>
        <w:pStyle w:val="MyEqns"/>
      </w:pPr>
      <w:r w:rsidRPr="00EE2072">
        <w:rPr>
          <w:position w:val="-32"/>
        </w:rPr>
        <w:object w:dxaOrig="4860" w:dyaOrig="780" w14:anchorId="28E30211">
          <v:shape id="_x0000_i1033" type="#_x0000_t75" style="width:243.2pt;height:39.2pt" o:ole="">
            <v:imagedata r:id="rId25" o:title=""/>
          </v:shape>
          <o:OLEObject Type="Embed" ProgID="Equation.DSMT4" ShapeID="_x0000_i1033" DrawAspect="Content" ObjectID="_1446637407" r:id="rId26"/>
        </w:object>
      </w:r>
      <w:r>
        <w:t xml:space="preserve"> </w:t>
      </w:r>
      <w:r>
        <w:tab/>
      </w:r>
      <w:r w:rsidR="003E394E">
        <w:t>.</w:t>
      </w:r>
      <w:r w:rsidR="003E394E">
        <w:tab/>
      </w:r>
      <w:r w:rsidR="005968A4">
        <w:fldChar w:fldCharType="begin"/>
      </w:r>
      <w:r w:rsidR="005968A4">
        <w:instrText xml:space="preserve"> MACROBUTTON MTPlaceRef \* MERGEFORMAT </w:instrText>
      </w:r>
      <w:r w:rsidR="005968A4">
        <w:fldChar w:fldCharType="begin"/>
      </w:r>
      <w:r w:rsidR="005968A4">
        <w:instrText xml:space="preserve"> SEQ MTEqn \h \* MERGEFORMAT </w:instrText>
      </w:r>
      <w:r w:rsidR="005968A4">
        <w:fldChar w:fldCharType="end"/>
      </w:r>
      <w:r w:rsidR="005968A4">
        <w:instrText>(</w:instrText>
      </w:r>
      <w:fldSimple w:instr=" SEQ MTEqn \c \* Arabic \* MERGEFORMAT ">
        <w:r w:rsidR="005968A4">
          <w:rPr>
            <w:noProof/>
          </w:rPr>
          <w:instrText>4</w:instrText>
        </w:r>
      </w:fldSimple>
      <w:r w:rsidR="005968A4">
        <w:instrText>)</w:instrText>
      </w:r>
      <w:r w:rsidR="005968A4">
        <w:fldChar w:fldCharType="end"/>
      </w:r>
    </w:p>
    <w:p w14:paraId="5BBF27A1" w14:textId="77777777" w:rsidR="00E21407" w:rsidRDefault="00E21407" w:rsidP="00E21407"/>
    <w:p w14:paraId="4F6023C1" w14:textId="77777777" w:rsidR="00E21407" w:rsidRDefault="00E21407" w:rsidP="00E21407">
      <w:r>
        <w:t xml:space="preserve">In matrix notation, the covariance matrix </w:t>
      </w:r>
      <w:r w:rsidRPr="00505627">
        <w:rPr>
          <w:position w:val="-4"/>
        </w:rPr>
        <w:object w:dxaOrig="200" w:dyaOrig="240" w14:anchorId="27D316CD">
          <v:shape id="_x0000_i1034" type="#_x0000_t75" style="width:11.2pt;height:12pt" o:ole="">
            <v:imagedata r:id="rId27" o:title=""/>
          </v:shape>
          <o:OLEObject Type="Embed" ProgID="Equation.DSMT4" ShapeID="_x0000_i1034" DrawAspect="Content" ObjectID="_1446637408" r:id="rId28"/>
        </w:object>
      </w:r>
      <w:r>
        <w:t xml:space="preserve"> between </w:t>
      </w:r>
      <w:r w:rsidRPr="009303FA">
        <w:rPr>
          <w:position w:val="-14"/>
        </w:rPr>
        <w:object w:dxaOrig="280" w:dyaOrig="360" w14:anchorId="681E7B08">
          <v:shape id="_x0000_i1035" type="#_x0000_t75" style="width:15.2pt;height:19.2pt" o:ole="">
            <v:imagedata r:id="rId29" o:title=""/>
          </v:shape>
          <o:OLEObject Type="Embed" ProgID="Equation.DSMT4" ShapeID="_x0000_i1035" DrawAspect="Content" ObjectID="_1446637409" r:id="rId30"/>
        </w:object>
      </w:r>
      <w:r>
        <w:t xml:space="preserve"> and </w:t>
      </w:r>
      <w:r w:rsidRPr="009303FA">
        <w:rPr>
          <w:position w:val="-14"/>
        </w:rPr>
        <w:object w:dxaOrig="360" w:dyaOrig="360" w14:anchorId="7462C376">
          <v:shape id="_x0000_i1036" type="#_x0000_t75" style="width:18.4pt;height:19.2pt" o:ole="">
            <v:imagedata r:id="rId31" o:title=""/>
          </v:shape>
          <o:OLEObject Type="Embed" ProgID="Equation.DSMT4" ShapeID="_x0000_i1036" DrawAspect="Content" ObjectID="_1446637410" r:id="rId32"/>
        </w:object>
      </w:r>
      <w:r>
        <w:t xml:space="preserve"> can be estimated using:</w:t>
      </w:r>
    </w:p>
    <w:p w14:paraId="36487BE7" w14:textId="77777777" w:rsidR="00E21407" w:rsidRDefault="00E21407" w:rsidP="00E21407">
      <w:pPr>
        <w:pStyle w:val="NoSpacing"/>
      </w:pPr>
    </w:p>
    <w:p w14:paraId="15C63020" w14:textId="4970AFF0" w:rsidR="00E21407" w:rsidRDefault="00E21407" w:rsidP="00E21407">
      <w:pPr>
        <w:pStyle w:val="MyEqns"/>
      </w:pPr>
      <w:r w:rsidRPr="007746EF">
        <w:rPr>
          <w:position w:val="-30"/>
        </w:rPr>
        <w:object w:dxaOrig="1820" w:dyaOrig="680" w14:anchorId="0BF172BE">
          <v:shape id="_x0000_i1037" type="#_x0000_t75" style="width:91.2pt;height:35.2pt" o:ole="">
            <v:imagedata r:id="rId33" o:title=""/>
          </v:shape>
          <o:OLEObject Type="Embed" ProgID="Equation.DSMT4" ShapeID="_x0000_i1037" DrawAspect="Content" ObjectID="_1446637411" r:id="rId34"/>
        </w:object>
      </w:r>
      <w:r>
        <w:t xml:space="preserve"> </w:t>
      </w:r>
      <w:r>
        <w:tab/>
      </w:r>
      <w:r w:rsidR="003E394E">
        <w:t>.</w:t>
      </w:r>
      <w:r w:rsidR="003E394E">
        <w:tab/>
      </w:r>
      <w:r w:rsidR="005968A4">
        <w:fldChar w:fldCharType="begin"/>
      </w:r>
      <w:r w:rsidR="005968A4">
        <w:instrText xml:space="preserve"> MACROBUTTON MTPlaceRef \* MERGEFORMAT </w:instrText>
      </w:r>
      <w:r w:rsidR="005968A4">
        <w:fldChar w:fldCharType="begin"/>
      </w:r>
      <w:r w:rsidR="005968A4">
        <w:instrText xml:space="preserve"> SEQ MTEqn \h \* MERGEFORMAT </w:instrText>
      </w:r>
      <w:r w:rsidR="005968A4">
        <w:fldChar w:fldCharType="end"/>
      </w:r>
      <w:r w:rsidR="005968A4">
        <w:instrText>(</w:instrText>
      </w:r>
      <w:fldSimple w:instr=" SEQ MTEqn \c \* Arabic \* MERGEFORMAT ">
        <w:r w:rsidR="005968A4">
          <w:rPr>
            <w:noProof/>
          </w:rPr>
          <w:instrText>5</w:instrText>
        </w:r>
      </w:fldSimple>
      <w:r w:rsidR="005968A4">
        <w:instrText>)</w:instrText>
      </w:r>
      <w:r w:rsidR="005968A4">
        <w:fldChar w:fldCharType="end"/>
      </w:r>
    </w:p>
    <w:p w14:paraId="6F3101FB" w14:textId="77777777" w:rsidR="00E21407" w:rsidRDefault="00E21407" w:rsidP="00E21407"/>
    <w:p w14:paraId="4625E987" w14:textId="77777777" w:rsidR="00E21407" w:rsidRDefault="00E21407" w:rsidP="00E21407">
      <w:r>
        <w:t>Specifically,</w:t>
      </w:r>
    </w:p>
    <w:p w14:paraId="377CB6E3" w14:textId="77777777" w:rsidR="00E21407" w:rsidRDefault="00E21407" w:rsidP="00E21407"/>
    <w:p w14:paraId="4680E9F2" w14:textId="30D7A296" w:rsidR="00E21407" w:rsidRDefault="00E21407" w:rsidP="00E21407">
      <w:pPr>
        <w:pStyle w:val="MyEqns"/>
      </w:pPr>
      <w:r w:rsidRPr="007746EF">
        <w:rPr>
          <w:position w:val="-30"/>
        </w:rPr>
        <w:object w:dxaOrig="3140" w:dyaOrig="680" w14:anchorId="48CB93A7">
          <v:shape id="_x0000_i1038" type="#_x0000_t75" style="width:156.8pt;height:35.2pt" o:ole="">
            <v:imagedata r:id="rId35" o:title=""/>
          </v:shape>
          <o:OLEObject Type="Embed" ProgID="Equation.DSMT4" ShapeID="_x0000_i1038" DrawAspect="Content" ObjectID="_1446637412" r:id="rId36"/>
        </w:object>
      </w:r>
      <w:r>
        <w:t xml:space="preserve"> </w:t>
      </w:r>
      <w:r>
        <w:tab/>
      </w:r>
      <w:r w:rsidR="003E394E">
        <w:t>.</w:t>
      </w:r>
      <w:r w:rsidR="003E394E">
        <w:tab/>
      </w:r>
      <w:r w:rsidR="005968A4">
        <w:fldChar w:fldCharType="begin"/>
      </w:r>
      <w:r w:rsidR="005968A4">
        <w:instrText xml:space="preserve"> MACROBUTTON MTPlaceRef \* MERGEFORMAT </w:instrText>
      </w:r>
      <w:r w:rsidR="005968A4">
        <w:fldChar w:fldCharType="begin"/>
      </w:r>
      <w:r w:rsidR="005968A4">
        <w:instrText xml:space="preserve"> SEQ MTEqn \h \* MERGEFORMAT </w:instrText>
      </w:r>
      <w:r w:rsidR="005968A4">
        <w:fldChar w:fldCharType="end"/>
      </w:r>
      <w:r w:rsidR="005968A4">
        <w:instrText>(</w:instrText>
      </w:r>
      <w:fldSimple w:instr=" SEQ MTEqn \c \* Arabic \* MERGEFORMAT ">
        <w:r w:rsidR="005968A4">
          <w:rPr>
            <w:noProof/>
          </w:rPr>
          <w:instrText>6</w:instrText>
        </w:r>
      </w:fldSimple>
      <w:r w:rsidR="005968A4">
        <w:instrText>)</w:instrText>
      </w:r>
      <w:r w:rsidR="005968A4">
        <w:fldChar w:fldCharType="end"/>
      </w:r>
    </w:p>
    <w:p w14:paraId="5A9BCDB1" w14:textId="77777777" w:rsidR="00E21407" w:rsidRDefault="00E21407" w:rsidP="00E21407"/>
    <w:p w14:paraId="1C596F70" w14:textId="3AE9FE60" w:rsidR="00306C30" w:rsidRDefault="00E21407" w:rsidP="00E21407">
      <w:r>
        <w:t xml:space="preserve">The </w:t>
      </w:r>
      <w:r w:rsidRPr="00A411DC">
        <w:rPr>
          <w:rStyle w:val="InLineCode"/>
        </w:rPr>
        <w:t>R</w:t>
      </w:r>
      <w:r>
        <w:t xml:space="preserve"> implementation of these formulae is </w:t>
      </w:r>
      <w:r w:rsidR="00694F6A">
        <w:t xml:space="preserve">in file </w:t>
      </w:r>
      <w:r w:rsidR="00694F6A" w:rsidRPr="000855CE">
        <w:rPr>
          <w:rStyle w:val="InLineCode"/>
        </w:rPr>
        <w:t>VarCovMtrxDLStr.R</w:t>
      </w:r>
      <w:r>
        <w:t>.</w:t>
      </w:r>
      <w:r w:rsidR="00306C30">
        <w:t xml:space="preserve"> </w:t>
      </w:r>
      <w:r w:rsidR="00A57991">
        <w:t xml:space="preserve">The </w:t>
      </w:r>
      <w:r w:rsidR="00A57991" w:rsidRPr="00A57991">
        <w:rPr>
          <w:rStyle w:val="InLineCode"/>
        </w:rPr>
        <w:t>Str</w:t>
      </w:r>
      <w:r w:rsidR="00A57991">
        <w:t xml:space="preserve"> is for "</w:t>
      </w:r>
      <w:r w:rsidR="00A57991" w:rsidRPr="00A57991">
        <w:rPr>
          <w:i/>
        </w:rPr>
        <w:t>structural components method</w:t>
      </w:r>
      <w:r w:rsidR="00A57991">
        <w:t>".</w:t>
      </w:r>
    </w:p>
    <w:p w14:paraId="71A6B58B" w14:textId="77777777" w:rsidR="00306C30" w:rsidRDefault="00306C30" w:rsidP="00E21407"/>
    <w:p w14:paraId="3DF78EF9" w14:textId="3DD08902" w:rsidR="00E21407" w:rsidRDefault="00306C30" w:rsidP="00E21407">
      <w:r>
        <w:t xml:space="preserve">For completeness, and for possible research use, the implementation of Eqn. 4 ibid, </w:t>
      </w:r>
      <w:r w:rsidRPr="00615E28">
        <w:rPr>
          <w:i/>
        </w:rPr>
        <w:t xml:space="preserve">under the assumption that one can replace expected values </w:t>
      </w:r>
      <w:r>
        <w:rPr>
          <w:i/>
        </w:rPr>
        <w:t>with</w:t>
      </w:r>
      <w:r w:rsidRPr="00615E28">
        <w:rPr>
          <w:i/>
        </w:rPr>
        <w:t xml:space="preserve"> observed values</w:t>
      </w:r>
      <w:r>
        <w:t xml:space="preserve">, is included in file </w:t>
      </w:r>
      <w:r w:rsidRPr="000855CE">
        <w:rPr>
          <w:rStyle w:val="InLineCode"/>
        </w:rPr>
        <w:t>VarCovMtrxDLEqn4.R</w:t>
      </w:r>
      <w:r>
        <w:t>. For large numbers of cases this gives almost identical results to those given by the other "standard" methods. According to Prof. Elizabeth DeLong (private communication, ca. 2010) one should use the structural components method, which is expected to be almost equivalent to the jackknife.</w:t>
      </w:r>
    </w:p>
    <w:p w14:paraId="216242F8" w14:textId="4BE3DBE6" w:rsidR="000B018F" w:rsidRDefault="008906D5" w:rsidP="00A04A7A">
      <w:pPr>
        <w:pStyle w:val="Heading1"/>
      </w:pPr>
      <w:r w:rsidRPr="008906D5">
        <w:t>Online Appendix 10.</w:t>
      </w:r>
      <w:r>
        <w:t>B</w:t>
      </w:r>
      <w:r w:rsidR="0043346F">
        <w:t xml:space="preserve">: </w:t>
      </w:r>
      <w:r w:rsidR="0043346F" w:rsidRPr="0043346F">
        <w:t>E</w:t>
      </w:r>
      <w:r w:rsidR="0043346F">
        <w:t>stimation</w:t>
      </w:r>
      <w:r w:rsidR="0043346F" w:rsidRPr="0043346F">
        <w:t xml:space="preserve"> </w:t>
      </w:r>
      <w:r w:rsidR="0043346F">
        <w:t>of</w:t>
      </w:r>
      <w:r w:rsidR="0043346F" w:rsidRPr="0043346F">
        <w:t xml:space="preserve"> </w:t>
      </w:r>
      <w:r w:rsidR="0043346F">
        <w:t>covariance matrix: single-reader multiple-</w:t>
      </w:r>
      <w:r w:rsidR="009019CB">
        <w:t>treatment</w:t>
      </w:r>
      <w:r w:rsidR="000B018F">
        <w:t xml:space="preserve"> </w:t>
      </w:r>
    </w:p>
    <w:p w14:paraId="3EEB3053" w14:textId="3AF28BF1" w:rsidR="00CB7F4C" w:rsidRPr="00CB7F4C" w:rsidRDefault="00B47AA1" w:rsidP="00CB7F4C">
      <w:r>
        <w:t xml:space="preserve">The following code </w:t>
      </w:r>
      <w:r w:rsidR="004745AE">
        <w:t>computes the correlations for</w:t>
      </w:r>
      <w:r>
        <w:t xml:space="preserve"> a single reader</w:t>
      </w:r>
      <w:r w:rsidR="00694F6A">
        <w:t xml:space="preserve"> interpreting a common case-set</w:t>
      </w:r>
      <w:r>
        <w:t xml:space="preserve"> in multiple treatments. </w:t>
      </w:r>
      <w:r w:rsidR="00CB7F4C">
        <w:t xml:space="preserve">The </w:t>
      </w:r>
      <w:r w:rsidR="00521860">
        <w:t xml:space="preserve">jackknife </w:t>
      </w:r>
      <w:r>
        <w:t>and</w:t>
      </w:r>
      <w:r w:rsidR="00521860">
        <w:t xml:space="preserve"> </w:t>
      </w:r>
      <w:r w:rsidR="00CB7F4C">
        <w:t>bootstrap method</w:t>
      </w:r>
      <w:r w:rsidR="00521860">
        <w:t xml:space="preserve">s of computing </w:t>
      </w:r>
      <w:r w:rsidR="005E5692" w:rsidRPr="005E5692">
        <w:rPr>
          <w:position w:val="-4"/>
        </w:rPr>
        <w:object w:dxaOrig="420" w:dyaOrig="240" w14:anchorId="2D9CD573">
          <v:shape id="_x0000_i1039" type="#_x0000_t75" style="width:20.8pt;height:12pt" o:ole="">
            <v:imagedata r:id="rId37" o:title=""/>
          </v:shape>
          <o:OLEObject Type="Embed" ProgID="Equation.DSMT4" ShapeID="_x0000_i1039" DrawAspect="Content" ObjectID="_1446637413" r:id="rId38"/>
        </w:object>
      </w:r>
      <w:r w:rsidR="005E5692">
        <w:t xml:space="preserve"> and </w:t>
      </w:r>
      <w:r w:rsidR="005E5692" w:rsidRPr="005E5692">
        <w:rPr>
          <w:position w:val="-12"/>
        </w:rPr>
        <w:object w:dxaOrig="500" w:dyaOrig="380" w14:anchorId="50A2F980">
          <v:shape id="_x0000_i1040" type="#_x0000_t75" style="width:24.8pt;height:19.2pt" o:ole="">
            <v:imagedata r:id="rId39" o:title=""/>
          </v:shape>
          <o:OLEObject Type="Embed" ProgID="Equation.DSMT4" ShapeID="_x0000_i1040" DrawAspect="Content" ObjectID="_1446637414" r:id="rId40"/>
        </w:object>
      </w:r>
      <w:r w:rsidR="00521860">
        <w:t xml:space="preserve"> are</w:t>
      </w:r>
      <w:r w:rsidR="00CB7F4C">
        <w:t xml:space="preserve"> implemented in </w:t>
      </w:r>
      <w:proofErr w:type="gramStart"/>
      <w:r w:rsidR="000E369A">
        <w:rPr>
          <w:rStyle w:val="InLineCode"/>
        </w:rPr>
        <w:t>m</w:t>
      </w:r>
      <w:r w:rsidR="00CB7F4C" w:rsidRPr="00071165">
        <w:rPr>
          <w:rStyle w:val="InLineCode"/>
        </w:rPr>
        <w:t>ainVarCov1</w:t>
      </w:r>
      <w:r w:rsidR="00CB7F4C" w:rsidRPr="004941B2">
        <w:rPr>
          <w:rStyle w:val="InLineCode"/>
        </w:rPr>
        <w:t>.R</w:t>
      </w:r>
      <w:proofErr w:type="gramEnd"/>
      <w:r w:rsidR="00CB7F4C">
        <w:t>, a listing of which follows</w:t>
      </w:r>
      <w:r w:rsidR="00C904F3">
        <w:t>.</w:t>
      </w:r>
      <w:r w:rsidR="00FB0AAB">
        <w:t xml:space="preserve"> The DeLong</w:t>
      </w:r>
      <w:r w:rsidR="005F706D">
        <w:t xml:space="preserve"> structural components</w:t>
      </w:r>
      <w:r w:rsidR="00FB0AAB">
        <w:t xml:space="preserve"> method is implemented in function </w:t>
      </w:r>
      <w:proofErr w:type="gramStart"/>
      <w:r w:rsidR="00FB0AAB" w:rsidRPr="00FB0AAB">
        <w:rPr>
          <w:rStyle w:val="InLineCode"/>
        </w:rPr>
        <w:t>VarCovMtrxDLStr(</w:t>
      </w:r>
      <w:proofErr w:type="gramEnd"/>
      <w:r w:rsidR="00FB0AAB" w:rsidRPr="00FB0AAB">
        <w:rPr>
          <w:rStyle w:val="InLineCode"/>
        </w:rPr>
        <w:t>)</w:t>
      </w:r>
      <w:r w:rsidR="00FB0AAB">
        <w:t xml:space="preserve">, which is included in a </w:t>
      </w:r>
      <w:r w:rsidR="00FB0AAB" w:rsidRPr="00FB0AAB">
        <w:rPr>
          <w:rStyle w:val="InLineCode"/>
        </w:rPr>
        <w:t>.R</w:t>
      </w:r>
      <w:r w:rsidR="00FB0AAB">
        <w:t xml:space="preserve"> file with the same name</w:t>
      </w:r>
      <w:r w:rsidR="005F706D">
        <w:t>, sourced at line 9</w:t>
      </w:r>
      <w:r w:rsidR="00FB0AAB">
        <w:t>.</w:t>
      </w:r>
    </w:p>
    <w:p w14:paraId="51AFEF2C" w14:textId="31BE69B3" w:rsidR="000B018F" w:rsidRPr="00CB7F4C" w:rsidRDefault="008906D5" w:rsidP="00CB7F4C">
      <w:pPr>
        <w:pStyle w:val="Heading3"/>
        <w:rPr>
          <w:rStyle w:val="code2"/>
          <w:rFonts w:ascii="Times" w:hAnsi="Times"/>
          <w:b w:val="0"/>
          <w:sz w:val="24"/>
          <w:szCs w:val="24"/>
        </w:rPr>
      </w:pPr>
      <w:r w:rsidRPr="008906D5">
        <w:t>Online Appendix 10.</w:t>
      </w:r>
      <w:r>
        <w:t>B.1</w:t>
      </w:r>
      <w:r w:rsidR="00B11162">
        <w:t xml:space="preserve">: </w:t>
      </w:r>
      <w:r w:rsidR="00CB7F4C" w:rsidRPr="00CB7F4C">
        <w:rPr>
          <w:rStyle w:val="code2"/>
          <w:rFonts w:ascii="Times" w:hAnsi="Times"/>
          <w:b w:val="0"/>
          <w:sz w:val="24"/>
          <w:szCs w:val="24"/>
        </w:rPr>
        <w:t>Code Listing</w:t>
      </w:r>
    </w:p>
    <w:p w14:paraId="07E0F763"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w:t>
      </w:r>
      <w:proofErr w:type="gramStart"/>
      <w:r w:rsidRPr="001463E1">
        <w:rPr>
          <w:rStyle w:val="code2"/>
        </w:rPr>
        <w:t>mainVarCov1.R</w:t>
      </w:r>
      <w:proofErr w:type="gramEnd"/>
    </w:p>
    <w:p w14:paraId="5C7F55D3"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rm</w:t>
      </w:r>
      <w:proofErr w:type="gramEnd"/>
      <w:r w:rsidRPr="001463E1">
        <w:rPr>
          <w:rStyle w:val="code2"/>
        </w:rPr>
        <w:t>(list = ls())</w:t>
      </w:r>
    </w:p>
    <w:p w14:paraId="1C0C56B9"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library</w:t>
      </w:r>
      <w:proofErr w:type="gramEnd"/>
      <w:r w:rsidRPr="001463E1">
        <w:rPr>
          <w:rStyle w:val="code2"/>
        </w:rPr>
        <w:t>(RJafroc)</w:t>
      </w:r>
    </w:p>
    <w:p w14:paraId="2067AD3C"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source</w:t>
      </w:r>
      <w:proofErr w:type="gramEnd"/>
      <w:r w:rsidRPr="001463E1">
        <w:rPr>
          <w:rStyle w:val="code2"/>
        </w:rPr>
        <w:t>("VarCov1Bs.R")</w:t>
      </w:r>
    </w:p>
    <w:p w14:paraId="446D88D9"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source</w:t>
      </w:r>
      <w:proofErr w:type="gramEnd"/>
      <w:r w:rsidRPr="001463E1">
        <w:rPr>
          <w:rStyle w:val="code2"/>
        </w:rPr>
        <w:t>("Wilcoxon.R")</w:t>
      </w:r>
    </w:p>
    <w:p w14:paraId="3927D38F"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source</w:t>
      </w:r>
      <w:proofErr w:type="gramEnd"/>
      <w:r w:rsidRPr="001463E1">
        <w:rPr>
          <w:rStyle w:val="code2"/>
        </w:rPr>
        <w:t>("VarCov1Bs.R")</w:t>
      </w:r>
    </w:p>
    <w:p w14:paraId="47EBEFE9"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source</w:t>
      </w:r>
      <w:proofErr w:type="gramEnd"/>
      <w:r w:rsidRPr="001463E1">
        <w:rPr>
          <w:rStyle w:val="code2"/>
        </w:rPr>
        <w:t>("VarCov1Jk.R")</w:t>
      </w:r>
    </w:p>
    <w:p w14:paraId="415FAB1D"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source</w:t>
      </w:r>
      <w:proofErr w:type="gramEnd"/>
      <w:r w:rsidRPr="001463E1">
        <w:rPr>
          <w:rStyle w:val="code2"/>
        </w:rPr>
        <w:t>("VarCovs.R")</w:t>
      </w:r>
    </w:p>
    <w:p w14:paraId="0E345FD7"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source</w:t>
      </w:r>
      <w:proofErr w:type="gramEnd"/>
      <w:r w:rsidRPr="001463E1">
        <w:rPr>
          <w:rStyle w:val="code2"/>
        </w:rPr>
        <w:t>("VarCovMtrxDLStr.R")</w:t>
      </w:r>
    </w:p>
    <w:p w14:paraId="0A4D6897"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
    <w:p w14:paraId="56B22625"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seed</w:t>
      </w:r>
      <w:proofErr w:type="gramEnd"/>
      <w:r w:rsidRPr="001463E1">
        <w:rPr>
          <w:rStyle w:val="code2"/>
        </w:rPr>
        <w:t xml:space="preserve"> &lt;- 1;set.seed(seed)</w:t>
      </w:r>
    </w:p>
    <w:p w14:paraId="0B6E499D"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fileName</w:t>
      </w:r>
      <w:proofErr w:type="gramEnd"/>
      <w:r w:rsidRPr="001463E1">
        <w:rPr>
          <w:rStyle w:val="code2"/>
        </w:rPr>
        <w:t xml:space="preserve"> &lt;- "CXRinvisible3-20mm.xlsx"</w:t>
      </w:r>
    </w:p>
    <w:p w14:paraId="210ABC4B"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
    <w:p w14:paraId="33E63BD3"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frocData</w:t>
      </w:r>
      <w:proofErr w:type="gramEnd"/>
      <w:r w:rsidRPr="001463E1">
        <w:rPr>
          <w:rStyle w:val="code2"/>
        </w:rPr>
        <w:t xml:space="preserve"> &lt;- DfReadDataFile(fileName, format = "JAFROC")</w:t>
      </w:r>
    </w:p>
    <w:p w14:paraId="2291D86F"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rocData</w:t>
      </w:r>
      <w:proofErr w:type="gramEnd"/>
      <w:r w:rsidRPr="001463E1">
        <w:rPr>
          <w:rStyle w:val="code2"/>
        </w:rPr>
        <w:t xml:space="preserve"> &lt;- DfFroc2Roc(frocData)</w:t>
      </w:r>
    </w:p>
    <w:p w14:paraId="5028D870"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jSelect</w:t>
      </w:r>
      <w:proofErr w:type="gramEnd"/>
      <w:r w:rsidRPr="001463E1">
        <w:rPr>
          <w:rStyle w:val="code2"/>
        </w:rPr>
        <w:t xml:space="preserve"> &lt;- 1  # selects the reader to be analyzed</w:t>
      </w:r>
    </w:p>
    <w:p w14:paraId="4A0430C8"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rocData1R</w:t>
      </w:r>
      <w:proofErr w:type="gramEnd"/>
      <w:r w:rsidRPr="001463E1">
        <w:rPr>
          <w:rStyle w:val="code2"/>
        </w:rPr>
        <w:t xml:space="preserve"> &lt;- DfExtractDataset(rocData, rdrs = jSelect)</w:t>
      </w:r>
    </w:p>
    <w:p w14:paraId="1DD0384F"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
    <w:p w14:paraId="580CE565"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zik1</w:t>
      </w:r>
      <w:proofErr w:type="gramEnd"/>
      <w:r w:rsidRPr="001463E1">
        <w:rPr>
          <w:rStyle w:val="code2"/>
        </w:rPr>
        <w:t xml:space="preserve"> &lt;- rocData1R$NL[,1,,1];K &lt;- dim(zik1)[2]</w:t>
      </w:r>
    </w:p>
    <w:p w14:paraId="01C94476"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I &lt;- </w:t>
      </w:r>
      <w:proofErr w:type="gramStart"/>
      <w:r w:rsidRPr="001463E1">
        <w:rPr>
          <w:rStyle w:val="code2"/>
        </w:rPr>
        <w:t>dim(</w:t>
      </w:r>
      <w:proofErr w:type="gramEnd"/>
      <w:r w:rsidRPr="001463E1">
        <w:rPr>
          <w:rStyle w:val="code2"/>
        </w:rPr>
        <w:t>zik1)[1]</w:t>
      </w:r>
    </w:p>
    <w:p w14:paraId="21542482"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zik2</w:t>
      </w:r>
      <w:proofErr w:type="gramEnd"/>
      <w:r w:rsidRPr="001463E1">
        <w:rPr>
          <w:rStyle w:val="code2"/>
        </w:rPr>
        <w:t xml:space="preserve"> &lt;- rocData1R$LL[,1,,1];K2 &lt;- dim(zik2)[2]</w:t>
      </w:r>
    </w:p>
    <w:p w14:paraId="34094734"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K1 &lt;- K-K2</w:t>
      </w:r>
      <w:proofErr w:type="gramStart"/>
      <w:r w:rsidRPr="001463E1">
        <w:rPr>
          <w:rStyle w:val="code2"/>
        </w:rPr>
        <w:t>;zik1</w:t>
      </w:r>
      <w:proofErr w:type="gramEnd"/>
      <w:r w:rsidRPr="001463E1">
        <w:rPr>
          <w:rStyle w:val="code2"/>
        </w:rPr>
        <w:t xml:space="preserve"> &lt;- zik1[,1:K1]</w:t>
      </w:r>
    </w:p>
    <w:p w14:paraId="62FD544E"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
    <w:p w14:paraId="2B9819F1"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FOM &lt;- </w:t>
      </w:r>
      <w:proofErr w:type="gramStart"/>
      <w:r w:rsidRPr="001463E1">
        <w:rPr>
          <w:rStyle w:val="code2"/>
        </w:rPr>
        <w:t>array(</w:t>
      </w:r>
      <w:proofErr w:type="gramEnd"/>
      <w:r w:rsidRPr="001463E1">
        <w:rPr>
          <w:rStyle w:val="code2"/>
        </w:rPr>
        <w:t>dim=c(I))</w:t>
      </w:r>
    </w:p>
    <w:p w14:paraId="0527F1B8"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for</w:t>
      </w:r>
      <w:proofErr w:type="gramEnd"/>
      <w:r w:rsidRPr="001463E1">
        <w:rPr>
          <w:rStyle w:val="code2"/>
        </w:rPr>
        <w:t xml:space="preserve"> (i in 1:I) {</w:t>
      </w:r>
    </w:p>
    <w:p w14:paraId="6870D80A"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w:t>
      </w:r>
      <w:proofErr w:type="gramStart"/>
      <w:r w:rsidRPr="001463E1">
        <w:rPr>
          <w:rStyle w:val="code2"/>
        </w:rPr>
        <w:t>FOM[</w:t>
      </w:r>
      <w:proofErr w:type="gramEnd"/>
      <w:r w:rsidRPr="001463E1">
        <w:rPr>
          <w:rStyle w:val="code2"/>
        </w:rPr>
        <w:t xml:space="preserve">i] &lt;- Wilcoxon(zik1[i,],zik2[i,])    </w:t>
      </w:r>
    </w:p>
    <w:p w14:paraId="4C1CDA50"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w:t>
      </w:r>
    </w:p>
    <w:p w14:paraId="09F0115F"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
    <w:p w14:paraId="59D728FA"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FOMik &lt;- </w:t>
      </w:r>
      <w:proofErr w:type="gramStart"/>
      <w:r w:rsidRPr="001463E1">
        <w:rPr>
          <w:rStyle w:val="code2"/>
        </w:rPr>
        <w:t>array(</w:t>
      </w:r>
      <w:proofErr w:type="gramEnd"/>
      <w:r w:rsidRPr="001463E1">
        <w:rPr>
          <w:rStyle w:val="code2"/>
        </w:rPr>
        <w:t>dim = c(I,  K))</w:t>
      </w:r>
    </w:p>
    <w:p w14:paraId="2E4BD2E4"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for</w:t>
      </w:r>
      <w:proofErr w:type="gramEnd"/>
      <w:r w:rsidRPr="001463E1">
        <w:rPr>
          <w:rStyle w:val="code2"/>
        </w:rPr>
        <w:t xml:space="preserve"> (i in 1:I) {</w:t>
      </w:r>
    </w:p>
    <w:p w14:paraId="2DE64707"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w:t>
      </w:r>
      <w:proofErr w:type="gramStart"/>
      <w:r w:rsidRPr="001463E1">
        <w:rPr>
          <w:rStyle w:val="code2"/>
        </w:rPr>
        <w:t>for</w:t>
      </w:r>
      <w:proofErr w:type="gramEnd"/>
      <w:r w:rsidRPr="001463E1">
        <w:rPr>
          <w:rStyle w:val="code2"/>
        </w:rPr>
        <w:t xml:space="preserve"> (k in 1:K) {</w:t>
      </w:r>
    </w:p>
    <w:p w14:paraId="763F94FB"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w:t>
      </w:r>
      <w:proofErr w:type="gramStart"/>
      <w:r w:rsidRPr="001463E1">
        <w:rPr>
          <w:rStyle w:val="code2"/>
        </w:rPr>
        <w:t>if</w:t>
      </w:r>
      <w:proofErr w:type="gramEnd"/>
      <w:r w:rsidRPr="001463E1">
        <w:rPr>
          <w:rStyle w:val="code2"/>
        </w:rPr>
        <w:t xml:space="preserve"> (k &lt;= K1) {</w:t>
      </w:r>
    </w:p>
    <w:p w14:paraId="00435F4B"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w:t>
      </w:r>
      <w:proofErr w:type="gramStart"/>
      <w:r w:rsidRPr="001463E1">
        <w:rPr>
          <w:rStyle w:val="code2"/>
        </w:rPr>
        <w:t>FOMik[</w:t>
      </w:r>
      <w:proofErr w:type="gramEnd"/>
      <w:r w:rsidRPr="001463E1">
        <w:rPr>
          <w:rStyle w:val="code2"/>
        </w:rPr>
        <w:t>i,k] &lt;- Wilcoxon(zik1[i,-k], zik2[i,])</w:t>
      </w:r>
    </w:p>
    <w:p w14:paraId="33AB6855"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 </w:t>
      </w:r>
      <w:proofErr w:type="gramStart"/>
      <w:r w:rsidRPr="001463E1">
        <w:rPr>
          <w:rStyle w:val="code2"/>
        </w:rPr>
        <w:t>else</w:t>
      </w:r>
      <w:proofErr w:type="gramEnd"/>
      <w:r w:rsidRPr="001463E1">
        <w:rPr>
          <w:rStyle w:val="code2"/>
        </w:rPr>
        <w:t xml:space="preserve"> {</w:t>
      </w:r>
    </w:p>
    <w:p w14:paraId="51CE6589"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w:t>
      </w:r>
      <w:proofErr w:type="gramStart"/>
      <w:r w:rsidRPr="001463E1">
        <w:rPr>
          <w:rStyle w:val="code2"/>
        </w:rPr>
        <w:t>FOMik[</w:t>
      </w:r>
      <w:proofErr w:type="gramEnd"/>
      <w:r w:rsidRPr="001463E1">
        <w:rPr>
          <w:rStyle w:val="code2"/>
        </w:rPr>
        <w:t xml:space="preserve">i,k] &lt;- </w:t>
      </w:r>
    </w:p>
    <w:p w14:paraId="761A2D21"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w:t>
      </w:r>
      <w:proofErr w:type="gramStart"/>
      <w:r w:rsidRPr="001463E1">
        <w:rPr>
          <w:rStyle w:val="code2"/>
        </w:rPr>
        <w:t>Wilcoxon(</w:t>
      </w:r>
      <w:proofErr w:type="gramEnd"/>
      <w:r w:rsidRPr="001463E1">
        <w:rPr>
          <w:rStyle w:val="code2"/>
        </w:rPr>
        <w:t>zik1[i,], zik2[i,-(k-K1)])</w:t>
      </w:r>
    </w:p>
    <w:p w14:paraId="65424E8F"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 </w:t>
      </w:r>
    </w:p>
    <w:p w14:paraId="3BCCC2A7"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w:t>
      </w:r>
    </w:p>
    <w:p w14:paraId="3954606D"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w:t>
      </w:r>
    </w:p>
    <w:p w14:paraId="750414AE"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ret1</w:t>
      </w:r>
      <w:proofErr w:type="gramEnd"/>
      <w:r w:rsidRPr="001463E1">
        <w:rPr>
          <w:rStyle w:val="code2"/>
        </w:rPr>
        <w:t xml:space="preserve"> &lt;- VarCov1Jk(FOMik)</w:t>
      </w:r>
    </w:p>
    <w:p w14:paraId="389A444F"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
    <w:p w14:paraId="113B5029"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cat</w:t>
      </w:r>
      <w:proofErr w:type="gramEnd"/>
      <w:r w:rsidRPr="001463E1">
        <w:rPr>
          <w:rStyle w:val="code2"/>
        </w:rPr>
        <w:t>("data file = ", fileName, "\n")</w:t>
      </w:r>
    </w:p>
    <w:p w14:paraId="2B7EF6FC"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cat</w:t>
      </w:r>
      <w:proofErr w:type="gramEnd"/>
      <w:r w:rsidRPr="001463E1">
        <w:rPr>
          <w:rStyle w:val="code2"/>
        </w:rPr>
        <w:t xml:space="preserve">("number of treatments = ", I, </w:t>
      </w:r>
    </w:p>
    <w:p w14:paraId="40D5DCF7"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w:t>
      </w:r>
      <w:proofErr w:type="gramStart"/>
      <w:r w:rsidRPr="001463E1">
        <w:rPr>
          <w:rStyle w:val="code2"/>
        </w:rPr>
        <w:t>nnumber</w:t>
      </w:r>
      <w:proofErr w:type="gramEnd"/>
      <w:r w:rsidRPr="001463E1">
        <w:rPr>
          <w:rStyle w:val="code2"/>
        </w:rPr>
        <w:t xml:space="preserve"> of non-diseased cases = ", K1, </w:t>
      </w:r>
    </w:p>
    <w:p w14:paraId="678ACB24"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w:t>
      </w:r>
      <w:proofErr w:type="gramStart"/>
      <w:r w:rsidRPr="001463E1">
        <w:rPr>
          <w:rStyle w:val="code2"/>
        </w:rPr>
        <w:t>nnumber</w:t>
      </w:r>
      <w:proofErr w:type="gramEnd"/>
      <w:r w:rsidRPr="001463E1">
        <w:rPr>
          <w:rStyle w:val="code2"/>
        </w:rPr>
        <w:t xml:space="preserve"> of diseased cases = ", K2, "\n")</w:t>
      </w:r>
    </w:p>
    <w:p w14:paraId="52A014FF"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cat</w:t>
      </w:r>
      <w:proofErr w:type="gramEnd"/>
      <w:r w:rsidRPr="001463E1">
        <w:rPr>
          <w:rStyle w:val="code2"/>
        </w:rPr>
        <w:t>("reader = ", jSelect, "\n")</w:t>
      </w:r>
    </w:p>
    <w:p w14:paraId="62524A35"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cat</w:t>
      </w:r>
      <w:proofErr w:type="gramEnd"/>
      <w:r w:rsidRPr="001463E1">
        <w:rPr>
          <w:rStyle w:val="code2"/>
        </w:rPr>
        <w:t>("OR variance components using jackknife\n")</w:t>
      </w:r>
    </w:p>
    <w:p w14:paraId="09F5CFB7"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cat</w:t>
      </w:r>
      <w:proofErr w:type="gramEnd"/>
      <w:r w:rsidRPr="001463E1">
        <w:rPr>
          <w:rStyle w:val="code2"/>
        </w:rPr>
        <w:t xml:space="preserve">("Variance = ",  ret1$Var, </w:t>
      </w:r>
    </w:p>
    <w:p w14:paraId="362E47A5"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w:t>
      </w:r>
      <w:proofErr w:type="gramStart"/>
      <w:r w:rsidRPr="001463E1">
        <w:rPr>
          <w:rStyle w:val="code2"/>
        </w:rPr>
        <w:t>nCov1</w:t>
      </w:r>
      <w:proofErr w:type="gramEnd"/>
      <w:r w:rsidRPr="001463E1">
        <w:rPr>
          <w:rStyle w:val="code2"/>
        </w:rPr>
        <w:t xml:space="preserve"> = ",  ret1$Cov1, </w:t>
      </w:r>
    </w:p>
    <w:p w14:paraId="287F4635"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w:t>
      </w:r>
      <w:proofErr w:type="gramStart"/>
      <w:r w:rsidRPr="001463E1">
        <w:rPr>
          <w:rStyle w:val="code2"/>
        </w:rPr>
        <w:t>nrho</w:t>
      </w:r>
      <w:proofErr w:type="gramEnd"/>
      <w:r w:rsidRPr="001463E1">
        <w:rPr>
          <w:rStyle w:val="code2"/>
        </w:rPr>
        <w:t xml:space="preserve"> = ",  ret1$Cov1/ret1$Var, "\n")</w:t>
      </w:r>
    </w:p>
    <w:p w14:paraId="35B51ABF"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w:t>
      </w:r>
      <w:proofErr w:type="gramStart"/>
      <w:r w:rsidRPr="001463E1">
        <w:rPr>
          <w:rStyle w:val="code2"/>
        </w:rPr>
        <w:t>to</w:t>
      </w:r>
      <w:proofErr w:type="gramEnd"/>
      <w:r w:rsidRPr="001463E1">
        <w:rPr>
          <w:rStyle w:val="code2"/>
        </w:rPr>
        <w:t xml:space="preserve"> save the bs Auc values</w:t>
      </w:r>
    </w:p>
    <w:p w14:paraId="7FCFF3C4"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B &lt;- 2000;aucBs &lt;- </w:t>
      </w:r>
      <w:proofErr w:type="gramStart"/>
      <w:r w:rsidRPr="001463E1">
        <w:rPr>
          <w:rStyle w:val="code2"/>
        </w:rPr>
        <w:t>array(</w:t>
      </w:r>
      <w:proofErr w:type="gramEnd"/>
      <w:r w:rsidRPr="001463E1">
        <w:rPr>
          <w:rStyle w:val="code2"/>
        </w:rPr>
        <w:t>dim = c(I,B))</w:t>
      </w:r>
    </w:p>
    <w:p w14:paraId="67C792FF"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for</w:t>
      </w:r>
      <w:proofErr w:type="gramEnd"/>
      <w:r w:rsidRPr="001463E1">
        <w:rPr>
          <w:rStyle w:val="code2"/>
        </w:rPr>
        <w:t xml:space="preserve"> (b in 1 : B){</w:t>
      </w:r>
    </w:p>
    <w:p w14:paraId="6E5F36F2"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 </w:t>
      </w:r>
      <w:proofErr w:type="gramStart"/>
      <w:r w:rsidRPr="001463E1">
        <w:rPr>
          <w:rStyle w:val="code2"/>
        </w:rPr>
        <w:t>bs</w:t>
      </w:r>
      <w:proofErr w:type="gramEnd"/>
      <w:r w:rsidRPr="001463E1">
        <w:rPr>
          <w:rStyle w:val="code2"/>
        </w:rPr>
        <w:t xml:space="preserve"> indices for non-diseased    </w:t>
      </w:r>
    </w:p>
    <w:p w14:paraId="55CBDAD9"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w:t>
      </w:r>
      <w:proofErr w:type="gramStart"/>
      <w:r w:rsidRPr="001463E1">
        <w:rPr>
          <w:rStyle w:val="code2"/>
        </w:rPr>
        <w:t>k1b</w:t>
      </w:r>
      <w:proofErr w:type="gramEnd"/>
      <w:r w:rsidRPr="001463E1">
        <w:rPr>
          <w:rStyle w:val="code2"/>
        </w:rPr>
        <w:t xml:space="preserve"> &lt;- ceiling( runif(K1) * K1 )</w:t>
      </w:r>
    </w:p>
    <w:p w14:paraId="08979745"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lastRenderedPageBreak/>
        <w:t xml:space="preserve">  # </w:t>
      </w:r>
      <w:proofErr w:type="gramStart"/>
      <w:r w:rsidRPr="001463E1">
        <w:rPr>
          <w:rStyle w:val="code2"/>
        </w:rPr>
        <w:t>bs</w:t>
      </w:r>
      <w:proofErr w:type="gramEnd"/>
      <w:r w:rsidRPr="001463E1">
        <w:rPr>
          <w:rStyle w:val="code2"/>
        </w:rPr>
        <w:t xml:space="preserve"> indices for diseased  </w:t>
      </w:r>
    </w:p>
    <w:p w14:paraId="3A92DCC7"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w:t>
      </w:r>
      <w:proofErr w:type="gramStart"/>
      <w:r w:rsidRPr="001463E1">
        <w:rPr>
          <w:rStyle w:val="code2"/>
        </w:rPr>
        <w:t>k2b</w:t>
      </w:r>
      <w:proofErr w:type="gramEnd"/>
      <w:r w:rsidRPr="001463E1">
        <w:rPr>
          <w:rStyle w:val="code2"/>
        </w:rPr>
        <w:t xml:space="preserve"> &lt;- ceiling( runif(K2) * K2 )</w:t>
      </w:r>
    </w:p>
    <w:p w14:paraId="2F2C864D"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w:t>
      </w:r>
      <w:proofErr w:type="gramStart"/>
      <w:r w:rsidRPr="001463E1">
        <w:rPr>
          <w:rStyle w:val="code2"/>
        </w:rPr>
        <w:t>for</w:t>
      </w:r>
      <w:proofErr w:type="gramEnd"/>
      <w:r w:rsidRPr="001463E1">
        <w:rPr>
          <w:rStyle w:val="code2"/>
        </w:rPr>
        <w:t xml:space="preserve"> ( i in 1 : I) aucBs[i,b] &lt;- </w:t>
      </w:r>
    </w:p>
    <w:p w14:paraId="5A2900CD"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w:t>
      </w:r>
      <w:proofErr w:type="gramStart"/>
      <w:r w:rsidRPr="001463E1">
        <w:rPr>
          <w:rStyle w:val="code2"/>
        </w:rPr>
        <w:t>Wilcoxon(</w:t>
      </w:r>
      <w:proofErr w:type="gramEnd"/>
      <w:r w:rsidRPr="001463E1">
        <w:rPr>
          <w:rStyle w:val="code2"/>
        </w:rPr>
        <w:t xml:space="preserve">zik1[i,k1b], zik2[i,k2b]) </w:t>
      </w:r>
    </w:p>
    <w:p w14:paraId="7210A797"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w:t>
      </w:r>
    </w:p>
    <w:p w14:paraId="03FA3403"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
    <w:p w14:paraId="30A9F6C9"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ret2</w:t>
      </w:r>
      <w:proofErr w:type="gramEnd"/>
      <w:r w:rsidRPr="001463E1">
        <w:rPr>
          <w:rStyle w:val="code2"/>
        </w:rPr>
        <w:t xml:space="preserve"> &lt;- VarCov1Bs(aucBs)</w:t>
      </w:r>
    </w:p>
    <w:p w14:paraId="036D507E"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cat</w:t>
      </w:r>
      <w:proofErr w:type="gramEnd"/>
      <w:r w:rsidRPr="001463E1">
        <w:rPr>
          <w:rStyle w:val="code2"/>
        </w:rPr>
        <w:t>("OR variance components using bootstrap\n")</w:t>
      </w:r>
    </w:p>
    <w:p w14:paraId="13B5B297"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cat</w:t>
      </w:r>
      <w:proofErr w:type="gramEnd"/>
      <w:r w:rsidRPr="001463E1">
        <w:rPr>
          <w:rStyle w:val="code2"/>
        </w:rPr>
        <w:t xml:space="preserve">("Variance = ",  ret2$Var, "\nCov1 = ",  </w:t>
      </w:r>
    </w:p>
    <w:p w14:paraId="3C9102E7"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w:t>
      </w:r>
      <w:proofErr w:type="gramStart"/>
      <w:r w:rsidRPr="001463E1">
        <w:rPr>
          <w:rStyle w:val="code2"/>
        </w:rPr>
        <w:t>ret2</w:t>
      </w:r>
      <w:proofErr w:type="gramEnd"/>
      <w:r w:rsidRPr="001463E1">
        <w:rPr>
          <w:rStyle w:val="code2"/>
        </w:rPr>
        <w:t xml:space="preserve">$Cov1, "\nrho = ",  </w:t>
      </w:r>
    </w:p>
    <w:p w14:paraId="22292CAA"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w:t>
      </w:r>
      <w:proofErr w:type="gramStart"/>
      <w:r w:rsidRPr="001463E1">
        <w:rPr>
          <w:rStyle w:val="code2"/>
        </w:rPr>
        <w:t>ret2</w:t>
      </w:r>
      <w:proofErr w:type="gramEnd"/>
      <w:r w:rsidRPr="001463E1">
        <w:rPr>
          <w:rStyle w:val="code2"/>
        </w:rPr>
        <w:t>$Cov1/ret2$Var, "\n")</w:t>
      </w:r>
    </w:p>
    <w:p w14:paraId="20A339F2"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
    <w:p w14:paraId="30F2B7A1"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mtrxDLStr</w:t>
      </w:r>
      <w:proofErr w:type="gramEnd"/>
      <w:r w:rsidRPr="001463E1">
        <w:rPr>
          <w:rStyle w:val="code2"/>
        </w:rPr>
        <w:t xml:space="preserve"> &lt;- VarCovMtrxDLStr(rocData1R)</w:t>
      </w:r>
    </w:p>
    <w:p w14:paraId="6A7B7699"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VarCovDLStr &lt;- </w:t>
      </w:r>
      <w:proofErr w:type="gramStart"/>
      <w:r w:rsidRPr="001463E1">
        <w:rPr>
          <w:rStyle w:val="code2"/>
        </w:rPr>
        <w:t>VarCovs(</w:t>
      </w:r>
      <w:proofErr w:type="gramEnd"/>
      <w:r w:rsidRPr="001463E1">
        <w:rPr>
          <w:rStyle w:val="code2"/>
        </w:rPr>
        <w:t>mtrxDLStr)</w:t>
      </w:r>
    </w:p>
    <w:p w14:paraId="1D81C6FE"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
    <w:p w14:paraId="16BBB7F9"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cat</w:t>
      </w:r>
      <w:proofErr w:type="gramEnd"/>
      <w:r w:rsidRPr="001463E1">
        <w:rPr>
          <w:rStyle w:val="code2"/>
        </w:rPr>
        <w:t>("OR variance components using DeLong method\n")</w:t>
      </w:r>
    </w:p>
    <w:p w14:paraId="3A8D79B0"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cat</w:t>
      </w:r>
      <w:proofErr w:type="gramEnd"/>
      <w:r w:rsidRPr="001463E1">
        <w:rPr>
          <w:rStyle w:val="code2"/>
        </w:rPr>
        <w:t xml:space="preserve">("Variance = ",  VarCovDLStr$var, </w:t>
      </w:r>
    </w:p>
    <w:p w14:paraId="6082318C"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w:t>
      </w:r>
      <w:proofErr w:type="gramStart"/>
      <w:r w:rsidRPr="001463E1">
        <w:rPr>
          <w:rStyle w:val="code2"/>
        </w:rPr>
        <w:t>nCov1</w:t>
      </w:r>
      <w:proofErr w:type="gramEnd"/>
      <w:r w:rsidRPr="001463E1">
        <w:rPr>
          <w:rStyle w:val="code2"/>
        </w:rPr>
        <w:t xml:space="preserve"> = ",  </w:t>
      </w:r>
    </w:p>
    <w:p w14:paraId="7DB3B52D"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VarCovDLStr$cov1, "\nrho = ",  </w:t>
      </w:r>
    </w:p>
    <w:p w14:paraId="5CE29344" w14:textId="251370A2" w:rsidR="000B018F" w:rsidRPr="002B5411" w:rsidRDefault="001463E1" w:rsidP="004955CC">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    VarCovDL</w:t>
      </w:r>
      <w:r>
        <w:rPr>
          <w:rStyle w:val="code2"/>
        </w:rPr>
        <w:t>Str$cov1/VarCovDLStr$var, "\n")</w:t>
      </w:r>
    </w:p>
    <w:p w14:paraId="7B38743C" w14:textId="77777777" w:rsidR="000B018F" w:rsidRDefault="000B018F" w:rsidP="000B018F"/>
    <w:p w14:paraId="25813A17" w14:textId="7960C1B3" w:rsidR="008D0EE9" w:rsidRDefault="000B018F" w:rsidP="00B47AA1">
      <w:r w:rsidRPr="00A57991">
        <w:t xml:space="preserve">Line </w:t>
      </w:r>
      <w:r w:rsidR="00A57991" w:rsidRPr="00A57991">
        <w:t>12</w:t>
      </w:r>
      <w:r w:rsidR="00B47AA1" w:rsidRPr="00A57991">
        <w:t xml:space="preserve"> sets </w:t>
      </w:r>
      <w:r w:rsidR="00A57991" w:rsidRPr="00A57991">
        <w:rPr>
          <w:rStyle w:val="InLineCode"/>
        </w:rPr>
        <w:t>fileNamne</w:t>
      </w:r>
      <w:r w:rsidR="00B47AA1" w:rsidRPr="00A57991">
        <w:t xml:space="preserve"> </w:t>
      </w:r>
      <w:r w:rsidR="00A57991" w:rsidRPr="00A57991">
        <w:t>to</w:t>
      </w:r>
      <w:r w:rsidR="00B47AA1" w:rsidRPr="00A57991">
        <w:t xml:space="preserve"> </w:t>
      </w:r>
      <w:r w:rsidR="00B47AA1" w:rsidRPr="00A57991">
        <w:rPr>
          <w:rStyle w:val="InLineCode"/>
        </w:rPr>
        <w:t>CXRinvisible3-20mm.xlsx</w:t>
      </w:r>
      <w:r w:rsidR="00A57991" w:rsidRPr="00A57991">
        <w:t>, which is</w:t>
      </w:r>
      <w:r w:rsidR="00B47AA1" w:rsidRPr="00A57991">
        <w:t xml:space="preserve"> loaded at line </w:t>
      </w:r>
      <w:r w:rsidR="00A57991" w:rsidRPr="00A57991">
        <w:t>14 and converted to ROC data at</w:t>
      </w:r>
      <w:r w:rsidR="00B47AA1" w:rsidRPr="00A57991">
        <w:t xml:space="preserve"> line </w:t>
      </w:r>
      <w:r w:rsidR="00A36079" w:rsidRPr="00A57991">
        <w:t>1</w:t>
      </w:r>
      <w:r w:rsidR="00A57991" w:rsidRPr="00A57991">
        <w:t>5</w:t>
      </w:r>
      <w:r w:rsidR="00A36079" w:rsidRPr="00A57991">
        <w:t xml:space="preserve"> </w:t>
      </w:r>
      <w:r w:rsidR="00B47AA1" w:rsidRPr="00A57991">
        <w:t>using the highest rating on each case as its inferred ROC rating. Line 1</w:t>
      </w:r>
      <w:r w:rsidR="00A57991" w:rsidRPr="00A57991">
        <w:t>6</w:t>
      </w:r>
      <w:r w:rsidR="00B47AA1" w:rsidRPr="00A57991">
        <w:t xml:space="preserve"> selects the reader to be analyzed</w:t>
      </w:r>
      <w:r w:rsidR="00A36079" w:rsidRPr="00A57991">
        <w:t xml:space="preserve">, </w:t>
      </w:r>
      <w:r w:rsidR="00A36079" w:rsidRPr="00A57991">
        <w:rPr>
          <w:rStyle w:val="InLineCode"/>
        </w:rPr>
        <w:t>jSelect</w:t>
      </w:r>
      <w:r w:rsidR="00A36079" w:rsidRPr="00A57991">
        <w:t>, currently set to reader 1,</w:t>
      </w:r>
      <w:r w:rsidR="00B47AA1" w:rsidRPr="00A57991">
        <w:t xml:space="preserve"> and the next line extracts the ratings for this reader in all treatments and saves it to </w:t>
      </w:r>
      <w:r w:rsidR="004745AE" w:rsidRPr="00A57991">
        <w:t xml:space="preserve">a </w:t>
      </w:r>
      <w:r w:rsidR="00B47AA1" w:rsidRPr="00A57991">
        <w:t xml:space="preserve">dataset </w:t>
      </w:r>
      <w:r w:rsidR="008D0A1C" w:rsidRPr="00A57991">
        <w:t>n</w:t>
      </w:r>
      <w:r w:rsidR="00B47AA1" w:rsidRPr="00A57991">
        <w:t xml:space="preserve">amed </w:t>
      </w:r>
      <w:r w:rsidR="00B47AA1" w:rsidRPr="00A57991">
        <w:rPr>
          <w:rStyle w:val="InLineCode"/>
        </w:rPr>
        <w:t>rocData</w:t>
      </w:r>
      <w:r w:rsidR="00A36079" w:rsidRPr="00A57991">
        <w:rPr>
          <w:rStyle w:val="InLineCode"/>
        </w:rPr>
        <w:t>1R</w:t>
      </w:r>
      <w:r w:rsidR="00B47AA1" w:rsidRPr="00A57991">
        <w:t xml:space="preserve">. </w:t>
      </w:r>
      <w:r w:rsidR="008D0EE9">
        <w:t>Line 19 extracts the ratings of non-diseased cases and line 21 that of diseased cases.</w:t>
      </w:r>
    </w:p>
    <w:p w14:paraId="76ED4B3F" w14:textId="77777777" w:rsidR="008D0EE9" w:rsidRDefault="008D0EE9" w:rsidP="00B47AA1"/>
    <w:p w14:paraId="3117900E" w14:textId="3D7072F0" w:rsidR="00A36079" w:rsidRDefault="00B47AA1" w:rsidP="00B47AA1">
      <w:r w:rsidRPr="00A57991">
        <w:t xml:space="preserve">Insert a breakpoint (red dot) to the left of line number </w:t>
      </w:r>
      <w:r w:rsidR="008D0EE9">
        <w:t>24</w:t>
      </w:r>
      <w:r w:rsidR="004745AE" w:rsidRPr="00A57991">
        <w:t xml:space="preserve"> </w:t>
      </w:r>
      <w:r w:rsidRPr="00A57991">
        <w:t xml:space="preserve">(in the grey area of the window) and click </w:t>
      </w:r>
      <w:r w:rsidRPr="00A57991">
        <w:rPr>
          <w:rStyle w:val="InLineCode"/>
        </w:rPr>
        <w:t>Source</w:t>
      </w:r>
      <w:r w:rsidRPr="00A57991">
        <w:t xml:space="preserve">. </w:t>
      </w:r>
      <w:r w:rsidR="00A71A01" w:rsidRPr="00A57991">
        <w:t>Look at</w:t>
      </w:r>
      <w:r w:rsidR="00A71A01">
        <w:t xml:space="preserve"> the </w:t>
      </w:r>
      <w:r w:rsidR="00A71A01" w:rsidRPr="00A71A01">
        <w:rPr>
          <w:rStyle w:val="InLineCode"/>
        </w:rPr>
        <w:t>Environment</w:t>
      </w:r>
      <w:r w:rsidR="00A71A01">
        <w:t xml:space="preserve"> window to </w:t>
      </w:r>
      <w:r w:rsidR="004745AE">
        <w:t xml:space="preserve">confirm </w:t>
      </w:r>
      <w:r w:rsidR="00A71A01">
        <w:t xml:space="preserve">that </w:t>
      </w:r>
      <w:r w:rsidR="00A71A01" w:rsidRPr="00A71A01">
        <w:rPr>
          <w:rStyle w:val="InLineCode"/>
        </w:rPr>
        <w:t>zik1</w:t>
      </w:r>
      <w:r w:rsidR="00530991">
        <w:t xml:space="preserve">, representing </w:t>
      </w:r>
      <w:r w:rsidR="00530991" w:rsidRPr="00530991">
        <w:rPr>
          <w:position w:val="-18"/>
        </w:rPr>
        <w:object w:dxaOrig="380" w:dyaOrig="440" w14:anchorId="61EB8F0A">
          <v:shape id="_x0000_i1041" type="#_x0000_t75" style="width:19.2pt;height:22.4pt" o:ole="">
            <v:imagedata r:id="rId41" o:title=""/>
          </v:shape>
          <o:OLEObject Type="Embed" ProgID="Equation.DSMT4" ShapeID="_x0000_i1041" DrawAspect="Content" ObjectID="_1446637415" r:id="rId42"/>
        </w:object>
      </w:r>
      <w:r w:rsidR="00530991">
        <w:t xml:space="preserve">, </w:t>
      </w:r>
      <w:r w:rsidR="00A71A01">
        <w:t>is a</w:t>
      </w:r>
      <w:r w:rsidR="00A36079">
        <w:t>n</w:t>
      </w:r>
      <w:r w:rsidR="00A71A01">
        <w:t xml:space="preserve"> [1:4,1:52] array and </w:t>
      </w:r>
      <w:r w:rsidR="00A71A01" w:rsidRPr="00A71A01">
        <w:rPr>
          <w:rStyle w:val="InLineCode"/>
        </w:rPr>
        <w:t>zik</w:t>
      </w:r>
      <w:r w:rsidR="00A71A01">
        <w:rPr>
          <w:rStyle w:val="InLineCode"/>
        </w:rPr>
        <w:t>2</w:t>
      </w:r>
      <w:r w:rsidR="00530991">
        <w:t xml:space="preserve">, representing </w:t>
      </w:r>
      <w:r w:rsidR="00530991" w:rsidRPr="00530991">
        <w:rPr>
          <w:position w:val="-18"/>
        </w:rPr>
        <w:object w:dxaOrig="420" w:dyaOrig="440" w14:anchorId="4204DEE4">
          <v:shape id="_x0000_i1042" type="#_x0000_t75" style="width:20.8pt;height:22.4pt" o:ole="">
            <v:imagedata r:id="rId43" o:title=""/>
          </v:shape>
          <o:OLEObject Type="Embed" ProgID="Equation.DSMT4" ShapeID="_x0000_i1042" DrawAspect="Content" ObjectID="_1446637416" r:id="rId44"/>
        </w:object>
      </w:r>
      <w:r w:rsidR="00530991">
        <w:t>,</w:t>
      </w:r>
      <w:r w:rsidR="00A71A01">
        <w:t xml:space="preserve"> is a</w:t>
      </w:r>
      <w:r w:rsidR="00A36079">
        <w:t>n</w:t>
      </w:r>
      <w:r w:rsidR="00A71A01">
        <w:t xml:space="preserve"> [1:4,1:106] array.</w:t>
      </w:r>
      <w:r w:rsidR="00530991">
        <w:t xml:space="preserve"> </w:t>
      </w:r>
      <w:r w:rsidR="00A36079">
        <w:t xml:space="preserve">Also confirm from the </w:t>
      </w:r>
      <w:r w:rsidR="00A36079" w:rsidRPr="00A36079">
        <w:rPr>
          <w:rStyle w:val="InLineCode"/>
        </w:rPr>
        <w:t>Environment</w:t>
      </w:r>
      <w:r w:rsidR="00A36079">
        <w:t xml:space="preserve"> panel that </w:t>
      </w:r>
      <w:r w:rsidR="00A36079" w:rsidRPr="00B47AA1">
        <w:rPr>
          <w:rStyle w:val="InLineCode"/>
        </w:rPr>
        <w:t>rocData</w:t>
      </w:r>
      <w:r w:rsidR="00A36079">
        <w:t xml:space="preserve"> contains </w:t>
      </w:r>
      <w:r w:rsidR="008D0EE9">
        <w:t xml:space="preserve">4 treatments and </w:t>
      </w:r>
      <w:r w:rsidR="00A36079">
        <w:t>5 readers (see length</w:t>
      </w:r>
      <w:r w:rsidR="008D0EE9">
        <w:t>s</w:t>
      </w:r>
      <w:r w:rsidR="00A36079">
        <w:t xml:space="preserve"> of </w:t>
      </w:r>
      <w:r w:rsidR="008D0EE9">
        <w:t>1</w:t>
      </w:r>
      <w:r w:rsidR="008D0EE9" w:rsidRPr="008D0EE9">
        <w:rPr>
          <w:vertAlign w:val="superscript"/>
        </w:rPr>
        <w:t>st</w:t>
      </w:r>
      <w:r w:rsidR="008D0EE9">
        <w:t xml:space="preserve"> and </w:t>
      </w:r>
      <w:r w:rsidR="00A36079">
        <w:t>2</w:t>
      </w:r>
      <w:r w:rsidR="00A36079" w:rsidRPr="00A36079">
        <w:rPr>
          <w:vertAlign w:val="superscript"/>
        </w:rPr>
        <w:t>nd</w:t>
      </w:r>
      <w:r w:rsidR="00A36079">
        <w:t xml:space="preserve"> ind</w:t>
      </w:r>
      <w:r w:rsidR="008D0EE9">
        <w:t>ices</w:t>
      </w:r>
      <w:r w:rsidR="00A36079">
        <w:t xml:space="preserve"> of </w:t>
      </w:r>
      <w:r w:rsidR="00A36079" w:rsidRPr="00A36079">
        <w:rPr>
          <w:rStyle w:val="InLineCode"/>
        </w:rPr>
        <w:t>NL</w:t>
      </w:r>
      <w:r w:rsidR="00A36079">
        <w:t xml:space="preserve"> or </w:t>
      </w:r>
      <w:r w:rsidR="00A36079" w:rsidRPr="00A36079">
        <w:rPr>
          <w:rStyle w:val="InLineCode"/>
        </w:rPr>
        <w:t>LL</w:t>
      </w:r>
      <w:r w:rsidR="00A36079">
        <w:t xml:space="preserve"> lists) while </w:t>
      </w:r>
      <w:r w:rsidR="00A36079" w:rsidRPr="00B47AA1">
        <w:rPr>
          <w:rStyle w:val="InLineCode"/>
        </w:rPr>
        <w:t>rocData</w:t>
      </w:r>
      <w:r w:rsidR="00A36079">
        <w:rPr>
          <w:rStyle w:val="InLineCode"/>
        </w:rPr>
        <w:t>1R</w:t>
      </w:r>
      <w:r w:rsidR="00A36079">
        <w:t xml:space="preserve"> contains a single reader. </w:t>
      </w:r>
      <w:r w:rsidR="00530991">
        <w:t xml:space="preserve">Each z-sample is </w:t>
      </w:r>
      <w:r w:rsidR="00A36079">
        <w:t>indexed</w:t>
      </w:r>
      <w:r w:rsidR="00530991">
        <w:t xml:space="preserve"> by </w:t>
      </w:r>
      <w:r w:rsidR="00530991" w:rsidRPr="00530991">
        <w:rPr>
          <w:position w:val="-12"/>
        </w:rPr>
        <w:object w:dxaOrig="380" w:dyaOrig="380" w14:anchorId="1D9B530A">
          <v:shape id="_x0000_i1043" type="#_x0000_t75" style="width:19.2pt;height:19.2pt" o:ole="">
            <v:imagedata r:id="rId45" o:title=""/>
          </v:shape>
          <o:OLEObject Type="Embed" ProgID="Equation.DSMT4" ShapeID="_x0000_i1043" DrawAspect="Content" ObjectID="_1446637417" r:id="rId46"/>
        </w:object>
      </w:r>
      <w:r w:rsidR="00530991">
        <w:t xml:space="preserve"> where </w:t>
      </w:r>
      <w:r w:rsidR="00D52B0B" w:rsidRPr="00D52B0B">
        <w:rPr>
          <w:position w:val="-8"/>
        </w:rPr>
        <w:object w:dxaOrig="1100" w:dyaOrig="280" w14:anchorId="7792330E">
          <v:shape id="_x0000_i1044" type="#_x0000_t75" style="width:55.2pt;height:14.4pt" o:ole="">
            <v:imagedata r:id="rId47" o:title=""/>
          </v:shape>
          <o:OLEObject Type="Embed" ProgID="Equation.DSMT4" ShapeID="_x0000_i1044" DrawAspect="Content" ObjectID="_1446637418" r:id="rId48"/>
        </w:object>
      </w:r>
      <w:r w:rsidR="00D52B0B">
        <w:t xml:space="preserve"> </w:t>
      </w:r>
      <w:r w:rsidR="00530991">
        <w:t xml:space="preserve">is the </w:t>
      </w:r>
      <w:r w:rsidR="009019CB">
        <w:t>treatment</w:t>
      </w:r>
      <w:r w:rsidR="00530991">
        <w:t xml:space="preserve"> index</w:t>
      </w:r>
      <w:r w:rsidR="00D52B0B">
        <w:t xml:space="preserve"> with </w:t>
      </w:r>
      <w:r w:rsidR="00D52B0B" w:rsidRPr="00D52B0B">
        <w:rPr>
          <w:i/>
        </w:rPr>
        <w:t>I</w:t>
      </w:r>
      <w:r w:rsidR="00D52B0B">
        <w:t xml:space="preserve"> = 4</w:t>
      </w:r>
      <w:r w:rsidR="00530991">
        <w:t xml:space="preserve">, and </w:t>
      </w:r>
      <w:r w:rsidR="00D52B0B" w:rsidRPr="00D52B0B">
        <w:rPr>
          <w:position w:val="-8"/>
        </w:rPr>
        <w:object w:dxaOrig="660" w:dyaOrig="280" w14:anchorId="333DF416">
          <v:shape id="_x0000_i1045" type="#_x0000_t75" style="width:32.8pt;height:14.4pt" o:ole="">
            <v:imagedata r:id="rId49" o:title=""/>
          </v:shape>
          <o:OLEObject Type="Embed" ProgID="Equation.DSMT4" ShapeID="_x0000_i1045" DrawAspect="Content" ObjectID="_1446637419" r:id="rId50"/>
        </w:object>
      </w:r>
      <w:r w:rsidR="00530991">
        <w:t xml:space="preserve"> is the truth index and </w:t>
      </w:r>
      <w:r w:rsidR="00530991" w:rsidRPr="00530991">
        <w:rPr>
          <w:position w:val="-12"/>
        </w:rPr>
        <w:object w:dxaOrig="1320" w:dyaOrig="380" w14:anchorId="764D82A5">
          <v:shape id="_x0000_i1046" type="#_x0000_t75" style="width:66.4pt;height:19.2pt" o:ole="">
            <v:imagedata r:id="rId51" o:title=""/>
          </v:shape>
          <o:OLEObject Type="Embed" ProgID="Equation.DSMT4" ShapeID="_x0000_i1046" DrawAspect="Content" ObjectID="_1446637420" r:id="rId52"/>
        </w:object>
      </w:r>
      <w:r w:rsidR="00530991">
        <w:t xml:space="preserve"> indexes cases</w:t>
      </w:r>
      <w:r w:rsidR="00D52B0B">
        <w:t xml:space="preserve"> in truth state </w:t>
      </w:r>
      <w:r w:rsidR="00D52B0B" w:rsidRPr="00D52B0B">
        <w:rPr>
          <w:i/>
        </w:rPr>
        <w:t>t</w:t>
      </w:r>
      <w:r w:rsidR="00530991">
        <w:t xml:space="preserve">. The next 4 lines initialize the </w:t>
      </w:r>
      <w:proofErr w:type="gramStart"/>
      <w:r w:rsidR="00530991" w:rsidRPr="00530991">
        <w:rPr>
          <w:rStyle w:val="InLineCode"/>
        </w:rPr>
        <w:t>FOM[</w:t>
      </w:r>
      <w:proofErr w:type="gramEnd"/>
      <w:r w:rsidR="00530991">
        <w:rPr>
          <w:rStyle w:val="InLineCode"/>
        </w:rPr>
        <w:t>1:</w:t>
      </w:r>
      <w:r w:rsidR="00530991" w:rsidRPr="00530991">
        <w:rPr>
          <w:rStyle w:val="InLineCode"/>
        </w:rPr>
        <w:t>4]</w:t>
      </w:r>
      <w:r w:rsidR="00530991">
        <w:t xml:space="preserve"> array using the </w:t>
      </w:r>
      <w:r w:rsidR="00530991" w:rsidRPr="00530991">
        <w:rPr>
          <w:rStyle w:val="InLineCode"/>
        </w:rPr>
        <w:t>Wilcoxon()</w:t>
      </w:r>
      <w:r w:rsidR="00530991">
        <w:t xml:space="preserve"> function, i.e., empirical ROC</w:t>
      </w:r>
      <w:r w:rsidR="00A36079">
        <w:t>-</w:t>
      </w:r>
      <w:r w:rsidR="00A36079" w:rsidRPr="00A36079">
        <w:t xml:space="preserve"> </w:t>
      </w:r>
      <w:r w:rsidR="00A36079">
        <w:t>AUCs</w:t>
      </w:r>
      <w:r w:rsidR="00530991">
        <w:t>.</w:t>
      </w:r>
      <w:r w:rsidR="005659D9">
        <w:t xml:space="preserve"> Click on </w:t>
      </w:r>
      <w:r w:rsidR="005659D9" w:rsidRPr="005659D9">
        <w:rPr>
          <w:rStyle w:val="InLineCode"/>
        </w:rPr>
        <w:t>Next</w:t>
      </w:r>
      <w:r w:rsidR="005659D9">
        <w:t xml:space="preserve"> twice to enter the for-loop; to get out of the for-loop one could keep clicking on </w:t>
      </w:r>
      <w:r w:rsidR="005659D9" w:rsidRPr="005659D9">
        <w:rPr>
          <w:rStyle w:val="InLineCode"/>
        </w:rPr>
        <w:t>Next</w:t>
      </w:r>
      <w:r w:rsidR="005659D9">
        <w:t xml:space="preserve"> or click the green "</w:t>
      </w:r>
      <w:r w:rsidR="005659D9" w:rsidRPr="004745AE">
        <w:rPr>
          <w:i/>
        </w:rPr>
        <w:t>step out of function</w:t>
      </w:r>
      <w:r w:rsidR="005659D9">
        <w:t xml:space="preserve">" arrow; hovering over </w:t>
      </w:r>
      <w:r w:rsidR="00A36079">
        <w:t>any</w:t>
      </w:r>
      <w:r w:rsidR="005659D9">
        <w:t xml:space="preserve"> icon reveals what it will do if clicked, in this case the hover message is "</w:t>
      </w:r>
      <w:r w:rsidR="005659D9" w:rsidRPr="005659D9">
        <w:rPr>
          <w:i/>
        </w:rPr>
        <w:t>Execute the remainder of the current function or loop</w:t>
      </w:r>
      <w:r w:rsidR="005659D9">
        <w:t xml:space="preserve">" and also shows a keyboard shortcut. Either way, the cursor advances to line </w:t>
      </w:r>
      <w:r w:rsidR="008D0EE9">
        <w:t>29</w:t>
      </w:r>
      <w:r w:rsidR="005659D9">
        <w:t xml:space="preserve">. </w:t>
      </w:r>
    </w:p>
    <w:p w14:paraId="05ED6BB5" w14:textId="77777777" w:rsidR="00A36079" w:rsidRDefault="00A36079" w:rsidP="00B47AA1"/>
    <w:p w14:paraId="59ABFCAB" w14:textId="188AAF05" w:rsidR="00530991" w:rsidRDefault="005659D9" w:rsidP="00B47AA1">
      <w:r>
        <w:t xml:space="preserve">Highlight </w:t>
      </w:r>
      <w:r w:rsidRPr="005659D9">
        <w:rPr>
          <w:rStyle w:val="InLineCode"/>
        </w:rPr>
        <w:t>FOM</w:t>
      </w:r>
      <w:r>
        <w:t xml:space="preserve"> and click on </w:t>
      </w:r>
      <w:r w:rsidRPr="005659D9">
        <w:rPr>
          <w:rStyle w:val="InLineCode"/>
        </w:rPr>
        <w:t>Run</w:t>
      </w:r>
      <w:r>
        <w:t xml:space="preserve">. This yields the following values: </w:t>
      </w:r>
      <w:r w:rsidRPr="00A36079">
        <w:t>0.5696662</w:t>
      </w:r>
      <w:r w:rsidR="00A36079" w:rsidRPr="00A36079">
        <w:t>,</w:t>
      </w:r>
      <w:r w:rsidRPr="00A36079">
        <w:t xml:space="preserve"> 0.5296626</w:t>
      </w:r>
      <w:r w:rsidR="00A36079" w:rsidRPr="00A36079">
        <w:t>,</w:t>
      </w:r>
      <w:r w:rsidRPr="00A36079">
        <w:t xml:space="preserve"> 0.6358853</w:t>
      </w:r>
      <w:r w:rsidR="00A36079" w:rsidRPr="00A36079">
        <w:t xml:space="preserve"> and</w:t>
      </w:r>
      <w:r w:rsidRPr="00A36079">
        <w:t xml:space="preserve"> 0.6249093</w:t>
      </w:r>
      <w:r w:rsidR="004745AE">
        <w:t>. The first two</w:t>
      </w:r>
      <w:r>
        <w:t xml:space="preserve"> values are close to chance-level performance as the nodules were invisible on 2-view chest x-rays (CXR) and were only included because they were visible on CT, which served as the gold standard. The </w:t>
      </w:r>
      <w:r w:rsidR="009019CB">
        <w:t>treatments</w:t>
      </w:r>
      <w:r>
        <w:t xml:space="preserve"> are, in order, </w:t>
      </w:r>
      <w:r w:rsidR="00A36079">
        <w:t>1:</w:t>
      </w:r>
      <w:r>
        <w:t xml:space="preserve">CXR, </w:t>
      </w:r>
      <w:r w:rsidR="00A36079">
        <w:t>2:</w:t>
      </w:r>
      <w:r>
        <w:t xml:space="preserve">CXR+DE, </w:t>
      </w:r>
      <w:r w:rsidR="00A36079">
        <w:t>3:</w:t>
      </w:r>
      <w:r>
        <w:t xml:space="preserve">TOMO and </w:t>
      </w:r>
      <w:r w:rsidR="00A36079">
        <w:t>4:</w:t>
      </w:r>
      <w:r>
        <w:t>TOMO+DE, where DE stands for dual energy and TOMO stands for chest-tomosynthesis</w:t>
      </w:r>
      <w:r w:rsidR="00FB0AAB">
        <w:fldChar w:fldCharType="begin"/>
      </w:r>
      <w:r w:rsidR="000433D5">
        <w:instrText xml:space="preserve"> ADDIN EN.CITE &lt;EndNote&gt;&lt;Cite&gt;&lt;Author&gt;Dobbins&lt;/Author&gt;&lt;Year&gt;2016&lt;/Year&gt;&lt;RecNum&gt;2506&lt;/RecNum&gt;&lt;DisplayText&gt;&lt;style face="superscript"&gt;2&lt;/style&gt;&lt;/DisplayText&gt;&lt;record&gt;&lt;rec-number&gt;2506&lt;/rec-number&gt;&lt;foreign-keys&gt;&lt;key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00FB0AAB">
        <w:fldChar w:fldCharType="separate"/>
      </w:r>
      <w:r w:rsidR="000433D5" w:rsidRPr="000433D5">
        <w:rPr>
          <w:noProof/>
          <w:vertAlign w:val="superscript"/>
        </w:rPr>
        <w:t>2</w:t>
      </w:r>
      <w:r w:rsidR="00FB0AAB">
        <w:fldChar w:fldCharType="end"/>
      </w:r>
      <w:r>
        <w:t>.</w:t>
      </w:r>
      <w:r w:rsidR="00970F07">
        <w:t xml:space="preserve"> </w:t>
      </w:r>
    </w:p>
    <w:p w14:paraId="6C32C06D" w14:textId="77777777" w:rsidR="00970F07" w:rsidRDefault="00970F07" w:rsidP="00B47AA1"/>
    <w:p w14:paraId="1F835960" w14:textId="2C6D2DE8" w:rsidR="00B47AA1" w:rsidRDefault="00970F07" w:rsidP="000B018F">
      <w:r>
        <w:t xml:space="preserve">Lines </w:t>
      </w:r>
      <w:r w:rsidR="008D0EE9">
        <w:t>29</w:t>
      </w:r>
      <w:r>
        <w:t xml:space="preserve">-40 calculate the </w:t>
      </w:r>
      <w:r w:rsidRPr="00D52B0B">
        <w:rPr>
          <w:i/>
        </w:rPr>
        <w:t xml:space="preserve">jackknife </w:t>
      </w:r>
      <w:r w:rsidRPr="00D00C0E">
        <w:rPr>
          <w:i/>
          <w:u w:val="single"/>
        </w:rPr>
        <w:t>FOM</w:t>
      </w:r>
      <w:r w:rsidRPr="00D52B0B">
        <w:rPr>
          <w:i/>
        </w:rPr>
        <w:t xml:space="preserve"> </w:t>
      </w:r>
      <w:r>
        <w:t>values</w:t>
      </w:r>
      <w:r w:rsidR="004745AE">
        <w:t xml:space="preserve"> </w:t>
      </w:r>
      <w:r w:rsidR="004745AE" w:rsidRPr="00970F07">
        <w:rPr>
          <w:position w:val="-14"/>
        </w:rPr>
        <w:object w:dxaOrig="420" w:dyaOrig="360" w14:anchorId="57517F04">
          <v:shape id="_x0000_i1047" type="#_x0000_t75" style="width:20.8pt;height:18.4pt" o:ole="">
            <v:imagedata r:id="rId53" o:title=""/>
          </v:shape>
          <o:OLEObject Type="Embed" ProgID="Equation.DSMT4" ShapeID="_x0000_i1047" DrawAspect="Content" ObjectID="_1446637421" r:id="rId54"/>
        </w:object>
      </w:r>
      <w:r>
        <w:t xml:space="preserve">, not </w:t>
      </w:r>
      <w:r w:rsidR="004745AE">
        <w:t xml:space="preserve">to be confused with </w:t>
      </w:r>
      <w:r w:rsidRPr="00D52B0B">
        <w:rPr>
          <w:i/>
        </w:rPr>
        <w:t xml:space="preserve">jackknife </w:t>
      </w:r>
      <w:r w:rsidRPr="00A36079">
        <w:rPr>
          <w:i/>
          <w:u w:val="single"/>
        </w:rPr>
        <w:t>pseudovalues</w:t>
      </w:r>
      <w:r>
        <w:t xml:space="preserve">, see </w:t>
      </w:r>
      <w:r w:rsidR="008D0EE9">
        <w:t xml:space="preserve">first </w:t>
      </w:r>
      <w:r w:rsidR="00A36079">
        <w:t>paragraph</w:t>
      </w:r>
      <w:r>
        <w:t xml:space="preserve"> </w:t>
      </w:r>
      <w:r w:rsidR="008D0EE9">
        <w:t>in</w:t>
      </w:r>
      <w:r>
        <w:t xml:space="preserve"> </w:t>
      </w:r>
      <w:r w:rsidR="00A15F80">
        <w:t xml:space="preserve">book </w:t>
      </w:r>
      <w:r w:rsidR="008D0EE9">
        <w:t>Section 9.6.2</w:t>
      </w:r>
      <w:r>
        <w:t>. Line 3</w:t>
      </w:r>
      <w:r w:rsidR="008D0EE9">
        <w:t>3</w:t>
      </w:r>
      <w:r>
        <w:t xml:space="preserve"> does this for non-diseased cases and line 3</w:t>
      </w:r>
      <w:r w:rsidR="008D0EE9">
        <w:t>5</w:t>
      </w:r>
      <w:r>
        <w:t xml:space="preserve"> for diseased cases. Notice </w:t>
      </w:r>
      <w:r w:rsidR="00B81CB2">
        <w:t>that</w:t>
      </w:r>
      <w:r>
        <w:t xml:space="preserve"> </w:t>
      </w:r>
      <w:r w:rsidR="004745AE">
        <w:t>by allowing a negative array index</w:t>
      </w:r>
      <w:r w:rsidR="004745AE" w:rsidRPr="004745AE">
        <w:t xml:space="preserve"> </w:t>
      </w:r>
      <w:r w:rsidRPr="00970F07">
        <w:rPr>
          <w:rStyle w:val="InLineCode"/>
        </w:rPr>
        <w:t>R</w:t>
      </w:r>
      <w:r>
        <w:t xml:space="preserve"> makes it </w:t>
      </w:r>
      <w:r w:rsidR="00B81CB2">
        <w:t xml:space="preserve">particularly easy </w:t>
      </w:r>
      <w:r>
        <w:t>to remove a case.</w:t>
      </w:r>
      <w:r w:rsidR="00D52B0B">
        <w:t xml:space="preserve"> Click on </w:t>
      </w:r>
      <w:r w:rsidR="00D52B0B" w:rsidRPr="00D52B0B">
        <w:rPr>
          <w:rStyle w:val="InLineCode"/>
        </w:rPr>
        <w:t>Next</w:t>
      </w:r>
      <w:r w:rsidR="00D52B0B">
        <w:t xml:space="preserve"> </w:t>
      </w:r>
      <w:r w:rsidR="008D0EE9">
        <w:t xml:space="preserve">twice </w:t>
      </w:r>
      <w:r w:rsidR="00D52B0B">
        <w:t xml:space="preserve">and step out of the </w:t>
      </w:r>
      <w:r w:rsidR="00D52B0B" w:rsidRPr="004745AE">
        <w:rPr>
          <w:rStyle w:val="InLineCode"/>
        </w:rPr>
        <w:t>for</w:t>
      </w:r>
      <w:r w:rsidR="00D52B0B">
        <w:t xml:space="preserve">-loops to get to line 40. Examine the structure of </w:t>
      </w:r>
      <w:r w:rsidR="00D52B0B" w:rsidRPr="00D52B0B">
        <w:rPr>
          <w:rStyle w:val="InLineCode"/>
        </w:rPr>
        <w:t>FOMik</w:t>
      </w:r>
      <w:r w:rsidR="00D52B0B">
        <w:t xml:space="preserve">; it is a </w:t>
      </w:r>
      <w:r w:rsidR="00D52B0B" w:rsidRPr="00D52B0B">
        <w:t>num</w:t>
      </w:r>
      <w:r w:rsidR="00D52B0B">
        <w:t>eric array</w:t>
      </w:r>
      <w:r w:rsidR="00D52B0B" w:rsidRPr="00D52B0B">
        <w:t xml:space="preserve"> [1:4, 1:158]</w:t>
      </w:r>
      <w:r w:rsidR="00D52B0B">
        <w:t xml:space="preserve">. Line 40 calculates </w:t>
      </w:r>
      <w:r w:rsidR="00D52B0B" w:rsidRPr="00D52B0B">
        <w:rPr>
          <w:position w:val="-4"/>
        </w:rPr>
        <w:object w:dxaOrig="420" w:dyaOrig="240" w14:anchorId="11AF1169">
          <v:shape id="_x0000_i1048" type="#_x0000_t75" style="width:20.8pt;height:12pt" o:ole="">
            <v:imagedata r:id="rId55" o:title=""/>
          </v:shape>
          <o:OLEObject Type="Embed" ProgID="Equation.DSMT4" ShapeID="_x0000_i1048" DrawAspect="Content" ObjectID="_1446637422" r:id="rId56"/>
        </w:object>
      </w:r>
      <w:r w:rsidR="00D52B0B">
        <w:t xml:space="preserve"> and </w:t>
      </w:r>
      <w:r w:rsidR="00D52B0B" w:rsidRPr="00D52B0B">
        <w:rPr>
          <w:position w:val="-12"/>
        </w:rPr>
        <w:object w:dxaOrig="500" w:dyaOrig="380" w14:anchorId="043B9834">
          <v:shape id="_x0000_i1049" type="#_x0000_t75" style="width:24.8pt;height:19.2pt" o:ole="">
            <v:imagedata r:id="rId57" o:title=""/>
          </v:shape>
          <o:OLEObject Type="Embed" ProgID="Equation.DSMT4" ShapeID="_x0000_i1049" DrawAspect="Content" ObjectID="_1446637423" r:id="rId58"/>
        </w:object>
      </w:r>
      <w:r w:rsidR="00D52B0B">
        <w:t xml:space="preserve"> using the jackknife and save the results to </w:t>
      </w:r>
      <w:r w:rsidR="00D52B0B" w:rsidRPr="00D52B0B">
        <w:rPr>
          <w:rStyle w:val="InLineCode"/>
        </w:rPr>
        <w:t>ret1</w:t>
      </w:r>
      <w:r w:rsidR="00D52B0B">
        <w:t>. The explanation of this code</w:t>
      </w:r>
      <w:r w:rsidR="004745AE">
        <w:t xml:space="preserve">, contained in file </w:t>
      </w:r>
      <w:r w:rsidR="004745AE" w:rsidRPr="004745AE">
        <w:rPr>
          <w:rStyle w:val="InLineCode"/>
        </w:rPr>
        <w:t>VarCov1Jk.R</w:t>
      </w:r>
      <w:r w:rsidR="004745AE">
        <w:t>,</w:t>
      </w:r>
      <w:r w:rsidR="00D52B0B">
        <w:t xml:space="preserve"> is in </w:t>
      </w:r>
      <w:r w:rsidR="004745AE" w:rsidRPr="00D00C0E">
        <w:t>Appendix 10.B.</w:t>
      </w:r>
      <w:r w:rsidR="00A36079" w:rsidRPr="00D00C0E">
        <w:t>5</w:t>
      </w:r>
      <w:r w:rsidR="00D52B0B" w:rsidRPr="00D00C0E">
        <w:t>.</w:t>
      </w:r>
      <w:r w:rsidR="00D52B0B">
        <w:t xml:space="preserve"> For now simply execute it by clicking on </w:t>
      </w:r>
      <w:r w:rsidR="00D52B0B" w:rsidRPr="00D52B0B">
        <w:rPr>
          <w:rStyle w:val="InLineCode"/>
        </w:rPr>
        <w:t>Next</w:t>
      </w:r>
      <w:r w:rsidR="00D52B0B">
        <w:t xml:space="preserve">. Examine the structure of </w:t>
      </w:r>
      <w:r w:rsidR="00D52B0B" w:rsidRPr="00D52B0B">
        <w:rPr>
          <w:rStyle w:val="InLineCode"/>
        </w:rPr>
        <w:t>ret1</w:t>
      </w:r>
      <w:r w:rsidR="004745AE">
        <w:t xml:space="preserve"> and the ratio shown below.</w:t>
      </w:r>
    </w:p>
    <w:p w14:paraId="0D3604EA" w14:textId="45BE75B1" w:rsidR="002C4EDA" w:rsidRPr="00B47AA1" w:rsidRDefault="008906D5" w:rsidP="002C4EDA">
      <w:pPr>
        <w:pStyle w:val="Heading3"/>
        <w:rPr>
          <w:rFonts w:ascii="Times" w:hAnsi="Times"/>
        </w:rPr>
      </w:pPr>
      <w:r w:rsidRPr="008906D5">
        <w:t>Online Appendix 10.</w:t>
      </w:r>
      <w:r>
        <w:t>B.2</w:t>
      </w:r>
      <w:r w:rsidR="00B11162">
        <w:t xml:space="preserve">: </w:t>
      </w:r>
      <w:r w:rsidR="002C4EDA">
        <w:rPr>
          <w:rStyle w:val="code2"/>
          <w:rFonts w:ascii="Times" w:hAnsi="Times"/>
          <w:b w:val="0"/>
          <w:sz w:val="24"/>
          <w:szCs w:val="24"/>
        </w:rPr>
        <w:t>Code</w:t>
      </w:r>
      <w:r w:rsidR="002C4EDA" w:rsidRPr="00B47AA1">
        <w:rPr>
          <w:rStyle w:val="code2"/>
          <w:rFonts w:ascii="Times" w:hAnsi="Times"/>
          <w:b w:val="0"/>
          <w:sz w:val="24"/>
          <w:szCs w:val="24"/>
        </w:rPr>
        <w:t xml:space="preserve"> snippet</w:t>
      </w:r>
    </w:p>
    <w:p w14:paraId="36F4CD97" w14:textId="77777777" w:rsidR="002C4EDA" w:rsidRPr="002C4EDA" w:rsidRDefault="002C4EDA" w:rsidP="002C4EDA">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2C4EDA">
        <w:rPr>
          <w:rStyle w:val="code2"/>
        </w:rPr>
        <w:t>Browse[</w:t>
      </w:r>
      <w:proofErr w:type="gramEnd"/>
      <w:r w:rsidRPr="002C4EDA">
        <w:rPr>
          <w:rStyle w:val="code2"/>
        </w:rPr>
        <w:t>2]&gt; str(ret1)</w:t>
      </w:r>
    </w:p>
    <w:p w14:paraId="687FDB6A" w14:textId="77777777" w:rsidR="002C4EDA" w:rsidRPr="002C4EDA" w:rsidRDefault="002C4EDA" w:rsidP="002C4EDA">
      <w:pPr>
        <w:pBdr>
          <w:top w:val="single" w:sz="4" w:space="1" w:color="auto"/>
          <w:left w:val="single" w:sz="4" w:space="4" w:color="auto"/>
          <w:bottom w:val="single" w:sz="4" w:space="1" w:color="auto"/>
          <w:right w:val="single" w:sz="4" w:space="4" w:color="auto"/>
        </w:pBdr>
        <w:shd w:val="clear" w:color="auto" w:fill="E6E6E6"/>
        <w:rPr>
          <w:rStyle w:val="code2"/>
        </w:rPr>
      </w:pPr>
      <w:r w:rsidRPr="002C4EDA">
        <w:rPr>
          <w:rStyle w:val="code2"/>
        </w:rPr>
        <w:t>List of 2</w:t>
      </w:r>
    </w:p>
    <w:p w14:paraId="0C116F3E" w14:textId="77777777" w:rsidR="002C4EDA" w:rsidRPr="002C4EDA" w:rsidRDefault="002C4EDA" w:rsidP="002C4EDA">
      <w:pPr>
        <w:pBdr>
          <w:top w:val="single" w:sz="4" w:space="1" w:color="auto"/>
          <w:left w:val="single" w:sz="4" w:space="4" w:color="auto"/>
          <w:bottom w:val="single" w:sz="4" w:space="1" w:color="auto"/>
          <w:right w:val="single" w:sz="4" w:space="4" w:color="auto"/>
        </w:pBdr>
        <w:shd w:val="clear" w:color="auto" w:fill="E6E6E6"/>
        <w:rPr>
          <w:rStyle w:val="code2"/>
        </w:rPr>
      </w:pPr>
      <w:r w:rsidRPr="002C4EDA">
        <w:rPr>
          <w:rStyle w:val="code2"/>
        </w:rPr>
        <w:t xml:space="preserve"> $ </w:t>
      </w:r>
      <w:proofErr w:type="gramStart"/>
      <w:r w:rsidRPr="002C4EDA">
        <w:rPr>
          <w:rStyle w:val="code2"/>
        </w:rPr>
        <w:t>Var :</w:t>
      </w:r>
      <w:proofErr w:type="gramEnd"/>
      <w:r w:rsidRPr="002C4EDA">
        <w:rPr>
          <w:rStyle w:val="code2"/>
        </w:rPr>
        <w:t xml:space="preserve"> num 0.00161</w:t>
      </w:r>
    </w:p>
    <w:p w14:paraId="203C4FE3" w14:textId="13E5490F" w:rsidR="002C4EDA" w:rsidRDefault="002C4EDA" w:rsidP="002C4EDA">
      <w:pPr>
        <w:pBdr>
          <w:top w:val="single" w:sz="4" w:space="1" w:color="auto"/>
          <w:left w:val="single" w:sz="4" w:space="4" w:color="auto"/>
          <w:bottom w:val="single" w:sz="4" w:space="1" w:color="auto"/>
          <w:right w:val="single" w:sz="4" w:space="4" w:color="auto"/>
        </w:pBdr>
        <w:shd w:val="clear" w:color="auto" w:fill="E6E6E6"/>
        <w:rPr>
          <w:rStyle w:val="code2"/>
        </w:rPr>
      </w:pPr>
      <w:r w:rsidRPr="002C4EDA">
        <w:rPr>
          <w:rStyle w:val="code2"/>
        </w:rPr>
        <w:lastRenderedPageBreak/>
        <w:t xml:space="preserve"> $ Cov1: num 0.000497</w:t>
      </w:r>
    </w:p>
    <w:p w14:paraId="75D98179" w14:textId="77777777" w:rsidR="002C4EDA" w:rsidRPr="002C4EDA" w:rsidRDefault="002C4EDA" w:rsidP="002C4EDA">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2C4EDA">
        <w:rPr>
          <w:rStyle w:val="code2"/>
        </w:rPr>
        <w:t>Browse[</w:t>
      </w:r>
      <w:proofErr w:type="gramEnd"/>
      <w:r w:rsidRPr="002C4EDA">
        <w:rPr>
          <w:rStyle w:val="code2"/>
        </w:rPr>
        <w:t>2]&gt; ret1$Cov1/ret1$Var</w:t>
      </w:r>
    </w:p>
    <w:p w14:paraId="5CEED042" w14:textId="3448F2CC" w:rsidR="002C4EDA" w:rsidRPr="002C4EDA" w:rsidRDefault="002C4EDA" w:rsidP="002C4EDA">
      <w:pPr>
        <w:pBdr>
          <w:top w:val="single" w:sz="4" w:space="1" w:color="auto"/>
          <w:left w:val="single" w:sz="4" w:space="4" w:color="auto"/>
          <w:bottom w:val="single" w:sz="4" w:space="1" w:color="auto"/>
          <w:right w:val="single" w:sz="4" w:space="4" w:color="auto"/>
        </w:pBdr>
        <w:shd w:val="clear" w:color="auto" w:fill="E6E6E6"/>
        <w:rPr>
          <w:rStyle w:val="code2"/>
        </w:rPr>
      </w:pPr>
      <w:r w:rsidRPr="002C4EDA">
        <w:rPr>
          <w:rStyle w:val="code2"/>
        </w:rPr>
        <w:t>[1] 0.3078498</w:t>
      </w:r>
    </w:p>
    <w:p w14:paraId="03894297" w14:textId="13E5490F" w:rsidR="002C4EDA" w:rsidRDefault="002C4EDA" w:rsidP="000B018F">
      <w:r w:rsidRPr="00B47AA1">
        <w:t xml:space="preserve"> </w:t>
      </w:r>
    </w:p>
    <w:p w14:paraId="45703349" w14:textId="7CFAF64B" w:rsidR="002C4EDA" w:rsidRDefault="00007FD2" w:rsidP="00A36079">
      <w:r>
        <w:t>T</w:t>
      </w:r>
      <w:r w:rsidR="002C4EDA">
        <w:t xml:space="preserve">he jackknife estimates of </w:t>
      </w:r>
      <w:r w:rsidR="002C4EDA" w:rsidRPr="00D52B0B">
        <w:rPr>
          <w:position w:val="-4"/>
        </w:rPr>
        <w:object w:dxaOrig="420" w:dyaOrig="240" w14:anchorId="6B95B7B6">
          <v:shape id="_x0000_i1050" type="#_x0000_t75" style="width:20.8pt;height:12pt" o:ole="">
            <v:imagedata r:id="rId59" o:title=""/>
          </v:shape>
          <o:OLEObject Type="Embed" ProgID="Equation.DSMT4" ShapeID="_x0000_i1050" DrawAspect="Content" ObjectID="_1446637424" r:id="rId60"/>
        </w:object>
      </w:r>
      <w:r w:rsidR="002C4EDA">
        <w:t xml:space="preserve"> and </w:t>
      </w:r>
      <w:r w:rsidR="002C4EDA" w:rsidRPr="00D52B0B">
        <w:rPr>
          <w:position w:val="-12"/>
        </w:rPr>
        <w:object w:dxaOrig="500" w:dyaOrig="380" w14:anchorId="69B5A106">
          <v:shape id="_x0000_i1051" type="#_x0000_t75" style="width:24.8pt;height:19.2pt" o:ole="">
            <v:imagedata r:id="rId61" o:title=""/>
          </v:shape>
          <o:OLEObject Type="Embed" ProgID="Equation.DSMT4" ShapeID="_x0000_i1051" DrawAspect="Content" ObjectID="_1446637425" r:id="rId62"/>
        </w:object>
      </w:r>
      <w:r w:rsidR="002C4EDA">
        <w:t xml:space="preserve"> </w:t>
      </w:r>
      <w:proofErr w:type="gramStart"/>
      <w:r w:rsidR="002C4EDA">
        <w:t>are</w:t>
      </w:r>
      <w:proofErr w:type="gramEnd"/>
      <w:r w:rsidR="002C4EDA">
        <w:t xml:space="preserve"> 0.00161 and 0.000497</w:t>
      </w:r>
      <w:r w:rsidR="00237D83">
        <w:t>, respectively</w:t>
      </w:r>
      <w:r w:rsidR="002C4EDA">
        <w:t xml:space="preserve">. </w:t>
      </w:r>
      <w:r w:rsidR="004745AE">
        <w:t>A</w:t>
      </w:r>
      <w:r w:rsidR="002C4EDA">
        <w:t xml:space="preserve">s expected, covariance is less than variance and their ratio is the correlation </w:t>
      </w:r>
      <w:r w:rsidR="002C4EDA" w:rsidRPr="002C4EDA">
        <w:rPr>
          <w:position w:val="-12"/>
        </w:rPr>
        <w:object w:dxaOrig="1060" w:dyaOrig="380" w14:anchorId="7715ACEA">
          <v:shape id="_x0000_i1052" type="#_x0000_t75" style="width:52.8pt;height:19.2pt" o:ole="">
            <v:imagedata r:id="rId63" o:title=""/>
          </v:shape>
          <o:OLEObject Type="Embed" ProgID="Equation.DSMT4" ShapeID="_x0000_i1052" DrawAspect="Content" ObjectID="_1446637426" r:id="rId64"/>
        </w:object>
      </w:r>
      <w:r w:rsidR="002C4EDA">
        <w:t>.</w:t>
      </w:r>
      <w:r w:rsidR="00AE1D30">
        <w:t xml:space="preserve"> Lines 42 – 4</w:t>
      </w:r>
      <w:r w:rsidR="001463E1">
        <w:t>5</w:t>
      </w:r>
      <w:r w:rsidR="00AE1D30">
        <w:t xml:space="preserve"> print out these values in a relatively </w:t>
      </w:r>
      <w:r w:rsidR="00E03D74">
        <w:t>"</w:t>
      </w:r>
      <w:r w:rsidR="00AE1D30">
        <w:t>user-friendly</w:t>
      </w:r>
      <w:r w:rsidR="00A36079">
        <w:t>"</w:t>
      </w:r>
      <w:r w:rsidR="00AE1D30">
        <w:t xml:space="preserve"> way. Keep clicking on </w:t>
      </w:r>
      <w:r w:rsidR="00AE1D30" w:rsidRPr="00AE1D30">
        <w:rPr>
          <w:rStyle w:val="InLineCode"/>
        </w:rPr>
        <w:t>Next</w:t>
      </w:r>
      <w:r w:rsidR="00AE1D30" w:rsidRPr="00AE1D30">
        <w:t xml:space="preserve"> </w:t>
      </w:r>
      <w:r w:rsidR="00AE1D30">
        <w:t xml:space="preserve">until the cursor has advanced to line </w:t>
      </w:r>
      <w:r w:rsidR="001463E1">
        <w:t>52</w:t>
      </w:r>
      <w:r w:rsidR="00AE1D30">
        <w:t>.</w:t>
      </w:r>
    </w:p>
    <w:p w14:paraId="61D90F56" w14:textId="77777777" w:rsidR="002C4EDA" w:rsidRDefault="002C4EDA" w:rsidP="000B018F"/>
    <w:p w14:paraId="544A393F" w14:textId="3D7027F8" w:rsidR="000B018F" w:rsidRDefault="00AE1D30" w:rsidP="00AE1D30">
      <w:r w:rsidRPr="00AE1D30">
        <w:t xml:space="preserve">Line </w:t>
      </w:r>
      <w:r w:rsidR="001463E1">
        <w:t>52</w:t>
      </w:r>
      <w:r w:rsidRPr="00AE1D30">
        <w:t xml:space="preserve"> </w:t>
      </w:r>
      <w:r w:rsidR="000B018F" w:rsidRPr="00AE1D30">
        <w:t xml:space="preserve">sets the number of bootstraps </w:t>
      </w:r>
      <w:r w:rsidR="000B018F" w:rsidRPr="00AE1D30">
        <w:rPr>
          <w:rStyle w:val="InLineCode"/>
        </w:rPr>
        <w:t>B</w:t>
      </w:r>
      <w:r w:rsidR="000B018F" w:rsidRPr="00AE1D30">
        <w:t xml:space="preserve"> </w:t>
      </w:r>
      <w:r w:rsidRPr="00AE1D30">
        <w:t>to</w:t>
      </w:r>
      <w:r w:rsidR="000B018F" w:rsidRPr="00AE1D30">
        <w:t xml:space="preserve"> 2000 and allocates memory for the bootstrap</w:t>
      </w:r>
      <w:r w:rsidR="00237D83">
        <w:t xml:space="preserve"> </w:t>
      </w:r>
      <w:r w:rsidR="000B018F" w:rsidRPr="00AE1D30">
        <w:t xml:space="preserve">figure-of-merit values. </w:t>
      </w:r>
      <w:r>
        <w:t xml:space="preserve">The bootstrap method was explained in </w:t>
      </w:r>
      <w:r w:rsidR="001463E1">
        <w:t>Chapter 7</w:t>
      </w:r>
      <w:r>
        <w:t xml:space="preserve">. </w:t>
      </w:r>
      <w:r w:rsidR="00237D83">
        <w:t xml:space="preserve">Click on </w:t>
      </w:r>
      <w:r w:rsidR="00237D83" w:rsidRPr="00237D83">
        <w:rPr>
          <w:rStyle w:val="InLineCode"/>
        </w:rPr>
        <w:t>Next</w:t>
      </w:r>
      <w:r w:rsidR="00237D83">
        <w:t xml:space="preserve"> and step out of the for-loop to get to line </w:t>
      </w:r>
      <w:r w:rsidR="001463E1">
        <w:t>62</w:t>
      </w:r>
      <w:r w:rsidR="00237D83">
        <w:t>. Execute this line</w:t>
      </w:r>
      <w:r w:rsidR="009F601F">
        <w:t xml:space="preserve"> (click </w:t>
      </w:r>
      <w:r w:rsidR="009F601F" w:rsidRPr="009F601F">
        <w:rPr>
          <w:rStyle w:val="InLineCode"/>
        </w:rPr>
        <w:t>Next</w:t>
      </w:r>
      <w:r w:rsidR="009F601F">
        <w:t>)</w:t>
      </w:r>
      <w:r w:rsidR="00237D83">
        <w:t xml:space="preserve">, which calculates the bootstrap estimates of </w:t>
      </w:r>
      <w:r w:rsidR="00237D83" w:rsidRPr="00D52B0B">
        <w:rPr>
          <w:position w:val="-4"/>
        </w:rPr>
        <w:object w:dxaOrig="420" w:dyaOrig="240" w14:anchorId="76BD7CEC">
          <v:shape id="_x0000_i1053" type="#_x0000_t75" style="width:20.8pt;height:12pt" o:ole="">
            <v:imagedata r:id="rId65" o:title=""/>
          </v:shape>
          <o:OLEObject Type="Embed" ProgID="Equation.DSMT4" ShapeID="_x0000_i1053" DrawAspect="Content" ObjectID="_1446637427" r:id="rId66"/>
        </w:object>
      </w:r>
      <w:r w:rsidR="00237D83">
        <w:t xml:space="preserve"> and </w:t>
      </w:r>
      <w:r w:rsidR="00237D83" w:rsidRPr="00D52B0B">
        <w:rPr>
          <w:position w:val="-12"/>
        </w:rPr>
        <w:object w:dxaOrig="500" w:dyaOrig="380" w14:anchorId="5E6E716E">
          <v:shape id="_x0000_i1054" type="#_x0000_t75" style="width:24.8pt;height:19.2pt" o:ole="">
            <v:imagedata r:id="rId67" o:title=""/>
          </v:shape>
          <o:OLEObject Type="Embed" ProgID="Equation.DSMT4" ShapeID="_x0000_i1054" DrawAspect="Content" ObjectID="_1446637428" r:id="rId68"/>
        </w:object>
      </w:r>
      <w:r w:rsidR="004745AE">
        <w:t xml:space="preserve">, using the code in file </w:t>
      </w:r>
      <w:r w:rsidR="004745AE" w:rsidRPr="004745AE">
        <w:rPr>
          <w:rStyle w:val="InLineCode"/>
        </w:rPr>
        <w:t>VarCov1</w:t>
      </w:r>
      <w:r w:rsidR="004745AE">
        <w:rPr>
          <w:rStyle w:val="InLineCode"/>
        </w:rPr>
        <w:t>Bs</w:t>
      </w:r>
      <w:r w:rsidR="004745AE" w:rsidRPr="004745AE">
        <w:rPr>
          <w:rStyle w:val="InLineCode"/>
        </w:rPr>
        <w:t>.R</w:t>
      </w:r>
      <w:r w:rsidR="004745AE" w:rsidRPr="004745AE">
        <w:t xml:space="preserve"> </w:t>
      </w:r>
      <w:r w:rsidR="004745AE">
        <w:t>in Appendix 10.B.</w:t>
      </w:r>
      <w:r w:rsidR="00A36079">
        <w:t>6</w:t>
      </w:r>
      <w:r w:rsidR="004745AE">
        <w:t xml:space="preserve">, </w:t>
      </w:r>
      <w:r w:rsidR="00237D83">
        <w:t xml:space="preserve">to get to line </w:t>
      </w:r>
      <w:r w:rsidR="001463E1">
        <w:t>63</w:t>
      </w:r>
      <w:r w:rsidR="00237D83">
        <w:t xml:space="preserve">. Examine the structure of </w:t>
      </w:r>
      <w:r w:rsidR="00237D83" w:rsidRPr="00237D83">
        <w:rPr>
          <w:rStyle w:val="InLineCode"/>
        </w:rPr>
        <w:t>ret2</w:t>
      </w:r>
      <w:r w:rsidR="00237D83">
        <w:t>.</w:t>
      </w:r>
    </w:p>
    <w:p w14:paraId="649AC14F" w14:textId="77777777" w:rsidR="00237D83" w:rsidRDefault="00237D83" w:rsidP="00AE1D30"/>
    <w:p w14:paraId="3F92B7CA" w14:textId="72BD8A30" w:rsidR="00237D83" w:rsidRPr="00B47AA1" w:rsidRDefault="008906D5" w:rsidP="00237D83">
      <w:pPr>
        <w:pStyle w:val="Heading3"/>
        <w:rPr>
          <w:rFonts w:ascii="Times" w:hAnsi="Times"/>
        </w:rPr>
      </w:pPr>
      <w:r w:rsidRPr="008906D5">
        <w:t>Online Appendix 10.</w:t>
      </w:r>
      <w:r>
        <w:t>B.3</w:t>
      </w:r>
      <w:r w:rsidR="00B11162">
        <w:t xml:space="preserve">: </w:t>
      </w:r>
      <w:r w:rsidR="00237D83">
        <w:rPr>
          <w:rStyle w:val="code2"/>
          <w:rFonts w:ascii="Times" w:hAnsi="Times"/>
          <w:b w:val="0"/>
          <w:sz w:val="24"/>
          <w:szCs w:val="24"/>
        </w:rPr>
        <w:t>Code</w:t>
      </w:r>
      <w:r w:rsidR="00237D83" w:rsidRPr="00B47AA1">
        <w:rPr>
          <w:rStyle w:val="code2"/>
          <w:rFonts w:ascii="Times" w:hAnsi="Times"/>
          <w:b w:val="0"/>
          <w:sz w:val="24"/>
          <w:szCs w:val="24"/>
        </w:rPr>
        <w:t xml:space="preserve"> snippet</w:t>
      </w:r>
    </w:p>
    <w:p w14:paraId="41932BD4" w14:textId="77777777" w:rsidR="00237D83" w:rsidRPr="00237D83" w:rsidRDefault="00237D83" w:rsidP="00237D83">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237D83">
        <w:rPr>
          <w:rStyle w:val="code2"/>
        </w:rPr>
        <w:t>Browse[</w:t>
      </w:r>
      <w:proofErr w:type="gramEnd"/>
      <w:r w:rsidRPr="00237D83">
        <w:rPr>
          <w:rStyle w:val="code2"/>
        </w:rPr>
        <w:t>2]&gt; str(ret2)</w:t>
      </w:r>
    </w:p>
    <w:p w14:paraId="46052D12" w14:textId="77777777" w:rsidR="00237D83" w:rsidRPr="00237D83" w:rsidRDefault="00237D83" w:rsidP="00237D83">
      <w:pPr>
        <w:pBdr>
          <w:top w:val="single" w:sz="4" w:space="1" w:color="auto"/>
          <w:left w:val="single" w:sz="4" w:space="4" w:color="auto"/>
          <w:bottom w:val="single" w:sz="4" w:space="1" w:color="auto"/>
          <w:right w:val="single" w:sz="4" w:space="4" w:color="auto"/>
        </w:pBdr>
        <w:shd w:val="clear" w:color="auto" w:fill="E6E6E6"/>
        <w:rPr>
          <w:rStyle w:val="code2"/>
        </w:rPr>
      </w:pPr>
      <w:r w:rsidRPr="00237D83">
        <w:rPr>
          <w:rStyle w:val="code2"/>
        </w:rPr>
        <w:t>List of 2</w:t>
      </w:r>
    </w:p>
    <w:p w14:paraId="4F9EE933" w14:textId="77777777" w:rsidR="00237D83" w:rsidRPr="00237D83" w:rsidRDefault="00237D83" w:rsidP="00237D83">
      <w:pPr>
        <w:pBdr>
          <w:top w:val="single" w:sz="4" w:space="1" w:color="auto"/>
          <w:left w:val="single" w:sz="4" w:space="4" w:color="auto"/>
          <w:bottom w:val="single" w:sz="4" w:space="1" w:color="auto"/>
          <w:right w:val="single" w:sz="4" w:space="4" w:color="auto"/>
        </w:pBdr>
        <w:shd w:val="clear" w:color="auto" w:fill="E6E6E6"/>
        <w:rPr>
          <w:rStyle w:val="code2"/>
        </w:rPr>
      </w:pPr>
      <w:r w:rsidRPr="00237D83">
        <w:rPr>
          <w:rStyle w:val="code2"/>
        </w:rPr>
        <w:t xml:space="preserve"> $ </w:t>
      </w:r>
      <w:proofErr w:type="gramStart"/>
      <w:r w:rsidRPr="00237D83">
        <w:rPr>
          <w:rStyle w:val="code2"/>
        </w:rPr>
        <w:t>Var :</w:t>
      </w:r>
      <w:proofErr w:type="gramEnd"/>
      <w:r w:rsidRPr="00237D83">
        <w:rPr>
          <w:rStyle w:val="code2"/>
        </w:rPr>
        <w:t xml:space="preserve"> num 0.00158</w:t>
      </w:r>
    </w:p>
    <w:p w14:paraId="5F5A80FF" w14:textId="1E652551" w:rsidR="00237D83" w:rsidRDefault="00237D83" w:rsidP="00237D83">
      <w:pPr>
        <w:pBdr>
          <w:top w:val="single" w:sz="4" w:space="1" w:color="auto"/>
          <w:left w:val="single" w:sz="4" w:space="4" w:color="auto"/>
          <w:bottom w:val="single" w:sz="4" w:space="1" w:color="auto"/>
          <w:right w:val="single" w:sz="4" w:space="4" w:color="auto"/>
        </w:pBdr>
        <w:shd w:val="clear" w:color="auto" w:fill="E6E6E6"/>
        <w:rPr>
          <w:rStyle w:val="code2"/>
        </w:rPr>
      </w:pPr>
      <w:r w:rsidRPr="00237D83">
        <w:rPr>
          <w:rStyle w:val="code2"/>
        </w:rPr>
        <w:t xml:space="preserve"> $ Cov1: num 0.000527</w:t>
      </w:r>
    </w:p>
    <w:p w14:paraId="6ABDA61D" w14:textId="77777777" w:rsidR="00237D83" w:rsidRPr="00237D83" w:rsidRDefault="00237D83" w:rsidP="00237D83">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237D83">
        <w:rPr>
          <w:rStyle w:val="code2"/>
        </w:rPr>
        <w:t>Browse[</w:t>
      </w:r>
      <w:proofErr w:type="gramEnd"/>
      <w:r w:rsidRPr="00237D83">
        <w:rPr>
          <w:rStyle w:val="code2"/>
        </w:rPr>
        <w:t>2]&gt; ret2$Cov1/ret2$Var</w:t>
      </w:r>
    </w:p>
    <w:p w14:paraId="43B0BAEB" w14:textId="089AA94A" w:rsidR="00237D83" w:rsidRPr="002C4EDA" w:rsidRDefault="00237D83" w:rsidP="00237D83">
      <w:pPr>
        <w:pBdr>
          <w:top w:val="single" w:sz="4" w:space="1" w:color="auto"/>
          <w:left w:val="single" w:sz="4" w:space="4" w:color="auto"/>
          <w:bottom w:val="single" w:sz="4" w:space="1" w:color="auto"/>
          <w:right w:val="single" w:sz="4" w:space="4" w:color="auto"/>
        </w:pBdr>
        <w:shd w:val="clear" w:color="auto" w:fill="E6E6E6"/>
        <w:rPr>
          <w:rStyle w:val="code2"/>
        </w:rPr>
      </w:pPr>
      <w:r w:rsidRPr="00237D83">
        <w:rPr>
          <w:rStyle w:val="code2"/>
        </w:rPr>
        <w:t>[1] 0.3346733</w:t>
      </w:r>
    </w:p>
    <w:p w14:paraId="6DFF9EDD" w14:textId="77777777" w:rsidR="00237D83" w:rsidRDefault="00237D83" w:rsidP="00237D83">
      <w:r w:rsidRPr="00B47AA1">
        <w:t xml:space="preserve"> </w:t>
      </w:r>
    </w:p>
    <w:p w14:paraId="048B2CDF" w14:textId="77777777" w:rsidR="001463E1" w:rsidRDefault="00237D83" w:rsidP="00A95A97">
      <w:r>
        <w:t xml:space="preserve">The </w:t>
      </w:r>
      <w:proofErr w:type="gramStart"/>
      <w:r>
        <w:t xml:space="preserve">bootstrap estimates of </w:t>
      </w:r>
      <w:r w:rsidRPr="00D52B0B">
        <w:rPr>
          <w:position w:val="-4"/>
        </w:rPr>
        <w:object w:dxaOrig="420" w:dyaOrig="240" w14:anchorId="5D657434">
          <v:shape id="_x0000_i1055" type="#_x0000_t75" style="width:20.8pt;height:12pt" o:ole="">
            <v:imagedata r:id="rId69" o:title=""/>
          </v:shape>
          <o:OLEObject Type="Embed" ProgID="Equation.DSMT4" ShapeID="_x0000_i1055" DrawAspect="Content" ObjectID="_1446637429" r:id="rId70"/>
        </w:object>
      </w:r>
      <w:r>
        <w:t xml:space="preserve"> and </w:t>
      </w:r>
      <w:r w:rsidRPr="00D52B0B">
        <w:rPr>
          <w:position w:val="-12"/>
        </w:rPr>
        <w:object w:dxaOrig="500" w:dyaOrig="380" w14:anchorId="1827DF49">
          <v:shape id="_x0000_i1056" type="#_x0000_t75" style="width:24.8pt;height:19.2pt" o:ole="">
            <v:imagedata r:id="rId71" o:title=""/>
          </v:shape>
          <o:OLEObject Type="Embed" ProgID="Equation.DSMT4" ShapeID="_x0000_i1056" DrawAspect="Content" ObjectID="_1446637430" r:id="rId72"/>
        </w:object>
      </w:r>
      <w:r>
        <w:t xml:space="preserve"> are</w:t>
      </w:r>
      <w:proofErr w:type="gramEnd"/>
      <w:r>
        <w:t xml:space="preserve"> 0.00158 and 0.000527, respectively. As expected, the covariance is smaller than the variance and their ratio is the correlation </w:t>
      </w:r>
      <w:r w:rsidRPr="002C4EDA">
        <w:rPr>
          <w:position w:val="-12"/>
        </w:rPr>
        <w:object w:dxaOrig="1060" w:dyaOrig="380" w14:anchorId="4CADB8AE">
          <v:shape id="_x0000_i1057" type="#_x0000_t75" style="width:52.8pt;height:19.2pt" o:ole="">
            <v:imagedata r:id="rId73" o:title=""/>
          </v:shape>
          <o:OLEObject Type="Embed" ProgID="Equation.DSMT4" ShapeID="_x0000_i1057" DrawAspect="Content" ObjectID="_1446637431" r:id="rId74"/>
        </w:object>
      </w:r>
      <w:r>
        <w:t xml:space="preserve">. Lines </w:t>
      </w:r>
      <w:r w:rsidR="001463E1">
        <w:t>64</w:t>
      </w:r>
      <w:r>
        <w:t xml:space="preserve"> – </w:t>
      </w:r>
      <w:r w:rsidR="001463E1">
        <w:t>66</w:t>
      </w:r>
      <w:r>
        <w:t xml:space="preserve"> print out these values.</w:t>
      </w:r>
      <w:r w:rsidR="00A95A97">
        <w:t xml:space="preserve"> </w:t>
      </w:r>
    </w:p>
    <w:p w14:paraId="765B52FF" w14:textId="77777777" w:rsidR="001463E1" w:rsidRDefault="001463E1" w:rsidP="00A95A97"/>
    <w:p w14:paraId="322BF217" w14:textId="67309C00" w:rsidR="00A95A97" w:rsidRDefault="00A95A97" w:rsidP="00A95A97">
      <w:r>
        <w:t xml:space="preserve">The </w:t>
      </w:r>
      <w:r w:rsidR="001463E1">
        <w:t>remaining</w:t>
      </w:r>
      <w:r>
        <w:t xml:space="preserve"> lines (6</w:t>
      </w:r>
      <w:r w:rsidR="001463E1">
        <w:t>8</w:t>
      </w:r>
      <w:r>
        <w:t xml:space="preserve"> - </w:t>
      </w:r>
      <w:r w:rsidR="001463E1">
        <w:t>75</w:t>
      </w:r>
      <w:r>
        <w:t xml:space="preserve">) calculate and print the corresponding quantities using the DeLong method of structural components. </w:t>
      </w:r>
      <w:r w:rsidR="00A36079">
        <w:t xml:space="preserve"> Click </w:t>
      </w:r>
      <w:r w:rsidR="00A36079" w:rsidRPr="00A36079">
        <w:rPr>
          <w:rStyle w:val="InLineCode"/>
        </w:rPr>
        <w:t>Continue</w:t>
      </w:r>
      <w:r w:rsidR="00A36079">
        <w:t xml:space="preserve"> to execute the rest of the code.</w:t>
      </w:r>
    </w:p>
    <w:p w14:paraId="4EDDA6F5" w14:textId="77777777" w:rsidR="001463E1" w:rsidRDefault="001463E1" w:rsidP="00A95A97"/>
    <w:p w14:paraId="285AE19E" w14:textId="21FA110E" w:rsidR="001463E1" w:rsidRDefault="001463E1" w:rsidP="00A95A97">
      <w:r>
        <w:t xml:space="preserve">Remove any break point, exit debug mode click </w:t>
      </w:r>
      <w:r w:rsidRPr="001463E1">
        <w:rPr>
          <w:rStyle w:val="InLineCode"/>
        </w:rPr>
        <w:t>source</w:t>
      </w:r>
      <w:r>
        <w:t xml:space="preserve"> to obtain the following code output.</w:t>
      </w:r>
    </w:p>
    <w:p w14:paraId="505587D0" w14:textId="77777777" w:rsidR="001463E1" w:rsidRDefault="001463E1" w:rsidP="00A95A97"/>
    <w:p w14:paraId="7561DD4D" w14:textId="7B712671" w:rsidR="001463E1" w:rsidRPr="00B47AA1" w:rsidRDefault="001463E1" w:rsidP="001463E1">
      <w:pPr>
        <w:pStyle w:val="Heading3"/>
        <w:rPr>
          <w:rFonts w:ascii="Times" w:hAnsi="Times"/>
        </w:rPr>
      </w:pPr>
      <w:r w:rsidRPr="008906D5">
        <w:t>Online Appendix 10.</w:t>
      </w:r>
      <w:r>
        <w:t>B.</w:t>
      </w:r>
      <w:r>
        <w:t>4</w:t>
      </w:r>
      <w:r>
        <w:t xml:space="preserve">: </w:t>
      </w:r>
      <w:r>
        <w:rPr>
          <w:rStyle w:val="code2"/>
          <w:rFonts w:ascii="Times" w:hAnsi="Times"/>
          <w:b w:val="0"/>
          <w:sz w:val="24"/>
          <w:szCs w:val="24"/>
        </w:rPr>
        <w:t>Code</w:t>
      </w:r>
      <w:r w:rsidRPr="00B47AA1">
        <w:rPr>
          <w:rStyle w:val="code2"/>
          <w:rFonts w:ascii="Times" w:hAnsi="Times"/>
          <w:b w:val="0"/>
          <w:sz w:val="24"/>
          <w:szCs w:val="24"/>
        </w:rPr>
        <w:t xml:space="preserve"> </w:t>
      </w:r>
      <w:r>
        <w:rPr>
          <w:rStyle w:val="code2"/>
          <w:rFonts w:ascii="Times" w:hAnsi="Times"/>
          <w:b w:val="0"/>
          <w:sz w:val="24"/>
          <w:szCs w:val="24"/>
        </w:rPr>
        <w:t>output</w:t>
      </w:r>
    </w:p>
    <w:p w14:paraId="76EF303F" w14:textId="5B396FE9"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&gt; </w:t>
      </w:r>
      <w:proofErr w:type="gramStart"/>
      <w:r w:rsidRPr="001463E1">
        <w:rPr>
          <w:rStyle w:val="code2"/>
        </w:rPr>
        <w:t>source</w:t>
      </w:r>
      <w:proofErr w:type="gramEnd"/>
      <w:r w:rsidRPr="001463E1">
        <w:rPr>
          <w:rStyle w:val="code2"/>
        </w:rPr>
        <w:t>(</w:t>
      </w:r>
      <w:r>
        <w:rPr>
          <w:rStyle w:val="code2"/>
        </w:rPr>
        <w:t>...</w:t>
      </w:r>
      <w:r w:rsidRPr="001463E1">
        <w:rPr>
          <w:rStyle w:val="code2"/>
        </w:rPr>
        <w:t>)</w:t>
      </w:r>
    </w:p>
    <w:p w14:paraId="511AEA01"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data</w:t>
      </w:r>
      <w:proofErr w:type="gramEnd"/>
      <w:r w:rsidRPr="001463E1">
        <w:rPr>
          <w:rStyle w:val="code2"/>
        </w:rPr>
        <w:t xml:space="preserve"> file =  CXRinvisible3-20mm.xlsx </w:t>
      </w:r>
    </w:p>
    <w:p w14:paraId="109011CA"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number</w:t>
      </w:r>
      <w:proofErr w:type="gramEnd"/>
      <w:r w:rsidRPr="001463E1">
        <w:rPr>
          <w:rStyle w:val="code2"/>
        </w:rPr>
        <w:t xml:space="preserve"> of treatments =  4 </w:t>
      </w:r>
    </w:p>
    <w:p w14:paraId="02073BAB"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number</w:t>
      </w:r>
      <w:proofErr w:type="gramEnd"/>
      <w:r w:rsidRPr="001463E1">
        <w:rPr>
          <w:rStyle w:val="code2"/>
        </w:rPr>
        <w:t xml:space="preserve"> of non-diseased cases =  52 </w:t>
      </w:r>
    </w:p>
    <w:p w14:paraId="6A88B4F5"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number</w:t>
      </w:r>
      <w:proofErr w:type="gramEnd"/>
      <w:r w:rsidRPr="001463E1">
        <w:rPr>
          <w:rStyle w:val="code2"/>
        </w:rPr>
        <w:t xml:space="preserve"> of diseased cases =  106 </w:t>
      </w:r>
    </w:p>
    <w:p w14:paraId="199310CC"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reader</w:t>
      </w:r>
      <w:proofErr w:type="gramEnd"/>
      <w:r w:rsidRPr="001463E1">
        <w:rPr>
          <w:rStyle w:val="code2"/>
        </w:rPr>
        <w:t xml:space="preserve"> =  1 </w:t>
      </w:r>
    </w:p>
    <w:p w14:paraId="39F81AE8"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OR variance components using jackknife</w:t>
      </w:r>
    </w:p>
    <w:p w14:paraId="7E2D03FA"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Variance </w:t>
      </w:r>
      <w:proofErr w:type="gramStart"/>
      <w:r w:rsidRPr="001463E1">
        <w:rPr>
          <w:rStyle w:val="code2"/>
        </w:rPr>
        <w:t>=  0.001614554</w:t>
      </w:r>
      <w:proofErr w:type="gramEnd"/>
      <w:r w:rsidRPr="001463E1">
        <w:rPr>
          <w:rStyle w:val="code2"/>
        </w:rPr>
        <w:t xml:space="preserve"> </w:t>
      </w:r>
    </w:p>
    <w:p w14:paraId="1FFE9BE3"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Cov1 </w:t>
      </w:r>
      <w:proofErr w:type="gramStart"/>
      <w:r w:rsidRPr="001463E1">
        <w:rPr>
          <w:rStyle w:val="code2"/>
        </w:rPr>
        <w:t>=  0.0004970402</w:t>
      </w:r>
      <w:proofErr w:type="gramEnd"/>
      <w:r w:rsidRPr="001463E1">
        <w:rPr>
          <w:rStyle w:val="code2"/>
        </w:rPr>
        <w:t xml:space="preserve"> </w:t>
      </w:r>
    </w:p>
    <w:p w14:paraId="05AF15EE"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rho</w:t>
      </w:r>
      <w:proofErr w:type="gramEnd"/>
      <w:r w:rsidRPr="001463E1">
        <w:rPr>
          <w:rStyle w:val="code2"/>
        </w:rPr>
        <w:t xml:space="preserve"> =  0.3078498 </w:t>
      </w:r>
    </w:p>
    <w:p w14:paraId="28E9035C"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OR variance components using bootstrap</w:t>
      </w:r>
    </w:p>
    <w:p w14:paraId="0E32A73C"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Variance </w:t>
      </w:r>
      <w:proofErr w:type="gramStart"/>
      <w:r w:rsidRPr="001463E1">
        <w:rPr>
          <w:rStyle w:val="code2"/>
        </w:rPr>
        <w:t>=  0.001575106</w:t>
      </w:r>
      <w:proofErr w:type="gramEnd"/>
      <w:r w:rsidRPr="001463E1">
        <w:rPr>
          <w:rStyle w:val="code2"/>
        </w:rPr>
        <w:t xml:space="preserve"> </w:t>
      </w:r>
    </w:p>
    <w:p w14:paraId="48464EDC"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Cov1 </w:t>
      </w:r>
      <w:proofErr w:type="gramStart"/>
      <w:r w:rsidRPr="001463E1">
        <w:rPr>
          <w:rStyle w:val="code2"/>
        </w:rPr>
        <w:t>=  0.0005271459</w:t>
      </w:r>
      <w:proofErr w:type="gramEnd"/>
      <w:r w:rsidRPr="001463E1">
        <w:rPr>
          <w:rStyle w:val="code2"/>
        </w:rPr>
        <w:t xml:space="preserve"> </w:t>
      </w:r>
    </w:p>
    <w:p w14:paraId="4C4C3240"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rho</w:t>
      </w:r>
      <w:proofErr w:type="gramEnd"/>
      <w:r w:rsidRPr="001463E1">
        <w:rPr>
          <w:rStyle w:val="code2"/>
        </w:rPr>
        <w:t xml:space="preserve"> =  0.3346733 </w:t>
      </w:r>
    </w:p>
    <w:p w14:paraId="2230A369"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OR variance components using DeLong method</w:t>
      </w:r>
    </w:p>
    <w:p w14:paraId="3EF9A4AC"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Variance </w:t>
      </w:r>
      <w:proofErr w:type="gramStart"/>
      <w:r w:rsidRPr="001463E1">
        <w:rPr>
          <w:rStyle w:val="code2"/>
        </w:rPr>
        <w:t>=  0.001600124</w:t>
      </w:r>
      <w:proofErr w:type="gramEnd"/>
      <w:r w:rsidRPr="001463E1">
        <w:rPr>
          <w:rStyle w:val="code2"/>
        </w:rPr>
        <w:t xml:space="preserve"> </w:t>
      </w:r>
    </w:p>
    <w:p w14:paraId="0A2F36CD" w14:textId="77777777" w:rsidR="001463E1" w:rsidRPr="001463E1"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r w:rsidRPr="001463E1">
        <w:rPr>
          <w:rStyle w:val="code2"/>
        </w:rPr>
        <w:t xml:space="preserve">Cov1 </w:t>
      </w:r>
      <w:proofErr w:type="gramStart"/>
      <w:r w:rsidRPr="001463E1">
        <w:rPr>
          <w:rStyle w:val="code2"/>
        </w:rPr>
        <w:t>=  0.0004926574</w:t>
      </w:r>
      <w:proofErr w:type="gramEnd"/>
      <w:r w:rsidRPr="001463E1">
        <w:rPr>
          <w:rStyle w:val="code2"/>
        </w:rPr>
        <w:t xml:space="preserve"> </w:t>
      </w:r>
    </w:p>
    <w:p w14:paraId="26CEC25E" w14:textId="5056018E" w:rsidR="001463E1" w:rsidRPr="002C4EDA" w:rsidRDefault="001463E1" w:rsidP="001463E1">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1463E1">
        <w:rPr>
          <w:rStyle w:val="code2"/>
        </w:rPr>
        <w:t>rho</w:t>
      </w:r>
      <w:proofErr w:type="gramEnd"/>
      <w:r w:rsidRPr="001463E1">
        <w:rPr>
          <w:rStyle w:val="code2"/>
        </w:rPr>
        <w:t xml:space="preserve"> =  0.3078871</w:t>
      </w:r>
    </w:p>
    <w:p w14:paraId="65035754" w14:textId="77777777" w:rsidR="001463E1" w:rsidRDefault="001463E1" w:rsidP="001463E1">
      <w:r w:rsidRPr="00B47AA1">
        <w:t xml:space="preserve"> </w:t>
      </w:r>
    </w:p>
    <w:p w14:paraId="45872EA3" w14:textId="4ADB0EC0" w:rsidR="001463E1" w:rsidRDefault="001463E1" w:rsidP="001463E1">
      <w:r>
        <w:t>Note the close correspondence of the results using the three methods.</w:t>
      </w:r>
    </w:p>
    <w:p w14:paraId="7C481BDD" w14:textId="77777777" w:rsidR="001463E1" w:rsidRDefault="001463E1" w:rsidP="00A95A97"/>
    <w:p w14:paraId="4660929D" w14:textId="2EBA0A5A" w:rsidR="00237D83" w:rsidRDefault="00237D83" w:rsidP="00237D83"/>
    <w:p w14:paraId="42939480" w14:textId="7BE87BC3" w:rsidR="000B018F" w:rsidRDefault="008906D5" w:rsidP="00A04A7A">
      <w:pPr>
        <w:pStyle w:val="Heading3"/>
        <w:pBdr>
          <w:bottom w:val="dotted" w:sz="4" w:space="2" w:color="823B0B"/>
        </w:pBdr>
      </w:pPr>
      <w:r w:rsidRPr="008906D5">
        <w:t>Online Appendix 10.</w:t>
      </w:r>
      <w:r>
        <w:t>B.4</w:t>
      </w:r>
      <w:r w:rsidR="00B11162">
        <w:t xml:space="preserve">: </w:t>
      </w:r>
      <w:r w:rsidR="006A31DF">
        <w:t>C</w:t>
      </w:r>
      <w:r w:rsidR="00521860">
        <w:t>alculat</w:t>
      </w:r>
      <w:r w:rsidR="006A31DF">
        <w:t>ion of</w:t>
      </w:r>
      <w:r w:rsidR="000B018F">
        <w:t xml:space="preserve"> </w:t>
      </w:r>
      <w:r w:rsidR="004745AE">
        <w:t>V</w:t>
      </w:r>
      <w:r w:rsidR="000B018F">
        <w:t xml:space="preserve">ar and </w:t>
      </w:r>
      <w:r w:rsidR="004745AE">
        <w:t>C</w:t>
      </w:r>
      <w:r w:rsidR="000B018F">
        <w:t>ov</w:t>
      </w:r>
      <w:r w:rsidR="00D52B0B">
        <w:t>1</w:t>
      </w:r>
    </w:p>
    <w:p w14:paraId="6E65854F" w14:textId="14F454AB" w:rsidR="00D52B0B" w:rsidRDefault="00BB5D2B" w:rsidP="00D52B0B">
      <w:r>
        <w:t xml:space="preserve">Listed below is the code for </w:t>
      </w:r>
      <w:r w:rsidRPr="00BB5D2B">
        <w:rPr>
          <w:rStyle w:val="InLineCode"/>
        </w:rPr>
        <w:t>VarCov</w:t>
      </w:r>
      <w:r>
        <w:rPr>
          <w:rStyle w:val="InLineCode"/>
        </w:rPr>
        <w:t>1</w:t>
      </w:r>
      <w:r w:rsidRPr="00BB5D2B">
        <w:rPr>
          <w:rStyle w:val="InLineCode"/>
        </w:rPr>
        <w:t>Jk.R</w:t>
      </w:r>
      <w:r>
        <w:t xml:space="preserve"> for the function </w:t>
      </w:r>
      <w:proofErr w:type="gramStart"/>
      <w:r w:rsidRPr="00BB5D2B">
        <w:rPr>
          <w:rStyle w:val="InLineCode"/>
        </w:rPr>
        <w:t>VarCov</w:t>
      </w:r>
      <w:r>
        <w:rPr>
          <w:rStyle w:val="InLineCode"/>
        </w:rPr>
        <w:t>1</w:t>
      </w:r>
      <w:r w:rsidRPr="00BB5D2B">
        <w:rPr>
          <w:rStyle w:val="InLineCode"/>
        </w:rPr>
        <w:t>Jk(</w:t>
      </w:r>
      <w:proofErr w:type="gramEnd"/>
      <w:r w:rsidRPr="00BB5D2B">
        <w:rPr>
          <w:rStyle w:val="InLineCode"/>
        </w:rPr>
        <w:t>)</w:t>
      </w:r>
      <w:r>
        <w:t xml:space="preserve"> which takes one argument, the jackknife FOM matrix </w:t>
      </w:r>
      <w:r w:rsidRPr="00BB5D2B">
        <w:rPr>
          <w:rStyle w:val="InLineCode"/>
        </w:rPr>
        <w:t>JackFoMMatrix</w:t>
      </w:r>
      <w:r>
        <w:t xml:space="preserve">, with dimension </w:t>
      </w:r>
      <w:r w:rsidR="000E369A" w:rsidRPr="000E369A">
        <w:rPr>
          <w:rStyle w:val="InLineCode"/>
        </w:rPr>
        <w:t>[1:I,1:</w:t>
      </w:r>
      <w:r w:rsidR="000E369A">
        <w:rPr>
          <w:rStyle w:val="InLineCode"/>
        </w:rPr>
        <w:t>K</w:t>
      </w:r>
      <w:r w:rsidR="000E369A" w:rsidRPr="000E369A">
        <w:rPr>
          <w:rStyle w:val="InLineCode"/>
        </w:rPr>
        <w:t>]</w:t>
      </w:r>
      <w:r w:rsidR="00A36079">
        <w:t xml:space="preserve"> and returns </w:t>
      </w:r>
      <w:r w:rsidR="00D00C0E">
        <w:t xml:space="preserve">a list variable containing </w:t>
      </w:r>
      <w:r w:rsidR="00A36079" w:rsidRPr="00A36079">
        <w:rPr>
          <w:rStyle w:val="InLineCode"/>
        </w:rPr>
        <w:t>Var</w:t>
      </w:r>
      <w:r w:rsidR="00A36079">
        <w:t xml:space="preserve"> and </w:t>
      </w:r>
      <w:r w:rsidR="00A36079" w:rsidRPr="00A36079">
        <w:rPr>
          <w:rStyle w:val="InLineCode"/>
        </w:rPr>
        <w:t>Cov1</w:t>
      </w:r>
      <w:r w:rsidR="00A36079">
        <w:t>.</w:t>
      </w:r>
    </w:p>
    <w:p w14:paraId="7E70A05E" w14:textId="77777777" w:rsidR="006C2496" w:rsidRDefault="006C2496" w:rsidP="006C2496"/>
    <w:p w14:paraId="41C5238B" w14:textId="20E052FC" w:rsidR="006C2496" w:rsidRPr="00BB5D2B" w:rsidRDefault="008906D5" w:rsidP="00BB5D2B">
      <w:pPr>
        <w:pStyle w:val="Heading3"/>
        <w:rPr>
          <w:rStyle w:val="code2"/>
          <w:rFonts w:ascii="Times New Roman" w:hAnsi="Times New Roman"/>
          <w:b w:val="0"/>
          <w:sz w:val="24"/>
          <w:szCs w:val="24"/>
        </w:rPr>
      </w:pPr>
      <w:r w:rsidRPr="008906D5">
        <w:lastRenderedPageBreak/>
        <w:t>Online Appendix 10.</w:t>
      </w:r>
      <w:r>
        <w:t>B.5</w:t>
      </w:r>
      <w:r w:rsidR="00B11162">
        <w:t xml:space="preserve">: </w:t>
      </w:r>
      <w:r w:rsidR="00BB5D2B" w:rsidRPr="00BB5D2B">
        <w:rPr>
          <w:rStyle w:val="code2"/>
          <w:rFonts w:ascii="Times New Roman" w:hAnsi="Times New Roman"/>
          <w:b w:val="0"/>
          <w:sz w:val="24"/>
          <w:szCs w:val="24"/>
        </w:rPr>
        <w:t>Code Listing</w:t>
      </w:r>
      <w:r w:rsidR="004745AE">
        <w:rPr>
          <w:rStyle w:val="code2"/>
          <w:rFonts w:ascii="Times New Roman" w:hAnsi="Times New Roman"/>
          <w:b w:val="0"/>
          <w:sz w:val="24"/>
          <w:szCs w:val="24"/>
        </w:rPr>
        <w:t xml:space="preserve"> VarCov1Jk</w:t>
      </w:r>
    </w:p>
    <w:p w14:paraId="0A4AAF0D" w14:textId="0ACFF8EE" w:rsidR="006C2496" w:rsidRPr="006C2496" w:rsidRDefault="00BB5D2B" w:rsidP="006C2496">
      <w:pPr>
        <w:pBdr>
          <w:top w:val="single" w:sz="4" w:space="1" w:color="auto"/>
          <w:left w:val="single" w:sz="4" w:space="4" w:color="auto"/>
          <w:bottom w:val="single" w:sz="4" w:space="1" w:color="auto"/>
          <w:right w:val="single" w:sz="4" w:space="4" w:color="auto"/>
        </w:pBdr>
        <w:shd w:val="clear" w:color="auto" w:fill="E6E6E6"/>
        <w:rPr>
          <w:rStyle w:val="code2"/>
        </w:rPr>
      </w:pPr>
      <w:r>
        <w:rPr>
          <w:rStyle w:val="code2"/>
        </w:rPr>
        <w:t>VarCov1Jk</w:t>
      </w:r>
      <w:r w:rsidR="006C2496" w:rsidRPr="006C2496">
        <w:rPr>
          <w:rStyle w:val="code2"/>
        </w:rPr>
        <w:t xml:space="preserve"> &lt;- function (JackFoMMatrix) </w:t>
      </w:r>
    </w:p>
    <w:p w14:paraId="6E2A390C"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C2496">
        <w:rPr>
          <w:rStyle w:val="code2"/>
        </w:rPr>
        <w:t xml:space="preserve">{ </w:t>
      </w:r>
      <w:proofErr w:type="gramEnd"/>
    </w:p>
    <w:p w14:paraId="64DB6B75"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I &lt;- </w:t>
      </w:r>
      <w:proofErr w:type="gramStart"/>
      <w:r w:rsidRPr="006C2496">
        <w:rPr>
          <w:rStyle w:val="code2"/>
        </w:rPr>
        <w:t>dim(</w:t>
      </w:r>
      <w:proofErr w:type="gramEnd"/>
      <w:r w:rsidRPr="006C2496">
        <w:rPr>
          <w:rStyle w:val="code2"/>
        </w:rPr>
        <w:t>JackFoMMatrix)[1]</w:t>
      </w:r>
    </w:p>
    <w:p w14:paraId="50B64923" w14:textId="7D98F01B" w:rsidR="006C2496" w:rsidRPr="006C2496" w:rsidRDefault="00BB5D2B" w:rsidP="006C2496">
      <w:pPr>
        <w:pBdr>
          <w:top w:val="single" w:sz="4" w:space="1" w:color="auto"/>
          <w:left w:val="single" w:sz="4" w:space="4" w:color="auto"/>
          <w:bottom w:val="single" w:sz="4" w:space="1" w:color="auto"/>
          <w:right w:val="single" w:sz="4" w:space="4" w:color="auto"/>
        </w:pBdr>
        <w:shd w:val="clear" w:color="auto" w:fill="E6E6E6"/>
        <w:rPr>
          <w:rStyle w:val="code2"/>
        </w:rPr>
      </w:pPr>
      <w:r>
        <w:rPr>
          <w:rStyle w:val="code2"/>
        </w:rPr>
        <w:t xml:space="preserve">  K &lt;- </w:t>
      </w:r>
      <w:proofErr w:type="gramStart"/>
      <w:r>
        <w:rPr>
          <w:rStyle w:val="code2"/>
        </w:rPr>
        <w:t>dim(</w:t>
      </w:r>
      <w:proofErr w:type="gramEnd"/>
      <w:r>
        <w:rPr>
          <w:rStyle w:val="code2"/>
        </w:rPr>
        <w:t>JackFoMMatrix)[12</w:t>
      </w:r>
    </w:p>
    <w:p w14:paraId="7C209130"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Cov &lt;- </w:t>
      </w:r>
      <w:proofErr w:type="gramStart"/>
      <w:r w:rsidRPr="006C2496">
        <w:rPr>
          <w:rStyle w:val="code2"/>
        </w:rPr>
        <w:t>array(</w:t>
      </w:r>
      <w:proofErr w:type="gramEnd"/>
      <w:r w:rsidRPr="006C2496">
        <w:rPr>
          <w:rStyle w:val="code2"/>
        </w:rPr>
        <w:t>dim = c(I, I))</w:t>
      </w:r>
    </w:p>
    <w:p w14:paraId="086ED79A"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
    <w:p w14:paraId="1F51D77C"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roofErr w:type="gramStart"/>
      <w:r w:rsidRPr="006C2496">
        <w:rPr>
          <w:rStyle w:val="code2"/>
        </w:rPr>
        <w:t>for</w:t>
      </w:r>
      <w:proofErr w:type="gramEnd"/>
      <w:r w:rsidRPr="006C2496">
        <w:rPr>
          <w:rStyle w:val="code2"/>
        </w:rPr>
        <w:t xml:space="preserve"> (i in 1:I){</w:t>
      </w:r>
    </w:p>
    <w:p w14:paraId="21C46DCA"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roofErr w:type="gramStart"/>
      <w:r w:rsidRPr="006C2496">
        <w:rPr>
          <w:rStyle w:val="code2"/>
        </w:rPr>
        <w:t>for</w:t>
      </w:r>
      <w:proofErr w:type="gramEnd"/>
      <w:r w:rsidRPr="006C2496">
        <w:rPr>
          <w:rStyle w:val="code2"/>
        </w:rPr>
        <w:t xml:space="preserve"> (ip in 1:I){</w:t>
      </w:r>
    </w:p>
    <w:p w14:paraId="07B4ABA3"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roofErr w:type="gramStart"/>
      <w:r w:rsidRPr="006C2496">
        <w:rPr>
          <w:rStyle w:val="code2"/>
        </w:rPr>
        <w:t>Cov[</w:t>
      </w:r>
      <w:proofErr w:type="gramEnd"/>
      <w:r w:rsidRPr="006C2496">
        <w:rPr>
          <w:rStyle w:val="code2"/>
        </w:rPr>
        <w:t xml:space="preserve">i, ip] &lt;- cov(JackFoMMatrix[i,], JackFoMMatrix[ip,])          </w:t>
      </w:r>
    </w:p>
    <w:p w14:paraId="39294A1B"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
    <w:p w14:paraId="000CC900"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  </w:t>
      </w:r>
    </w:p>
    <w:p w14:paraId="0587BAA7"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
    <w:p w14:paraId="43104E3E"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Var &lt;- 0</w:t>
      </w:r>
    </w:p>
    <w:p w14:paraId="63968325"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roofErr w:type="gramStart"/>
      <w:r w:rsidRPr="006C2496">
        <w:rPr>
          <w:rStyle w:val="code2"/>
        </w:rPr>
        <w:t>count</w:t>
      </w:r>
      <w:proofErr w:type="gramEnd"/>
      <w:r w:rsidRPr="006C2496">
        <w:rPr>
          <w:rStyle w:val="code2"/>
        </w:rPr>
        <w:t xml:space="preserve"> &lt;- 0</w:t>
      </w:r>
    </w:p>
    <w:p w14:paraId="20321C47"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roofErr w:type="gramStart"/>
      <w:r w:rsidRPr="006C2496">
        <w:rPr>
          <w:rStyle w:val="code2"/>
        </w:rPr>
        <w:t>for</w:t>
      </w:r>
      <w:proofErr w:type="gramEnd"/>
      <w:r w:rsidRPr="006C2496">
        <w:rPr>
          <w:rStyle w:val="code2"/>
        </w:rPr>
        <w:t xml:space="preserve"> (i in 1:I){    </w:t>
      </w:r>
    </w:p>
    <w:p w14:paraId="3D73909B"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Var &lt;- Var + </w:t>
      </w:r>
      <w:proofErr w:type="gramStart"/>
      <w:r w:rsidRPr="006C2496">
        <w:rPr>
          <w:rStyle w:val="code2"/>
        </w:rPr>
        <w:t>Cov[</w:t>
      </w:r>
      <w:proofErr w:type="gramEnd"/>
      <w:r w:rsidRPr="006C2496">
        <w:rPr>
          <w:rStyle w:val="code2"/>
        </w:rPr>
        <w:t xml:space="preserve">i, i] </w:t>
      </w:r>
    </w:p>
    <w:p w14:paraId="157F68B9"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roofErr w:type="gramStart"/>
      <w:r w:rsidRPr="006C2496">
        <w:rPr>
          <w:rStyle w:val="code2"/>
        </w:rPr>
        <w:t>count</w:t>
      </w:r>
      <w:proofErr w:type="gramEnd"/>
      <w:r w:rsidRPr="006C2496">
        <w:rPr>
          <w:rStyle w:val="code2"/>
        </w:rPr>
        <w:t xml:space="preserve"> &lt;- count + 1</w:t>
      </w:r>
    </w:p>
    <w:p w14:paraId="53E12F96"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
    <w:p w14:paraId="00EB780B"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Var &lt;- Var / count </w:t>
      </w:r>
    </w:p>
    <w:p w14:paraId="6468FCB6"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Var &lt;- Var * (K-1)^2/K</w:t>
      </w:r>
    </w:p>
    <w:p w14:paraId="2AB3AD3C"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
    <w:p w14:paraId="4A0990F1"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Cov1 &lt;- 0</w:t>
      </w:r>
    </w:p>
    <w:p w14:paraId="6C0A4597"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roofErr w:type="gramStart"/>
      <w:r w:rsidRPr="006C2496">
        <w:rPr>
          <w:rStyle w:val="code2"/>
        </w:rPr>
        <w:t>count</w:t>
      </w:r>
      <w:proofErr w:type="gramEnd"/>
      <w:r w:rsidRPr="006C2496">
        <w:rPr>
          <w:rStyle w:val="code2"/>
        </w:rPr>
        <w:t xml:space="preserve"> &lt;- 0</w:t>
      </w:r>
    </w:p>
    <w:p w14:paraId="611C9C1A"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roofErr w:type="gramStart"/>
      <w:r w:rsidRPr="006C2496">
        <w:rPr>
          <w:rStyle w:val="code2"/>
        </w:rPr>
        <w:t>for</w:t>
      </w:r>
      <w:proofErr w:type="gramEnd"/>
      <w:r w:rsidRPr="006C2496">
        <w:rPr>
          <w:rStyle w:val="code2"/>
        </w:rPr>
        <w:t xml:space="preserve"> (i in 1:I){    </w:t>
      </w:r>
    </w:p>
    <w:p w14:paraId="219D812A"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roofErr w:type="gramStart"/>
      <w:r w:rsidRPr="006C2496">
        <w:rPr>
          <w:rStyle w:val="code2"/>
        </w:rPr>
        <w:t>for</w:t>
      </w:r>
      <w:proofErr w:type="gramEnd"/>
      <w:r w:rsidRPr="006C2496">
        <w:rPr>
          <w:rStyle w:val="code2"/>
        </w:rPr>
        <w:t xml:space="preserve"> (ip in 1:I){</w:t>
      </w:r>
    </w:p>
    <w:p w14:paraId="3270FB6E"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roofErr w:type="gramStart"/>
      <w:r w:rsidRPr="006C2496">
        <w:rPr>
          <w:rStyle w:val="code2"/>
        </w:rPr>
        <w:t>if</w:t>
      </w:r>
      <w:proofErr w:type="gramEnd"/>
      <w:r w:rsidRPr="006C2496">
        <w:rPr>
          <w:rStyle w:val="code2"/>
        </w:rPr>
        <w:t xml:space="preserve"> (ip != i){</w:t>
      </w:r>
    </w:p>
    <w:p w14:paraId="336A7644"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Cov1 &lt;- Cov1 + </w:t>
      </w:r>
      <w:proofErr w:type="gramStart"/>
      <w:r w:rsidRPr="006C2496">
        <w:rPr>
          <w:rStyle w:val="code2"/>
        </w:rPr>
        <w:t>Cov[</w:t>
      </w:r>
      <w:proofErr w:type="gramEnd"/>
      <w:r w:rsidRPr="006C2496">
        <w:rPr>
          <w:rStyle w:val="code2"/>
        </w:rPr>
        <w:t xml:space="preserve">i, ip] </w:t>
      </w:r>
    </w:p>
    <w:p w14:paraId="1647D73D"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roofErr w:type="gramStart"/>
      <w:r w:rsidRPr="006C2496">
        <w:rPr>
          <w:rStyle w:val="code2"/>
        </w:rPr>
        <w:t>count</w:t>
      </w:r>
      <w:proofErr w:type="gramEnd"/>
      <w:r w:rsidRPr="006C2496">
        <w:rPr>
          <w:rStyle w:val="code2"/>
        </w:rPr>
        <w:t xml:space="preserve"> &lt;- count + 1</w:t>
      </w:r>
    </w:p>
    <w:p w14:paraId="5D18EC0A"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
    <w:p w14:paraId="20243445"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
    <w:p w14:paraId="27F5FF7A"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  </w:t>
      </w:r>
    </w:p>
    <w:p w14:paraId="2356BEF1"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Cov1 &lt;- Cov1 / count </w:t>
      </w:r>
    </w:p>
    <w:p w14:paraId="51E7F24D"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Cov1 &lt;- Cov1 * (K-1)^2/K</w:t>
      </w:r>
    </w:p>
    <w:p w14:paraId="4A474A24"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w:t>
      </w:r>
      <w:proofErr w:type="gramStart"/>
      <w:r w:rsidRPr="006C2496">
        <w:rPr>
          <w:rStyle w:val="code2"/>
        </w:rPr>
        <w:t>return</w:t>
      </w:r>
      <w:proofErr w:type="gramEnd"/>
      <w:r w:rsidRPr="006C2496">
        <w:rPr>
          <w:rStyle w:val="code2"/>
        </w:rPr>
        <w:t xml:space="preserve"> (list (    </w:t>
      </w:r>
    </w:p>
    <w:p w14:paraId="2BF41C93"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Var = Var,</w:t>
      </w:r>
    </w:p>
    <w:p w14:paraId="4EF8F08B"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Cov1 = Cov1</w:t>
      </w:r>
    </w:p>
    <w:p w14:paraId="3F30E6BA" w14:textId="77777777" w:rsidR="006C2496" w:rsidRPr="006C2496"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sidRPr="006C2496">
        <w:rPr>
          <w:rStyle w:val="code2"/>
        </w:rPr>
        <w:t xml:space="preserve">  ))  </w:t>
      </w:r>
    </w:p>
    <w:p w14:paraId="3DCED5E6" w14:textId="7A19D9FD" w:rsidR="006C2496" w:rsidRPr="00762890" w:rsidRDefault="006C2496" w:rsidP="006C2496">
      <w:pPr>
        <w:pBdr>
          <w:top w:val="single" w:sz="4" w:space="1" w:color="auto"/>
          <w:left w:val="single" w:sz="4" w:space="4" w:color="auto"/>
          <w:bottom w:val="single" w:sz="4" w:space="1" w:color="auto"/>
          <w:right w:val="single" w:sz="4" w:space="4" w:color="auto"/>
        </w:pBdr>
        <w:shd w:val="clear" w:color="auto" w:fill="E6E6E6"/>
        <w:rPr>
          <w:rStyle w:val="code2"/>
        </w:rPr>
      </w:pPr>
      <w:r>
        <w:rPr>
          <w:rStyle w:val="code2"/>
        </w:rPr>
        <w:t>}</w:t>
      </w:r>
    </w:p>
    <w:p w14:paraId="42F0B218" w14:textId="77777777" w:rsidR="006C2496" w:rsidRDefault="006C2496" w:rsidP="006C2496"/>
    <w:p w14:paraId="2797530B" w14:textId="72C78FE7" w:rsidR="00BB5D2B" w:rsidRDefault="00BB5D2B" w:rsidP="00BB5D2B">
      <w:r>
        <w:t xml:space="preserve">Lines 3 and 4 extract the dimensions of the jackknife FOM matrix. </w:t>
      </w:r>
      <w:r w:rsidRPr="00BB5D2B">
        <w:t xml:space="preserve">The action takes place in lines </w:t>
      </w:r>
      <w:r>
        <w:t>7</w:t>
      </w:r>
      <w:r w:rsidRPr="00BB5D2B">
        <w:t>-1</w:t>
      </w:r>
      <w:r>
        <w:t>1</w:t>
      </w:r>
      <w:r w:rsidRPr="00BB5D2B">
        <w:t xml:space="preserve"> where the variable </w:t>
      </w:r>
      <w:r w:rsidRPr="00BB5D2B">
        <w:rPr>
          <w:rStyle w:val="InLineCode"/>
        </w:rPr>
        <w:t>ip</w:t>
      </w:r>
      <w:r w:rsidRPr="00BB5D2B">
        <w:t xml:space="preserve"> denote</w:t>
      </w:r>
      <w:r w:rsidR="00A36079">
        <w:t>s</w:t>
      </w:r>
      <w:r w:rsidRPr="00BB5D2B">
        <w:t xml:space="preserve"> </w:t>
      </w:r>
      <w:r w:rsidRPr="00BB5D2B">
        <w:rPr>
          <w:position w:val="-4"/>
        </w:rPr>
        <w:object w:dxaOrig="200" w:dyaOrig="260" w14:anchorId="53E30264">
          <v:shape id="_x0000_i1058" type="#_x0000_t75" style="width:10.4pt;height:12.8pt" o:ole="">
            <v:imagedata r:id="rId75" o:title=""/>
          </v:shape>
          <o:OLEObject Type="Embed" ProgID="Equation.DSMT4" ShapeID="_x0000_i1058" DrawAspect="Content" ObjectID="_1446637432" r:id="rId76"/>
        </w:object>
      </w:r>
      <w:r w:rsidRPr="00BB5D2B">
        <w:t xml:space="preserve">. The </w:t>
      </w:r>
      <w:proofErr w:type="gramStart"/>
      <w:r w:rsidRPr="00BB5D2B">
        <w:rPr>
          <w:rStyle w:val="InLineCode"/>
        </w:rPr>
        <w:t>cov(</w:t>
      </w:r>
      <w:proofErr w:type="gramEnd"/>
      <w:r w:rsidRPr="00BB5D2B">
        <w:rPr>
          <w:rStyle w:val="InLineCode"/>
        </w:rPr>
        <w:t>)</w:t>
      </w:r>
      <w:r w:rsidRPr="00BB5D2B">
        <w:t xml:space="preserve"> function (supplied by </w:t>
      </w:r>
      <w:r w:rsidRPr="00BB5D2B">
        <w:rPr>
          <w:rStyle w:val="InLineCode"/>
        </w:rPr>
        <w:t>R</w:t>
      </w:r>
      <w:r w:rsidRPr="00BB5D2B">
        <w:t xml:space="preserve">) takes as arguments </w:t>
      </w:r>
      <w:r w:rsidRPr="00BB5D2B">
        <w:rPr>
          <w:rStyle w:val="InLineCode"/>
        </w:rPr>
        <w:t>JackFoMMatrix</w:t>
      </w:r>
      <w:r w:rsidRPr="00D76351">
        <w:t xml:space="preserve"> </w:t>
      </w:r>
      <w:r w:rsidRPr="00BB5D2B">
        <w:rPr>
          <w:rStyle w:val="InLineCode"/>
        </w:rPr>
        <w:t>[i,</w:t>
      </w:r>
      <w:r w:rsidRPr="00D76351">
        <w:t xml:space="preserve"> </w:t>
      </w:r>
      <w:r w:rsidRPr="00BB5D2B">
        <w:rPr>
          <w:rStyle w:val="InLineCode"/>
        </w:rPr>
        <w:t>]</w:t>
      </w:r>
      <w:r w:rsidRPr="00BB5D2B">
        <w:t xml:space="preserve"> , which stands for</w:t>
      </w:r>
      <w:r>
        <w:t xml:space="preserve"> </w:t>
      </w:r>
      <w:r w:rsidR="004745AE">
        <w:t xml:space="preserve">the </w:t>
      </w:r>
      <w:r w:rsidR="00A36079" w:rsidRPr="00A36079">
        <w:rPr>
          <w:i/>
        </w:rPr>
        <w:t>K</w:t>
      </w:r>
      <w:r w:rsidR="00A36079">
        <w:t xml:space="preserve">-length </w:t>
      </w:r>
      <w:r w:rsidR="004745AE">
        <w:t xml:space="preserve">array </w:t>
      </w:r>
      <w:r w:rsidRPr="00BB5D2B">
        <w:rPr>
          <w:position w:val="-20"/>
        </w:rPr>
        <w:object w:dxaOrig="420" w:dyaOrig="460" w14:anchorId="1D4FE2AF">
          <v:shape id="_x0000_i1059" type="#_x0000_t75" style="width:20.8pt;height:23.2pt" o:ole="">
            <v:imagedata r:id="rId77" o:title=""/>
          </v:shape>
          <o:OLEObject Type="Embed" ProgID="Equation.DSMT4" ShapeID="_x0000_i1059" DrawAspect="Content" ObjectID="_1446637433" r:id="rId78"/>
        </w:object>
      </w:r>
      <w:r>
        <w:t xml:space="preserve"> </w:t>
      </w:r>
      <w:r w:rsidR="004745AE">
        <w:t>(</w:t>
      </w:r>
      <w:r w:rsidR="004745AE" w:rsidRPr="004745AE">
        <w:rPr>
          <w:i/>
        </w:rPr>
        <w:t>k</w:t>
      </w:r>
      <w:r w:rsidR="004745AE">
        <w:t xml:space="preserve"> = 1, 2, ..., </w:t>
      </w:r>
      <w:r w:rsidR="004745AE" w:rsidRPr="004745AE">
        <w:rPr>
          <w:i/>
        </w:rPr>
        <w:t>K</w:t>
      </w:r>
      <w:r w:rsidR="004745AE">
        <w:t xml:space="preserve">) </w:t>
      </w:r>
      <w:r w:rsidRPr="00BB5D2B">
        <w:t xml:space="preserve">and </w:t>
      </w:r>
      <w:r w:rsidRPr="00BB5D2B">
        <w:rPr>
          <w:rStyle w:val="InLineCode"/>
        </w:rPr>
        <w:t>JackFoMMatrix</w:t>
      </w:r>
      <w:r w:rsidRPr="00D76351">
        <w:t xml:space="preserve"> </w:t>
      </w:r>
      <w:r w:rsidRPr="00BB5D2B">
        <w:rPr>
          <w:rStyle w:val="InLineCode"/>
        </w:rPr>
        <w:t>[ip,</w:t>
      </w:r>
      <w:r w:rsidRPr="00D76351">
        <w:t xml:space="preserve"> </w:t>
      </w:r>
      <w:r w:rsidRPr="00BB5D2B">
        <w:rPr>
          <w:rStyle w:val="InLineCode"/>
        </w:rPr>
        <w:t>]</w:t>
      </w:r>
      <w:r w:rsidR="004745AE">
        <w:t xml:space="preserve"> , which stands for the </w:t>
      </w:r>
      <w:r w:rsidR="00A36079" w:rsidRPr="00A36079">
        <w:rPr>
          <w:i/>
        </w:rPr>
        <w:t>K</w:t>
      </w:r>
      <w:r w:rsidR="00A36079">
        <w:t xml:space="preserve">-length </w:t>
      </w:r>
      <w:r w:rsidR="004745AE">
        <w:t xml:space="preserve">array </w:t>
      </w:r>
      <w:r w:rsidR="000C6C44" w:rsidRPr="00BB5D2B">
        <w:rPr>
          <w:position w:val="-20"/>
        </w:rPr>
        <w:object w:dxaOrig="440" w:dyaOrig="460" w14:anchorId="282D556C">
          <v:shape id="_x0000_i1060" type="#_x0000_t75" style="width:22.4pt;height:23.2pt" o:ole="">
            <v:imagedata r:id="rId79" o:title=""/>
          </v:shape>
          <o:OLEObject Type="Embed" ProgID="Equation.DSMT4" ShapeID="_x0000_i1060" DrawAspect="Content" ObjectID="_1446637434" r:id="rId80"/>
        </w:object>
      </w:r>
      <w:r w:rsidRPr="00BB5D2B">
        <w:t xml:space="preserve">, and calculates the covariance, i.e., it implements </w:t>
      </w:r>
      <w:r>
        <w:t xml:space="preserve">the term inside the square brackets on the right hand side of </w:t>
      </w:r>
      <w:r w:rsidR="00D76351">
        <w:t>book Equation 10.16</w:t>
      </w:r>
      <w:r w:rsidRPr="00BB5D2B">
        <w:t xml:space="preserve">. </w:t>
      </w:r>
      <w:r w:rsidR="000C6C44">
        <w:t>C</w:t>
      </w:r>
      <w:r w:rsidRPr="00BB5D2B">
        <w:t xml:space="preserve">onfirm that the values are exactly those predicted by </w:t>
      </w:r>
      <w:r>
        <w:t xml:space="preserve">the term inside the square brackets on the </w:t>
      </w:r>
      <w:r w:rsidR="00D76351">
        <w:t>right hand side of book Equation 10.</w:t>
      </w:r>
      <w:r w:rsidR="00D76351">
        <w:t>16</w:t>
      </w:r>
      <w:r w:rsidRPr="00BB5D2B">
        <w:t xml:space="preserve">; this will exercise </w:t>
      </w:r>
      <w:r w:rsidR="00A36079">
        <w:t>one's</w:t>
      </w:r>
      <w:r w:rsidRPr="00BB5D2B">
        <w:t xml:space="preserve"> ability to write a simple function implementing the formula (for the faint hearted, there is a function </w:t>
      </w:r>
      <w:r w:rsidR="001726D9">
        <w:t xml:space="preserve">in file </w:t>
      </w:r>
      <w:r w:rsidR="004745AE" w:rsidRPr="004745AE">
        <w:rPr>
          <w:rStyle w:val="InLineCode"/>
        </w:rPr>
        <w:t>CovarianceFirstPrinciples.R</w:t>
      </w:r>
      <w:r w:rsidR="004745AE" w:rsidRPr="004745AE">
        <w:t xml:space="preserve"> </w:t>
      </w:r>
      <w:r w:rsidRPr="00BB5D2B">
        <w:t>implementing this equation</w:t>
      </w:r>
      <w:r w:rsidR="001726D9">
        <w:t xml:space="preserve"> from scratch</w:t>
      </w:r>
      <w:r w:rsidRPr="00BB5D2B">
        <w:t>). Line 1</w:t>
      </w:r>
      <w:r>
        <w:t>3</w:t>
      </w:r>
      <w:r w:rsidRPr="00BB5D2B">
        <w:t>-</w:t>
      </w:r>
      <w:r>
        <w:t>19</w:t>
      </w:r>
      <w:r w:rsidRPr="00BB5D2B">
        <w:t xml:space="preserve"> averages the variances over the different treatments (i.e., it averages </w:t>
      </w:r>
      <w:r>
        <w:t>over</w:t>
      </w:r>
      <w:r w:rsidRPr="00BB5D2B">
        <w:t xml:space="preserve"> the diagonal terms</w:t>
      </w:r>
      <w:r w:rsidR="00A36079">
        <w:t xml:space="preserve"> of the matrix shown in </w:t>
      </w:r>
      <w:r w:rsidR="00D76351">
        <w:t xml:space="preserve">the </w:t>
      </w:r>
      <w:r w:rsidR="00D76351">
        <w:t>right hand side of book Equation 10.</w:t>
      </w:r>
      <w:r w:rsidR="00D76351">
        <w:t>38</w:t>
      </w:r>
      <w:r w:rsidRPr="00BB5D2B">
        <w:t>, and similarly, line 2</w:t>
      </w:r>
      <w:r>
        <w:t>3</w:t>
      </w:r>
      <w:r w:rsidRPr="00BB5D2B">
        <w:t>-3</w:t>
      </w:r>
      <w:r>
        <w:t>2</w:t>
      </w:r>
      <w:r w:rsidRPr="00BB5D2B">
        <w:t xml:space="preserve"> averages the co-variances (i.e., it averages over all the </w:t>
      </w:r>
      <w:r w:rsidR="00A36079">
        <w:t>off-diagonal</w:t>
      </w:r>
      <w:r w:rsidRPr="00BB5D2B">
        <w:t xml:space="preserve"> terms); </w:t>
      </w:r>
      <w:r>
        <w:t xml:space="preserve">after application the variance inflation factor, </w:t>
      </w:r>
      <w:r w:rsidRPr="00BB5D2B">
        <w:t xml:space="preserve">two numbers </w:t>
      </w:r>
      <w:r w:rsidRPr="00BB5D2B">
        <w:rPr>
          <w:rStyle w:val="InLineCode"/>
        </w:rPr>
        <w:t>Var</w:t>
      </w:r>
      <w:r w:rsidRPr="00BB5D2B">
        <w:t xml:space="preserve"> and </w:t>
      </w:r>
      <w:r w:rsidRPr="00BB5D2B">
        <w:rPr>
          <w:rStyle w:val="InLineCode"/>
        </w:rPr>
        <w:t>Cov1</w:t>
      </w:r>
      <w:r w:rsidRPr="00BB5D2B">
        <w:t xml:space="preserve"> are returned as a </w:t>
      </w:r>
      <w:r w:rsidRPr="00BB5D2B">
        <w:rPr>
          <w:rStyle w:val="InLineCode"/>
        </w:rPr>
        <w:t>list</w:t>
      </w:r>
      <w:r w:rsidRPr="00BB5D2B">
        <w:t xml:space="preserve"> variable.</w:t>
      </w:r>
      <w:r>
        <w:t xml:space="preserve"> </w:t>
      </w:r>
    </w:p>
    <w:p w14:paraId="5524C399" w14:textId="77777777" w:rsidR="006C2496" w:rsidRDefault="006C2496" w:rsidP="00D52B0B"/>
    <w:p w14:paraId="3F30D926" w14:textId="4CC24551" w:rsidR="00BB5D2B" w:rsidRDefault="00BB5D2B" w:rsidP="00BB5D2B">
      <w:r>
        <w:t xml:space="preserve">Listed next is the code </w:t>
      </w:r>
      <w:r w:rsidR="0003567A">
        <w:t>in</w:t>
      </w:r>
      <w:r>
        <w:t xml:space="preserve"> </w:t>
      </w:r>
      <w:r w:rsidRPr="00BB5D2B">
        <w:rPr>
          <w:rStyle w:val="InLineCode"/>
        </w:rPr>
        <w:t>VarCov</w:t>
      </w:r>
      <w:r>
        <w:rPr>
          <w:rStyle w:val="InLineCode"/>
        </w:rPr>
        <w:t>1Bs</w:t>
      </w:r>
      <w:r w:rsidRPr="00BB5D2B">
        <w:rPr>
          <w:rStyle w:val="InLineCode"/>
        </w:rPr>
        <w:t>.R</w:t>
      </w:r>
      <w:r>
        <w:t xml:space="preserve"> for the function </w:t>
      </w:r>
      <w:proofErr w:type="gramStart"/>
      <w:r w:rsidRPr="00BB5D2B">
        <w:rPr>
          <w:rStyle w:val="InLineCode"/>
        </w:rPr>
        <w:t>VarCov</w:t>
      </w:r>
      <w:r>
        <w:rPr>
          <w:rStyle w:val="InLineCode"/>
        </w:rPr>
        <w:t>1Bs</w:t>
      </w:r>
      <w:r w:rsidRPr="00BB5D2B">
        <w:rPr>
          <w:rStyle w:val="InLineCode"/>
        </w:rPr>
        <w:t>(</w:t>
      </w:r>
      <w:proofErr w:type="gramEnd"/>
      <w:r w:rsidRPr="00BB5D2B">
        <w:rPr>
          <w:rStyle w:val="InLineCode"/>
        </w:rPr>
        <w:t>)</w:t>
      </w:r>
      <w:r>
        <w:t xml:space="preserve"> which takes one argument, the bootstrap FOM matrix </w:t>
      </w:r>
      <w:r>
        <w:rPr>
          <w:rStyle w:val="InLineCode"/>
        </w:rPr>
        <w:t>FomBs</w:t>
      </w:r>
      <w:r>
        <w:t>, with dimension</w:t>
      </w:r>
      <w:r w:rsidR="000E369A">
        <w:t xml:space="preserve"> </w:t>
      </w:r>
      <w:r w:rsidR="000E369A" w:rsidRPr="000E369A">
        <w:rPr>
          <w:rStyle w:val="InLineCode"/>
        </w:rPr>
        <w:t>[1:I,1:B]</w:t>
      </w:r>
      <w:r w:rsidR="00287A14" w:rsidRPr="00287A14">
        <w:t xml:space="preserve"> </w:t>
      </w:r>
      <w:r w:rsidR="00287A14">
        <w:t>and returns</w:t>
      </w:r>
      <w:r w:rsidR="00D76351">
        <w:t xml:space="preserve"> a list variable containing</w:t>
      </w:r>
      <w:r w:rsidR="00287A14">
        <w:t xml:space="preserve"> </w:t>
      </w:r>
      <w:r w:rsidR="00287A14" w:rsidRPr="00A36079">
        <w:rPr>
          <w:rStyle w:val="InLineCode"/>
        </w:rPr>
        <w:t>Var</w:t>
      </w:r>
      <w:r w:rsidR="00287A14">
        <w:t xml:space="preserve"> and </w:t>
      </w:r>
      <w:r w:rsidR="00287A14" w:rsidRPr="00A36079">
        <w:rPr>
          <w:rStyle w:val="InLineCode"/>
        </w:rPr>
        <w:t>Cov1</w:t>
      </w:r>
      <w:r>
        <w:t>.</w:t>
      </w:r>
    </w:p>
    <w:p w14:paraId="5829C158" w14:textId="77777777" w:rsidR="00BB5D2B" w:rsidRDefault="00BB5D2B" w:rsidP="00BB5D2B"/>
    <w:p w14:paraId="54EB25AF" w14:textId="1F256106" w:rsidR="00BB5D2B" w:rsidRDefault="008906D5" w:rsidP="00BB5D2B">
      <w:pPr>
        <w:pStyle w:val="Heading3"/>
        <w:rPr>
          <w:rStyle w:val="code2"/>
          <w:rFonts w:ascii="Times New Roman" w:hAnsi="Times New Roman"/>
          <w:b w:val="0"/>
          <w:sz w:val="24"/>
          <w:szCs w:val="24"/>
        </w:rPr>
      </w:pPr>
      <w:r w:rsidRPr="008906D5">
        <w:t>Online Appendix 10.</w:t>
      </w:r>
      <w:r>
        <w:t>B.6</w:t>
      </w:r>
      <w:r w:rsidR="00B11162">
        <w:t xml:space="preserve">: </w:t>
      </w:r>
      <w:r w:rsidR="00B11162">
        <w:rPr>
          <w:rStyle w:val="code2"/>
          <w:rFonts w:ascii="Times New Roman" w:hAnsi="Times New Roman"/>
          <w:b w:val="0"/>
          <w:sz w:val="24"/>
          <w:szCs w:val="24"/>
        </w:rPr>
        <w:t>Code Listing</w:t>
      </w:r>
      <w:r w:rsidR="004745AE">
        <w:rPr>
          <w:rStyle w:val="code2"/>
          <w:rFonts w:ascii="Times New Roman" w:hAnsi="Times New Roman"/>
          <w:b w:val="0"/>
          <w:sz w:val="24"/>
          <w:szCs w:val="24"/>
        </w:rPr>
        <w:t xml:space="preserve"> VarCov1Bs</w:t>
      </w:r>
    </w:p>
    <w:p w14:paraId="750CB8FE" w14:textId="77777777" w:rsidR="000C6C44" w:rsidRPr="000C6C44" w:rsidRDefault="000C6C44" w:rsidP="000C6C44"/>
    <w:p w14:paraId="6F269E5A"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VarCov1Bs &lt;- function (FomBs) </w:t>
      </w:r>
    </w:p>
    <w:p w14:paraId="3795C933"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0C6C44">
        <w:rPr>
          <w:rStyle w:val="code2"/>
        </w:rPr>
        <w:t xml:space="preserve">{ </w:t>
      </w:r>
      <w:proofErr w:type="gramEnd"/>
    </w:p>
    <w:p w14:paraId="08546F97"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I &lt;- </w:t>
      </w:r>
      <w:proofErr w:type="gramStart"/>
      <w:r w:rsidRPr="000C6C44">
        <w:rPr>
          <w:rStyle w:val="code2"/>
        </w:rPr>
        <w:t>dim(</w:t>
      </w:r>
      <w:proofErr w:type="gramEnd"/>
      <w:r w:rsidRPr="000C6C44">
        <w:rPr>
          <w:rStyle w:val="code2"/>
        </w:rPr>
        <w:t>FomBs)[1]</w:t>
      </w:r>
    </w:p>
    <w:p w14:paraId="2A49A0F7"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Covariance &lt;- </w:t>
      </w:r>
      <w:proofErr w:type="gramStart"/>
      <w:r w:rsidRPr="000C6C44">
        <w:rPr>
          <w:rStyle w:val="code2"/>
        </w:rPr>
        <w:t>array(</w:t>
      </w:r>
      <w:proofErr w:type="gramEnd"/>
      <w:r w:rsidRPr="000C6C44">
        <w:rPr>
          <w:rStyle w:val="code2"/>
        </w:rPr>
        <w:t>dim = c(I, I))</w:t>
      </w:r>
    </w:p>
    <w:p w14:paraId="65B0E48B"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
    <w:p w14:paraId="4E3C86E8"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lastRenderedPageBreak/>
        <w:t xml:space="preserve">  </w:t>
      </w:r>
      <w:proofErr w:type="gramStart"/>
      <w:r w:rsidRPr="000C6C44">
        <w:rPr>
          <w:rStyle w:val="code2"/>
        </w:rPr>
        <w:t>for</w:t>
      </w:r>
      <w:proofErr w:type="gramEnd"/>
      <w:r w:rsidRPr="000C6C44">
        <w:rPr>
          <w:rStyle w:val="code2"/>
        </w:rPr>
        <w:t xml:space="preserve"> (i in 1:I){</w:t>
      </w:r>
    </w:p>
    <w:p w14:paraId="03104707"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roofErr w:type="gramStart"/>
      <w:r w:rsidRPr="000C6C44">
        <w:rPr>
          <w:rStyle w:val="code2"/>
        </w:rPr>
        <w:t>for</w:t>
      </w:r>
      <w:proofErr w:type="gramEnd"/>
      <w:r w:rsidRPr="000C6C44">
        <w:rPr>
          <w:rStyle w:val="code2"/>
        </w:rPr>
        <w:t xml:space="preserve"> (ip in 1:I){</w:t>
      </w:r>
    </w:p>
    <w:p w14:paraId="22819BBB"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roofErr w:type="gramStart"/>
      <w:r w:rsidRPr="000C6C44">
        <w:rPr>
          <w:rStyle w:val="code2"/>
        </w:rPr>
        <w:t>Covariance[</w:t>
      </w:r>
      <w:proofErr w:type="gramEnd"/>
      <w:r w:rsidRPr="000C6C44">
        <w:rPr>
          <w:rStyle w:val="code2"/>
        </w:rPr>
        <w:t xml:space="preserve">i, ip] &lt;- cov(FomBs[i, ], FomBs[ip, ])          </w:t>
      </w:r>
    </w:p>
    <w:p w14:paraId="614013A6"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
    <w:p w14:paraId="723EB96B"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  </w:t>
      </w:r>
    </w:p>
    <w:p w14:paraId="6B5C3036"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roofErr w:type="gramStart"/>
      <w:r w:rsidRPr="000C6C44">
        <w:rPr>
          <w:rStyle w:val="code2"/>
        </w:rPr>
        <w:t>CovarianceFirstPrinciples(</w:t>
      </w:r>
      <w:proofErr w:type="gramEnd"/>
      <w:r w:rsidRPr="000C6C44">
        <w:rPr>
          <w:rStyle w:val="code2"/>
        </w:rPr>
        <w:t>FomBs)</w:t>
      </w:r>
    </w:p>
    <w:p w14:paraId="4AB268A6"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Var &lt;- 0</w:t>
      </w:r>
    </w:p>
    <w:p w14:paraId="39658AD6"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roofErr w:type="gramStart"/>
      <w:r w:rsidRPr="000C6C44">
        <w:rPr>
          <w:rStyle w:val="code2"/>
        </w:rPr>
        <w:t>count</w:t>
      </w:r>
      <w:proofErr w:type="gramEnd"/>
      <w:r w:rsidRPr="000C6C44">
        <w:rPr>
          <w:rStyle w:val="code2"/>
        </w:rPr>
        <w:t xml:space="preserve"> &lt;- 0</w:t>
      </w:r>
    </w:p>
    <w:p w14:paraId="078C081D"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roofErr w:type="gramStart"/>
      <w:r w:rsidRPr="000C6C44">
        <w:rPr>
          <w:rStyle w:val="code2"/>
        </w:rPr>
        <w:t>for</w:t>
      </w:r>
      <w:proofErr w:type="gramEnd"/>
      <w:r w:rsidRPr="000C6C44">
        <w:rPr>
          <w:rStyle w:val="code2"/>
        </w:rPr>
        <w:t xml:space="preserve"> (i in 1:I){    </w:t>
      </w:r>
    </w:p>
    <w:p w14:paraId="2220083E"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Var &lt;- Var + </w:t>
      </w:r>
      <w:proofErr w:type="gramStart"/>
      <w:r w:rsidRPr="000C6C44">
        <w:rPr>
          <w:rStyle w:val="code2"/>
        </w:rPr>
        <w:t>Covariance[</w:t>
      </w:r>
      <w:proofErr w:type="gramEnd"/>
      <w:r w:rsidRPr="000C6C44">
        <w:rPr>
          <w:rStyle w:val="code2"/>
        </w:rPr>
        <w:t xml:space="preserve">i, i] </w:t>
      </w:r>
    </w:p>
    <w:p w14:paraId="41E905D8"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roofErr w:type="gramStart"/>
      <w:r w:rsidRPr="000C6C44">
        <w:rPr>
          <w:rStyle w:val="code2"/>
        </w:rPr>
        <w:t>count</w:t>
      </w:r>
      <w:proofErr w:type="gramEnd"/>
      <w:r w:rsidRPr="000C6C44">
        <w:rPr>
          <w:rStyle w:val="code2"/>
        </w:rPr>
        <w:t xml:space="preserve"> &lt;- count + 1</w:t>
      </w:r>
    </w:p>
    <w:p w14:paraId="239208B6"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
    <w:p w14:paraId="3464EE68"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Var &lt;- Var / count </w:t>
      </w:r>
    </w:p>
    <w:p w14:paraId="1F1ADFC7"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
    <w:p w14:paraId="6507A085"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Cov1 &lt;- 0</w:t>
      </w:r>
    </w:p>
    <w:p w14:paraId="70A5F63D"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roofErr w:type="gramStart"/>
      <w:r w:rsidRPr="000C6C44">
        <w:rPr>
          <w:rStyle w:val="code2"/>
        </w:rPr>
        <w:t>count</w:t>
      </w:r>
      <w:proofErr w:type="gramEnd"/>
      <w:r w:rsidRPr="000C6C44">
        <w:rPr>
          <w:rStyle w:val="code2"/>
        </w:rPr>
        <w:t xml:space="preserve"> &lt;- 0</w:t>
      </w:r>
    </w:p>
    <w:p w14:paraId="29E47FE4"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roofErr w:type="gramStart"/>
      <w:r w:rsidRPr="000C6C44">
        <w:rPr>
          <w:rStyle w:val="code2"/>
        </w:rPr>
        <w:t>for</w:t>
      </w:r>
      <w:proofErr w:type="gramEnd"/>
      <w:r w:rsidRPr="000C6C44">
        <w:rPr>
          <w:rStyle w:val="code2"/>
        </w:rPr>
        <w:t xml:space="preserve"> (i in 1:I){    </w:t>
      </w:r>
    </w:p>
    <w:p w14:paraId="3E0B1FE0"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roofErr w:type="gramStart"/>
      <w:r w:rsidRPr="000C6C44">
        <w:rPr>
          <w:rStyle w:val="code2"/>
        </w:rPr>
        <w:t>for</w:t>
      </w:r>
      <w:proofErr w:type="gramEnd"/>
      <w:r w:rsidRPr="000C6C44">
        <w:rPr>
          <w:rStyle w:val="code2"/>
        </w:rPr>
        <w:t xml:space="preserve"> (ip in 1:I){</w:t>
      </w:r>
    </w:p>
    <w:p w14:paraId="4BD2AA3E"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roofErr w:type="gramStart"/>
      <w:r w:rsidRPr="000C6C44">
        <w:rPr>
          <w:rStyle w:val="code2"/>
        </w:rPr>
        <w:t>if</w:t>
      </w:r>
      <w:proofErr w:type="gramEnd"/>
      <w:r w:rsidRPr="000C6C44">
        <w:rPr>
          <w:rStyle w:val="code2"/>
        </w:rPr>
        <w:t xml:space="preserve"> (ip != i){</w:t>
      </w:r>
    </w:p>
    <w:p w14:paraId="6BD9EC81"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Cov1 &lt;- Cov1 + </w:t>
      </w:r>
      <w:proofErr w:type="gramStart"/>
      <w:r w:rsidRPr="000C6C44">
        <w:rPr>
          <w:rStyle w:val="code2"/>
        </w:rPr>
        <w:t>Covariance[</w:t>
      </w:r>
      <w:proofErr w:type="gramEnd"/>
      <w:r w:rsidRPr="000C6C44">
        <w:rPr>
          <w:rStyle w:val="code2"/>
        </w:rPr>
        <w:t xml:space="preserve">i, ip] </w:t>
      </w:r>
    </w:p>
    <w:p w14:paraId="225304DB"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roofErr w:type="gramStart"/>
      <w:r w:rsidRPr="000C6C44">
        <w:rPr>
          <w:rStyle w:val="code2"/>
        </w:rPr>
        <w:t>count</w:t>
      </w:r>
      <w:proofErr w:type="gramEnd"/>
      <w:r w:rsidRPr="000C6C44">
        <w:rPr>
          <w:rStyle w:val="code2"/>
        </w:rPr>
        <w:t xml:space="preserve"> &lt;- count + 1</w:t>
      </w:r>
    </w:p>
    <w:p w14:paraId="65EDFFED"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
    <w:p w14:paraId="7680140A"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
    <w:p w14:paraId="2A8DC7E2"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  </w:t>
      </w:r>
    </w:p>
    <w:p w14:paraId="1C39F382"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Cov1 &lt;- Cov1 / count </w:t>
      </w:r>
    </w:p>
    <w:p w14:paraId="763F83DC"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
    <w:p w14:paraId="7DB2939E"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w:t>
      </w:r>
      <w:proofErr w:type="gramStart"/>
      <w:r w:rsidRPr="000C6C44">
        <w:rPr>
          <w:rStyle w:val="code2"/>
        </w:rPr>
        <w:t>return</w:t>
      </w:r>
      <w:proofErr w:type="gramEnd"/>
      <w:r w:rsidRPr="000C6C44">
        <w:rPr>
          <w:rStyle w:val="code2"/>
        </w:rPr>
        <w:t xml:space="preserve"> (list (    </w:t>
      </w:r>
    </w:p>
    <w:p w14:paraId="46D6089D"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Var = Var,</w:t>
      </w:r>
    </w:p>
    <w:p w14:paraId="1C153E63"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Cov1 = Cov1</w:t>
      </w:r>
    </w:p>
    <w:p w14:paraId="76071D26" w14:textId="77777777" w:rsidR="000C6C44" w:rsidRP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 xml:space="preserve">  ))  </w:t>
      </w:r>
    </w:p>
    <w:p w14:paraId="0421E362" w14:textId="09F63C0F" w:rsidR="000C6C44" w:rsidRDefault="000C6C44" w:rsidP="000C6C4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C6C44">
        <w:rPr>
          <w:rStyle w:val="code2"/>
        </w:rPr>
        <w:t>}</w:t>
      </w:r>
    </w:p>
    <w:p w14:paraId="53EA0293" w14:textId="77777777" w:rsidR="0003567A" w:rsidRDefault="0003567A" w:rsidP="000B018F"/>
    <w:p w14:paraId="42BD3D14" w14:textId="446FC34C" w:rsidR="007A019B" w:rsidRDefault="000B018F" w:rsidP="000B018F">
      <w:r w:rsidRPr="00BB5D2B">
        <w:t xml:space="preserve">The action takes place in lines 6-10. The </w:t>
      </w:r>
      <w:proofErr w:type="gramStart"/>
      <w:r w:rsidRPr="00BB5D2B">
        <w:rPr>
          <w:rStyle w:val="InLineCode"/>
        </w:rPr>
        <w:t>cov(</w:t>
      </w:r>
      <w:proofErr w:type="gramEnd"/>
      <w:r w:rsidRPr="00BB5D2B">
        <w:rPr>
          <w:rStyle w:val="InLineCode"/>
        </w:rPr>
        <w:t>)</w:t>
      </w:r>
      <w:r w:rsidRPr="00BB5D2B">
        <w:t xml:space="preserve"> function takes as arguments</w:t>
      </w:r>
      <w:r w:rsidR="00287A14">
        <w:t xml:space="preserve"> the </w:t>
      </w:r>
      <w:r w:rsidR="00287A14" w:rsidRPr="00287A14">
        <w:rPr>
          <w:i/>
        </w:rPr>
        <w:t>B</w:t>
      </w:r>
      <w:r w:rsidR="00287A14">
        <w:t>-length array</w:t>
      </w:r>
      <w:r w:rsidRPr="00BB5D2B">
        <w:t xml:space="preserve"> </w:t>
      </w:r>
      <w:r w:rsidRPr="00BB5D2B">
        <w:rPr>
          <w:rStyle w:val="InLineCode"/>
        </w:rPr>
        <w:t>FomBs[i,]</w:t>
      </w:r>
      <w:r w:rsidRPr="00BB5D2B">
        <w:t xml:space="preserve"> , which stands for </w:t>
      </w:r>
      <w:r w:rsidR="00BB5D2B" w:rsidRPr="00BB5D2B">
        <w:rPr>
          <w:position w:val="-20"/>
        </w:rPr>
        <w:object w:dxaOrig="440" w:dyaOrig="460" w14:anchorId="00986FDB">
          <v:shape id="_x0000_i1061" type="#_x0000_t75" style="width:22.4pt;height:23.2pt" o:ole="">
            <v:imagedata r:id="rId81" o:title=""/>
          </v:shape>
          <o:OLEObject Type="Embed" ProgID="Equation.DSMT4" ShapeID="_x0000_i1061" DrawAspect="Content" ObjectID="_1446637435" r:id="rId82"/>
        </w:object>
      </w:r>
      <w:r w:rsidRPr="00BB5D2B">
        <w:t xml:space="preserve">, and </w:t>
      </w:r>
      <w:r w:rsidR="00287A14">
        <w:t xml:space="preserve">the </w:t>
      </w:r>
      <w:r w:rsidR="00287A14" w:rsidRPr="00287A14">
        <w:rPr>
          <w:i/>
        </w:rPr>
        <w:t>B</w:t>
      </w:r>
      <w:r w:rsidR="00287A14">
        <w:t>-length array</w:t>
      </w:r>
      <w:r w:rsidR="00287A14" w:rsidRPr="00287A14">
        <w:t xml:space="preserve"> </w:t>
      </w:r>
      <w:r w:rsidR="00287A14">
        <w:rPr>
          <w:rStyle w:val="InLineCode"/>
        </w:rPr>
        <w:t>FomBs[ip,</w:t>
      </w:r>
      <w:r w:rsidRPr="00BB5D2B">
        <w:rPr>
          <w:rStyle w:val="InLineCode"/>
        </w:rPr>
        <w:t>]</w:t>
      </w:r>
      <w:r w:rsidRPr="00BB5D2B">
        <w:t xml:space="preserve"> , which stands for </w:t>
      </w:r>
      <w:r w:rsidR="00C06717">
        <w:rPr>
          <w:noProof/>
          <w:position w:val="-20"/>
        </w:rPr>
        <w:pict w14:anchorId="4FF2D999">
          <v:shape id="_x0000_i1062" type="#_x0000_t75" style="width:23.2pt;height:23.2pt">
            <v:imagedata r:id="rId83" o:title=""/>
          </v:shape>
        </w:pict>
      </w:r>
      <w:r w:rsidRPr="00BB5D2B">
        <w:t>, and calculates the covariance</w:t>
      </w:r>
      <w:r w:rsidR="0003567A">
        <w:t>.</w:t>
      </w:r>
      <w:r w:rsidRPr="00BB5D2B">
        <w:t xml:space="preserve"> Line 12-18 averages the variances over the different </w:t>
      </w:r>
      <w:r w:rsidR="00CC33C0" w:rsidRPr="00BB5D2B">
        <w:t>treatments</w:t>
      </w:r>
      <w:r w:rsidRPr="00BB5D2B">
        <w:t xml:space="preserve"> (i.e., it averages </w:t>
      </w:r>
      <w:r w:rsidR="00287A14">
        <w:t xml:space="preserve">over </w:t>
      </w:r>
      <w:r w:rsidRPr="00BB5D2B">
        <w:t xml:space="preserve">all diagonal terms), and similarly, line 20-30 averages the co-variances (i.e., it averages over all </w:t>
      </w:r>
      <w:r w:rsidR="00287A14">
        <w:t>off-diagonal</w:t>
      </w:r>
      <w:r w:rsidRPr="00BB5D2B">
        <w:t xml:space="preserve"> terms); this yields the two numbers </w:t>
      </w:r>
      <w:r w:rsidRPr="00BB5D2B">
        <w:rPr>
          <w:rStyle w:val="InLineCode"/>
        </w:rPr>
        <w:t>Var</w:t>
      </w:r>
      <w:r w:rsidRPr="00BB5D2B">
        <w:t xml:space="preserve"> and </w:t>
      </w:r>
      <w:r w:rsidRPr="00BB5D2B">
        <w:rPr>
          <w:rStyle w:val="InLineCode"/>
        </w:rPr>
        <w:t>Cov1</w:t>
      </w:r>
      <w:r w:rsidRPr="00BB5D2B">
        <w:t xml:space="preserve">, which are returned as a </w:t>
      </w:r>
      <w:r w:rsidRPr="00BB5D2B">
        <w:rPr>
          <w:rStyle w:val="InLineCode"/>
        </w:rPr>
        <w:t>list</w:t>
      </w:r>
      <w:r w:rsidRPr="00BB5D2B">
        <w:t xml:space="preserve"> variable.</w:t>
      </w:r>
      <w:r>
        <w:t xml:space="preserve"> </w:t>
      </w:r>
      <w:r w:rsidR="006D32F9">
        <w:t>Note the absence of the variance inflation term in the bootstrap method.</w:t>
      </w:r>
    </w:p>
    <w:p w14:paraId="3C084996" w14:textId="71F82115" w:rsidR="005F2387" w:rsidRDefault="008906D5" w:rsidP="00B11162">
      <w:pPr>
        <w:pStyle w:val="Heading1"/>
      </w:pPr>
      <w:r w:rsidRPr="008906D5">
        <w:t>Online Appendix 10.</w:t>
      </w:r>
      <w:r>
        <w:t>C</w:t>
      </w:r>
      <w:r w:rsidR="005F2387">
        <w:t>: Comparing DBMH and ORH methods for single</w:t>
      </w:r>
      <w:r w:rsidR="00516D82">
        <w:t>-</w:t>
      </w:r>
      <w:r w:rsidR="005F2387">
        <w:t>reader multiple-treatment</w:t>
      </w:r>
    </w:p>
    <w:p w14:paraId="24FBD48A" w14:textId="01316195" w:rsidR="005F2387" w:rsidRPr="00C33028" w:rsidRDefault="005F2387" w:rsidP="005F2387">
      <w:r>
        <w:t xml:space="preserve">A listing of the file </w:t>
      </w:r>
      <w:r w:rsidRPr="005F2387">
        <w:rPr>
          <w:rStyle w:val="InLineCode"/>
        </w:rPr>
        <w:t>mainOrDbmh1R</w:t>
      </w:r>
      <w:r>
        <w:t xml:space="preserve"> follows:</w:t>
      </w:r>
    </w:p>
    <w:p w14:paraId="6C156BD3" w14:textId="4ABD21AF" w:rsidR="005F2387" w:rsidRDefault="00F43EFC" w:rsidP="005F2387">
      <w:pPr>
        <w:pStyle w:val="Heading3"/>
      </w:pPr>
      <w:r w:rsidRPr="008906D5">
        <w:t>Online Appendix 10.</w:t>
      </w:r>
      <w:r>
        <w:t>C</w:t>
      </w:r>
      <w:r w:rsidR="00B11162">
        <w:t>.1</w:t>
      </w:r>
      <w:r w:rsidR="00057495">
        <w:t>:</w:t>
      </w:r>
      <w:r w:rsidR="00B11162">
        <w:t xml:space="preserve"> </w:t>
      </w:r>
      <w:r w:rsidR="005F2387">
        <w:t xml:space="preserve">Code </w:t>
      </w:r>
      <w:r w:rsidR="00057495">
        <w:t>l</w:t>
      </w:r>
      <w:r w:rsidR="005F2387">
        <w:t>isting</w:t>
      </w:r>
    </w:p>
    <w:p w14:paraId="6A40A63D"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rm</w:t>
      </w:r>
      <w:proofErr w:type="gramEnd"/>
      <w:r w:rsidRPr="00F43EFC">
        <w:rPr>
          <w:rStyle w:val="code2"/>
        </w:rPr>
        <w:t>(list = ls()) #mainOrDbmh1R.R</w:t>
      </w:r>
    </w:p>
    <w:p w14:paraId="4D366134"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library</w:t>
      </w:r>
      <w:proofErr w:type="gramEnd"/>
      <w:r w:rsidRPr="00F43EFC">
        <w:rPr>
          <w:rStyle w:val="code2"/>
        </w:rPr>
        <w:t>(RJafroc)</w:t>
      </w:r>
    </w:p>
    <w:p w14:paraId="3A3BE913"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source</w:t>
      </w:r>
      <w:proofErr w:type="gramEnd"/>
      <w:r w:rsidRPr="00F43EFC">
        <w:rPr>
          <w:rStyle w:val="code2"/>
        </w:rPr>
        <w:t>("Wilcoxon.R")</w:t>
      </w:r>
    </w:p>
    <w:p w14:paraId="276947EF"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source</w:t>
      </w:r>
      <w:proofErr w:type="gramEnd"/>
      <w:r w:rsidRPr="00F43EFC">
        <w:rPr>
          <w:rStyle w:val="code2"/>
        </w:rPr>
        <w:t>("VarCov1Jk.R")</w:t>
      </w:r>
    </w:p>
    <w:p w14:paraId="0CF960FD"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fileName</w:t>
      </w:r>
      <w:proofErr w:type="gramEnd"/>
      <w:r w:rsidRPr="00F43EFC">
        <w:rPr>
          <w:rStyle w:val="code2"/>
        </w:rPr>
        <w:t xml:space="preserve"> &lt;- "CXRinvisible3-20mm.xlsx"</w:t>
      </w:r>
    </w:p>
    <w:p w14:paraId="560A701F"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frocData</w:t>
      </w:r>
      <w:proofErr w:type="gramEnd"/>
      <w:r w:rsidRPr="00F43EFC">
        <w:rPr>
          <w:rStyle w:val="code2"/>
        </w:rPr>
        <w:t xml:space="preserve"> &lt;- DfReadDataFile(fileName, format = "JAFROC")</w:t>
      </w:r>
    </w:p>
    <w:p w14:paraId="697C4786"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rocData</w:t>
      </w:r>
      <w:proofErr w:type="gramEnd"/>
      <w:r w:rsidRPr="00F43EFC">
        <w:rPr>
          <w:rStyle w:val="code2"/>
        </w:rPr>
        <w:t xml:space="preserve"> &lt;- DfFroc2Roc(frocData)</w:t>
      </w:r>
    </w:p>
    <w:p w14:paraId="5FD0DFF5"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jSelect</w:t>
      </w:r>
      <w:proofErr w:type="gramEnd"/>
      <w:r w:rsidRPr="00F43EFC">
        <w:rPr>
          <w:rStyle w:val="code2"/>
        </w:rPr>
        <w:t xml:space="preserve"> &lt;- 1</w:t>
      </w:r>
    </w:p>
    <w:p w14:paraId="6B2C92A4"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rocData</w:t>
      </w:r>
      <w:proofErr w:type="gramEnd"/>
      <w:r w:rsidRPr="00F43EFC">
        <w:rPr>
          <w:rStyle w:val="code2"/>
        </w:rPr>
        <w:t xml:space="preserve"> &lt;- DfExtractDataset(rocData, rdrs = jSelect)</w:t>
      </w:r>
    </w:p>
    <w:p w14:paraId="28029936"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cat</w:t>
      </w:r>
      <w:proofErr w:type="gramEnd"/>
      <w:r w:rsidRPr="00F43EFC">
        <w:rPr>
          <w:rStyle w:val="code2"/>
        </w:rPr>
        <w:t>("data file = ", fileName, "\n")</w:t>
      </w:r>
    </w:p>
    <w:p w14:paraId="06BC7B5F"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cat</w:t>
      </w:r>
      <w:proofErr w:type="gramEnd"/>
      <w:r w:rsidRPr="00F43EFC">
        <w:rPr>
          <w:rStyle w:val="code2"/>
        </w:rPr>
        <w:t>("selected reader = ", jSelect, "\n")</w:t>
      </w:r>
    </w:p>
    <w:p w14:paraId="07D59B52"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seed</w:t>
      </w:r>
      <w:proofErr w:type="gramEnd"/>
      <w:r w:rsidRPr="00F43EFC">
        <w:rPr>
          <w:rStyle w:val="code2"/>
        </w:rPr>
        <w:t xml:space="preserve"> &lt;- 1; set.seed(seed)</w:t>
      </w:r>
    </w:p>
    <w:p w14:paraId="28B447EC"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ret1</w:t>
      </w:r>
      <w:proofErr w:type="gramEnd"/>
      <w:r w:rsidRPr="00F43EFC">
        <w:rPr>
          <w:rStyle w:val="code2"/>
        </w:rPr>
        <w:t xml:space="preserve"> &lt;- StSignificanceTesting(</w:t>
      </w:r>
    </w:p>
    <w:p w14:paraId="2737E5E1"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rocData</w:t>
      </w:r>
      <w:proofErr w:type="gramEnd"/>
      <w:r w:rsidRPr="00F43EFC">
        <w:rPr>
          <w:rStyle w:val="code2"/>
        </w:rPr>
        <w:t>,</w:t>
      </w:r>
    </w:p>
    <w:p w14:paraId="267AA49C" w14:textId="6EB03658"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r w:rsidR="005A5F04">
        <w:rPr>
          <w:rStyle w:val="code2"/>
        </w:rPr>
        <w:t>FOM</w:t>
      </w:r>
      <w:r w:rsidRPr="00F43EFC">
        <w:rPr>
          <w:rStyle w:val="code2"/>
        </w:rPr>
        <w:t xml:space="preserve"> = "Wilcoxon", </w:t>
      </w:r>
    </w:p>
    <w:p w14:paraId="4A09AD2B"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method</w:t>
      </w:r>
      <w:proofErr w:type="gramEnd"/>
      <w:r w:rsidRPr="00F43EFC">
        <w:rPr>
          <w:rStyle w:val="code2"/>
        </w:rPr>
        <w:t xml:space="preserve"> = "DBMH", </w:t>
      </w:r>
    </w:p>
    <w:p w14:paraId="704522CF"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option</w:t>
      </w:r>
      <w:proofErr w:type="gramEnd"/>
      <w:r w:rsidRPr="00F43EFC">
        <w:rPr>
          <w:rStyle w:val="code2"/>
        </w:rPr>
        <w:t xml:space="preserve"> = "FRRC")</w:t>
      </w:r>
    </w:p>
    <w:p w14:paraId="27555763"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cat</w:t>
      </w:r>
      <w:proofErr w:type="gramEnd"/>
      <w:r w:rsidRPr="00F43EFC">
        <w:rPr>
          <w:rStyle w:val="code2"/>
        </w:rPr>
        <w:t xml:space="preserve">("DBMH: F-stat = ", </w:t>
      </w:r>
    </w:p>
    <w:p w14:paraId="100631EE"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ret1</w:t>
      </w:r>
      <w:proofErr w:type="gramEnd"/>
      <w:r w:rsidRPr="00F43EFC">
        <w:rPr>
          <w:rStyle w:val="code2"/>
        </w:rPr>
        <w:t xml:space="preserve">$fFRRC, </w:t>
      </w:r>
    </w:p>
    <w:p w14:paraId="58B63D71"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nddf</w:t>
      </w:r>
      <w:proofErr w:type="gramEnd"/>
      <w:r w:rsidRPr="00F43EFC">
        <w:rPr>
          <w:rStyle w:val="code2"/>
        </w:rPr>
        <w:t xml:space="preserve"> = ", ret1$ddfFRRC, </w:t>
      </w:r>
    </w:p>
    <w:p w14:paraId="62600AEA"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nP</w:t>
      </w:r>
      <w:proofErr w:type="gramEnd"/>
      <w:r w:rsidRPr="00F43EFC">
        <w:rPr>
          <w:rStyle w:val="code2"/>
        </w:rPr>
        <w:t>-val = ", ret1$pFRRC,"\n")</w:t>
      </w:r>
    </w:p>
    <w:p w14:paraId="198F9E4F"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35B8F45F"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ret2</w:t>
      </w:r>
      <w:proofErr w:type="gramEnd"/>
      <w:r w:rsidRPr="00F43EFC">
        <w:rPr>
          <w:rStyle w:val="code2"/>
        </w:rPr>
        <w:t xml:space="preserve"> &lt;- StSignificanceTesting(</w:t>
      </w:r>
    </w:p>
    <w:p w14:paraId="1383B8C8"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rocData</w:t>
      </w:r>
      <w:proofErr w:type="gramEnd"/>
      <w:r w:rsidRPr="00F43EFC">
        <w:rPr>
          <w:rStyle w:val="code2"/>
        </w:rPr>
        <w:t>,</w:t>
      </w:r>
    </w:p>
    <w:p w14:paraId="3F548315" w14:textId="1DFB41AC"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r w:rsidR="005A5F04">
        <w:rPr>
          <w:rStyle w:val="code2"/>
        </w:rPr>
        <w:t>FOM</w:t>
      </w:r>
      <w:r w:rsidRPr="00F43EFC">
        <w:rPr>
          <w:rStyle w:val="code2"/>
        </w:rPr>
        <w:t xml:space="preserve"> = "Wilcoxon", </w:t>
      </w:r>
    </w:p>
    <w:p w14:paraId="28359FD6"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method</w:t>
      </w:r>
      <w:proofErr w:type="gramEnd"/>
      <w:r w:rsidRPr="00F43EFC">
        <w:rPr>
          <w:rStyle w:val="code2"/>
        </w:rPr>
        <w:t xml:space="preserve"> = "ORH", </w:t>
      </w:r>
    </w:p>
    <w:p w14:paraId="2C419B1A"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lastRenderedPageBreak/>
        <w:t xml:space="preserve">  </w:t>
      </w:r>
      <w:proofErr w:type="gramStart"/>
      <w:r w:rsidRPr="00F43EFC">
        <w:rPr>
          <w:rStyle w:val="code2"/>
        </w:rPr>
        <w:t>option</w:t>
      </w:r>
      <w:proofErr w:type="gramEnd"/>
      <w:r w:rsidRPr="00F43EFC">
        <w:rPr>
          <w:rStyle w:val="code2"/>
        </w:rPr>
        <w:t xml:space="preserve"> = "FRRC")</w:t>
      </w:r>
    </w:p>
    <w:p w14:paraId="6BE7FD6C"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cat</w:t>
      </w:r>
      <w:proofErr w:type="gramEnd"/>
      <w:r w:rsidRPr="00F43EFC">
        <w:rPr>
          <w:rStyle w:val="code2"/>
        </w:rPr>
        <w:t xml:space="preserve">("ORH (Jackknife):  F-stat = ", </w:t>
      </w:r>
    </w:p>
    <w:p w14:paraId="3DF2154A"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ret2</w:t>
      </w:r>
      <w:proofErr w:type="gramEnd"/>
      <w:r w:rsidRPr="00F43EFC">
        <w:rPr>
          <w:rStyle w:val="code2"/>
        </w:rPr>
        <w:t xml:space="preserve">$fFRRC, "\nddf = ", </w:t>
      </w:r>
    </w:p>
    <w:p w14:paraId="0B2797DF"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ret2</w:t>
      </w:r>
      <w:proofErr w:type="gramEnd"/>
      <w:r w:rsidRPr="00F43EFC">
        <w:rPr>
          <w:rStyle w:val="code2"/>
        </w:rPr>
        <w:t xml:space="preserve">$ddfFRRC, "\nP-val = ", </w:t>
      </w:r>
    </w:p>
    <w:p w14:paraId="08F9ED47"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ret2</w:t>
      </w:r>
      <w:proofErr w:type="gramEnd"/>
      <w:r w:rsidRPr="00F43EFC">
        <w:rPr>
          <w:rStyle w:val="code2"/>
        </w:rPr>
        <w:t>$pFRRC,"\n")</w:t>
      </w:r>
    </w:p>
    <w:p w14:paraId="77107729"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4DB84CD7"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ret3</w:t>
      </w:r>
      <w:proofErr w:type="gramEnd"/>
      <w:r w:rsidRPr="00F43EFC">
        <w:rPr>
          <w:rStyle w:val="code2"/>
        </w:rPr>
        <w:t xml:space="preserve"> &lt;- StSignificanceTesting(</w:t>
      </w:r>
    </w:p>
    <w:p w14:paraId="3268B224"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rocData</w:t>
      </w:r>
      <w:proofErr w:type="gramEnd"/>
      <w:r w:rsidRPr="00F43EFC">
        <w:rPr>
          <w:rStyle w:val="code2"/>
        </w:rPr>
        <w:t>,</w:t>
      </w:r>
    </w:p>
    <w:p w14:paraId="7586E757" w14:textId="37C91D01"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r w:rsidR="005A5F04">
        <w:rPr>
          <w:rStyle w:val="code2"/>
        </w:rPr>
        <w:t>FOM</w:t>
      </w:r>
      <w:r w:rsidRPr="00F43EFC">
        <w:rPr>
          <w:rStyle w:val="code2"/>
        </w:rPr>
        <w:t xml:space="preserve"> = "Wilcoxon", </w:t>
      </w:r>
    </w:p>
    <w:p w14:paraId="5365F3C2"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method</w:t>
      </w:r>
      <w:proofErr w:type="gramEnd"/>
      <w:r w:rsidRPr="00F43EFC">
        <w:rPr>
          <w:rStyle w:val="code2"/>
        </w:rPr>
        <w:t xml:space="preserve"> = "ORH", </w:t>
      </w:r>
    </w:p>
    <w:p w14:paraId="09453CC3"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option</w:t>
      </w:r>
      <w:proofErr w:type="gramEnd"/>
      <w:r w:rsidRPr="00F43EFC">
        <w:rPr>
          <w:rStyle w:val="code2"/>
        </w:rPr>
        <w:t xml:space="preserve"> = "FRRC", </w:t>
      </w:r>
    </w:p>
    <w:p w14:paraId="4038ABCE"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covEstMethod</w:t>
      </w:r>
      <w:proofErr w:type="gramEnd"/>
      <w:r w:rsidRPr="00F43EFC">
        <w:rPr>
          <w:rStyle w:val="code2"/>
        </w:rPr>
        <w:t xml:space="preserve"> = "DeLong")</w:t>
      </w:r>
    </w:p>
    <w:p w14:paraId="5923C2B2"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cat</w:t>
      </w:r>
      <w:proofErr w:type="gramEnd"/>
      <w:r w:rsidRPr="00F43EFC">
        <w:rPr>
          <w:rStyle w:val="code2"/>
        </w:rPr>
        <w:t xml:space="preserve">("ORH (DeLong):  F-stat = ", </w:t>
      </w:r>
    </w:p>
    <w:p w14:paraId="4BF0FDBB"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ret3</w:t>
      </w:r>
      <w:proofErr w:type="gramEnd"/>
      <w:r w:rsidRPr="00F43EFC">
        <w:rPr>
          <w:rStyle w:val="code2"/>
        </w:rPr>
        <w:t xml:space="preserve">$fFRRC, </w:t>
      </w:r>
    </w:p>
    <w:p w14:paraId="7742CB51"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nddf</w:t>
      </w:r>
      <w:proofErr w:type="gramEnd"/>
      <w:r w:rsidRPr="00F43EFC">
        <w:rPr>
          <w:rStyle w:val="code2"/>
        </w:rPr>
        <w:t xml:space="preserve"> = ", ret3$ddfFRRC, "\nP-val = ", </w:t>
      </w:r>
    </w:p>
    <w:p w14:paraId="587EE134"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ret3</w:t>
      </w:r>
      <w:proofErr w:type="gramEnd"/>
      <w:r w:rsidRPr="00F43EFC">
        <w:rPr>
          <w:rStyle w:val="code2"/>
        </w:rPr>
        <w:t>$pFRRC,"\n")</w:t>
      </w:r>
    </w:p>
    <w:p w14:paraId="16926E9F"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0AAA7E5D"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ret4</w:t>
      </w:r>
      <w:proofErr w:type="gramEnd"/>
      <w:r w:rsidRPr="00F43EFC">
        <w:rPr>
          <w:rStyle w:val="code2"/>
        </w:rPr>
        <w:t xml:space="preserve"> &lt;- StSignificanceTesting(</w:t>
      </w:r>
    </w:p>
    <w:p w14:paraId="49BE7CE4"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rocData</w:t>
      </w:r>
      <w:proofErr w:type="gramEnd"/>
      <w:r w:rsidRPr="00F43EFC">
        <w:rPr>
          <w:rStyle w:val="code2"/>
        </w:rPr>
        <w:t>,</w:t>
      </w:r>
    </w:p>
    <w:p w14:paraId="2BCA1F21" w14:textId="4535B78C"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r w:rsidR="005A5F04">
        <w:rPr>
          <w:rStyle w:val="code2"/>
        </w:rPr>
        <w:t>FOM</w:t>
      </w:r>
      <w:r w:rsidRPr="00F43EFC">
        <w:rPr>
          <w:rStyle w:val="code2"/>
        </w:rPr>
        <w:t xml:space="preserve"> = "Wilcoxon", </w:t>
      </w:r>
    </w:p>
    <w:p w14:paraId="041908D6"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method</w:t>
      </w:r>
      <w:proofErr w:type="gramEnd"/>
      <w:r w:rsidRPr="00F43EFC">
        <w:rPr>
          <w:rStyle w:val="code2"/>
        </w:rPr>
        <w:t xml:space="preserve"> = "ORH", </w:t>
      </w:r>
    </w:p>
    <w:p w14:paraId="4F74B708"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option</w:t>
      </w:r>
      <w:proofErr w:type="gramEnd"/>
      <w:r w:rsidRPr="00F43EFC">
        <w:rPr>
          <w:rStyle w:val="code2"/>
        </w:rPr>
        <w:t xml:space="preserve"> = "FRRC", </w:t>
      </w:r>
    </w:p>
    <w:p w14:paraId="4B9E9E13"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covEstMethod</w:t>
      </w:r>
      <w:proofErr w:type="gramEnd"/>
      <w:r w:rsidRPr="00F43EFC">
        <w:rPr>
          <w:rStyle w:val="code2"/>
        </w:rPr>
        <w:t xml:space="preserve"> = "Bootstrap")</w:t>
      </w:r>
    </w:p>
    <w:p w14:paraId="1F231586"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F43EFC">
        <w:rPr>
          <w:rStyle w:val="code2"/>
        </w:rPr>
        <w:t>cat</w:t>
      </w:r>
      <w:proofErr w:type="gramEnd"/>
      <w:r w:rsidRPr="00F43EFC">
        <w:rPr>
          <w:rStyle w:val="code2"/>
        </w:rPr>
        <w:t xml:space="preserve">("ORH (Bootstrap):  F-stat = ", </w:t>
      </w:r>
    </w:p>
    <w:p w14:paraId="1FFD6842"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ret4</w:t>
      </w:r>
      <w:proofErr w:type="gramEnd"/>
      <w:r w:rsidRPr="00F43EFC">
        <w:rPr>
          <w:rStyle w:val="code2"/>
        </w:rPr>
        <w:t xml:space="preserve">$fFRRC, "\nddf = ", </w:t>
      </w:r>
    </w:p>
    <w:p w14:paraId="579576C1" w14:textId="77777777" w:rsidR="00F43EFC" w:rsidRPr="00F43EFC"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ret4</w:t>
      </w:r>
      <w:proofErr w:type="gramEnd"/>
      <w:r w:rsidRPr="00F43EFC">
        <w:rPr>
          <w:rStyle w:val="code2"/>
        </w:rPr>
        <w:t xml:space="preserve">$ddfFRRC, "\nP-val = ", </w:t>
      </w:r>
    </w:p>
    <w:p w14:paraId="4785F050" w14:textId="1BF9AE98" w:rsidR="005F2387" w:rsidRPr="000C07C1" w:rsidRDefault="00F43EFC" w:rsidP="00F43EFC">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F43EFC">
        <w:rPr>
          <w:rStyle w:val="code2"/>
        </w:rPr>
        <w:t xml:space="preserve">    </w:t>
      </w:r>
      <w:proofErr w:type="gramStart"/>
      <w:r w:rsidRPr="00F43EFC">
        <w:rPr>
          <w:rStyle w:val="code2"/>
        </w:rPr>
        <w:t>ret4</w:t>
      </w:r>
      <w:proofErr w:type="gramEnd"/>
      <w:r w:rsidRPr="00F43EFC">
        <w:rPr>
          <w:rStyle w:val="code2"/>
        </w:rPr>
        <w:t>$pFRRC,"\n")</w:t>
      </w:r>
    </w:p>
    <w:p w14:paraId="78610819" w14:textId="77777777" w:rsidR="005F2387" w:rsidRDefault="005F2387" w:rsidP="005F2387"/>
    <w:p w14:paraId="5303B437" w14:textId="06427DE6" w:rsidR="00370222" w:rsidRDefault="00F43EFC" w:rsidP="005F2387">
      <w:r>
        <w:t>Line</w:t>
      </w:r>
      <w:r w:rsidR="006F3266">
        <w:t xml:space="preserve"> </w:t>
      </w:r>
      <w:r>
        <w:t xml:space="preserve">5 – 7 reads a FROC dataset and converts it to an ROC dataset </w:t>
      </w:r>
      <w:r w:rsidRPr="00F43EFC">
        <w:rPr>
          <w:rStyle w:val="InLineCode"/>
        </w:rPr>
        <w:t>rocData</w:t>
      </w:r>
      <w:r>
        <w:t xml:space="preserve">. Line 8 selects the first reader for the single-reader multiple treatment analysis; the resulting dataset is called </w:t>
      </w:r>
      <w:r w:rsidRPr="00F43EFC">
        <w:rPr>
          <w:rStyle w:val="InLineCode"/>
        </w:rPr>
        <w:t>rocData</w:t>
      </w:r>
      <w:r>
        <w:rPr>
          <w:rStyle w:val="InLineCode"/>
        </w:rPr>
        <w:t>1R</w:t>
      </w:r>
      <w:r>
        <w:t xml:space="preserve">. </w:t>
      </w:r>
      <w:r w:rsidR="00372DD5">
        <w:t xml:space="preserve">Insert a break point at line 14 and </w:t>
      </w:r>
      <w:r w:rsidR="00372DD5" w:rsidRPr="00372DD5">
        <w:rPr>
          <w:rStyle w:val="InLineCode"/>
        </w:rPr>
        <w:t>source</w:t>
      </w:r>
      <w:r w:rsidR="00372DD5">
        <w:t xml:space="preserve"> the code. Examine the structure of </w:t>
      </w:r>
      <w:r w:rsidR="00372DD5" w:rsidRPr="00372DD5">
        <w:rPr>
          <w:rStyle w:val="InLineCode"/>
        </w:rPr>
        <w:t>rocData</w:t>
      </w:r>
      <w:r w:rsidR="00372DD5">
        <w:t xml:space="preserve"> and </w:t>
      </w:r>
      <w:r w:rsidR="00372DD5" w:rsidRPr="00372DD5">
        <w:rPr>
          <w:rStyle w:val="InLineCode"/>
        </w:rPr>
        <w:t>rocData1R</w:t>
      </w:r>
      <w:r w:rsidR="00372DD5">
        <w:t xml:space="preserve"> in the </w:t>
      </w:r>
      <w:r w:rsidR="00372DD5" w:rsidRPr="00372DD5">
        <w:rPr>
          <w:rStyle w:val="InLineCode"/>
        </w:rPr>
        <w:t>Environment</w:t>
      </w:r>
      <w:r w:rsidR="00372DD5">
        <w:t xml:space="preserve"> panel.</w:t>
      </w:r>
      <w:r w:rsidR="003F6C01">
        <w:t xml:space="preserve"> The following code snippet shows that the single reader data has four treatments, 106 diseased cases and 52 non-diseased cases.</w:t>
      </w:r>
    </w:p>
    <w:p w14:paraId="5E2AFC29" w14:textId="77777777" w:rsidR="003F6C01" w:rsidRDefault="003F6C01" w:rsidP="005F2387"/>
    <w:p w14:paraId="545B180F" w14:textId="23C7B839" w:rsidR="00372DD5" w:rsidRDefault="003F6C01" w:rsidP="003F6C01">
      <w:pPr>
        <w:pStyle w:val="Heading3"/>
      </w:pPr>
      <w:r w:rsidRPr="008906D5">
        <w:t>Online Appendix 10.</w:t>
      </w:r>
      <w:r>
        <w:t>C.</w:t>
      </w:r>
      <w:r>
        <w:t>2</w:t>
      </w:r>
      <w:r>
        <w:t xml:space="preserve">: Code </w:t>
      </w:r>
      <w:r>
        <w:t>snippet</w:t>
      </w:r>
    </w:p>
    <w:p w14:paraId="70AC55C2" w14:textId="77777777" w:rsidR="00372DD5" w:rsidRPr="00372DD5" w:rsidRDefault="00372DD5" w:rsidP="00372DD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372DD5">
        <w:rPr>
          <w:rStyle w:val="code2"/>
        </w:rPr>
        <w:t>Browse[</w:t>
      </w:r>
      <w:proofErr w:type="gramEnd"/>
      <w:r w:rsidRPr="00372DD5">
        <w:rPr>
          <w:rStyle w:val="code2"/>
        </w:rPr>
        <w:t>2]&gt; str(rocData$NL)</w:t>
      </w:r>
    </w:p>
    <w:p w14:paraId="1E62DCD4" w14:textId="77777777" w:rsidR="00372DD5" w:rsidRPr="00372DD5" w:rsidRDefault="00372DD5" w:rsidP="00372DD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72DD5">
        <w:rPr>
          <w:rStyle w:val="code2"/>
        </w:rPr>
        <w:t xml:space="preserve"> </w:t>
      </w:r>
      <w:proofErr w:type="gramStart"/>
      <w:r w:rsidRPr="00372DD5">
        <w:rPr>
          <w:rStyle w:val="code2"/>
        </w:rPr>
        <w:t>num</w:t>
      </w:r>
      <w:proofErr w:type="gramEnd"/>
      <w:r w:rsidRPr="00372DD5">
        <w:rPr>
          <w:rStyle w:val="code2"/>
        </w:rPr>
        <w:t xml:space="preserve"> [1:4, 1:5, 1:158, 1] 0 4 0 4 5 5 0 5 0 0 ...</w:t>
      </w:r>
    </w:p>
    <w:p w14:paraId="51BE737A" w14:textId="77777777" w:rsidR="00372DD5" w:rsidRPr="00372DD5" w:rsidRDefault="00372DD5" w:rsidP="00372DD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372DD5">
        <w:rPr>
          <w:rStyle w:val="code2"/>
        </w:rPr>
        <w:t>Browse[</w:t>
      </w:r>
      <w:proofErr w:type="gramEnd"/>
      <w:r w:rsidRPr="00372DD5">
        <w:rPr>
          <w:rStyle w:val="code2"/>
        </w:rPr>
        <w:t>2]&gt; str(rocData$LL)</w:t>
      </w:r>
    </w:p>
    <w:p w14:paraId="1260ED95" w14:textId="77777777" w:rsidR="00372DD5" w:rsidRPr="00372DD5" w:rsidRDefault="00372DD5" w:rsidP="00372DD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72DD5">
        <w:rPr>
          <w:rStyle w:val="code2"/>
        </w:rPr>
        <w:t xml:space="preserve"> </w:t>
      </w:r>
      <w:proofErr w:type="gramStart"/>
      <w:r w:rsidRPr="00372DD5">
        <w:rPr>
          <w:rStyle w:val="code2"/>
        </w:rPr>
        <w:t>num</w:t>
      </w:r>
      <w:proofErr w:type="gramEnd"/>
      <w:r w:rsidRPr="00372DD5">
        <w:rPr>
          <w:rStyle w:val="code2"/>
        </w:rPr>
        <w:t xml:space="preserve"> [1:4, 1:5, 1:106, 1] 3 3 4 0 0 0 4 4 0 0 ...</w:t>
      </w:r>
    </w:p>
    <w:p w14:paraId="2B8733F0" w14:textId="77777777" w:rsidR="00372DD5" w:rsidRPr="00372DD5" w:rsidRDefault="00372DD5" w:rsidP="00372DD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372DD5">
        <w:rPr>
          <w:rStyle w:val="code2"/>
        </w:rPr>
        <w:t>Browse[</w:t>
      </w:r>
      <w:proofErr w:type="gramEnd"/>
      <w:r w:rsidRPr="00372DD5">
        <w:rPr>
          <w:rStyle w:val="code2"/>
        </w:rPr>
        <w:t>2]&gt; str(rocData1R$NL)</w:t>
      </w:r>
    </w:p>
    <w:p w14:paraId="7CE04A9C" w14:textId="77777777" w:rsidR="00372DD5" w:rsidRPr="00372DD5" w:rsidRDefault="00372DD5" w:rsidP="00372DD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72DD5">
        <w:rPr>
          <w:rStyle w:val="code2"/>
        </w:rPr>
        <w:t xml:space="preserve"> </w:t>
      </w:r>
      <w:proofErr w:type="gramStart"/>
      <w:r w:rsidRPr="00372DD5">
        <w:rPr>
          <w:rStyle w:val="code2"/>
        </w:rPr>
        <w:t>num</w:t>
      </w:r>
      <w:proofErr w:type="gramEnd"/>
      <w:r w:rsidRPr="00372DD5">
        <w:rPr>
          <w:rStyle w:val="code2"/>
        </w:rPr>
        <w:t xml:space="preserve"> [1:4, 1, 1:158, 1] 0 4 0 4 0 0 0 0 0 0 ...</w:t>
      </w:r>
    </w:p>
    <w:p w14:paraId="439B4D5D" w14:textId="77777777" w:rsidR="00372DD5" w:rsidRPr="00372DD5" w:rsidRDefault="00372DD5" w:rsidP="00372DD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372DD5">
        <w:rPr>
          <w:rStyle w:val="code2"/>
        </w:rPr>
        <w:t>Browse[</w:t>
      </w:r>
      <w:proofErr w:type="gramEnd"/>
      <w:r w:rsidRPr="00372DD5">
        <w:rPr>
          <w:rStyle w:val="code2"/>
        </w:rPr>
        <w:t>2]&gt; str(rocData1R$LL)</w:t>
      </w:r>
    </w:p>
    <w:p w14:paraId="45B6CCDE" w14:textId="37F3CB04" w:rsidR="00372DD5" w:rsidRPr="00372DD5" w:rsidRDefault="00372DD5" w:rsidP="00372DD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72DD5">
        <w:rPr>
          <w:rStyle w:val="code2"/>
        </w:rPr>
        <w:t xml:space="preserve"> </w:t>
      </w:r>
      <w:proofErr w:type="gramStart"/>
      <w:r w:rsidRPr="00372DD5">
        <w:rPr>
          <w:rStyle w:val="code2"/>
        </w:rPr>
        <w:t>num</w:t>
      </w:r>
      <w:proofErr w:type="gramEnd"/>
      <w:r w:rsidRPr="00372DD5">
        <w:rPr>
          <w:rStyle w:val="code2"/>
        </w:rPr>
        <w:t xml:space="preserve"> [1:4, 1, 1:106, 1] 3 3 4 0 4 0 0 0 2 2 ...</w:t>
      </w:r>
    </w:p>
    <w:p w14:paraId="4C7C4956" w14:textId="77777777" w:rsidR="00370222" w:rsidRDefault="00370222" w:rsidP="005F2387"/>
    <w:p w14:paraId="572FD096" w14:textId="0D5E4175" w:rsidR="00F43EFC" w:rsidRDefault="007A4FB6" w:rsidP="005F2387">
      <w:r>
        <w:t>Line 1</w:t>
      </w:r>
      <w:r w:rsidR="004F0C30">
        <w:t>4</w:t>
      </w:r>
      <w:r>
        <w:t xml:space="preserve"> – 1</w:t>
      </w:r>
      <w:r w:rsidR="004F0C30">
        <w:t>8</w:t>
      </w:r>
      <w:r>
        <w:t xml:space="preserve"> performs DBMH analysis using the Wilcoxon figure of merit</w:t>
      </w:r>
      <w:r w:rsidR="00370222">
        <w:t xml:space="preserve">, saving the results to </w:t>
      </w:r>
      <w:r w:rsidR="00370222" w:rsidRPr="00370222">
        <w:rPr>
          <w:rStyle w:val="InLineCode"/>
        </w:rPr>
        <w:t>ret1</w:t>
      </w:r>
      <w:r w:rsidR="00370222">
        <w:t>.</w:t>
      </w:r>
      <w:r>
        <w:t xml:space="preserve"> </w:t>
      </w:r>
      <w:r w:rsidR="00370222">
        <w:t>N</w:t>
      </w:r>
      <w:r>
        <w:t>ote the option</w:t>
      </w:r>
      <w:r w:rsidR="00370222">
        <w:t>s</w:t>
      </w:r>
      <w:r>
        <w:t xml:space="preserve"> </w:t>
      </w:r>
      <w:r w:rsidRPr="007A4FB6">
        <w:rPr>
          <w:rStyle w:val="InLineCode"/>
        </w:rPr>
        <w:t>"FRRC"</w:t>
      </w:r>
      <w:r w:rsidR="00370222" w:rsidRPr="00370222">
        <w:t xml:space="preserve"> and </w:t>
      </w:r>
      <w:r w:rsidR="00370222" w:rsidRPr="00370222">
        <w:rPr>
          <w:rStyle w:val="InLineCode"/>
        </w:rPr>
        <w:t>method</w:t>
      </w:r>
      <w:r w:rsidR="00370222">
        <w:t xml:space="preserve"> = </w:t>
      </w:r>
      <w:r w:rsidR="00370222" w:rsidRPr="00370222">
        <w:rPr>
          <w:rStyle w:val="InLineCode"/>
        </w:rPr>
        <w:t>"DBMH"</w:t>
      </w:r>
      <w:r>
        <w:t xml:space="preserve">: with a single reader one can only perform fixed-reader analysis. </w:t>
      </w:r>
      <w:r w:rsidR="004F0C30">
        <w:t>The results are printed out in lines 19 – 22.</w:t>
      </w:r>
    </w:p>
    <w:p w14:paraId="27927644" w14:textId="77777777" w:rsidR="00F43EFC" w:rsidRDefault="00F43EFC" w:rsidP="005F2387"/>
    <w:p w14:paraId="797F7CAD" w14:textId="7EFF3BF7" w:rsidR="00370222" w:rsidRDefault="00370222" w:rsidP="005F2387">
      <w:r>
        <w:t xml:space="preserve">Line 24 – 32 perform similar operations, </w:t>
      </w:r>
      <w:r>
        <w:t xml:space="preserve">saving the results to </w:t>
      </w:r>
      <w:r w:rsidRPr="00370222">
        <w:rPr>
          <w:rStyle w:val="InLineCode"/>
        </w:rPr>
        <w:t>ret</w:t>
      </w:r>
      <w:r>
        <w:rPr>
          <w:rStyle w:val="InLineCode"/>
        </w:rPr>
        <w:t>2</w:t>
      </w:r>
      <w:r>
        <w:t xml:space="preserve">, except this time the analysis method is </w:t>
      </w:r>
      <w:r w:rsidRPr="00370222">
        <w:rPr>
          <w:rStyle w:val="InLineCode"/>
        </w:rPr>
        <w:t>"ORH"</w:t>
      </w:r>
      <w:r>
        <w:t xml:space="preserve"> and the covariance estimation is the jackknife, which being the default, does not need to be explicitly specified.</w:t>
      </w:r>
    </w:p>
    <w:p w14:paraId="466160EA" w14:textId="77777777" w:rsidR="00370222" w:rsidRDefault="00370222" w:rsidP="005F2387"/>
    <w:p w14:paraId="285D56E8" w14:textId="5A51B474" w:rsidR="00370222" w:rsidRDefault="00370222" w:rsidP="00370222">
      <w:r>
        <w:t xml:space="preserve">Line </w:t>
      </w:r>
      <w:r>
        <w:t>3</w:t>
      </w:r>
      <w:r>
        <w:t xml:space="preserve">4 – </w:t>
      </w:r>
      <w:r>
        <w:t>43</w:t>
      </w:r>
      <w:r>
        <w:t xml:space="preserve"> perform similar operations, saving the results to </w:t>
      </w:r>
      <w:r w:rsidRPr="00370222">
        <w:rPr>
          <w:rStyle w:val="InLineCode"/>
        </w:rPr>
        <w:t>ret</w:t>
      </w:r>
      <w:r>
        <w:rPr>
          <w:rStyle w:val="InLineCode"/>
        </w:rPr>
        <w:t>3</w:t>
      </w:r>
      <w:r>
        <w:t xml:space="preserve">, except this time the analysis method is </w:t>
      </w:r>
      <w:r w:rsidRPr="00370222">
        <w:rPr>
          <w:rStyle w:val="InLineCode"/>
        </w:rPr>
        <w:t>"ORH"</w:t>
      </w:r>
      <w:r>
        <w:t xml:space="preserve"> and the covariance estimation uses the DeLong method, which needs to be explicitly specified: </w:t>
      </w:r>
      <w:r w:rsidRPr="00370222">
        <w:rPr>
          <w:rStyle w:val="InLineCode"/>
        </w:rPr>
        <w:t>covEstMethod</w:t>
      </w:r>
      <w:r w:rsidRPr="00370222">
        <w:t xml:space="preserve"> = </w:t>
      </w:r>
      <w:r w:rsidRPr="00370222">
        <w:rPr>
          <w:rStyle w:val="InLineCode"/>
        </w:rPr>
        <w:t>"DeLong"</w:t>
      </w:r>
      <w:r>
        <w:t>.</w:t>
      </w:r>
    </w:p>
    <w:p w14:paraId="1FDBD77A" w14:textId="77777777" w:rsidR="00370222" w:rsidRDefault="00370222" w:rsidP="00370222"/>
    <w:p w14:paraId="6EAE37D3" w14:textId="2C392DB3" w:rsidR="006D3AD6" w:rsidRDefault="00370222" w:rsidP="00370222">
      <w:r>
        <w:t xml:space="preserve">Line </w:t>
      </w:r>
      <w:r>
        <w:t>45</w:t>
      </w:r>
      <w:r>
        <w:t xml:space="preserve"> – </w:t>
      </w:r>
      <w:r>
        <w:t>54</w:t>
      </w:r>
      <w:r>
        <w:t xml:space="preserve"> </w:t>
      </w:r>
      <w:r>
        <w:t xml:space="preserve">perform </w:t>
      </w:r>
      <w:r>
        <w:t xml:space="preserve">ORH </w:t>
      </w:r>
      <w:r>
        <w:t>analysis</w:t>
      </w:r>
      <w:r>
        <w:t xml:space="preserve">, saving the results to </w:t>
      </w:r>
      <w:r w:rsidRPr="00370222">
        <w:rPr>
          <w:rStyle w:val="InLineCode"/>
        </w:rPr>
        <w:t>ret</w:t>
      </w:r>
      <w:r>
        <w:rPr>
          <w:rStyle w:val="InLineCode"/>
        </w:rPr>
        <w:t>4</w:t>
      </w:r>
      <w:r>
        <w:t>,</w:t>
      </w:r>
      <w:r>
        <w:t xml:space="preserve"> using the bootstrap as </w:t>
      </w:r>
      <w:r>
        <w:t>the covariance estimation method</w:t>
      </w:r>
      <w:r>
        <w:t xml:space="preserve">: </w:t>
      </w:r>
      <w:r w:rsidRPr="00370222">
        <w:rPr>
          <w:rStyle w:val="InLineCode"/>
        </w:rPr>
        <w:t>covEstMethod</w:t>
      </w:r>
      <w:r w:rsidRPr="00370222">
        <w:t xml:space="preserve"> = </w:t>
      </w:r>
      <w:r w:rsidRPr="00370222">
        <w:rPr>
          <w:rStyle w:val="InLineCode"/>
        </w:rPr>
        <w:t>"</w:t>
      </w:r>
      <w:r w:rsidRPr="00370222">
        <w:rPr>
          <w:rStyle w:val="InLineCode"/>
        </w:rPr>
        <w:t>Bootstrap</w:t>
      </w:r>
      <w:r w:rsidRPr="00370222">
        <w:rPr>
          <w:rStyle w:val="InLineCode"/>
        </w:rPr>
        <w:t>"</w:t>
      </w:r>
      <w:r>
        <w:t>.</w:t>
      </w:r>
      <w:r>
        <w:t xml:space="preserve"> </w:t>
      </w:r>
    </w:p>
    <w:p w14:paraId="3FF3332E" w14:textId="77777777" w:rsidR="003F6C01" w:rsidRDefault="003F6C01" w:rsidP="00370222"/>
    <w:p w14:paraId="6FFF48B2" w14:textId="111AEC4B" w:rsidR="003F6C01" w:rsidRDefault="003F6C01" w:rsidP="00370222">
      <w:r>
        <w:t>Remove any break points, exit debug mode and source the code, yielding the following output.</w:t>
      </w:r>
    </w:p>
    <w:p w14:paraId="20BA010B" w14:textId="77777777" w:rsidR="003F6C01" w:rsidRDefault="003F6C01" w:rsidP="00370222"/>
    <w:p w14:paraId="5691F7C3" w14:textId="4C3ACA31" w:rsidR="003F6C01" w:rsidRDefault="003F6C01" w:rsidP="003F6C01">
      <w:pPr>
        <w:pStyle w:val="Heading3"/>
      </w:pPr>
      <w:r w:rsidRPr="008906D5">
        <w:lastRenderedPageBreak/>
        <w:t>Online Appendix 10.</w:t>
      </w:r>
      <w:r>
        <w:t xml:space="preserve">C.2: Code </w:t>
      </w:r>
      <w:r>
        <w:t>output</w:t>
      </w:r>
    </w:p>
    <w:p w14:paraId="3A00B424" w14:textId="09C4535B" w:rsidR="003F6C01" w:rsidRPr="003F6C01" w:rsidRDefault="003F6C01" w:rsidP="003F6C01">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F6C01">
        <w:rPr>
          <w:rStyle w:val="code2"/>
        </w:rPr>
        <w:t xml:space="preserve">&gt; </w:t>
      </w:r>
      <w:proofErr w:type="gramStart"/>
      <w:r w:rsidRPr="003F6C01">
        <w:rPr>
          <w:rStyle w:val="code2"/>
        </w:rPr>
        <w:t>source</w:t>
      </w:r>
      <w:proofErr w:type="gramEnd"/>
      <w:r w:rsidRPr="003F6C01">
        <w:rPr>
          <w:rStyle w:val="code2"/>
        </w:rPr>
        <w:t>(</w:t>
      </w:r>
      <w:r>
        <w:rPr>
          <w:rStyle w:val="code2"/>
        </w:rPr>
        <w:t>...</w:t>
      </w:r>
      <w:r w:rsidRPr="003F6C01">
        <w:rPr>
          <w:rStyle w:val="code2"/>
        </w:rPr>
        <w:t>)</w:t>
      </w:r>
    </w:p>
    <w:p w14:paraId="480B8EFC" w14:textId="77777777" w:rsidR="003F6C01" w:rsidRPr="003F6C01" w:rsidRDefault="003F6C01" w:rsidP="003F6C01">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3F6C01">
        <w:rPr>
          <w:rStyle w:val="code2"/>
        </w:rPr>
        <w:t>data</w:t>
      </w:r>
      <w:proofErr w:type="gramEnd"/>
      <w:r w:rsidRPr="003F6C01">
        <w:rPr>
          <w:rStyle w:val="code2"/>
        </w:rPr>
        <w:t xml:space="preserve"> file =  CXRinvisible3-20mm.xlsx </w:t>
      </w:r>
    </w:p>
    <w:p w14:paraId="7E794571" w14:textId="77777777" w:rsidR="003F6C01" w:rsidRPr="003F6C01" w:rsidRDefault="003F6C01" w:rsidP="003F6C01">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3F6C01">
        <w:rPr>
          <w:rStyle w:val="code2"/>
        </w:rPr>
        <w:t>selected</w:t>
      </w:r>
      <w:proofErr w:type="gramEnd"/>
      <w:r w:rsidRPr="003F6C01">
        <w:rPr>
          <w:rStyle w:val="code2"/>
        </w:rPr>
        <w:t xml:space="preserve"> reader =  1 </w:t>
      </w:r>
    </w:p>
    <w:p w14:paraId="0D69EF79" w14:textId="77777777" w:rsidR="003F6C01" w:rsidRPr="003F6C01" w:rsidRDefault="003F6C01" w:rsidP="003F6C01">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F6C01">
        <w:rPr>
          <w:rStyle w:val="code2"/>
        </w:rPr>
        <w:t xml:space="preserve">DBMH: F-stat </w:t>
      </w:r>
      <w:proofErr w:type="gramStart"/>
      <w:r w:rsidRPr="003F6C01">
        <w:rPr>
          <w:rStyle w:val="code2"/>
        </w:rPr>
        <w:t>=  2.200775</w:t>
      </w:r>
      <w:proofErr w:type="gramEnd"/>
      <w:r w:rsidRPr="003F6C01">
        <w:rPr>
          <w:rStyle w:val="code2"/>
        </w:rPr>
        <w:t xml:space="preserve"> </w:t>
      </w:r>
    </w:p>
    <w:p w14:paraId="3414AC55" w14:textId="77777777" w:rsidR="003F6C01" w:rsidRPr="003F6C01" w:rsidRDefault="003F6C01" w:rsidP="003F6C01">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3F6C01">
        <w:rPr>
          <w:rStyle w:val="code2"/>
        </w:rPr>
        <w:t>ddf</w:t>
      </w:r>
      <w:proofErr w:type="gramEnd"/>
      <w:r w:rsidRPr="003F6C01">
        <w:rPr>
          <w:rStyle w:val="code2"/>
        </w:rPr>
        <w:t xml:space="preserve"> =  471 </w:t>
      </w:r>
    </w:p>
    <w:p w14:paraId="1823F546" w14:textId="77777777" w:rsidR="003F6C01" w:rsidRPr="003F6C01" w:rsidRDefault="003F6C01" w:rsidP="003F6C01">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F6C01">
        <w:rPr>
          <w:rStyle w:val="code2"/>
        </w:rPr>
        <w:t xml:space="preserve">P-val </w:t>
      </w:r>
      <w:proofErr w:type="gramStart"/>
      <w:r w:rsidRPr="003F6C01">
        <w:rPr>
          <w:rStyle w:val="code2"/>
        </w:rPr>
        <w:t>=  0.0871945</w:t>
      </w:r>
      <w:proofErr w:type="gramEnd"/>
      <w:r w:rsidRPr="003F6C01">
        <w:rPr>
          <w:rStyle w:val="code2"/>
        </w:rPr>
        <w:t xml:space="preserve"> </w:t>
      </w:r>
    </w:p>
    <w:p w14:paraId="36854157" w14:textId="77777777" w:rsidR="003F6C01" w:rsidRPr="003F6C01" w:rsidRDefault="003F6C01" w:rsidP="003F6C01">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F6C01">
        <w:rPr>
          <w:rStyle w:val="code2"/>
        </w:rPr>
        <w:t xml:space="preserve">ORH (Jackknife):  F-stat </w:t>
      </w:r>
      <w:proofErr w:type="gramStart"/>
      <w:r w:rsidRPr="003F6C01">
        <w:rPr>
          <w:rStyle w:val="code2"/>
        </w:rPr>
        <w:t>=  2.200775</w:t>
      </w:r>
      <w:proofErr w:type="gramEnd"/>
      <w:r w:rsidRPr="003F6C01">
        <w:rPr>
          <w:rStyle w:val="code2"/>
        </w:rPr>
        <w:t xml:space="preserve"> </w:t>
      </w:r>
    </w:p>
    <w:p w14:paraId="31288850" w14:textId="77777777" w:rsidR="003F6C01" w:rsidRPr="003F6C01" w:rsidRDefault="003F6C01" w:rsidP="003F6C01">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3F6C01">
        <w:rPr>
          <w:rStyle w:val="code2"/>
        </w:rPr>
        <w:t>ddf</w:t>
      </w:r>
      <w:proofErr w:type="gramEnd"/>
      <w:r w:rsidRPr="003F6C01">
        <w:rPr>
          <w:rStyle w:val="code2"/>
        </w:rPr>
        <w:t xml:space="preserve"> =  Inf </w:t>
      </w:r>
    </w:p>
    <w:p w14:paraId="7B023981" w14:textId="77777777" w:rsidR="003F6C01" w:rsidRPr="003F6C01" w:rsidRDefault="003F6C01" w:rsidP="003F6C01">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F6C01">
        <w:rPr>
          <w:rStyle w:val="code2"/>
        </w:rPr>
        <w:t xml:space="preserve">P-val </w:t>
      </w:r>
      <w:proofErr w:type="gramStart"/>
      <w:r w:rsidRPr="003F6C01">
        <w:rPr>
          <w:rStyle w:val="code2"/>
        </w:rPr>
        <w:t>=  0.08571326</w:t>
      </w:r>
      <w:proofErr w:type="gramEnd"/>
      <w:r w:rsidRPr="003F6C01">
        <w:rPr>
          <w:rStyle w:val="code2"/>
        </w:rPr>
        <w:t xml:space="preserve"> </w:t>
      </w:r>
    </w:p>
    <w:p w14:paraId="1F64FEE7" w14:textId="77777777" w:rsidR="003F6C01" w:rsidRPr="003F6C01" w:rsidRDefault="003F6C01" w:rsidP="003F6C01">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F6C01">
        <w:rPr>
          <w:rStyle w:val="code2"/>
        </w:rPr>
        <w:t xml:space="preserve">ORH (DeLong):  F-stat </w:t>
      </w:r>
      <w:proofErr w:type="gramStart"/>
      <w:r w:rsidRPr="003F6C01">
        <w:rPr>
          <w:rStyle w:val="code2"/>
        </w:rPr>
        <w:t>=  2.220742</w:t>
      </w:r>
      <w:proofErr w:type="gramEnd"/>
      <w:r w:rsidRPr="003F6C01">
        <w:rPr>
          <w:rStyle w:val="code2"/>
        </w:rPr>
        <w:t xml:space="preserve"> </w:t>
      </w:r>
    </w:p>
    <w:p w14:paraId="0093B345" w14:textId="77777777" w:rsidR="003F6C01" w:rsidRPr="003F6C01" w:rsidRDefault="003F6C01" w:rsidP="003F6C01">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3F6C01">
        <w:rPr>
          <w:rStyle w:val="code2"/>
        </w:rPr>
        <w:t>ddf</w:t>
      </w:r>
      <w:proofErr w:type="gramEnd"/>
      <w:r w:rsidRPr="003F6C01">
        <w:rPr>
          <w:rStyle w:val="code2"/>
        </w:rPr>
        <w:t xml:space="preserve"> =  Inf </w:t>
      </w:r>
    </w:p>
    <w:p w14:paraId="3D511F41" w14:textId="77777777" w:rsidR="003F6C01" w:rsidRPr="003F6C01" w:rsidRDefault="003F6C01" w:rsidP="003F6C01">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F6C01">
        <w:rPr>
          <w:rStyle w:val="code2"/>
        </w:rPr>
        <w:t xml:space="preserve">P-val </w:t>
      </w:r>
      <w:proofErr w:type="gramStart"/>
      <w:r w:rsidRPr="003F6C01">
        <w:rPr>
          <w:rStyle w:val="code2"/>
        </w:rPr>
        <w:t>=  0.08347962</w:t>
      </w:r>
      <w:proofErr w:type="gramEnd"/>
      <w:r w:rsidRPr="003F6C01">
        <w:rPr>
          <w:rStyle w:val="code2"/>
        </w:rPr>
        <w:t xml:space="preserve"> </w:t>
      </w:r>
    </w:p>
    <w:p w14:paraId="6C28DB80" w14:textId="77777777" w:rsidR="003F6C01" w:rsidRPr="003F6C01" w:rsidRDefault="003F6C01" w:rsidP="003F6C01">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F6C01">
        <w:rPr>
          <w:rStyle w:val="code2"/>
        </w:rPr>
        <w:t xml:space="preserve">ORH (Bootstrap):  F-stat </w:t>
      </w:r>
      <w:proofErr w:type="gramStart"/>
      <w:r w:rsidRPr="003F6C01">
        <w:rPr>
          <w:rStyle w:val="code2"/>
        </w:rPr>
        <w:t>=  2.180297</w:t>
      </w:r>
      <w:proofErr w:type="gramEnd"/>
      <w:r w:rsidRPr="003F6C01">
        <w:rPr>
          <w:rStyle w:val="code2"/>
        </w:rPr>
        <w:t xml:space="preserve"> </w:t>
      </w:r>
    </w:p>
    <w:p w14:paraId="7679AF77" w14:textId="77777777" w:rsidR="003F6C01" w:rsidRPr="003F6C01" w:rsidRDefault="003F6C01" w:rsidP="003F6C01">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3F6C01">
        <w:rPr>
          <w:rStyle w:val="code2"/>
        </w:rPr>
        <w:t>ddf</w:t>
      </w:r>
      <w:proofErr w:type="gramEnd"/>
      <w:r w:rsidRPr="003F6C01">
        <w:rPr>
          <w:rStyle w:val="code2"/>
        </w:rPr>
        <w:t xml:space="preserve"> =  Inf </w:t>
      </w:r>
    </w:p>
    <w:p w14:paraId="4C3D4E1C" w14:textId="354D4CB6" w:rsidR="003F6C01" w:rsidRPr="00372DD5" w:rsidRDefault="003F6C01" w:rsidP="003F6C01">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F6C01">
        <w:rPr>
          <w:rStyle w:val="code2"/>
        </w:rPr>
        <w:t xml:space="preserve">P-val </w:t>
      </w:r>
      <w:proofErr w:type="gramStart"/>
      <w:r w:rsidRPr="003F6C01">
        <w:rPr>
          <w:rStyle w:val="code2"/>
        </w:rPr>
        <w:t>=  0.08806371</w:t>
      </w:r>
      <w:proofErr w:type="gramEnd"/>
    </w:p>
    <w:p w14:paraId="66EA75B7" w14:textId="77777777" w:rsidR="003F6C01" w:rsidRDefault="003F6C01" w:rsidP="003F6C01"/>
    <w:p w14:paraId="1AC6C576" w14:textId="274CAB7E" w:rsidR="003F6C01" w:rsidRDefault="003F6C01" w:rsidP="00370222">
      <w:r>
        <w:t xml:space="preserve">Note the close correspondence between the four methods of analyzing the data. </w:t>
      </w:r>
      <w:r w:rsidR="0033232E">
        <w:t xml:space="preserve">The author leaves it as an exercise for the reader to calculate and print confidence intervals for individual treatment FOMs and confidence intervals for inter-treatment FOM differences. The values can be confirmed by running the ORH significance testing procedure coded in </w:t>
      </w:r>
      <w:r w:rsidR="0033232E" w:rsidRPr="0033232E">
        <w:rPr>
          <w:rStyle w:val="InLineCode"/>
        </w:rPr>
        <w:t>RJafroc</w:t>
      </w:r>
      <w:r w:rsidR="0033232E">
        <w:t>.</w:t>
      </w:r>
    </w:p>
    <w:p w14:paraId="3A8D5CF6" w14:textId="27731B07" w:rsidR="003E314F" w:rsidRDefault="008906D5" w:rsidP="003E314F">
      <w:pPr>
        <w:pStyle w:val="Heading1"/>
      </w:pPr>
      <w:r w:rsidRPr="008906D5">
        <w:t>Online Appendix 10.</w:t>
      </w:r>
      <w:r>
        <w:t>D</w:t>
      </w:r>
      <w:r w:rsidR="003E314F">
        <w:t>: Minimal Implementation of ORH method</w:t>
      </w:r>
    </w:p>
    <w:p w14:paraId="5C341AAA" w14:textId="2D226A73" w:rsidR="003E314F" w:rsidRDefault="003E314F" w:rsidP="003E314F">
      <w:r>
        <w:t>A minimal version of ORH analysis</w:t>
      </w:r>
      <w:r w:rsidR="0054618A">
        <w:t>, but which shows all of the steps,</w:t>
      </w:r>
      <w:r>
        <w:t xml:space="preserve"> is implemented in file </w:t>
      </w:r>
      <w:proofErr w:type="gramStart"/>
      <w:r w:rsidRPr="00B26741">
        <w:rPr>
          <w:rStyle w:val="InLineCode"/>
        </w:rPr>
        <w:t>mainORH.R</w:t>
      </w:r>
      <w:proofErr w:type="gramEnd"/>
      <w:r>
        <w:t xml:space="preserve"> listed below (the </w:t>
      </w:r>
      <w:r w:rsidRPr="006A31DF">
        <w:rPr>
          <w:rStyle w:val="InLineCode"/>
        </w:rPr>
        <w:t>RJafroc</w:t>
      </w:r>
      <w:r>
        <w:t xml:space="preserve"> package has the full implementation with more detailed output):</w:t>
      </w:r>
    </w:p>
    <w:p w14:paraId="55EFC8AB" w14:textId="21073E66" w:rsidR="003E314F" w:rsidRPr="00794CDB" w:rsidRDefault="008906D5" w:rsidP="003E314F">
      <w:pPr>
        <w:pStyle w:val="Heading3"/>
      </w:pPr>
      <w:bookmarkStart w:id="0" w:name="Fig10DotEDot1"/>
      <w:r w:rsidRPr="008906D5">
        <w:t>Online Appendix 10.</w:t>
      </w:r>
      <w:r>
        <w:t>D.1</w:t>
      </w:r>
      <w:r w:rsidR="003E314F">
        <w:t>: Code Listing</w:t>
      </w:r>
      <w:bookmarkEnd w:id="0"/>
      <w:r w:rsidR="003E314F">
        <w:t xml:space="preserve"> </w:t>
      </w:r>
    </w:p>
    <w:p w14:paraId="6C15879A"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rm</w:t>
      </w:r>
      <w:proofErr w:type="gramEnd"/>
      <w:r w:rsidRPr="00484C8B">
        <w:rPr>
          <w:rStyle w:val="code2"/>
        </w:rPr>
        <w:t>(list = ls()) #mainORH.R</w:t>
      </w:r>
    </w:p>
    <w:p w14:paraId="110000E1"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library</w:t>
      </w:r>
      <w:proofErr w:type="gramEnd"/>
      <w:r w:rsidRPr="00484C8B">
        <w:rPr>
          <w:rStyle w:val="code2"/>
        </w:rPr>
        <w:t>(RJafroc);library(ggplot2)</w:t>
      </w:r>
    </w:p>
    <w:p w14:paraId="482E7ACD"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source</w:t>
      </w:r>
      <w:proofErr w:type="gramEnd"/>
      <w:r w:rsidRPr="00484C8B">
        <w:rPr>
          <w:rStyle w:val="code2"/>
        </w:rPr>
        <w:t>("VarCovMtrxJK.R")</w:t>
      </w:r>
    </w:p>
    <w:p w14:paraId="3A29D3C1"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source</w:t>
      </w:r>
      <w:proofErr w:type="gramEnd"/>
      <w:r w:rsidRPr="00484C8B">
        <w:rPr>
          <w:rStyle w:val="code2"/>
        </w:rPr>
        <w:t>("VarCovs.R")</w:t>
      </w:r>
    </w:p>
    <w:p w14:paraId="71AD5F50"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source</w:t>
      </w:r>
      <w:proofErr w:type="gramEnd"/>
      <w:r w:rsidRPr="00484C8B">
        <w:rPr>
          <w:rStyle w:val="code2"/>
        </w:rPr>
        <w:t>("Wilcoxon.R")</w:t>
      </w:r>
    </w:p>
    <w:p w14:paraId="232E75DA"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alpha</w:t>
      </w:r>
      <w:proofErr w:type="gramEnd"/>
      <w:r w:rsidRPr="00484C8B">
        <w:rPr>
          <w:rStyle w:val="code2"/>
        </w:rPr>
        <w:t xml:space="preserve"> &lt;- 0.05</w:t>
      </w:r>
    </w:p>
    <w:p w14:paraId="486BF45A"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options</w:t>
      </w:r>
      <w:proofErr w:type="gramEnd"/>
      <w:r w:rsidRPr="00484C8B">
        <w:rPr>
          <w:rStyle w:val="code2"/>
        </w:rPr>
        <w:t>(digits = 4)</w:t>
      </w:r>
    </w:p>
    <w:p w14:paraId="7089F776"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cat</w:t>
      </w:r>
      <w:proofErr w:type="gramEnd"/>
      <w:r w:rsidRPr="00484C8B">
        <w:rPr>
          <w:rStyle w:val="code2"/>
        </w:rPr>
        <w:t>("alpha =", alpha,"\n")</w:t>
      </w:r>
    </w:p>
    <w:p w14:paraId="77E750BE"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ROC &lt;- FALSE</w:t>
      </w:r>
    </w:p>
    <w:p w14:paraId="00117201"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fileName</w:t>
      </w:r>
      <w:proofErr w:type="gramEnd"/>
      <w:r w:rsidRPr="00484C8B">
        <w:rPr>
          <w:rStyle w:val="code2"/>
        </w:rPr>
        <w:t xml:space="preserve"> &lt;- "CXRinvisible3-20mm.xlsx"</w:t>
      </w:r>
    </w:p>
    <w:p w14:paraId="384F2FE9"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frocData</w:t>
      </w:r>
      <w:proofErr w:type="gramEnd"/>
      <w:r w:rsidRPr="00484C8B">
        <w:rPr>
          <w:rStyle w:val="code2"/>
        </w:rPr>
        <w:t xml:space="preserve"> &lt;- DfReadDataFile(</w:t>
      </w:r>
    </w:p>
    <w:p w14:paraId="50EDC32E"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fileName</w:t>
      </w:r>
      <w:proofErr w:type="gramEnd"/>
      <w:r w:rsidRPr="00484C8B">
        <w:rPr>
          <w:rStyle w:val="code2"/>
        </w:rPr>
        <w:t xml:space="preserve">, </w:t>
      </w:r>
    </w:p>
    <w:p w14:paraId="4C659267"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format</w:t>
      </w:r>
      <w:proofErr w:type="gramEnd"/>
      <w:r w:rsidRPr="00484C8B">
        <w:rPr>
          <w:rStyle w:val="code2"/>
        </w:rPr>
        <w:t xml:space="preserve"> = "JAFROC", </w:t>
      </w:r>
    </w:p>
    <w:p w14:paraId="6FAE5953"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renumber</w:t>
      </w:r>
      <w:proofErr w:type="gramEnd"/>
      <w:r w:rsidRPr="00484C8B">
        <w:rPr>
          <w:rStyle w:val="code2"/>
        </w:rPr>
        <w:t xml:space="preserve"> = "TRUE")</w:t>
      </w:r>
    </w:p>
    <w:p w14:paraId="0EA5B22D"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rocData</w:t>
      </w:r>
      <w:proofErr w:type="gramEnd"/>
      <w:r w:rsidRPr="00484C8B">
        <w:rPr>
          <w:rStyle w:val="code2"/>
        </w:rPr>
        <w:t xml:space="preserve"> &lt;- DfFroc2Roc(frocData)</w:t>
      </w:r>
    </w:p>
    <w:p w14:paraId="05B126EB"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
    <w:p w14:paraId="782EAC2E"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zijk1</w:t>
      </w:r>
      <w:proofErr w:type="gramEnd"/>
      <w:r w:rsidRPr="00484C8B">
        <w:rPr>
          <w:rStyle w:val="code2"/>
        </w:rPr>
        <w:t xml:space="preserve"> &lt;- rocData$NL[,,,1]</w:t>
      </w:r>
    </w:p>
    <w:p w14:paraId="3190645C"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K &lt;- </w:t>
      </w:r>
      <w:proofErr w:type="gramStart"/>
      <w:r w:rsidRPr="00484C8B">
        <w:rPr>
          <w:rStyle w:val="code2"/>
        </w:rPr>
        <w:t>dim(</w:t>
      </w:r>
      <w:proofErr w:type="gramEnd"/>
      <w:r w:rsidRPr="00484C8B">
        <w:rPr>
          <w:rStyle w:val="code2"/>
        </w:rPr>
        <w:t>zijk1)[3];I &lt;- dim(zijk1)[1]</w:t>
      </w:r>
    </w:p>
    <w:p w14:paraId="0B66FCCF"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J &lt;- </w:t>
      </w:r>
      <w:proofErr w:type="gramStart"/>
      <w:r w:rsidRPr="00484C8B">
        <w:rPr>
          <w:rStyle w:val="code2"/>
        </w:rPr>
        <w:t>dim(</w:t>
      </w:r>
      <w:proofErr w:type="gramEnd"/>
      <w:r w:rsidRPr="00484C8B">
        <w:rPr>
          <w:rStyle w:val="code2"/>
        </w:rPr>
        <w:t>zijk1)[2]</w:t>
      </w:r>
    </w:p>
    <w:p w14:paraId="08FD4D72"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zijk2</w:t>
      </w:r>
      <w:proofErr w:type="gramEnd"/>
      <w:r w:rsidRPr="00484C8B">
        <w:rPr>
          <w:rStyle w:val="code2"/>
        </w:rPr>
        <w:t xml:space="preserve"> &lt;- rocData$LL[,,,1]</w:t>
      </w:r>
    </w:p>
    <w:p w14:paraId="7890C363"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K2 &lt;- </w:t>
      </w:r>
      <w:proofErr w:type="gramStart"/>
      <w:r w:rsidRPr="00484C8B">
        <w:rPr>
          <w:rStyle w:val="code2"/>
        </w:rPr>
        <w:t>dim(</w:t>
      </w:r>
      <w:proofErr w:type="gramEnd"/>
      <w:r w:rsidRPr="00484C8B">
        <w:rPr>
          <w:rStyle w:val="code2"/>
        </w:rPr>
        <w:t>zijk2)[3]</w:t>
      </w:r>
    </w:p>
    <w:p w14:paraId="64A496E9"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K1 &lt;- K-K2</w:t>
      </w:r>
    </w:p>
    <w:p w14:paraId="193E62DB"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zijk1</w:t>
      </w:r>
      <w:proofErr w:type="gramEnd"/>
      <w:r w:rsidRPr="00484C8B">
        <w:rPr>
          <w:rStyle w:val="code2"/>
        </w:rPr>
        <w:t xml:space="preserve"> &lt;- zijk1[,,1:K1]</w:t>
      </w:r>
    </w:p>
    <w:p w14:paraId="096328DB"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
    <w:p w14:paraId="3C22FD00"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cat</w:t>
      </w:r>
      <w:proofErr w:type="gramEnd"/>
      <w:r w:rsidRPr="00484C8B">
        <w:rPr>
          <w:rStyle w:val="code2"/>
        </w:rPr>
        <w:t>("data file = ", fileName, "\n")</w:t>
      </w:r>
    </w:p>
    <w:p w14:paraId="2550BF9E"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cat</w:t>
      </w:r>
      <w:proofErr w:type="gramEnd"/>
      <w:r w:rsidRPr="00484C8B">
        <w:rPr>
          <w:rStyle w:val="code2"/>
        </w:rPr>
        <w:t xml:space="preserve">("number of treatments = ", I, </w:t>
      </w:r>
    </w:p>
    <w:p w14:paraId="25D3E957"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nnumber</w:t>
      </w:r>
      <w:proofErr w:type="gramEnd"/>
      <w:r w:rsidRPr="00484C8B">
        <w:rPr>
          <w:rStyle w:val="code2"/>
        </w:rPr>
        <w:t xml:space="preserve"> of readers = ", J, </w:t>
      </w:r>
    </w:p>
    <w:p w14:paraId="4DAB7962"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nnumber</w:t>
      </w:r>
      <w:proofErr w:type="gramEnd"/>
      <w:r w:rsidRPr="00484C8B">
        <w:rPr>
          <w:rStyle w:val="code2"/>
        </w:rPr>
        <w:t xml:space="preserve"> of non-diseased cases = ", K1, </w:t>
      </w:r>
    </w:p>
    <w:p w14:paraId="465C8915"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nnumber</w:t>
      </w:r>
      <w:proofErr w:type="gramEnd"/>
      <w:r w:rsidRPr="00484C8B">
        <w:rPr>
          <w:rStyle w:val="code2"/>
        </w:rPr>
        <w:t xml:space="preserve"> of diseased cases =  = ", K2, "\n")</w:t>
      </w:r>
    </w:p>
    <w:p w14:paraId="6703B45B"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
    <w:p w14:paraId="142AFD13"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FOM &lt;- </w:t>
      </w:r>
      <w:proofErr w:type="gramStart"/>
      <w:r w:rsidRPr="00484C8B">
        <w:rPr>
          <w:rStyle w:val="code2"/>
        </w:rPr>
        <w:t>UtilFigureOfMerit(</w:t>
      </w:r>
      <w:proofErr w:type="gramEnd"/>
    </w:p>
    <w:p w14:paraId="503B7899" w14:textId="61AD5B6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rocData</w:t>
      </w:r>
      <w:proofErr w:type="gramEnd"/>
      <w:r w:rsidRPr="00484C8B">
        <w:rPr>
          <w:rStyle w:val="code2"/>
        </w:rPr>
        <w:t xml:space="preserve">, </w:t>
      </w:r>
      <w:r w:rsidR="005A5F04">
        <w:rPr>
          <w:rStyle w:val="code2"/>
        </w:rPr>
        <w:t>FOM</w:t>
      </w:r>
      <w:r w:rsidRPr="00484C8B">
        <w:rPr>
          <w:rStyle w:val="code2"/>
        </w:rPr>
        <w:t xml:space="preserve"> = "Wilcoxon")</w:t>
      </w:r>
    </w:p>
    <w:p w14:paraId="148E765A"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
    <w:p w14:paraId="385F1C55"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mtrxJK</w:t>
      </w:r>
      <w:proofErr w:type="gramEnd"/>
      <w:r w:rsidRPr="00484C8B">
        <w:rPr>
          <w:rStyle w:val="code2"/>
        </w:rPr>
        <w:t xml:space="preserve"> &lt;- VarCovMtrxJK(rocData)</w:t>
      </w:r>
    </w:p>
    <w:p w14:paraId="33CEC737"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VarCovJK &lt;- </w:t>
      </w:r>
      <w:proofErr w:type="gramStart"/>
      <w:r w:rsidRPr="00484C8B">
        <w:rPr>
          <w:rStyle w:val="code2"/>
        </w:rPr>
        <w:t>VarCovs(</w:t>
      </w:r>
      <w:proofErr w:type="gramEnd"/>
      <w:r w:rsidRPr="00484C8B">
        <w:rPr>
          <w:rStyle w:val="code2"/>
        </w:rPr>
        <w:t>mtrxJK)</w:t>
      </w:r>
    </w:p>
    <w:p w14:paraId="1EBD56C2"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Var &lt;- VarCovJK$var</w:t>
      </w:r>
    </w:p>
    <w:p w14:paraId="60B618C8"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Cov1 &lt;- VarCovJK$cov1</w:t>
      </w:r>
    </w:p>
    <w:p w14:paraId="44E1955C"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Cov2 &lt;- VarCovJK$cov2</w:t>
      </w:r>
    </w:p>
    <w:p w14:paraId="1D2BC90F"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Cov3 &lt;- VarCovJK$cov3</w:t>
      </w:r>
    </w:p>
    <w:p w14:paraId="33CD07BC"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
    <w:p w14:paraId="5BAE957B"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msT</w:t>
      </w:r>
      <w:proofErr w:type="gramEnd"/>
      <w:r w:rsidRPr="00484C8B">
        <w:rPr>
          <w:rStyle w:val="code2"/>
        </w:rPr>
        <w:t xml:space="preserve"> &lt;- 0</w:t>
      </w:r>
    </w:p>
    <w:p w14:paraId="53A975E3"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for</w:t>
      </w:r>
      <w:proofErr w:type="gramEnd"/>
      <w:r w:rsidRPr="00484C8B">
        <w:rPr>
          <w:rStyle w:val="code2"/>
        </w:rPr>
        <w:t xml:space="preserve"> (i in 1:I){</w:t>
      </w:r>
    </w:p>
    <w:p w14:paraId="271C5604"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msT</w:t>
      </w:r>
      <w:proofErr w:type="gramEnd"/>
      <w:r w:rsidRPr="00484C8B">
        <w:rPr>
          <w:rStyle w:val="code2"/>
        </w:rPr>
        <w:t xml:space="preserve"> &lt;- msT + (mean(FOM[i,]) - mean(FOM))^2</w:t>
      </w:r>
    </w:p>
    <w:p w14:paraId="051C950C"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w:t>
      </w:r>
    </w:p>
    <w:p w14:paraId="348EACAD"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msT</w:t>
      </w:r>
      <w:proofErr w:type="gramEnd"/>
      <w:r w:rsidRPr="00484C8B">
        <w:rPr>
          <w:rStyle w:val="code2"/>
        </w:rPr>
        <w:t xml:space="preserve"> &lt;- msT * J / (I - 1)</w:t>
      </w:r>
    </w:p>
    <w:p w14:paraId="60832EFB"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
    <w:p w14:paraId="23AE2DA0"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msTR</w:t>
      </w:r>
      <w:proofErr w:type="gramEnd"/>
      <w:r w:rsidRPr="00484C8B">
        <w:rPr>
          <w:rStyle w:val="code2"/>
        </w:rPr>
        <w:t xml:space="preserve"> &lt;- 0</w:t>
      </w:r>
    </w:p>
    <w:p w14:paraId="6C190FD1"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for</w:t>
      </w:r>
      <w:proofErr w:type="gramEnd"/>
      <w:r w:rsidRPr="00484C8B">
        <w:rPr>
          <w:rStyle w:val="code2"/>
        </w:rPr>
        <w:t xml:space="preserve"> (i in 1:I){</w:t>
      </w:r>
    </w:p>
    <w:p w14:paraId="1880A3B6"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for</w:t>
      </w:r>
      <w:proofErr w:type="gramEnd"/>
      <w:r w:rsidRPr="00484C8B">
        <w:rPr>
          <w:rStyle w:val="code2"/>
        </w:rPr>
        <w:t xml:space="preserve"> (j in 1:J) {    </w:t>
      </w:r>
    </w:p>
    <w:p w14:paraId="1A154E6B"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msTR</w:t>
      </w:r>
      <w:proofErr w:type="gramEnd"/>
      <w:r w:rsidRPr="00484C8B">
        <w:rPr>
          <w:rStyle w:val="code2"/>
        </w:rPr>
        <w:t xml:space="preserve"> &lt;- msTR + </w:t>
      </w:r>
    </w:p>
    <w:p w14:paraId="3E6E156B"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FOM[</w:t>
      </w:r>
      <w:proofErr w:type="gramEnd"/>
      <w:r w:rsidRPr="00484C8B">
        <w:rPr>
          <w:rStyle w:val="code2"/>
        </w:rPr>
        <w:t xml:space="preserve">i,j] - mean(FOM[i,]) - mean(FOM[,j]) + mean(FOM))^2    </w:t>
      </w:r>
    </w:p>
    <w:p w14:paraId="20388CB4"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  </w:t>
      </w:r>
    </w:p>
    <w:p w14:paraId="347A9F45"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w:t>
      </w:r>
    </w:p>
    <w:p w14:paraId="5F3CF7A6"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msTR</w:t>
      </w:r>
      <w:proofErr w:type="gramEnd"/>
      <w:r w:rsidRPr="00484C8B">
        <w:rPr>
          <w:rStyle w:val="code2"/>
        </w:rPr>
        <w:t xml:space="preserve"> &lt;- msTR / ((I - 1)*(J - 1))</w:t>
      </w:r>
    </w:p>
    <w:p w14:paraId="40F5967D"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
    <w:p w14:paraId="289B0491"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cat</w:t>
      </w:r>
      <w:proofErr w:type="gramEnd"/>
      <w:r w:rsidRPr="00484C8B">
        <w:rPr>
          <w:rStyle w:val="code2"/>
        </w:rPr>
        <w:t>("\nRandom reader random case analysis\n")</w:t>
      </w:r>
    </w:p>
    <w:p w14:paraId="5E0AE945"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MS_DEN_DIFF_FOM_RRRC &lt;- (msTR+</w:t>
      </w:r>
      <w:proofErr w:type="gramStart"/>
      <w:r w:rsidRPr="00484C8B">
        <w:rPr>
          <w:rStyle w:val="code2"/>
        </w:rPr>
        <w:t>max(</w:t>
      </w:r>
      <w:proofErr w:type="gramEnd"/>
      <w:r w:rsidRPr="00484C8B">
        <w:rPr>
          <w:rStyle w:val="code2"/>
        </w:rPr>
        <w:t>J*(Cov2-Cov3),0))</w:t>
      </w:r>
    </w:p>
    <w:p w14:paraId="63A3D78D"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F_ORH &lt;- </w:t>
      </w:r>
      <w:proofErr w:type="gramStart"/>
      <w:r w:rsidRPr="00484C8B">
        <w:rPr>
          <w:rStyle w:val="code2"/>
        </w:rPr>
        <w:t>msT</w:t>
      </w:r>
      <w:proofErr w:type="gramEnd"/>
      <w:r w:rsidRPr="00484C8B">
        <w:rPr>
          <w:rStyle w:val="code2"/>
        </w:rPr>
        <w:t xml:space="preserve"> / MS_DEN_DIFF_FOM_RRRC</w:t>
      </w:r>
    </w:p>
    <w:p w14:paraId="1F91341C"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ndf</w:t>
      </w:r>
      <w:proofErr w:type="gramEnd"/>
      <w:r w:rsidRPr="00484C8B">
        <w:rPr>
          <w:rStyle w:val="code2"/>
        </w:rPr>
        <w:t xml:space="preserve"> &lt;- (I-1)</w:t>
      </w:r>
    </w:p>
    <w:p w14:paraId="2088E1A0"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ddfH</w:t>
      </w:r>
      <w:proofErr w:type="gramEnd"/>
      <w:r w:rsidRPr="00484C8B">
        <w:rPr>
          <w:rStyle w:val="code2"/>
        </w:rPr>
        <w:t xml:space="preserve"> &lt;- MS_DEN_DIFF_FOM_RRRC^2/(msTR^2/((I-1)*(J-1)))</w:t>
      </w:r>
    </w:p>
    <w:p w14:paraId="3E448D98"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cat</w:t>
      </w:r>
      <w:proofErr w:type="gramEnd"/>
      <w:r w:rsidRPr="00484C8B">
        <w:rPr>
          <w:rStyle w:val="code2"/>
        </w:rPr>
        <w:t>("Hillis ddfH = ", ddfH, "\n")</w:t>
      </w:r>
    </w:p>
    <w:p w14:paraId="66F8CB38"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FCrit &lt;- </w:t>
      </w:r>
      <w:proofErr w:type="gramStart"/>
      <w:r w:rsidRPr="00484C8B">
        <w:rPr>
          <w:rStyle w:val="code2"/>
        </w:rPr>
        <w:t>qf(</w:t>
      </w:r>
      <w:proofErr w:type="gramEnd"/>
      <w:r w:rsidRPr="00484C8B">
        <w:rPr>
          <w:rStyle w:val="code2"/>
        </w:rPr>
        <w:t>1 - alpha, ndf, ddfH)</w:t>
      </w:r>
    </w:p>
    <w:p w14:paraId="71991CBA"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cat</w:t>
      </w:r>
      <w:proofErr w:type="gramEnd"/>
      <w:r w:rsidRPr="00484C8B">
        <w:rPr>
          <w:rStyle w:val="code2"/>
        </w:rPr>
        <w:t xml:space="preserve">("F statistic is ", F_ORH, "and critical value of F is ", FCrit, "\n")  </w:t>
      </w:r>
    </w:p>
    <w:p w14:paraId="19EFEF4D"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pValue</w:t>
      </w:r>
      <w:proofErr w:type="gramEnd"/>
      <w:r w:rsidRPr="00484C8B">
        <w:rPr>
          <w:rStyle w:val="code2"/>
        </w:rPr>
        <w:t xml:space="preserve"> &lt;- 1 - pf(F_ORH, ndf, ddfH)</w:t>
      </w:r>
    </w:p>
    <w:p w14:paraId="24BC2DD3"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cat</w:t>
      </w:r>
      <w:proofErr w:type="gramEnd"/>
      <w:r w:rsidRPr="00484C8B">
        <w:rPr>
          <w:rStyle w:val="code2"/>
        </w:rPr>
        <w:t>("pvalue = ", pValue, "\n")</w:t>
      </w:r>
    </w:p>
    <w:p w14:paraId="6236AAC0"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
    <w:p w14:paraId="6641834E"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trtMeans</w:t>
      </w:r>
      <w:proofErr w:type="gramEnd"/>
      <w:r w:rsidRPr="00484C8B">
        <w:rPr>
          <w:rStyle w:val="code2"/>
        </w:rPr>
        <w:t xml:space="preserve"> &lt;- array(dim = I)</w:t>
      </w:r>
    </w:p>
    <w:p w14:paraId="7A573554"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for</w:t>
      </w:r>
      <w:proofErr w:type="gramEnd"/>
      <w:r w:rsidRPr="00484C8B">
        <w:rPr>
          <w:rStyle w:val="code2"/>
        </w:rPr>
        <w:t xml:space="preserve"> (i in 1:I) trtMeans[i] &lt;- mean(FOM[i,])</w:t>
      </w:r>
    </w:p>
    <w:p w14:paraId="7EA5CA3A"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trtDiff</w:t>
      </w:r>
      <w:proofErr w:type="gramEnd"/>
      <w:r w:rsidRPr="00484C8B">
        <w:rPr>
          <w:rStyle w:val="code2"/>
        </w:rPr>
        <w:t xml:space="preserve"> &lt;- array(dim = c(I,I))</w:t>
      </w:r>
    </w:p>
    <w:p w14:paraId="394C16DF"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trtStr</w:t>
      </w:r>
      <w:proofErr w:type="gramEnd"/>
      <w:r w:rsidRPr="00484C8B">
        <w:rPr>
          <w:rStyle w:val="code2"/>
        </w:rPr>
        <w:t xml:space="preserve"> &lt;- array(dim = c(I,I))</w:t>
      </w:r>
    </w:p>
    <w:p w14:paraId="37162FF8"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for</w:t>
      </w:r>
      <w:proofErr w:type="gramEnd"/>
      <w:r w:rsidRPr="00484C8B">
        <w:rPr>
          <w:rStyle w:val="code2"/>
        </w:rPr>
        <w:t xml:space="preserve"> (i1 in 1:(I-1)) {    </w:t>
      </w:r>
    </w:p>
    <w:p w14:paraId="693B1775"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for</w:t>
      </w:r>
      <w:proofErr w:type="gramEnd"/>
      <w:r w:rsidRPr="00484C8B">
        <w:rPr>
          <w:rStyle w:val="code2"/>
        </w:rPr>
        <w:t xml:space="preserve"> (i2 in (i1+1):I) {</w:t>
      </w:r>
    </w:p>
    <w:p w14:paraId="1AFFBF98"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trtDiff</w:t>
      </w:r>
      <w:proofErr w:type="gramEnd"/>
      <w:r w:rsidRPr="00484C8B">
        <w:rPr>
          <w:rStyle w:val="code2"/>
        </w:rPr>
        <w:t xml:space="preserve">[i1,i2] &lt;- trtMeans[i1]- trtMeans[i2]    </w:t>
      </w:r>
    </w:p>
    <w:p w14:paraId="6065E6C2"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trtStr</w:t>
      </w:r>
      <w:proofErr w:type="gramEnd"/>
      <w:r w:rsidRPr="00484C8B">
        <w:rPr>
          <w:rStyle w:val="code2"/>
        </w:rPr>
        <w:t>[i1,i2] &lt;- gsub(", ", "", toString(c(i1,-i2)))</w:t>
      </w:r>
    </w:p>
    <w:p w14:paraId="405297B0"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
    <w:p w14:paraId="3B921467"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w:t>
      </w:r>
    </w:p>
    <w:p w14:paraId="6E25889C"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trtDiff</w:t>
      </w:r>
      <w:proofErr w:type="gramEnd"/>
      <w:r w:rsidRPr="00484C8B">
        <w:rPr>
          <w:rStyle w:val="code2"/>
        </w:rPr>
        <w:t xml:space="preserve"> &lt;- trtDiff[!is.na(trtDiff)]</w:t>
      </w:r>
    </w:p>
    <w:p w14:paraId="30F6B6AB"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strDiff</w:t>
      </w:r>
      <w:proofErr w:type="gramEnd"/>
      <w:r w:rsidRPr="00484C8B">
        <w:rPr>
          <w:rStyle w:val="code2"/>
        </w:rPr>
        <w:t xml:space="preserve"> &lt;- trtStr[!is.na(trtStr)]</w:t>
      </w:r>
    </w:p>
    <w:p w14:paraId="03CA8A7A"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
    <w:p w14:paraId="0C2F2152"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std</w:t>
      </w:r>
      <w:proofErr w:type="gramEnd"/>
      <w:r w:rsidRPr="00484C8B">
        <w:rPr>
          <w:rStyle w:val="code2"/>
        </w:rPr>
        <w:t>_DIFF_FOM_RRRC &lt;- sqrt(2*MS_DEN_DIFF_FOM_RRRC/J)</w:t>
      </w:r>
    </w:p>
    <w:p w14:paraId="071E06B5"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nDiffs</w:t>
      </w:r>
      <w:proofErr w:type="gramEnd"/>
      <w:r w:rsidRPr="00484C8B">
        <w:rPr>
          <w:rStyle w:val="code2"/>
        </w:rPr>
        <w:t xml:space="preserve"> &lt;- I*(I-1)/2</w:t>
      </w:r>
    </w:p>
    <w:p w14:paraId="25F3FEE9"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CI_DIFF_FOM_RRRC &lt;- </w:t>
      </w:r>
      <w:proofErr w:type="gramStart"/>
      <w:r w:rsidRPr="00484C8B">
        <w:rPr>
          <w:rStyle w:val="code2"/>
        </w:rPr>
        <w:t>array(</w:t>
      </w:r>
      <w:proofErr w:type="gramEnd"/>
      <w:r w:rsidRPr="00484C8B">
        <w:rPr>
          <w:rStyle w:val="code2"/>
        </w:rPr>
        <w:t>dim = c(nDiffs, 3))</w:t>
      </w:r>
    </w:p>
    <w:p w14:paraId="1C86EA1E"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for</w:t>
      </w:r>
      <w:proofErr w:type="gramEnd"/>
      <w:r w:rsidRPr="00484C8B">
        <w:rPr>
          <w:rStyle w:val="code2"/>
        </w:rPr>
        <w:t xml:space="preserve"> (i in 1 : nDiffs) {</w:t>
      </w:r>
    </w:p>
    <w:p w14:paraId="7ED04095"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CI_DIFF_FOM_</w:t>
      </w:r>
      <w:proofErr w:type="gramStart"/>
      <w:r w:rsidRPr="00484C8B">
        <w:rPr>
          <w:rStyle w:val="code2"/>
        </w:rPr>
        <w:t>RRRC[</w:t>
      </w:r>
      <w:proofErr w:type="gramEnd"/>
      <w:r w:rsidRPr="00484C8B">
        <w:rPr>
          <w:rStyle w:val="code2"/>
        </w:rPr>
        <w:t>i,1] &lt;- trtDiff[i]</w:t>
      </w:r>
    </w:p>
    <w:p w14:paraId="164AA378"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CI_DIFF_FOM_</w:t>
      </w:r>
      <w:proofErr w:type="gramStart"/>
      <w:r w:rsidRPr="00484C8B">
        <w:rPr>
          <w:rStyle w:val="code2"/>
        </w:rPr>
        <w:t>RRRC[</w:t>
      </w:r>
      <w:proofErr w:type="gramEnd"/>
      <w:r w:rsidRPr="00484C8B">
        <w:rPr>
          <w:rStyle w:val="code2"/>
        </w:rPr>
        <w:t xml:space="preserve">i,2] &lt;- </w:t>
      </w:r>
    </w:p>
    <w:p w14:paraId="486DF880"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qt</w:t>
      </w:r>
      <w:proofErr w:type="gramEnd"/>
      <w:r w:rsidRPr="00484C8B">
        <w:rPr>
          <w:rStyle w:val="code2"/>
        </w:rPr>
        <w:t>(alpha/2,df = ddfH)*std_DIFF_FOM_RRRC + trtDiff[i]</w:t>
      </w:r>
    </w:p>
    <w:p w14:paraId="3DE33266"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CI_DIFF_FOM_</w:t>
      </w:r>
      <w:proofErr w:type="gramStart"/>
      <w:r w:rsidRPr="00484C8B">
        <w:rPr>
          <w:rStyle w:val="code2"/>
        </w:rPr>
        <w:t>RRRC[</w:t>
      </w:r>
      <w:proofErr w:type="gramEnd"/>
      <w:r w:rsidRPr="00484C8B">
        <w:rPr>
          <w:rStyle w:val="code2"/>
        </w:rPr>
        <w:t xml:space="preserve">i,3] &lt;- </w:t>
      </w:r>
    </w:p>
    <w:p w14:paraId="50113C1C"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qt</w:t>
      </w:r>
      <w:proofErr w:type="gramEnd"/>
      <w:r w:rsidRPr="00484C8B">
        <w:rPr>
          <w:rStyle w:val="code2"/>
        </w:rPr>
        <w:t>(1-alpha/2,df = ddfH)*std_DIFF_FOM_RRRC + trtDiff[i]</w:t>
      </w:r>
    </w:p>
    <w:p w14:paraId="403BDBD5"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cat</w:t>
      </w:r>
      <w:proofErr w:type="gramEnd"/>
      <w:r w:rsidRPr="00484C8B">
        <w:rPr>
          <w:rStyle w:val="code2"/>
        </w:rPr>
        <w:t xml:space="preserve">("For pairing", strDiff[i], </w:t>
      </w:r>
    </w:p>
    <w:p w14:paraId="536D562A"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nmean</w:t>
      </w:r>
      <w:proofErr w:type="gramEnd"/>
      <w:r w:rsidRPr="00484C8B">
        <w:rPr>
          <w:rStyle w:val="code2"/>
        </w:rPr>
        <w:t xml:space="preserve"> diff is ", CI_DIFF_FOM_RRRC[i,1], </w:t>
      </w:r>
    </w:p>
    <w:p w14:paraId="248F76A8"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nand</w:t>
      </w:r>
      <w:proofErr w:type="gramEnd"/>
      <w:r w:rsidRPr="00484C8B">
        <w:rPr>
          <w:rStyle w:val="code2"/>
        </w:rPr>
        <w:t xml:space="preserve"> 95% CI is ", CI_DIFF_FOM_RRRC[i,2], </w:t>
      </w:r>
    </w:p>
    <w:p w14:paraId="2EC7C600"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CI_DIFF_FOM_</w:t>
      </w:r>
      <w:proofErr w:type="gramStart"/>
      <w:r w:rsidRPr="00484C8B">
        <w:rPr>
          <w:rStyle w:val="code2"/>
        </w:rPr>
        <w:t>RRRC[</w:t>
      </w:r>
      <w:proofErr w:type="gramEnd"/>
      <w:r w:rsidRPr="00484C8B">
        <w:rPr>
          <w:rStyle w:val="code2"/>
        </w:rPr>
        <w:t>i,3], "\n")</w:t>
      </w:r>
    </w:p>
    <w:p w14:paraId="4103C5F7"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w:t>
      </w:r>
    </w:p>
    <w:p w14:paraId="48CE7803"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
    <w:p w14:paraId="33DED86B"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cat</w:t>
      </w:r>
      <w:proofErr w:type="gramEnd"/>
      <w:r w:rsidRPr="00484C8B">
        <w:rPr>
          <w:rStyle w:val="code2"/>
        </w:rPr>
        <w:t>("\nFixed reader random case analysis\n")</w:t>
      </w:r>
    </w:p>
    <w:p w14:paraId="072145BC"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MS_DEN_DIFF_FOM_FRRC &lt;- Var-Cov1+(J-1)*</w:t>
      </w:r>
      <w:proofErr w:type="gramStart"/>
      <w:r w:rsidRPr="00484C8B">
        <w:rPr>
          <w:rStyle w:val="code2"/>
        </w:rPr>
        <w:t>max(</w:t>
      </w:r>
      <w:proofErr w:type="gramEnd"/>
      <w:r w:rsidRPr="00484C8B">
        <w:rPr>
          <w:rStyle w:val="code2"/>
        </w:rPr>
        <w:t>(Cov2-Cov3),0)</w:t>
      </w:r>
    </w:p>
    <w:p w14:paraId="227CEE01"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FDbmFR &lt;- </w:t>
      </w:r>
      <w:proofErr w:type="gramStart"/>
      <w:r w:rsidRPr="00484C8B">
        <w:rPr>
          <w:rStyle w:val="code2"/>
        </w:rPr>
        <w:t>msT</w:t>
      </w:r>
      <w:proofErr w:type="gramEnd"/>
      <w:r w:rsidRPr="00484C8B">
        <w:rPr>
          <w:rStyle w:val="code2"/>
        </w:rPr>
        <w:t xml:space="preserve"> / MS_DEN_DIFF_FOM_FRRC</w:t>
      </w:r>
    </w:p>
    <w:p w14:paraId="2DC35263"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ndf</w:t>
      </w:r>
      <w:proofErr w:type="gramEnd"/>
      <w:r w:rsidRPr="00484C8B">
        <w:rPr>
          <w:rStyle w:val="code2"/>
        </w:rPr>
        <w:t xml:space="preserve"> &lt;- (I-1)</w:t>
      </w:r>
    </w:p>
    <w:p w14:paraId="393C7862"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ddf</w:t>
      </w:r>
      <w:proofErr w:type="gramEnd"/>
      <w:r w:rsidRPr="00484C8B">
        <w:rPr>
          <w:rStyle w:val="code2"/>
        </w:rPr>
        <w:t xml:space="preserve"> &lt;- Inf</w:t>
      </w:r>
    </w:p>
    <w:p w14:paraId="5FE307F7"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cat</w:t>
      </w:r>
      <w:proofErr w:type="gramEnd"/>
      <w:r w:rsidRPr="00484C8B">
        <w:rPr>
          <w:rStyle w:val="code2"/>
        </w:rPr>
        <w:t>("ddf = ", ddf, "\n")</w:t>
      </w:r>
    </w:p>
    <w:p w14:paraId="23B569B2"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FCrit &lt;- </w:t>
      </w:r>
      <w:proofErr w:type="gramStart"/>
      <w:r w:rsidRPr="00484C8B">
        <w:rPr>
          <w:rStyle w:val="code2"/>
        </w:rPr>
        <w:t>qf(</w:t>
      </w:r>
      <w:proofErr w:type="gramEnd"/>
      <w:r w:rsidRPr="00484C8B">
        <w:rPr>
          <w:rStyle w:val="code2"/>
        </w:rPr>
        <w:t>1 - alpha, ndf, ddf)</w:t>
      </w:r>
    </w:p>
    <w:p w14:paraId="01A498C6"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cat</w:t>
      </w:r>
      <w:proofErr w:type="gramEnd"/>
      <w:r w:rsidRPr="00484C8B">
        <w:rPr>
          <w:rStyle w:val="code2"/>
        </w:rPr>
        <w:t xml:space="preserve">("F statistic is ", FDbmFR, </w:t>
      </w:r>
    </w:p>
    <w:p w14:paraId="2285A5DE"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nand</w:t>
      </w:r>
      <w:proofErr w:type="gramEnd"/>
      <w:r w:rsidRPr="00484C8B">
        <w:rPr>
          <w:rStyle w:val="code2"/>
        </w:rPr>
        <w:t xml:space="preserve"> critical value of F is ", FCrit, "\n")  </w:t>
      </w:r>
    </w:p>
    <w:p w14:paraId="7C39097E"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pValue</w:t>
      </w:r>
      <w:proofErr w:type="gramEnd"/>
      <w:r w:rsidRPr="00484C8B">
        <w:rPr>
          <w:rStyle w:val="code2"/>
        </w:rPr>
        <w:t xml:space="preserve"> &lt;- 1 - pf(FDbmFR, ndf, ddf);cat("p-value is ", pValue, "\n")</w:t>
      </w:r>
    </w:p>
    <w:p w14:paraId="332E15EE"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
    <w:p w14:paraId="0A0C23F4"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std</w:t>
      </w:r>
      <w:proofErr w:type="gramEnd"/>
      <w:r w:rsidRPr="00484C8B">
        <w:rPr>
          <w:rStyle w:val="code2"/>
        </w:rPr>
        <w:t>_DIFF_FOM_FRRC &lt;- sqrt(2*MS_DEN_DIFF_FOM_FRRC/J)</w:t>
      </w:r>
    </w:p>
    <w:p w14:paraId="0ECC0EFA"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nDiffs</w:t>
      </w:r>
      <w:proofErr w:type="gramEnd"/>
      <w:r w:rsidRPr="00484C8B">
        <w:rPr>
          <w:rStyle w:val="code2"/>
        </w:rPr>
        <w:t xml:space="preserve"> &lt;- I*(I-1)/2</w:t>
      </w:r>
    </w:p>
    <w:p w14:paraId="45673D4D"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CI_DIFF_FOM_FRRC &lt;- </w:t>
      </w:r>
      <w:proofErr w:type="gramStart"/>
      <w:r w:rsidRPr="00484C8B">
        <w:rPr>
          <w:rStyle w:val="code2"/>
        </w:rPr>
        <w:t>array(</w:t>
      </w:r>
      <w:proofErr w:type="gramEnd"/>
      <w:r w:rsidRPr="00484C8B">
        <w:rPr>
          <w:rStyle w:val="code2"/>
        </w:rPr>
        <w:t>dim = c(nDiffs, 3))</w:t>
      </w:r>
    </w:p>
    <w:p w14:paraId="24A77A75"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for</w:t>
      </w:r>
      <w:proofErr w:type="gramEnd"/>
      <w:r w:rsidRPr="00484C8B">
        <w:rPr>
          <w:rStyle w:val="code2"/>
        </w:rPr>
        <w:t xml:space="preserve"> (i in 1 : nDiffs) {</w:t>
      </w:r>
    </w:p>
    <w:p w14:paraId="481198EB"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CI_DIFF_FOM_</w:t>
      </w:r>
      <w:proofErr w:type="gramStart"/>
      <w:r w:rsidRPr="00484C8B">
        <w:rPr>
          <w:rStyle w:val="code2"/>
        </w:rPr>
        <w:t>FRRC[</w:t>
      </w:r>
      <w:proofErr w:type="gramEnd"/>
      <w:r w:rsidRPr="00484C8B">
        <w:rPr>
          <w:rStyle w:val="code2"/>
        </w:rPr>
        <w:t>i,1] &lt;- trtDiff[i]</w:t>
      </w:r>
    </w:p>
    <w:p w14:paraId="662454F9"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CI_DIFF_FOM_</w:t>
      </w:r>
      <w:proofErr w:type="gramStart"/>
      <w:r w:rsidRPr="00484C8B">
        <w:rPr>
          <w:rStyle w:val="code2"/>
        </w:rPr>
        <w:t>FRRC[</w:t>
      </w:r>
      <w:proofErr w:type="gramEnd"/>
      <w:r w:rsidRPr="00484C8B">
        <w:rPr>
          <w:rStyle w:val="code2"/>
        </w:rPr>
        <w:t xml:space="preserve">i,2] &lt;- </w:t>
      </w:r>
    </w:p>
    <w:p w14:paraId="1ADCB9FD"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qt</w:t>
      </w:r>
      <w:proofErr w:type="gramEnd"/>
      <w:r w:rsidRPr="00484C8B">
        <w:rPr>
          <w:rStyle w:val="code2"/>
        </w:rPr>
        <w:t>(alpha/2,df = ddf)*std_DIFF_FOM_FRRC + trtDiff[i]</w:t>
      </w:r>
    </w:p>
    <w:p w14:paraId="20D7D71C"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CI_DIFF_FOM_</w:t>
      </w:r>
      <w:proofErr w:type="gramStart"/>
      <w:r w:rsidRPr="00484C8B">
        <w:rPr>
          <w:rStyle w:val="code2"/>
        </w:rPr>
        <w:t>FRRC[</w:t>
      </w:r>
      <w:proofErr w:type="gramEnd"/>
      <w:r w:rsidRPr="00484C8B">
        <w:rPr>
          <w:rStyle w:val="code2"/>
        </w:rPr>
        <w:t xml:space="preserve">i,3] &lt;- </w:t>
      </w:r>
    </w:p>
    <w:p w14:paraId="1364097E"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qt</w:t>
      </w:r>
      <w:proofErr w:type="gramEnd"/>
      <w:r w:rsidRPr="00484C8B">
        <w:rPr>
          <w:rStyle w:val="code2"/>
        </w:rPr>
        <w:t>(1-alpha/2,df = ddf)*std_DIFF_FOM_FRRC + trtDiff[i]</w:t>
      </w:r>
    </w:p>
    <w:p w14:paraId="7FCCE2B6"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cat</w:t>
      </w:r>
      <w:proofErr w:type="gramEnd"/>
      <w:r w:rsidRPr="00484C8B">
        <w:rPr>
          <w:rStyle w:val="code2"/>
        </w:rPr>
        <w:t xml:space="preserve">("For pairing", strDiff[i], </w:t>
      </w:r>
    </w:p>
    <w:p w14:paraId="72226C4E"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nmean</w:t>
      </w:r>
      <w:proofErr w:type="gramEnd"/>
      <w:r w:rsidRPr="00484C8B">
        <w:rPr>
          <w:rStyle w:val="code2"/>
        </w:rPr>
        <w:t xml:space="preserve"> diff is ", CI_DIFF_FOM_FRRC[i,1], </w:t>
      </w:r>
    </w:p>
    <w:p w14:paraId="2DA1E6D8"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nand</w:t>
      </w:r>
      <w:proofErr w:type="gramEnd"/>
      <w:r w:rsidRPr="00484C8B">
        <w:rPr>
          <w:rStyle w:val="code2"/>
        </w:rPr>
        <w:t xml:space="preserve"> 95% CI is ", CI_DIFF_FOM_FRRC[i,2], </w:t>
      </w:r>
    </w:p>
    <w:p w14:paraId="3721C5B6"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CI_DIFF_FOM_</w:t>
      </w:r>
      <w:proofErr w:type="gramStart"/>
      <w:r w:rsidRPr="00484C8B">
        <w:rPr>
          <w:rStyle w:val="code2"/>
        </w:rPr>
        <w:t>FRRC[</w:t>
      </w:r>
      <w:proofErr w:type="gramEnd"/>
      <w:r w:rsidRPr="00484C8B">
        <w:rPr>
          <w:rStyle w:val="code2"/>
        </w:rPr>
        <w:t>i,3], "\n")</w:t>
      </w:r>
    </w:p>
    <w:p w14:paraId="25AA9768"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w:t>
      </w:r>
    </w:p>
    <w:p w14:paraId="1C7F44C7"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
    <w:p w14:paraId="597E5185"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cat</w:t>
      </w:r>
      <w:proofErr w:type="gramEnd"/>
      <w:r w:rsidRPr="00484C8B">
        <w:rPr>
          <w:rStyle w:val="code2"/>
        </w:rPr>
        <w:t>("\nRandom reader fixed case analysis\n")</w:t>
      </w:r>
    </w:p>
    <w:p w14:paraId="5E0A433E"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MS_DEN_DIFF_FOM_RRFC &lt;- msTR</w:t>
      </w:r>
    </w:p>
    <w:p w14:paraId="4AC278E4"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FDbmFC &lt;- </w:t>
      </w:r>
      <w:proofErr w:type="gramStart"/>
      <w:r w:rsidRPr="00484C8B">
        <w:rPr>
          <w:rStyle w:val="code2"/>
        </w:rPr>
        <w:t>msT</w:t>
      </w:r>
      <w:proofErr w:type="gramEnd"/>
      <w:r w:rsidRPr="00484C8B">
        <w:rPr>
          <w:rStyle w:val="code2"/>
        </w:rPr>
        <w:t xml:space="preserve"> / MS_DEN_DIFF_FOM_RRFC</w:t>
      </w:r>
    </w:p>
    <w:p w14:paraId="21A494BA"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ndf</w:t>
      </w:r>
      <w:proofErr w:type="gramEnd"/>
      <w:r w:rsidRPr="00484C8B">
        <w:rPr>
          <w:rStyle w:val="code2"/>
        </w:rPr>
        <w:t xml:space="preserve"> &lt;- (I-1)</w:t>
      </w:r>
    </w:p>
    <w:p w14:paraId="41EA6B80"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ddf</w:t>
      </w:r>
      <w:proofErr w:type="gramEnd"/>
      <w:r w:rsidRPr="00484C8B">
        <w:rPr>
          <w:rStyle w:val="code2"/>
        </w:rPr>
        <w:t xml:space="preserve"> &lt;- (I-1)*(J-1)</w:t>
      </w:r>
    </w:p>
    <w:p w14:paraId="592AF5B9"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lastRenderedPageBreak/>
        <w:t>cat</w:t>
      </w:r>
      <w:proofErr w:type="gramEnd"/>
      <w:r w:rsidRPr="00484C8B">
        <w:rPr>
          <w:rStyle w:val="code2"/>
        </w:rPr>
        <w:t>("ddf = ", ddf, "\n")</w:t>
      </w:r>
    </w:p>
    <w:p w14:paraId="6021AD72"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FCrit &lt;- </w:t>
      </w:r>
      <w:proofErr w:type="gramStart"/>
      <w:r w:rsidRPr="00484C8B">
        <w:rPr>
          <w:rStyle w:val="code2"/>
        </w:rPr>
        <w:t>qf(</w:t>
      </w:r>
      <w:proofErr w:type="gramEnd"/>
      <w:r w:rsidRPr="00484C8B">
        <w:rPr>
          <w:rStyle w:val="code2"/>
        </w:rPr>
        <w:t>1 - alpha, ndf, ddf)</w:t>
      </w:r>
    </w:p>
    <w:p w14:paraId="0707D632"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cat</w:t>
      </w:r>
      <w:proofErr w:type="gramEnd"/>
      <w:r w:rsidRPr="00484C8B">
        <w:rPr>
          <w:rStyle w:val="code2"/>
        </w:rPr>
        <w:t xml:space="preserve">("F statistic is ", FDbmFC, </w:t>
      </w:r>
    </w:p>
    <w:p w14:paraId="52B0DF3B"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nand</w:t>
      </w:r>
      <w:proofErr w:type="gramEnd"/>
      <w:r w:rsidRPr="00484C8B">
        <w:rPr>
          <w:rStyle w:val="code2"/>
        </w:rPr>
        <w:t xml:space="preserve"> critical value of F is ", FCrit, "\n")  </w:t>
      </w:r>
    </w:p>
    <w:p w14:paraId="6670B492"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pValue</w:t>
      </w:r>
      <w:proofErr w:type="gramEnd"/>
      <w:r w:rsidRPr="00484C8B">
        <w:rPr>
          <w:rStyle w:val="code2"/>
        </w:rPr>
        <w:t xml:space="preserve"> &lt;- 1 - pf(FDbmFC, ndf, ddf)</w:t>
      </w:r>
    </w:p>
    <w:p w14:paraId="0CCC3296"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cat</w:t>
      </w:r>
      <w:proofErr w:type="gramEnd"/>
      <w:r w:rsidRPr="00484C8B">
        <w:rPr>
          <w:rStyle w:val="code2"/>
        </w:rPr>
        <w:t>("p-value is ", pValue, "\n")</w:t>
      </w:r>
    </w:p>
    <w:p w14:paraId="10BD6D67"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
    <w:p w14:paraId="4E1AB1C7"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std</w:t>
      </w:r>
      <w:proofErr w:type="gramEnd"/>
      <w:r w:rsidRPr="00484C8B">
        <w:rPr>
          <w:rStyle w:val="code2"/>
        </w:rPr>
        <w:t>_DIFF_FOM_RRFC &lt;- sqrt(2*MS_DEN_DIFF_FOM_RRFC/J)</w:t>
      </w:r>
    </w:p>
    <w:p w14:paraId="71230352"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nDiffs</w:t>
      </w:r>
      <w:proofErr w:type="gramEnd"/>
      <w:r w:rsidRPr="00484C8B">
        <w:rPr>
          <w:rStyle w:val="code2"/>
        </w:rPr>
        <w:t xml:space="preserve"> &lt;- I*(I-1)/2</w:t>
      </w:r>
    </w:p>
    <w:p w14:paraId="67434D6F"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CI_DIFF_FOM_RRFC &lt;- </w:t>
      </w:r>
      <w:proofErr w:type="gramStart"/>
      <w:r w:rsidRPr="00484C8B">
        <w:rPr>
          <w:rStyle w:val="code2"/>
        </w:rPr>
        <w:t>array(</w:t>
      </w:r>
      <w:proofErr w:type="gramEnd"/>
      <w:r w:rsidRPr="00484C8B">
        <w:rPr>
          <w:rStyle w:val="code2"/>
        </w:rPr>
        <w:t>dim = c(nDiffs, 3))</w:t>
      </w:r>
    </w:p>
    <w:p w14:paraId="1BFE83DA"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for</w:t>
      </w:r>
      <w:proofErr w:type="gramEnd"/>
      <w:r w:rsidRPr="00484C8B">
        <w:rPr>
          <w:rStyle w:val="code2"/>
        </w:rPr>
        <w:t xml:space="preserve"> (i in 1 : nDiffs) {</w:t>
      </w:r>
    </w:p>
    <w:p w14:paraId="0E150496"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CI_DIFF_FOM_</w:t>
      </w:r>
      <w:proofErr w:type="gramStart"/>
      <w:r w:rsidRPr="00484C8B">
        <w:rPr>
          <w:rStyle w:val="code2"/>
        </w:rPr>
        <w:t>RRFC[</w:t>
      </w:r>
      <w:proofErr w:type="gramEnd"/>
      <w:r w:rsidRPr="00484C8B">
        <w:rPr>
          <w:rStyle w:val="code2"/>
        </w:rPr>
        <w:t>i,1] &lt;- trtDiff[i]</w:t>
      </w:r>
    </w:p>
    <w:p w14:paraId="575D9F6B"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CI_DIFF_FOM_</w:t>
      </w:r>
      <w:proofErr w:type="gramStart"/>
      <w:r w:rsidRPr="00484C8B">
        <w:rPr>
          <w:rStyle w:val="code2"/>
        </w:rPr>
        <w:t>RRFC[</w:t>
      </w:r>
      <w:proofErr w:type="gramEnd"/>
      <w:r w:rsidRPr="00484C8B">
        <w:rPr>
          <w:rStyle w:val="code2"/>
        </w:rPr>
        <w:t xml:space="preserve">i,2] &lt;- </w:t>
      </w:r>
    </w:p>
    <w:p w14:paraId="3DB9BD2A"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qt</w:t>
      </w:r>
      <w:proofErr w:type="gramEnd"/>
      <w:r w:rsidRPr="00484C8B">
        <w:rPr>
          <w:rStyle w:val="code2"/>
        </w:rPr>
        <w:t>(alpha/2,df = ddf)*std_DIFF_FOM_RRFC + trtDiff[i]</w:t>
      </w:r>
    </w:p>
    <w:p w14:paraId="199AC050"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CI_DIFF_FOM_</w:t>
      </w:r>
      <w:proofErr w:type="gramStart"/>
      <w:r w:rsidRPr="00484C8B">
        <w:rPr>
          <w:rStyle w:val="code2"/>
        </w:rPr>
        <w:t>RRFC[</w:t>
      </w:r>
      <w:proofErr w:type="gramEnd"/>
      <w:r w:rsidRPr="00484C8B">
        <w:rPr>
          <w:rStyle w:val="code2"/>
        </w:rPr>
        <w:t xml:space="preserve">i,3] &lt;- </w:t>
      </w:r>
    </w:p>
    <w:p w14:paraId="60D07E8C"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qt</w:t>
      </w:r>
      <w:proofErr w:type="gramEnd"/>
      <w:r w:rsidRPr="00484C8B">
        <w:rPr>
          <w:rStyle w:val="code2"/>
        </w:rPr>
        <w:t>(1-alpha/2,df = ddf)*std_DIFF_FOM_RRFC + trtDiff[i]</w:t>
      </w:r>
    </w:p>
    <w:p w14:paraId="3993B79F"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cat</w:t>
      </w:r>
      <w:proofErr w:type="gramEnd"/>
      <w:r w:rsidRPr="00484C8B">
        <w:rPr>
          <w:rStyle w:val="code2"/>
        </w:rPr>
        <w:t xml:space="preserve">("For pairing", strDiff[i], </w:t>
      </w:r>
    </w:p>
    <w:p w14:paraId="72F824C7"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nmean</w:t>
      </w:r>
      <w:proofErr w:type="gramEnd"/>
      <w:r w:rsidRPr="00484C8B">
        <w:rPr>
          <w:rStyle w:val="code2"/>
        </w:rPr>
        <w:t xml:space="preserve"> diff is ", CI_DIFF_FOM_RRFC[i,1], "\nand 95% CI is ", </w:t>
      </w:r>
    </w:p>
    <w:p w14:paraId="34A7D437"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CI_DIFF_FOM_</w:t>
      </w:r>
      <w:proofErr w:type="gramStart"/>
      <w:r w:rsidRPr="00484C8B">
        <w:rPr>
          <w:rStyle w:val="code2"/>
        </w:rPr>
        <w:t>RRFC[</w:t>
      </w:r>
      <w:proofErr w:type="gramEnd"/>
      <w:r w:rsidRPr="00484C8B">
        <w:rPr>
          <w:rStyle w:val="code2"/>
        </w:rPr>
        <w:t>i,2], CI_DIFF_FOM_RRFC[i,3], "\n")</w:t>
      </w:r>
    </w:p>
    <w:p w14:paraId="25850771"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w:t>
      </w:r>
    </w:p>
    <w:p w14:paraId="7B7B3C22"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
    <w:p w14:paraId="41BEEC7F"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plotM</w:t>
      </w:r>
      <w:proofErr w:type="gramEnd"/>
      <w:r w:rsidRPr="00484C8B">
        <w:rPr>
          <w:rStyle w:val="code2"/>
        </w:rPr>
        <w:t xml:space="preserve"> &lt;- list(1, 2, 3, 4)</w:t>
      </w:r>
    </w:p>
    <w:p w14:paraId="54839FA0"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plotR</w:t>
      </w:r>
      <w:proofErr w:type="gramEnd"/>
      <w:r w:rsidRPr="00484C8B">
        <w:rPr>
          <w:rStyle w:val="code2"/>
        </w:rPr>
        <w:t xml:space="preserve"> &lt;- list(c(1:5), c(1:5), c(1:5), c(1:5))</w:t>
      </w:r>
    </w:p>
    <w:p w14:paraId="588F8EA5"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plot</w:t>
      </w:r>
      <w:proofErr w:type="gramEnd"/>
      <w:r w:rsidRPr="00484C8B">
        <w:rPr>
          <w:rStyle w:val="code2"/>
        </w:rPr>
        <w:t xml:space="preserve"> &lt;- PlotEmpiricalOperatingCharacteristics(</w:t>
      </w:r>
    </w:p>
    <w:p w14:paraId="166041C3"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dataset</w:t>
      </w:r>
      <w:proofErr w:type="gramEnd"/>
      <w:r w:rsidRPr="00484C8B">
        <w:rPr>
          <w:rStyle w:val="code2"/>
        </w:rPr>
        <w:t xml:space="preserve"> = rocData, trts = plotM, rdrs = plotR)</w:t>
      </w:r>
    </w:p>
    <w:p w14:paraId="05C785F3"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p</w:t>
      </w:r>
      <w:proofErr w:type="gramEnd"/>
      <w:r w:rsidRPr="00484C8B">
        <w:rPr>
          <w:rStyle w:val="code2"/>
        </w:rPr>
        <w:t xml:space="preserve"> &lt;- plot$Plot +</w:t>
      </w:r>
    </w:p>
    <w:p w14:paraId="526A5FEB"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scale</w:t>
      </w:r>
      <w:proofErr w:type="gramEnd"/>
      <w:r w:rsidRPr="00484C8B">
        <w:rPr>
          <w:rStyle w:val="code2"/>
        </w:rPr>
        <w:t xml:space="preserve">_colour_manual(values=c("black","grey", "blue", "darkblue")) + </w:t>
      </w:r>
    </w:p>
    <w:p w14:paraId="55EE8D64"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theme</w:t>
      </w:r>
      <w:proofErr w:type="gramEnd"/>
      <w:r w:rsidRPr="00484C8B">
        <w:rPr>
          <w:rStyle w:val="code2"/>
        </w:rPr>
        <w:t>(axis.title.y = element_text(size = 25,face="bold"),</w:t>
      </w:r>
    </w:p>
    <w:p w14:paraId="3BB3190F"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axis.title.x</w:t>
      </w:r>
      <w:proofErr w:type="gramEnd"/>
      <w:r w:rsidRPr="00484C8B">
        <w:rPr>
          <w:rStyle w:val="code2"/>
        </w:rPr>
        <w:t xml:space="preserve"> = element_text(size = 30,face="bold"),</w:t>
      </w:r>
    </w:p>
    <w:p w14:paraId="60D52538"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legend.position</w:t>
      </w:r>
      <w:proofErr w:type="gramEnd"/>
      <w:r w:rsidRPr="00484C8B">
        <w:rPr>
          <w:rStyle w:val="code2"/>
        </w:rPr>
        <w:t xml:space="preserve"> = c(0.5,0.05), legend.direction = "horizontal", </w:t>
      </w:r>
    </w:p>
    <w:p w14:paraId="6C01CE33"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legend.text</w:t>
      </w:r>
      <w:proofErr w:type="gramEnd"/>
      <w:r w:rsidRPr="00484C8B">
        <w:rPr>
          <w:rStyle w:val="code2"/>
        </w:rPr>
        <w:t xml:space="preserve"> = element_text(size = 15, face = "bold"),legend.key.size = unit(2, "lines")) +</w:t>
      </w:r>
    </w:p>
    <w:p w14:paraId="1C507A35"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scale</w:t>
      </w:r>
      <w:proofErr w:type="gramEnd"/>
      <w:r w:rsidRPr="00484C8B">
        <w:rPr>
          <w:rStyle w:val="code2"/>
        </w:rPr>
        <w:t xml:space="preserve">_x_continuous(expand = c(0, 0)) + </w:t>
      </w:r>
    </w:p>
    <w:p w14:paraId="566D0A82"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r w:rsidRPr="00484C8B">
        <w:rPr>
          <w:rStyle w:val="code2"/>
        </w:rPr>
        <w:t xml:space="preserve">  </w:t>
      </w:r>
      <w:proofErr w:type="gramStart"/>
      <w:r w:rsidRPr="00484C8B">
        <w:rPr>
          <w:rStyle w:val="code2"/>
        </w:rPr>
        <w:t>scale</w:t>
      </w:r>
      <w:proofErr w:type="gramEnd"/>
      <w:r w:rsidRPr="00484C8B">
        <w:rPr>
          <w:rStyle w:val="code2"/>
        </w:rPr>
        <w:t xml:space="preserve">_y_continuous(expand = c(0, 0))   </w:t>
      </w:r>
    </w:p>
    <w:p w14:paraId="30391377" w14:textId="77777777" w:rsidR="00484C8B" w:rsidRPr="00484C8B" w:rsidRDefault="00484C8B" w:rsidP="00484C8B">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484C8B">
        <w:rPr>
          <w:rStyle w:val="code2"/>
        </w:rPr>
        <w:t>p</w:t>
      </w:r>
      <w:proofErr w:type="gramEnd"/>
      <w:r w:rsidRPr="00484C8B">
        <w:rPr>
          <w:rStyle w:val="code2"/>
        </w:rPr>
        <w:t>$layers[[1]]$aes_params$size &lt;- 2 # line</w:t>
      </w:r>
    </w:p>
    <w:p w14:paraId="19557E80" w14:textId="3CFCB36D" w:rsidR="003E314F" w:rsidRPr="005E5FD4" w:rsidRDefault="00484C8B" w:rsidP="003E314F">
      <w:pPr>
        <w:pBdr>
          <w:top w:val="single" w:sz="4" w:space="1" w:color="auto"/>
          <w:left w:val="single" w:sz="4" w:space="4" w:color="auto"/>
          <w:bottom w:val="single" w:sz="4" w:space="1" w:color="auto"/>
          <w:right w:val="single" w:sz="4" w:space="4" w:color="auto"/>
        </w:pBdr>
        <w:shd w:val="clear" w:color="auto" w:fill="E6E6E6"/>
        <w:rPr>
          <w:rFonts w:ascii="PT Mono Bold" w:hAnsi="PT Mono Bold"/>
          <w:b/>
          <w:bCs/>
          <w:sz w:val="16"/>
          <w:szCs w:val="16"/>
        </w:rPr>
      </w:pPr>
      <w:proofErr w:type="gramStart"/>
      <w:r w:rsidRPr="00484C8B">
        <w:rPr>
          <w:rStyle w:val="code2"/>
        </w:rPr>
        <w:t>print</w:t>
      </w:r>
      <w:proofErr w:type="gramEnd"/>
      <w:r w:rsidRPr="00484C8B">
        <w:rPr>
          <w:rStyle w:val="code2"/>
        </w:rPr>
        <w:t>(p)</w:t>
      </w:r>
    </w:p>
    <w:p w14:paraId="7FE2C68B" w14:textId="77777777" w:rsidR="003E314F" w:rsidRDefault="003E314F" w:rsidP="003E314F">
      <w:pPr>
        <w:rPr>
          <w:highlight w:val="yellow"/>
        </w:rPr>
      </w:pPr>
    </w:p>
    <w:p w14:paraId="6A059FFB" w14:textId="2813D2B3" w:rsidR="00503B72" w:rsidRPr="00503B72" w:rsidRDefault="003E314F" w:rsidP="003E314F">
      <w:r w:rsidRPr="00503B72">
        <w:t>Lines 1-</w:t>
      </w:r>
      <w:r w:rsidR="00503B72" w:rsidRPr="00503B72">
        <w:t>15</w:t>
      </w:r>
      <w:r w:rsidRPr="00503B72">
        <w:t xml:space="preserve"> are similar to the previous example</w:t>
      </w:r>
      <w:r w:rsidR="00C63868" w:rsidRPr="00503B72">
        <w:t>s excepting this time interest is in all readers, not just one reader</w:t>
      </w:r>
      <w:r w:rsidRPr="00503B72">
        <w:t xml:space="preserve">. The file </w:t>
      </w:r>
      <w:r w:rsidRPr="00503B72">
        <w:rPr>
          <w:rStyle w:val="InLineCode"/>
        </w:rPr>
        <w:t>CXRinvisible3-20mm.xlsx</w:t>
      </w:r>
      <w:r w:rsidRPr="00503B72">
        <w:t xml:space="preserve"> is read and converted to an ROC dataset object </w:t>
      </w:r>
      <w:r w:rsidRPr="00503B72">
        <w:rPr>
          <w:rStyle w:val="InLineCode"/>
        </w:rPr>
        <w:t>rocData</w:t>
      </w:r>
      <w:r w:rsidRPr="00503B72">
        <w:t xml:space="preserve">. Lines </w:t>
      </w:r>
      <w:r w:rsidR="00503B72" w:rsidRPr="00503B72">
        <w:t>17</w:t>
      </w:r>
      <w:r w:rsidRPr="00503B72">
        <w:t xml:space="preserve"> – </w:t>
      </w:r>
      <w:r w:rsidR="00503B72" w:rsidRPr="00503B72">
        <w:t>23</w:t>
      </w:r>
      <w:r w:rsidRPr="00503B72">
        <w:t xml:space="preserve"> extract the </w:t>
      </w:r>
      <w:r w:rsidR="00503B72" w:rsidRPr="00503B72">
        <w:t>numbers of treatments, readers, non-diseased and diseased cases</w:t>
      </w:r>
      <w:r w:rsidR="00467883">
        <w:t xml:space="preserve"> and the corresponding ratings </w:t>
      </w:r>
      <w:r w:rsidR="00467883">
        <w:t>(</w:t>
      </w:r>
      <w:r w:rsidR="00467883" w:rsidRPr="00467883">
        <w:rPr>
          <w:rStyle w:val="InLineCode"/>
        </w:rPr>
        <w:t>zijk1</w:t>
      </w:r>
      <w:r w:rsidR="00467883">
        <w:t xml:space="preserve"> and </w:t>
      </w:r>
      <w:r w:rsidR="00467883" w:rsidRPr="00467883">
        <w:rPr>
          <w:rStyle w:val="InLineCode"/>
        </w:rPr>
        <w:t>zijk2</w:t>
      </w:r>
      <w:r w:rsidR="00467883">
        <w:t>)</w:t>
      </w:r>
      <w:r w:rsidR="00503B72" w:rsidRPr="00503B72">
        <w:t xml:space="preserve">. </w:t>
      </w:r>
      <w:r w:rsidR="00467883">
        <w:t xml:space="preserve">Use standard debugging techniques to be convinced that the ratings are in the range 0 to 5. The 0 rating comes from unmarked non-diseased cases and unmarked lesions. </w:t>
      </w:r>
    </w:p>
    <w:p w14:paraId="03941EEB" w14:textId="77777777" w:rsidR="00503B72" w:rsidRPr="00503B72" w:rsidRDefault="00503B72" w:rsidP="003E314F"/>
    <w:p w14:paraId="57A3F4D5" w14:textId="2504D37A" w:rsidR="0033232E" w:rsidRDefault="003E314F" w:rsidP="003E314F">
      <w:r w:rsidRPr="00503B72">
        <w:t xml:space="preserve">Lines </w:t>
      </w:r>
      <w:r w:rsidR="00467883">
        <w:t>31</w:t>
      </w:r>
      <w:r w:rsidRPr="00503B72">
        <w:t>– 3</w:t>
      </w:r>
      <w:r w:rsidR="00467883">
        <w:t>2</w:t>
      </w:r>
      <w:r w:rsidRPr="00503B72">
        <w:t xml:space="preserve"> </w:t>
      </w:r>
      <w:r w:rsidR="00142C12" w:rsidRPr="00503B72">
        <w:t>populate</w:t>
      </w:r>
      <w:r w:rsidR="00467883">
        <w:t>s</w:t>
      </w:r>
      <w:r w:rsidRPr="00503B72">
        <w:t xml:space="preserve"> the </w:t>
      </w:r>
      <w:r w:rsidR="00535F7F">
        <w:t>matrix</w:t>
      </w:r>
      <w:r w:rsidRPr="00503B72">
        <w:t xml:space="preserve"> </w:t>
      </w:r>
      <w:proofErr w:type="gramStart"/>
      <w:r w:rsidRPr="00503B72">
        <w:rPr>
          <w:rStyle w:val="InLineCode"/>
        </w:rPr>
        <w:t>FOM[</w:t>
      </w:r>
      <w:proofErr w:type="gramEnd"/>
      <w:r w:rsidRPr="00503B72">
        <w:rPr>
          <w:rStyle w:val="InLineCode"/>
        </w:rPr>
        <w:t>1:I,1:J]</w:t>
      </w:r>
      <w:r w:rsidRPr="00503B72">
        <w:t xml:space="preserve"> containing the </w:t>
      </w:r>
      <w:r w:rsidR="00C63868" w:rsidRPr="00503B72">
        <w:t xml:space="preserve">empirical </w:t>
      </w:r>
      <w:r w:rsidRPr="00503B72">
        <w:t>AUCs for all treatment-reader combinations. Insert a break point at line 3</w:t>
      </w:r>
      <w:r w:rsidR="00467883">
        <w:t>4</w:t>
      </w:r>
      <w:r w:rsidRPr="00503B72">
        <w:t xml:space="preserve"> and click </w:t>
      </w:r>
      <w:r w:rsidR="00C63868" w:rsidRPr="00503B72">
        <w:rPr>
          <w:rStyle w:val="InLineCode"/>
        </w:rPr>
        <w:t>S</w:t>
      </w:r>
      <w:r w:rsidRPr="00503B72">
        <w:rPr>
          <w:rStyle w:val="InLineCode"/>
        </w:rPr>
        <w:t>ource</w:t>
      </w:r>
      <w:r w:rsidRPr="00503B72">
        <w:t xml:space="preserve">. Highlight </w:t>
      </w:r>
      <w:r w:rsidRPr="00503B72">
        <w:rPr>
          <w:rStyle w:val="InLineCode"/>
        </w:rPr>
        <w:t>FOM</w:t>
      </w:r>
      <w:r w:rsidRPr="00503B72">
        <w:t xml:space="preserve"> and click </w:t>
      </w:r>
      <w:r w:rsidRPr="00503B72">
        <w:rPr>
          <w:rStyle w:val="InLineCode"/>
        </w:rPr>
        <w:t>Run</w:t>
      </w:r>
      <w:r w:rsidRPr="00503B72">
        <w:t>.</w:t>
      </w:r>
      <w:r>
        <w:t xml:space="preserve"> </w:t>
      </w:r>
    </w:p>
    <w:p w14:paraId="0A8CC5B5" w14:textId="64460ADB" w:rsidR="003E314F" w:rsidRPr="00B47AA1" w:rsidRDefault="008906D5" w:rsidP="003E314F">
      <w:pPr>
        <w:pStyle w:val="Heading3"/>
        <w:rPr>
          <w:rFonts w:ascii="Times" w:hAnsi="Times"/>
        </w:rPr>
      </w:pPr>
      <w:r w:rsidRPr="008906D5">
        <w:t>Online Appendix 10.</w:t>
      </w:r>
      <w:r>
        <w:t>D.</w:t>
      </w:r>
      <w:r w:rsidR="00535F7F">
        <w:t>2</w:t>
      </w:r>
      <w:r w:rsidR="003E314F">
        <w:t xml:space="preserve">: </w:t>
      </w:r>
      <w:r w:rsidR="003E314F">
        <w:rPr>
          <w:rStyle w:val="code2"/>
          <w:rFonts w:ascii="Times" w:hAnsi="Times"/>
          <w:b w:val="0"/>
          <w:sz w:val="24"/>
          <w:szCs w:val="24"/>
        </w:rPr>
        <w:t>Code</w:t>
      </w:r>
      <w:r w:rsidR="003E314F" w:rsidRPr="00B47AA1">
        <w:rPr>
          <w:rStyle w:val="code2"/>
          <w:rFonts w:ascii="Times" w:hAnsi="Times"/>
          <w:b w:val="0"/>
          <w:sz w:val="24"/>
          <w:szCs w:val="24"/>
        </w:rPr>
        <w:t xml:space="preserve"> snippet</w:t>
      </w:r>
    </w:p>
    <w:p w14:paraId="558965F4" w14:textId="77777777" w:rsidR="003E314F" w:rsidRPr="00631E58" w:rsidRDefault="003E314F" w:rsidP="003E314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31E58">
        <w:rPr>
          <w:rStyle w:val="code2"/>
        </w:rPr>
        <w:t>Browse[</w:t>
      </w:r>
      <w:proofErr w:type="gramEnd"/>
      <w:r w:rsidRPr="00631E58">
        <w:rPr>
          <w:rStyle w:val="code2"/>
        </w:rPr>
        <w:t>2]&gt; FOM</w:t>
      </w:r>
    </w:p>
    <w:p w14:paraId="13191A22" w14:textId="77777777" w:rsidR="003E314F" w:rsidRPr="00631E58" w:rsidRDefault="003E314F" w:rsidP="003E314F">
      <w:pPr>
        <w:pBdr>
          <w:top w:val="single" w:sz="4" w:space="1" w:color="auto"/>
          <w:left w:val="single" w:sz="4" w:space="4" w:color="auto"/>
          <w:bottom w:val="single" w:sz="4" w:space="1" w:color="auto"/>
          <w:right w:val="single" w:sz="4" w:space="4" w:color="auto"/>
        </w:pBdr>
        <w:shd w:val="clear" w:color="auto" w:fill="E6E6E6"/>
        <w:rPr>
          <w:rStyle w:val="code2"/>
        </w:rPr>
      </w:pPr>
      <w:r w:rsidRPr="00631E58">
        <w:rPr>
          <w:rStyle w:val="code2"/>
        </w:rPr>
        <w:t xml:space="preserve">          [</w:t>
      </w:r>
      <w:proofErr w:type="gramStart"/>
      <w:r w:rsidRPr="00631E58">
        <w:rPr>
          <w:rStyle w:val="code2"/>
        </w:rPr>
        <w:t>,1</w:t>
      </w:r>
      <w:proofErr w:type="gramEnd"/>
      <w:r w:rsidRPr="00631E58">
        <w:rPr>
          <w:rStyle w:val="code2"/>
        </w:rPr>
        <w:t>]      [</w:t>
      </w:r>
      <w:proofErr w:type="gramStart"/>
      <w:r w:rsidRPr="00631E58">
        <w:rPr>
          <w:rStyle w:val="code2"/>
        </w:rPr>
        <w:t>,2</w:t>
      </w:r>
      <w:proofErr w:type="gramEnd"/>
      <w:r w:rsidRPr="00631E58">
        <w:rPr>
          <w:rStyle w:val="code2"/>
        </w:rPr>
        <w:t>]      [</w:t>
      </w:r>
      <w:proofErr w:type="gramStart"/>
      <w:r w:rsidRPr="00631E58">
        <w:rPr>
          <w:rStyle w:val="code2"/>
        </w:rPr>
        <w:t>,3</w:t>
      </w:r>
      <w:proofErr w:type="gramEnd"/>
      <w:r w:rsidRPr="00631E58">
        <w:rPr>
          <w:rStyle w:val="code2"/>
        </w:rPr>
        <w:t>]      [</w:t>
      </w:r>
      <w:proofErr w:type="gramStart"/>
      <w:r w:rsidRPr="00631E58">
        <w:rPr>
          <w:rStyle w:val="code2"/>
        </w:rPr>
        <w:t>,4</w:t>
      </w:r>
      <w:proofErr w:type="gramEnd"/>
      <w:r w:rsidRPr="00631E58">
        <w:rPr>
          <w:rStyle w:val="code2"/>
        </w:rPr>
        <w:t>]      [</w:t>
      </w:r>
      <w:proofErr w:type="gramStart"/>
      <w:r w:rsidRPr="00631E58">
        <w:rPr>
          <w:rStyle w:val="code2"/>
        </w:rPr>
        <w:t>,5</w:t>
      </w:r>
      <w:proofErr w:type="gramEnd"/>
      <w:r w:rsidRPr="00631E58">
        <w:rPr>
          <w:rStyle w:val="code2"/>
        </w:rPr>
        <w:t>]</w:t>
      </w:r>
    </w:p>
    <w:p w14:paraId="450C51AF" w14:textId="77777777" w:rsidR="003E314F" w:rsidRPr="00631E58" w:rsidRDefault="003E314F" w:rsidP="003E314F">
      <w:pPr>
        <w:pBdr>
          <w:top w:val="single" w:sz="4" w:space="1" w:color="auto"/>
          <w:left w:val="single" w:sz="4" w:space="4" w:color="auto"/>
          <w:bottom w:val="single" w:sz="4" w:space="1" w:color="auto"/>
          <w:right w:val="single" w:sz="4" w:space="4" w:color="auto"/>
        </w:pBdr>
        <w:shd w:val="clear" w:color="auto" w:fill="E6E6E6"/>
        <w:rPr>
          <w:rStyle w:val="code2"/>
        </w:rPr>
      </w:pPr>
      <w:r w:rsidRPr="00631E58">
        <w:rPr>
          <w:rStyle w:val="code2"/>
        </w:rPr>
        <w:t>[1,] 0.5696662 0.4783200 0.5463534 0.5448113 0.5522496</w:t>
      </w:r>
    </w:p>
    <w:p w14:paraId="04A67D6C" w14:textId="77777777" w:rsidR="003E314F" w:rsidRPr="00631E58" w:rsidRDefault="003E314F" w:rsidP="003E314F">
      <w:pPr>
        <w:pBdr>
          <w:top w:val="single" w:sz="4" w:space="1" w:color="auto"/>
          <w:left w:val="single" w:sz="4" w:space="4" w:color="auto"/>
          <w:bottom w:val="single" w:sz="4" w:space="1" w:color="auto"/>
          <w:right w:val="single" w:sz="4" w:space="4" w:color="auto"/>
        </w:pBdr>
        <w:shd w:val="clear" w:color="auto" w:fill="E6E6E6"/>
        <w:rPr>
          <w:rStyle w:val="code2"/>
        </w:rPr>
      </w:pPr>
      <w:r w:rsidRPr="00631E58">
        <w:rPr>
          <w:rStyle w:val="code2"/>
        </w:rPr>
        <w:t>[2,] 0.5296626 0.4960994 0.5599601 0.5244013 0.5714804</w:t>
      </w:r>
    </w:p>
    <w:p w14:paraId="0226395B" w14:textId="77777777" w:rsidR="003E314F" w:rsidRPr="00631E58" w:rsidRDefault="003E314F" w:rsidP="003E314F">
      <w:pPr>
        <w:pBdr>
          <w:top w:val="single" w:sz="4" w:space="1" w:color="auto"/>
          <w:left w:val="single" w:sz="4" w:space="4" w:color="auto"/>
          <w:bottom w:val="single" w:sz="4" w:space="1" w:color="auto"/>
          <w:right w:val="single" w:sz="4" w:space="4" w:color="auto"/>
        </w:pBdr>
        <w:shd w:val="clear" w:color="auto" w:fill="E6E6E6"/>
        <w:rPr>
          <w:rStyle w:val="code2"/>
        </w:rPr>
      </w:pPr>
      <w:r w:rsidRPr="00631E58">
        <w:rPr>
          <w:rStyle w:val="code2"/>
        </w:rPr>
        <w:t>[3,] 0.6358853 0.6369739 0.6703556 0.6422351 0.6413280</w:t>
      </w:r>
    </w:p>
    <w:p w14:paraId="0F73167A" w14:textId="77777777" w:rsidR="003E314F" w:rsidRPr="00B47AA1" w:rsidRDefault="003E314F" w:rsidP="003E314F">
      <w:pPr>
        <w:pBdr>
          <w:top w:val="single" w:sz="4" w:space="1" w:color="auto"/>
          <w:left w:val="single" w:sz="4" w:space="4" w:color="auto"/>
          <w:bottom w:val="single" w:sz="4" w:space="1" w:color="auto"/>
          <w:right w:val="single" w:sz="4" w:space="4" w:color="auto"/>
        </w:pBdr>
        <w:shd w:val="clear" w:color="auto" w:fill="E6E6E6"/>
        <w:rPr>
          <w:rFonts w:ascii="Courier" w:hAnsi="Courier"/>
          <w:sz w:val="18"/>
          <w:szCs w:val="18"/>
        </w:rPr>
      </w:pPr>
      <w:r w:rsidRPr="00631E58">
        <w:rPr>
          <w:rStyle w:val="code2"/>
        </w:rPr>
        <w:t>[4,] 0.6249093 0.6269049 0.6673621 0.5862663 0.6262700</w:t>
      </w:r>
    </w:p>
    <w:p w14:paraId="4D320590" w14:textId="77777777" w:rsidR="003E314F" w:rsidRDefault="003E314F" w:rsidP="003E314F">
      <w:r w:rsidRPr="00B47AA1">
        <w:t xml:space="preserve"> </w:t>
      </w:r>
    </w:p>
    <w:p w14:paraId="130C3B7C" w14:textId="2A0EEDDF" w:rsidR="003E314F" w:rsidRDefault="003E314F" w:rsidP="003E314F">
      <w:r>
        <w:t>The array has four rows, corresponding to the four treatments, and five columns, corresponding to the five readers. Line 3</w:t>
      </w:r>
      <w:r w:rsidR="00535F7F">
        <w:t>4</w:t>
      </w:r>
      <w:r>
        <w:t xml:space="preserve"> uses the included function </w:t>
      </w:r>
      <w:proofErr w:type="gramStart"/>
      <w:r w:rsidRPr="00255749">
        <w:rPr>
          <w:rStyle w:val="InLineCode"/>
        </w:rPr>
        <w:t>VarCovMtrxJK</w:t>
      </w:r>
      <w:r>
        <w:rPr>
          <w:rStyle w:val="InLineCode"/>
        </w:rPr>
        <w:t>(</w:t>
      </w:r>
      <w:proofErr w:type="gramEnd"/>
      <w:r>
        <w:rPr>
          <w:rStyle w:val="InLineCode"/>
        </w:rPr>
        <w:t>)</w:t>
      </w:r>
      <w:r>
        <w:t xml:space="preserve"> to estimate the covariance matrix</w:t>
      </w:r>
      <w:r w:rsidR="00142C12">
        <w:t>,</w:t>
      </w:r>
      <w:r>
        <w:t xml:space="preserve"> using the jackknife. </w:t>
      </w:r>
      <w:r w:rsidR="00142C12">
        <w:t>[The reader is encouraged to step into the function to see how it works – there is a descriptive icon in the debug window that needs to be clicked</w:t>
      </w:r>
      <w:r>
        <w:t>.</w:t>
      </w:r>
      <w:r w:rsidR="00142C12">
        <w:t>]</w:t>
      </w:r>
      <w:r>
        <w:t xml:space="preserve"> The result is saved to </w:t>
      </w:r>
      <w:r w:rsidRPr="00255749">
        <w:rPr>
          <w:rStyle w:val="InLineCode"/>
        </w:rPr>
        <w:t>mtrxJK</w:t>
      </w:r>
      <w:r w:rsidR="00142C12">
        <w:t>.</w:t>
      </w:r>
      <w:r>
        <w:t xml:space="preserve"> </w:t>
      </w:r>
      <w:r w:rsidR="00142C12">
        <w:t>T</w:t>
      </w:r>
      <w:r>
        <w:t xml:space="preserve">he function </w:t>
      </w:r>
      <w:proofErr w:type="gramStart"/>
      <w:r w:rsidRPr="00255749">
        <w:rPr>
          <w:rStyle w:val="InLineCode"/>
        </w:rPr>
        <w:t>VarCovs</w:t>
      </w:r>
      <w:r w:rsidR="00142C12">
        <w:rPr>
          <w:rStyle w:val="InLineCode"/>
        </w:rPr>
        <w:t>(</w:t>
      </w:r>
      <w:proofErr w:type="gramEnd"/>
      <w:r w:rsidR="00142C12">
        <w:rPr>
          <w:rStyle w:val="InLineCode"/>
        </w:rPr>
        <w:t>)</w:t>
      </w:r>
      <w:r>
        <w:t xml:space="preserve"> </w:t>
      </w:r>
      <w:r w:rsidR="00535F7F">
        <w:t xml:space="preserve">called at line 35 </w:t>
      </w:r>
      <w:r>
        <w:t xml:space="preserve">performs the requisite averaging, returning the 4 parameters characterizing the covariance matrix, </w:t>
      </w:r>
      <w:r w:rsidR="00467883">
        <w:t>book Equation</w:t>
      </w:r>
      <w:r w:rsidR="00535F7F">
        <w:t>s</w:t>
      </w:r>
      <w:r w:rsidR="00467883">
        <w:t xml:space="preserve"> 10.38 and 10.39. </w:t>
      </w:r>
      <w:r>
        <w:t xml:space="preserve">The result is saved to </w:t>
      </w:r>
      <w:r w:rsidRPr="00631E58">
        <w:rPr>
          <w:rStyle w:val="InLineCode"/>
        </w:rPr>
        <w:t>VarCovJK</w:t>
      </w:r>
      <w:r>
        <w:t xml:space="preserve">. Click </w:t>
      </w:r>
      <w:proofErr w:type="gramStart"/>
      <w:r w:rsidRPr="00631E58">
        <w:rPr>
          <w:rStyle w:val="InLineCode"/>
        </w:rPr>
        <w:t>Next</w:t>
      </w:r>
      <w:proofErr w:type="gramEnd"/>
      <w:r>
        <w:t xml:space="preserve"> and examine the structure of </w:t>
      </w:r>
      <w:r w:rsidRPr="00631E58">
        <w:rPr>
          <w:rStyle w:val="InLineCode"/>
        </w:rPr>
        <w:t>mtrxJK</w:t>
      </w:r>
      <w:r>
        <w:t xml:space="preserve">. </w:t>
      </w:r>
    </w:p>
    <w:p w14:paraId="5752B32D" w14:textId="296688DD" w:rsidR="003E314F" w:rsidRPr="00B47AA1" w:rsidRDefault="008906D5" w:rsidP="003E314F">
      <w:pPr>
        <w:pStyle w:val="Heading3"/>
        <w:rPr>
          <w:rFonts w:ascii="Times" w:hAnsi="Times"/>
        </w:rPr>
      </w:pPr>
      <w:r w:rsidRPr="008906D5">
        <w:t>Online Appendix 10.</w:t>
      </w:r>
      <w:r>
        <w:t>D.</w:t>
      </w:r>
      <w:r w:rsidR="00535F7F">
        <w:t>3</w:t>
      </w:r>
      <w:r w:rsidR="003E314F">
        <w:t xml:space="preserve">: </w:t>
      </w:r>
      <w:r w:rsidR="003E314F">
        <w:rPr>
          <w:rStyle w:val="code2"/>
          <w:rFonts w:ascii="Times" w:hAnsi="Times"/>
          <w:b w:val="0"/>
          <w:sz w:val="24"/>
          <w:szCs w:val="24"/>
        </w:rPr>
        <w:t>Code</w:t>
      </w:r>
      <w:r w:rsidR="003E314F" w:rsidRPr="00B47AA1">
        <w:rPr>
          <w:rStyle w:val="code2"/>
          <w:rFonts w:ascii="Times" w:hAnsi="Times"/>
          <w:b w:val="0"/>
          <w:sz w:val="24"/>
          <w:szCs w:val="24"/>
        </w:rPr>
        <w:t xml:space="preserve"> snippet</w:t>
      </w:r>
    </w:p>
    <w:p w14:paraId="1AB0A8DB" w14:textId="77777777" w:rsidR="003E314F" w:rsidRPr="00631E58" w:rsidRDefault="003E314F" w:rsidP="003E314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631E58">
        <w:rPr>
          <w:rStyle w:val="code2"/>
        </w:rPr>
        <w:t>Browse[</w:t>
      </w:r>
      <w:proofErr w:type="gramEnd"/>
      <w:r w:rsidRPr="00631E58">
        <w:rPr>
          <w:rStyle w:val="code2"/>
        </w:rPr>
        <w:t>2]&gt; str(mtrxJK)</w:t>
      </w:r>
    </w:p>
    <w:p w14:paraId="064A956E" w14:textId="77777777" w:rsidR="003E314F" w:rsidRPr="00B47AA1" w:rsidRDefault="003E314F" w:rsidP="003E314F">
      <w:pPr>
        <w:pBdr>
          <w:top w:val="single" w:sz="4" w:space="1" w:color="auto"/>
          <w:left w:val="single" w:sz="4" w:space="4" w:color="auto"/>
          <w:bottom w:val="single" w:sz="4" w:space="1" w:color="auto"/>
          <w:right w:val="single" w:sz="4" w:space="4" w:color="auto"/>
        </w:pBdr>
        <w:shd w:val="clear" w:color="auto" w:fill="E6E6E6"/>
        <w:rPr>
          <w:rFonts w:ascii="Courier" w:hAnsi="Courier"/>
          <w:sz w:val="18"/>
          <w:szCs w:val="18"/>
        </w:rPr>
      </w:pPr>
      <w:r w:rsidRPr="00631E58">
        <w:rPr>
          <w:rStyle w:val="code2"/>
        </w:rPr>
        <w:t xml:space="preserve"> </w:t>
      </w:r>
      <w:proofErr w:type="gramStart"/>
      <w:r w:rsidRPr="00631E58">
        <w:rPr>
          <w:rStyle w:val="code2"/>
        </w:rPr>
        <w:t>num</w:t>
      </w:r>
      <w:proofErr w:type="gramEnd"/>
      <w:r w:rsidRPr="00631E58">
        <w:rPr>
          <w:rStyle w:val="code2"/>
        </w:rPr>
        <w:t xml:space="preserve"> [1:4, 1:4, 1:5, 1:5] 0.001442 0.000976 0.000297 0.00047 0.000976 ...</w:t>
      </w:r>
    </w:p>
    <w:p w14:paraId="76535574" w14:textId="77777777" w:rsidR="003E314F" w:rsidRDefault="003E314F" w:rsidP="003E314F">
      <w:r w:rsidRPr="00B47AA1">
        <w:t xml:space="preserve"> </w:t>
      </w:r>
    </w:p>
    <w:p w14:paraId="760241B1" w14:textId="2432014A" w:rsidR="003E314F" w:rsidRDefault="003E314F" w:rsidP="003E314F">
      <w:r>
        <w:t xml:space="preserve">As expected, the covariance matrix is </w:t>
      </w:r>
      <w:r w:rsidRPr="00142C12">
        <w:rPr>
          <w:i/>
        </w:rPr>
        <w:t>IJ</w:t>
      </w:r>
      <w:r>
        <w:t xml:space="preserve"> x </w:t>
      </w:r>
      <w:r w:rsidRPr="00142C12">
        <w:rPr>
          <w:i/>
        </w:rPr>
        <w:t>IJ</w:t>
      </w:r>
      <w:r>
        <w:t xml:space="preserve">, excepting that the indexing has been organized as </w:t>
      </w:r>
      <w:r w:rsidRPr="00142C12">
        <w:rPr>
          <w:i/>
        </w:rPr>
        <w:t>II</w:t>
      </w:r>
      <w:r>
        <w:t xml:space="preserve"> x </w:t>
      </w:r>
      <w:r w:rsidRPr="00142C12">
        <w:rPr>
          <w:i/>
        </w:rPr>
        <w:t>JJ</w:t>
      </w:r>
      <w:r>
        <w:t xml:space="preserve"> (there are 4 treatments and 5 readers).</w:t>
      </w:r>
      <w:r w:rsidRPr="00B054BB">
        <w:t xml:space="preserve"> </w:t>
      </w:r>
      <w:r>
        <w:t xml:space="preserve">Click </w:t>
      </w:r>
      <w:proofErr w:type="gramStart"/>
      <w:r w:rsidRPr="00631E58">
        <w:rPr>
          <w:rStyle w:val="InLineCode"/>
        </w:rPr>
        <w:t>Next</w:t>
      </w:r>
      <w:proofErr w:type="gramEnd"/>
      <w:r>
        <w:t xml:space="preserve"> and examine the structure of </w:t>
      </w:r>
      <w:r w:rsidRPr="00B054BB">
        <w:rPr>
          <w:rStyle w:val="InLineCode"/>
        </w:rPr>
        <w:t>VarCovJK</w:t>
      </w:r>
      <w:r>
        <w:t xml:space="preserve">. </w:t>
      </w:r>
    </w:p>
    <w:p w14:paraId="4F9F1B8F" w14:textId="794F7F5D" w:rsidR="003E314F" w:rsidRPr="00B47AA1" w:rsidRDefault="008906D5" w:rsidP="003E314F">
      <w:pPr>
        <w:pStyle w:val="Heading3"/>
        <w:rPr>
          <w:rFonts w:ascii="Times" w:hAnsi="Times"/>
        </w:rPr>
      </w:pPr>
      <w:r w:rsidRPr="008906D5">
        <w:lastRenderedPageBreak/>
        <w:t>Online Appendix 10.</w:t>
      </w:r>
      <w:r>
        <w:t>D.</w:t>
      </w:r>
      <w:r w:rsidR="00535F7F">
        <w:t>4</w:t>
      </w:r>
      <w:r w:rsidR="003E314F">
        <w:t xml:space="preserve">: </w:t>
      </w:r>
      <w:r w:rsidR="003E314F">
        <w:rPr>
          <w:rStyle w:val="code2"/>
          <w:rFonts w:ascii="Times" w:hAnsi="Times"/>
          <w:b w:val="0"/>
          <w:sz w:val="24"/>
          <w:szCs w:val="24"/>
        </w:rPr>
        <w:t>Code</w:t>
      </w:r>
      <w:r w:rsidR="003E314F" w:rsidRPr="00B47AA1">
        <w:rPr>
          <w:rStyle w:val="code2"/>
          <w:rFonts w:ascii="Times" w:hAnsi="Times"/>
          <w:b w:val="0"/>
          <w:sz w:val="24"/>
          <w:szCs w:val="24"/>
        </w:rPr>
        <w:t xml:space="preserve"> snippet</w:t>
      </w:r>
    </w:p>
    <w:p w14:paraId="25F12B52" w14:textId="77777777" w:rsidR="003E314F" w:rsidRPr="00B054BB" w:rsidRDefault="003E314F" w:rsidP="003E314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054BB">
        <w:rPr>
          <w:rStyle w:val="code2"/>
        </w:rPr>
        <w:t>Browse[</w:t>
      </w:r>
      <w:proofErr w:type="gramEnd"/>
      <w:r w:rsidRPr="00B054BB">
        <w:rPr>
          <w:rStyle w:val="code2"/>
        </w:rPr>
        <w:t>2]&gt; str(VarCovJK)</w:t>
      </w:r>
    </w:p>
    <w:p w14:paraId="3017B19F" w14:textId="77777777" w:rsidR="003E314F" w:rsidRPr="00B054BB" w:rsidRDefault="003E314F" w:rsidP="003E314F">
      <w:pPr>
        <w:pBdr>
          <w:top w:val="single" w:sz="4" w:space="1" w:color="auto"/>
          <w:left w:val="single" w:sz="4" w:space="4" w:color="auto"/>
          <w:bottom w:val="single" w:sz="4" w:space="1" w:color="auto"/>
          <w:right w:val="single" w:sz="4" w:space="4" w:color="auto"/>
        </w:pBdr>
        <w:shd w:val="clear" w:color="auto" w:fill="E6E6E6"/>
        <w:rPr>
          <w:rStyle w:val="code2"/>
        </w:rPr>
      </w:pPr>
      <w:r w:rsidRPr="00B054BB">
        <w:rPr>
          <w:rStyle w:val="code2"/>
        </w:rPr>
        <w:t>List of 4</w:t>
      </w:r>
    </w:p>
    <w:p w14:paraId="1805E985" w14:textId="77777777" w:rsidR="003E314F" w:rsidRPr="00B054BB" w:rsidRDefault="003E314F" w:rsidP="003E314F">
      <w:pPr>
        <w:pBdr>
          <w:top w:val="single" w:sz="4" w:space="1" w:color="auto"/>
          <w:left w:val="single" w:sz="4" w:space="4" w:color="auto"/>
          <w:bottom w:val="single" w:sz="4" w:space="1" w:color="auto"/>
          <w:right w:val="single" w:sz="4" w:space="4" w:color="auto"/>
        </w:pBdr>
        <w:shd w:val="clear" w:color="auto" w:fill="E6E6E6"/>
        <w:rPr>
          <w:rStyle w:val="code2"/>
        </w:rPr>
      </w:pPr>
      <w:r w:rsidRPr="00B054BB">
        <w:rPr>
          <w:rStyle w:val="code2"/>
        </w:rPr>
        <w:t xml:space="preserve"> $ </w:t>
      </w:r>
      <w:proofErr w:type="gramStart"/>
      <w:r w:rsidRPr="00B054BB">
        <w:rPr>
          <w:rStyle w:val="code2"/>
        </w:rPr>
        <w:t>var</w:t>
      </w:r>
      <w:proofErr w:type="gramEnd"/>
      <w:r w:rsidRPr="00B054BB">
        <w:rPr>
          <w:rStyle w:val="code2"/>
        </w:rPr>
        <w:t xml:space="preserve"> : num 0.00142</w:t>
      </w:r>
    </w:p>
    <w:p w14:paraId="35DC551B" w14:textId="77777777" w:rsidR="003E314F" w:rsidRPr="00B054BB" w:rsidRDefault="003E314F" w:rsidP="003E314F">
      <w:pPr>
        <w:pBdr>
          <w:top w:val="single" w:sz="4" w:space="1" w:color="auto"/>
          <w:left w:val="single" w:sz="4" w:space="4" w:color="auto"/>
          <w:bottom w:val="single" w:sz="4" w:space="1" w:color="auto"/>
          <w:right w:val="single" w:sz="4" w:space="4" w:color="auto"/>
        </w:pBdr>
        <w:shd w:val="clear" w:color="auto" w:fill="E6E6E6"/>
        <w:rPr>
          <w:rStyle w:val="code2"/>
        </w:rPr>
      </w:pPr>
      <w:r w:rsidRPr="00B054BB">
        <w:rPr>
          <w:rStyle w:val="code2"/>
        </w:rPr>
        <w:t xml:space="preserve"> $ </w:t>
      </w:r>
      <w:proofErr w:type="gramStart"/>
      <w:r w:rsidRPr="00B054BB">
        <w:rPr>
          <w:rStyle w:val="code2"/>
        </w:rPr>
        <w:t>cov1</w:t>
      </w:r>
      <w:proofErr w:type="gramEnd"/>
      <w:r w:rsidRPr="00B054BB">
        <w:rPr>
          <w:rStyle w:val="code2"/>
        </w:rPr>
        <w:t>: num 0.000434</w:t>
      </w:r>
    </w:p>
    <w:p w14:paraId="60B9B2B7" w14:textId="77777777" w:rsidR="003E314F" w:rsidRPr="00B054BB" w:rsidRDefault="003E314F" w:rsidP="003E314F">
      <w:pPr>
        <w:pBdr>
          <w:top w:val="single" w:sz="4" w:space="1" w:color="auto"/>
          <w:left w:val="single" w:sz="4" w:space="4" w:color="auto"/>
          <w:bottom w:val="single" w:sz="4" w:space="1" w:color="auto"/>
          <w:right w:val="single" w:sz="4" w:space="4" w:color="auto"/>
        </w:pBdr>
        <w:shd w:val="clear" w:color="auto" w:fill="E6E6E6"/>
        <w:rPr>
          <w:rStyle w:val="code2"/>
        </w:rPr>
      </w:pPr>
      <w:r w:rsidRPr="00B054BB">
        <w:rPr>
          <w:rStyle w:val="code2"/>
        </w:rPr>
        <w:t xml:space="preserve"> $ </w:t>
      </w:r>
      <w:proofErr w:type="gramStart"/>
      <w:r w:rsidRPr="00B054BB">
        <w:rPr>
          <w:rStyle w:val="code2"/>
        </w:rPr>
        <w:t>cov2</w:t>
      </w:r>
      <w:proofErr w:type="gramEnd"/>
      <w:r w:rsidRPr="00B054BB">
        <w:rPr>
          <w:rStyle w:val="code2"/>
        </w:rPr>
        <w:t>: num 0.000285</w:t>
      </w:r>
    </w:p>
    <w:p w14:paraId="4F0A0260" w14:textId="77777777" w:rsidR="003E314F" w:rsidRPr="00B47AA1" w:rsidRDefault="003E314F" w:rsidP="003E314F">
      <w:pPr>
        <w:pBdr>
          <w:top w:val="single" w:sz="4" w:space="1" w:color="auto"/>
          <w:left w:val="single" w:sz="4" w:space="4" w:color="auto"/>
          <w:bottom w:val="single" w:sz="4" w:space="1" w:color="auto"/>
          <w:right w:val="single" w:sz="4" w:space="4" w:color="auto"/>
        </w:pBdr>
        <w:shd w:val="clear" w:color="auto" w:fill="E6E6E6"/>
        <w:rPr>
          <w:rFonts w:ascii="Courier" w:hAnsi="Courier"/>
          <w:sz w:val="18"/>
          <w:szCs w:val="18"/>
        </w:rPr>
      </w:pPr>
      <w:r w:rsidRPr="00B054BB">
        <w:rPr>
          <w:rStyle w:val="code2"/>
        </w:rPr>
        <w:t xml:space="preserve"> $ </w:t>
      </w:r>
      <w:proofErr w:type="gramStart"/>
      <w:r w:rsidRPr="00B054BB">
        <w:rPr>
          <w:rStyle w:val="code2"/>
        </w:rPr>
        <w:t>cov3</w:t>
      </w:r>
      <w:proofErr w:type="gramEnd"/>
      <w:r w:rsidRPr="00B054BB">
        <w:rPr>
          <w:rStyle w:val="code2"/>
        </w:rPr>
        <w:t>: num 0.000139</w:t>
      </w:r>
    </w:p>
    <w:p w14:paraId="4E0A0C4B" w14:textId="77777777" w:rsidR="003E314F" w:rsidRDefault="003E314F" w:rsidP="003E314F">
      <w:r w:rsidRPr="00B47AA1">
        <w:t xml:space="preserve"> </w:t>
      </w:r>
    </w:p>
    <w:p w14:paraId="04636B2F" w14:textId="77777777" w:rsidR="00535F7F" w:rsidRDefault="003E314F" w:rsidP="003E314F">
      <w:r>
        <w:t>The 4 distinct elements of the covariance matrix, after the averaging, are shown above. The ordering shown in</w:t>
      </w:r>
      <w:r w:rsidR="00535F7F">
        <w:t xml:space="preserve"> book Equation 10.40</w:t>
      </w:r>
      <w:r>
        <w:t xml:space="preserve"> is obeyed. </w:t>
      </w:r>
    </w:p>
    <w:p w14:paraId="0A459648" w14:textId="77777777" w:rsidR="00535F7F" w:rsidRDefault="00535F7F" w:rsidP="003E314F"/>
    <w:p w14:paraId="3C201A9B" w14:textId="77777777" w:rsidR="00535F7F" w:rsidRDefault="003E314F" w:rsidP="003E314F">
      <w:r>
        <w:t xml:space="preserve">Lines </w:t>
      </w:r>
      <w:r w:rsidR="00535F7F">
        <w:t>41</w:t>
      </w:r>
      <w:r>
        <w:t>-</w:t>
      </w:r>
      <w:r w:rsidR="00535F7F">
        <w:t xml:space="preserve"> </w:t>
      </w:r>
      <w:r>
        <w:t>4</w:t>
      </w:r>
      <w:r w:rsidR="00535F7F">
        <w:t>5</w:t>
      </w:r>
      <w:r>
        <w:t xml:space="preserve"> calculate MST and lines 4</w:t>
      </w:r>
      <w:r w:rsidR="00535F7F">
        <w:t>7</w:t>
      </w:r>
      <w:r>
        <w:t xml:space="preserve"> – </w:t>
      </w:r>
      <w:r w:rsidR="00535F7F">
        <w:t>54</w:t>
      </w:r>
      <w:r>
        <w:t xml:space="preserve"> calculate MSTR, implementing </w:t>
      </w:r>
      <w:r w:rsidR="00535F7F">
        <w:t>book Equation 10.43</w:t>
      </w:r>
      <w:r>
        <w:t>. Lines 5</w:t>
      </w:r>
      <w:r w:rsidR="00535F7F">
        <w:t>6</w:t>
      </w:r>
      <w:r>
        <w:t xml:space="preserve"> – </w:t>
      </w:r>
      <w:r w:rsidR="00535F7F">
        <w:t>65</w:t>
      </w:r>
      <w:r>
        <w:t xml:space="preserve"> implements random-reader random-case analysis and prints out the value of the F-statistic, the critical value </w:t>
      </w:r>
      <w:r w:rsidR="00535F7F">
        <w:t xml:space="preserve">of the F-statistic </w:t>
      </w:r>
      <w:r>
        <w:t>and the p-value. The</w:t>
      </w:r>
      <w:r w:rsidR="00535F7F">
        <w:t>se result from</w:t>
      </w:r>
      <w:r>
        <w:t xml:space="preserve"> a straightforward application of the relevant formulae. </w:t>
      </w:r>
    </w:p>
    <w:p w14:paraId="20C88EC3" w14:textId="77777777" w:rsidR="00535F7F" w:rsidRDefault="00535F7F" w:rsidP="003E314F"/>
    <w:p w14:paraId="728676E7" w14:textId="47937A09" w:rsidR="003E314F" w:rsidRDefault="003E314F" w:rsidP="003E314F">
      <w:r>
        <w:t>Lines 6</w:t>
      </w:r>
      <w:r w:rsidR="00535F7F">
        <w:t>7</w:t>
      </w:r>
      <w:r>
        <w:t xml:space="preserve"> – 7</w:t>
      </w:r>
      <w:r w:rsidR="00535F7F">
        <w:t>8</w:t>
      </w:r>
      <w:r>
        <w:t xml:space="preserve"> </w:t>
      </w:r>
      <w:r w:rsidR="00535F7F">
        <w:t>are</w:t>
      </w:r>
      <w:r>
        <w:t xml:space="preserve"> a little complicated, but the basic idea is to identify all </w:t>
      </w:r>
      <w:r w:rsidR="00535F7F">
        <w:t>possible</w:t>
      </w:r>
      <w:r>
        <w:t xml:space="preserve"> treatment pairings and to assign string names to them for clarity of printed output. Exit debug mode, clear any breakpoint and insert a new </w:t>
      </w:r>
      <w:r w:rsidR="00C63868">
        <w:t>break point</w:t>
      </w:r>
      <w:r>
        <w:t xml:space="preserve"> at line </w:t>
      </w:r>
      <w:r w:rsidR="00535F7F">
        <w:t>80</w:t>
      </w:r>
      <w:r>
        <w:t xml:space="preserve"> and click </w:t>
      </w:r>
      <w:r w:rsidRPr="00B054BB">
        <w:rPr>
          <w:rStyle w:val="InLineCode"/>
        </w:rPr>
        <w:t>Source</w:t>
      </w:r>
      <w:r>
        <w:t xml:space="preserve">. Highlight </w:t>
      </w:r>
      <w:r w:rsidRPr="00B054BB">
        <w:rPr>
          <w:rStyle w:val="InLineCode"/>
        </w:rPr>
        <w:t>trtDiff</w:t>
      </w:r>
      <w:r>
        <w:t xml:space="preserve"> (for reader-averaged inter-treatment FOM difference) and click </w:t>
      </w:r>
      <w:r w:rsidRPr="00B054BB">
        <w:rPr>
          <w:rStyle w:val="InLineCode"/>
        </w:rPr>
        <w:t>Run</w:t>
      </w:r>
      <w:r>
        <w:t xml:space="preserve"> and repeat for </w:t>
      </w:r>
      <w:r w:rsidRPr="00B054BB">
        <w:rPr>
          <w:rStyle w:val="InLineCode"/>
        </w:rPr>
        <w:t>strDiff</w:t>
      </w:r>
      <w:r>
        <w:t xml:space="preserve"> (for "</w:t>
      </w:r>
      <w:r w:rsidRPr="00535F7F">
        <w:rPr>
          <w:i/>
        </w:rPr>
        <w:t>helpful string identifying reader-averaged inter-treatment FOM difference</w:t>
      </w:r>
      <w:r>
        <w:t xml:space="preserve">"): </w:t>
      </w:r>
    </w:p>
    <w:p w14:paraId="2B8C7E12" w14:textId="22F4190F" w:rsidR="003E314F" w:rsidRPr="00B47AA1" w:rsidRDefault="008906D5" w:rsidP="003E314F">
      <w:pPr>
        <w:pStyle w:val="Heading3"/>
        <w:rPr>
          <w:rFonts w:ascii="Times" w:hAnsi="Times"/>
        </w:rPr>
      </w:pPr>
      <w:r w:rsidRPr="008906D5">
        <w:t>Online Appendix 10.</w:t>
      </w:r>
      <w:r>
        <w:t>D.</w:t>
      </w:r>
      <w:r w:rsidR="00535F7F">
        <w:t>5</w:t>
      </w:r>
      <w:r w:rsidR="003E314F">
        <w:t xml:space="preserve">: </w:t>
      </w:r>
      <w:r w:rsidR="003E314F">
        <w:rPr>
          <w:rStyle w:val="code2"/>
          <w:rFonts w:ascii="Times" w:hAnsi="Times"/>
          <w:b w:val="0"/>
          <w:sz w:val="24"/>
          <w:szCs w:val="24"/>
        </w:rPr>
        <w:t>Code</w:t>
      </w:r>
      <w:r w:rsidR="003E314F" w:rsidRPr="00B47AA1">
        <w:rPr>
          <w:rStyle w:val="code2"/>
          <w:rFonts w:ascii="Times" w:hAnsi="Times"/>
          <w:b w:val="0"/>
          <w:sz w:val="24"/>
          <w:szCs w:val="24"/>
        </w:rPr>
        <w:t xml:space="preserve"> snippet</w:t>
      </w:r>
    </w:p>
    <w:p w14:paraId="47CD3FA5" w14:textId="77777777" w:rsidR="003E314F" w:rsidRPr="00B054BB" w:rsidRDefault="003E314F" w:rsidP="003E314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054BB">
        <w:rPr>
          <w:rStyle w:val="code2"/>
        </w:rPr>
        <w:t>Browse[</w:t>
      </w:r>
      <w:proofErr w:type="gramEnd"/>
      <w:r w:rsidRPr="00B054BB">
        <w:rPr>
          <w:rStyle w:val="code2"/>
        </w:rPr>
        <w:t>2]&gt; trtDiff</w:t>
      </w:r>
    </w:p>
    <w:p w14:paraId="280F853E" w14:textId="77777777" w:rsidR="003E314F" w:rsidRPr="00B054BB" w:rsidRDefault="003E314F" w:rsidP="003E314F">
      <w:pPr>
        <w:pBdr>
          <w:top w:val="single" w:sz="4" w:space="1" w:color="auto"/>
          <w:left w:val="single" w:sz="4" w:space="4" w:color="auto"/>
          <w:bottom w:val="single" w:sz="4" w:space="1" w:color="auto"/>
          <w:right w:val="single" w:sz="4" w:space="4" w:color="auto"/>
        </w:pBdr>
        <w:shd w:val="clear" w:color="auto" w:fill="E6E6E6"/>
        <w:rPr>
          <w:rStyle w:val="code2"/>
        </w:rPr>
      </w:pPr>
      <w:r w:rsidRPr="00B054BB">
        <w:rPr>
          <w:rStyle w:val="code2"/>
        </w:rPr>
        <w:t>[1</w:t>
      </w:r>
      <w:proofErr w:type="gramStart"/>
      <w:r w:rsidRPr="00B054BB">
        <w:rPr>
          <w:rStyle w:val="code2"/>
        </w:rPr>
        <w:t>]  0.001959361</w:t>
      </w:r>
      <w:proofErr w:type="gramEnd"/>
      <w:r w:rsidRPr="00B054BB">
        <w:rPr>
          <w:rStyle w:val="code2"/>
        </w:rPr>
        <w:t xml:space="preserve"> -0.107075472 -0.109034833 -0.088062409 -0.090021771  0.019013062</w:t>
      </w:r>
    </w:p>
    <w:p w14:paraId="76776F5D" w14:textId="77777777" w:rsidR="003E314F" w:rsidRPr="00B054BB" w:rsidRDefault="003E314F" w:rsidP="003E314F">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B054BB">
        <w:rPr>
          <w:rStyle w:val="code2"/>
        </w:rPr>
        <w:t>Browse[</w:t>
      </w:r>
      <w:proofErr w:type="gramEnd"/>
      <w:r w:rsidRPr="00B054BB">
        <w:rPr>
          <w:rStyle w:val="code2"/>
        </w:rPr>
        <w:t>2]&gt; strDiff</w:t>
      </w:r>
    </w:p>
    <w:p w14:paraId="5EF84CCD" w14:textId="77777777" w:rsidR="003E314F" w:rsidRPr="00B47AA1" w:rsidRDefault="003E314F" w:rsidP="003E314F">
      <w:pPr>
        <w:pBdr>
          <w:top w:val="single" w:sz="4" w:space="1" w:color="auto"/>
          <w:left w:val="single" w:sz="4" w:space="4" w:color="auto"/>
          <w:bottom w:val="single" w:sz="4" w:space="1" w:color="auto"/>
          <w:right w:val="single" w:sz="4" w:space="4" w:color="auto"/>
        </w:pBdr>
        <w:shd w:val="clear" w:color="auto" w:fill="E6E6E6"/>
        <w:rPr>
          <w:rFonts w:ascii="Courier" w:hAnsi="Courier"/>
          <w:sz w:val="18"/>
          <w:szCs w:val="18"/>
        </w:rPr>
      </w:pPr>
      <w:r w:rsidRPr="00B054BB">
        <w:rPr>
          <w:rStyle w:val="code2"/>
        </w:rPr>
        <w:t>[1] "1-2" "1-3" "2-3" "1-4" "2-4" "3-4"</w:t>
      </w:r>
    </w:p>
    <w:p w14:paraId="76A744CA" w14:textId="77777777" w:rsidR="003E314F" w:rsidRDefault="003E314F" w:rsidP="003E314F">
      <w:r w:rsidRPr="00B47AA1">
        <w:t xml:space="preserve"> </w:t>
      </w:r>
    </w:p>
    <w:p w14:paraId="0EA2A8C2" w14:textId="77777777" w:rsidR="00535F7F" w:rsidRDefault="003E314F" w:rsidP="005F2387">
      <w:r>
        <w:t xml:space="preserve">Lines </w:t>
      </w:r>
      <w:r w:rsidR="00535F7F">
        <w:t>80</w:t>
      </w:r>
      <w:r>
        <w:t xml:space="preserve"> – </w:t>
      </w:r>
      <w:r w:rsidR="00535F7F">
        <w:t>93</w:t>
      </w:r>
      <w:r>
        <w:t xml:space="preserve"> calculates and prints the reader-averaged differences in FOMs between different treatment pairings, with helpful strings indicating the specific pairing each difference applies to, and also calculates and prints the confidence interval. This completes random-reader random-case analyses. </w:t>
      </w:r>
    </w:p>
    <w:p w14:paraId="1A622F69" w14:textId="77777777" w:rsidR="00535F7F" w:rsidRDefault="00535F7F" w:rsidP="005F2387"/>
    <w:p w14:paraId="2F88A2B3" w14:textId="77777777" w:rsidR="00535F7F" w:rsidRDefault="003E314F" w:rsidP="005F2387">
      <w:r>
        <w:t xml:space="preserve">Lines </w:t>
      </w:r>
      <w:r w:rsidR="00535F7F">
        <w:t>95</w:t>
      </w:r>
      <w:r>
        <w:t xml:space="preserve"> – </w:t>
      </w:r>
      <w:r w:rsidR="00535F7F">
        <w:t>119</w:t>
      </w:r>
      <w:r>
        <w:t xml:space="preserve"> repeats the process for fixed reader analysis. </w:t>
      </w:r>
    </w:p>
    <w:p w14:paraId="6A31F924" w14:textId="77777777" w:rsidR="00535F7F" w:rsidRDefault="00535F7F" w:rsidP="005F2387"/>
    <w:p w14:paraId="6EA3BB0E" w14:textId="77777777" w:rsidR="00535F7F" w:rsidRDefault="003E314F" w:rsidP="005F2387">
      <w:r>
        <w:t>Lines 1</w:t>
      </w:r>
      <w:r w:rsidR="00535F7F">
        <w:t>2</w:t>
      </w:r>
      <w:r>
        <w:t>1 – 1</w:t>
      </w:r>
      <w:r w:rsidR="00535F7F">
        <w:t>45</w:t>
      </w:r>
      <w:r>
        <w:t xml:space="preserve"> repeats the process for fixed case analysis. </w:t>
      </w:r>
    </w:p>
    <w:p w14:paraId="708260AA" w14:textId="77777777" w:rsidR="00535F7F" w:rsidRDefault="00535F7F" w:rsidP="005F2387"/>
    <w:p w14:paraId="1AFBCC53" w14:textId="05714ED9" w:rsidR="00400ADB" w:rsidRDefault="003E314F" w:rsidP="005F2387">
      <w:r>
        <w:t xml:space="preserve">The remaining </w:t>
      </w:r>
      <w:r w:rsidR="00535F7F">
        <w:t>code</w:t>
      </w:r>
      <w:r>
        <w:t xml:space="preserve"> displays the reader-averaged empirical ROC plots for the four treatments. </w:t>
      </w:r>
      <w:r w:rsidR="00142C12">
        <w:t xml:space="preserve">Click </w:t>
      </w:r>
      <w:r w:rsidR="00142C12" w:rsidRPr="00142C12">
        <w:rPr>
          <w:rStyle w:val="InLineCode"/>
        </w:rPr>
        <w:t>Continue</w:t>
      </w:r>
      <w:r w:rsidR="00142C12">
        <w:t xml:space="preserve"> to execute the rest of the code.</w:t>
      </w:r>
      <w:r>
        <w:t xml:space="preserve"> </w:t>
      </w:r>
      <w:r w:rsidR="00535F7F">
        <w:t xml:space="preserve">Exit debug mode, clear any existing breakpoints and click </w:t>
      </w:r>
      <w:r w:rsidR="00535F7F" w:rsidRPr="00535F7F">
        <w:rPr>
          <w:rStyle w:val="InLineCode"/>
        </w:rPr>
        <w:t>source</w:t>
      </w:r>
      <w:r w:rsidR="00535F7F">
        <w:t>.</w:t>
      </w:r>
    </w:p>
    <w:p w14:paraId="097212DE" w14:textId="77777777" w:rsidR="00535F7F" w:rsidRDefault="00535F7F" w:rsidP="005F2387"/>
    <w:p w14:paraId="5F3222FE" w14:textId="6335DCF5" w:rsidR="00535F7F" w:rsidRDefault="00535F7F" w:rsidP="00535F7F">
      <w:pPr>
        <w:pStyle w:val="Heading3"/>
      </w:pPr>
      <w:r w:rsidRPr="008906D5">
        <w:t>Online Appendix 10.</w:t>
      </w:r>
      <w:r>
        <w:t>D.</w:t>
      </w:r>
      <w:r>
        <w:t>6</w:t>
      </w:r>
      <w:r>
        <w:t>: Code output</w:t>
      </w:r>
    </w:p>
    <w:p w14:paraId="217548E9" w14:textId="77777777" w:rsidR="00535F7F" w:rsidRPr="003F6C01"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F6C01">
        <w:rPr>
          <w:rStyle w:val="code2"/>
        </w:rPr>
        <w:t xml:space="preserve">&gt; </w:t>
      </w:r>
      <w:proofErr w:type="gramStart"/>
      <w:r w:rsidRPr="003F6C01">
        <w:rPr>
          <w:rStyle w:val="code2"/>
        </w:rPr>
        <w:t>source</w:t>
      </w:r>
      <w:proofErr w:type="gramEnd"/>
      <w:r w:rsidRPr="003F6C01">
        <w:rPr>
          <w:rStyle w:val="code2"/>
        </w:rPr>
        <w:t>(</w:t>
      </w:r>
      <w:r>
        <w:rPr>
          <w:rStyle w:val="code2"/>
        </w:rPr>
        <w:t>...</w:t>
      </w:r>
      <w:r w:rsidRPr="003F6C01">
        <w:rPr>
          <w:rStyle w:val="code2"/>
        </w:rPr>
        <w:t>)</w:t>
      </w:r>
    </w:p>
    <w:p w14:paraId="2B7AD5EF"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alpha</w:t>
      </w:r>
      <w:proofErr w:type="gramEnd"/>
      <w:r w:rsidRPr="00503B72">
        <w:rPr>
          <w:rStyle w:val="code2"/>
        </w:rPr>
        <w:t xml:space="preserve"> = 0.05 </w:t>
      </w:r>
    </w:p>
    <w:p w14:paraId="226DE9A6"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data</w:t>
      </w:r>
      <w:proofErr w:type="gramEnd"/>
      <w:r w:rsidRPr="00503B72">
        <w:rPr>
          <w:rStyle w:val="code2"/>
        </w:rPr>
        <w:t xml:space="preserve"> file =  CXRinvisible3-20mm.xlsx </w:t>
      </w:r>
    </w:p>
    <w:p w14:paraId="6DA94524"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number</w:t>
      </w:r>
      <w:proofErr w:type="gramEnd"/>
      <w:r w:rsidRPr="00503B72">
        <w:rPr>
          <w:rStyle w:val="code2"/>
        </w:rPr>
        <w:t xml:space="preserve"> of treatments =  4 </w:t>
      </w:r>
    </w:p>
    <w:p w14:paraId="11CE6CFE"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number</w:t>
      </w:r>
      <w:proofErr w:type="gramEnd"/>
      <w:r w:rsidRPr="00503B72">
        <w:rPr>
          <w:rStyle w:val="code2"/>
        </w:rPr>
        <w:t xml:space="preserve"> of readers =  5 </w:t>
      </w:r>
    </w:p>
    <w:p w14:paraId="373809F1"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number</w:t>
      </w:r>
      <w:proofErr w:type="gramEnd"/>
      <w:r w:rsidRPr="00503B72">
        <w:rPr>
          <w:rStyle w:val="code2"/>
        </w:rPr>
        <w:t xml:space="preserve"> of non-diseased cases =  52 </w:t>
      </w:r>
    </w:p>
    <w:p w14:paraId="7BE228D5"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number</w:t>
      </w:r>
      <w:proofErr w:type="gramEnd"/>
      <w:r w:rsidRPr="00503B72">
        <w:rPr>
          <w:rStyle w:val="code2"/>
        </w:rPr>
        <w:t xml:space="preserve"> of diseased cases =  =  106 </w:t>
      </w:r>
    </w:p>
    <w:p w14:paraId="2E455BC1"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35DDD601"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Random reader random case analysis</w:t>
      </w:r>
    </w:p>
    <w:p w14:paraId="1A67A481"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Hillis ddfH </w:t>
      </w:r>
      <w:proofErr w:type="gramStart"/>
      <w:r w:rsidRPr="00503B72">
        <w:rPr>
          <w:rStyle w:val="code2"/>
        </w:rPr>
        <w:t>=  70.52</w:t>
      </w:r>
      <w:proofErr w:type="gramEnd"/>
      <w:r w:rsidRPr="00503B72">
        <w:rPr>
          <w:rStyle w:val="code2"/>
        </w:rPr>
        <w:t xml:space="preserve"> </w:t>
      </w:r>
    </w:p>
    <w:p w14:paraId="151EAEED"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 statistic </w:t>
      </w:r>
      <w:proofErr w:type="gramStart"/>
      <w:r w:rsidRPr="00503B72">
        <w:rPr>
          <w:rStyle w:val="code2"/>
        </w:rPr>
        <w:t>is  13.3</w:t>
      </w:r>
      <w:proofErr w:type="gramEnd"/>
      <w:r w:rsidRPr="00503B72">
        <w:rPr>
          <w:rStyle w:val="code2"/>
        </w:rPr>
        <w:t xml:space="preserve"> and critical value of F is  2.735 </w:t>
      </w:r>
    </w:p>
    <w:p w14:paraId="55296734"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pvalue</w:t>
      </w:r>
      <w:proofErr w:type="gramEnd"/>
      <w:r w:rsidRPr="00503B72">
        <w:rPr>
          <w:rStyle w:val="code2"/>
        </w:rPr>
        <w:t xml:space="preserve"> =  5.645e-07 </w:t>
      </w:r>
    </w:p>
    <w:p w14:paraId="30691D11"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For pairing 1-2 </w:t>
      </w:r>
    </w:p>
    <w:p w14:paraId="4B8CF396"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mean</w:t>
      </w:r>
      <w:proofErr w:type="gramEnd"/>
      <w:r w:rsidRPr="00503B72">
        <w:rPr>
          <w:rStyle w:val="code2"/>
        </w:rPr>
        <w:t xml:space="preserve"> diff is  0.001959 </w:t>
      </w:r>
    </w:p>
    <w:p w14:paraId="7969963C"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and</w:t>
      </w:r>
      <w:proofErr w:type="gramEnd"/>
      <w:r w:rsidRPr="00503B72">
        <w:rPr>
          <w:rStyle w:val="code2"/>
        </w:rPr>
        <w:t xml:space="preserve"> 95% CI is  -0.04244 0.04636 </w:t>
      </w:r>
    </w:p>
    <w:p w14:paraId="62B56658"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For pairing 1-3 </w:t>
      </w:r>
    </w:p>
    <w:p w14:paraId="64242332"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mean</w:t>
      </w:r>
      <w:proofErr w:type="gramEnd"/>
      <w:r w:rsidRPr="00503B72">
        <w:rPr>
          <w:rStyle w:val="code2"/>
        </w:rPr>
        <w:t xml:space="preserve"> diff is  -0.1071 </w:t>
      </w:r>
    </w:p>
    <w:p w14:paraId="59671E36" w14:textId="77777777" w:rsidR="00535F7F" w:rsidRPr="00535F7F"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proofErr w:type="gramStart"/>
      <w:r w:rsidRPr="00535F7F">
        <w:rPr>
          <w:rStyle w:val="code2"/>
          <w:color w:val="FF0000"/>
        </w:rPr>
        <w:t>and</w:t>
      </w:r>
      <w:proofErr w:type="gramEnd"/>
      <w:r w:rsidRPr="00535F7F">
        <w:rPr>
          <w:rStyle w:val="code2"/>
          <w:color w:val="FF0000"/>
        </w:rPr>
        <w:t xml:space="preserve"> 95% CI is  -0.1515 -0.06267 </w:t>
      </w:r>
    </w:p>
    <w:p w14:paraId="63FEF0C8"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For pairing 2-3 </w:t>
      </w:r>
    </w:p>
    <w:p w14:paraId="46680977"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mean</w:t>
      </w:r>
      <w:proofErr w:type="gramEnd"/>
      <w:r w:rsidRPr="00503B72">
        <w:rPr>
          <w:rStyle w:val="code2"/>
        </w:rPr>
        <w:t xml:space="preserve"> diff is  -0.109 </w:t>
      </w:r>
    </w:p>
    <w:p w14:paraId="203FE7C9" w14:textId="77777777" w:rsidR="00535F7F" w:rsidRPr="00535F7F"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proofErr w:type="gramStart"/>
      <w:r w:rsidRPr="00535F7F">
        <w:rPr>
          <w:rStyle w:val="code2"/>
          <w:color w:val="FF0000"/>
        </w:rPr>
        <w:t>and</w:t>
      </w:r>
      <w:proofErr w:type="gramEnd"/>
      <w:r w:rsidRPr="00535F7F">
        <w:rPr>
          <w:rStyle w:val="code2"/>
          <w:color w:val="FF0000"/>
        </w:rPr>
        <w:t xml:space="preserve"> 95% CI is  -0.1534 -0.06463 </w:t>
      </w:r>
    </w:p>
    <w:p w14:paraId="4EABBD6B"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For pairing 1-4 </w:t>
      </w:r>
    </w:p>
    <w:p w14:paraId="2D8EA2F0"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mean</w:t>
      </w:r>
      <w:proofErr w:type="gramEnd"/>
      <w:r w:rsidRPr="00503B72">
        <w:rPr>
          <w:rStyle w:val="code2"/>
        </w:rPr>
        <w:t xml:space="preserve"> diff is  -0.08806 </w:t>
      </w:r>
    </w:p>
    <w:p w14:paraId="540DAEB2" w14:textId="77777777" w:rsidR="00535F7F" w:rsidRPr="00535F7F"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proofErr w:type="gramStart"/>
      <w:r w:rsidRPr="00535F7F">
        <w:rPr>
          <w:rStyle w:val="code2"/>
          <w:color w:val="FF0000"/>
        </w:rPr>
        <w:lastRenderedPageBreak/>
        <w:t>and</w:t>
      </w:r>
      <w:proofErr w:type="gramEnd"/>
      <w:r w:rsidRPr="00535F7F">
        <w:rPr>
          <w:rStyle w:val="code2"/>
          <w:color w:val="FF0000"/>
        </w:rPr>
        <w:t xml:space="preserve"> 95% CI is  -0.1325 -0.04366 </w:t>
      </w:r>
    </w:p>
    <w:p w14:paraId="2BF3D6E1"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For pairing 2-4 </w:t>
      </w:r>
    </w:p>
    <w:p w14:paraId="44874503"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mean</w:t>
      </w:r>
      <w:proofErr w:type="gramEnd"/>
      <w:r w:rsidRPr="00503B72">
        <w:rPr>
          <w:rStyle w:val="code2"/>
        </w:rPr>
        <w:t xml:space="preserve"> diff is  -0.09002 </w:t>
      </w:r>
    </w:p>
    <w:p w14:paraId="146F64AD" w14:textId="77777777" w:rsidR="00535F7F" w:rsidRPr="00535F7F"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proofErr w:type="gramStart"/>
      <w:r w:rsidRPr="00535F7F">
        <w:rPr>
          <w:rStyle w:val="code2"/>
          <w:color w:val="FF0000"/>
        </w:rPr>
        <w:t>and</w:t>
      </w:r>
      <w:proofErr w:type="gramEnd"/>
      <w:r w:rsidRPr="00535F7F">
        <w:rPr>
          <w:rStyle w:val="code2"/>
          <w:color w:val="FF0000"/>
        </w:rPr>
        <w:t xml:space="preserve"> 95% CI is  -0.1344 -0.04562 </w:t>
      </w:r>
    </w:p>
    <w:p w14:paraId="1075F97F"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For pairing 3-4 </w:t>
      </w:r>
    </w:p>
    <w:p w14:paraId="18F13CE7"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mean</w:t>
      </w:r>
      <w:proofErr w:type="gramEnd"/>
      <w:r w:rsidRPr="00503B72">
        <w:rPr>
          <w:rStyle w:val="code2"/>
        </w:rPr>
        <w:t xml:space="preserve"> diff is  0.01901 </w:t>
      </w:r>
    </w:p>
    <w:p w14:paraId="79BA337F"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and</w:t>
      </w:r>
      <w:proofErr w:type="gramEnd"/>
      <w:r w:rsidRPr="00503B72">
        <w:rPr>
          <w:rStyle w:val="code2"/>
        </w:rPr>
        <w:t xml:space="preserve"> 95% CI is  -0.02539 0.06342 </w:t>
      </w:r>
    </w:p>
    <w:p w14:paraId="77567736"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4B2837FF"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Fixed reader random case analysis</w:t>
      </w:r>
    </w:p>
    <w:p w14:paraId="60F90255"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ddf</w:t>
      </w:r>
      <w:proofErr w:type="gramEnd"/>
      <w:r w:rsidRPr="00503B72">
        <w:rPr>
          <w:rStyle w:val="code2"/>
        </w:rPr>
        <w:t xml:space="preserve"> =  Inf </w:t>
      </w:r>
    </w:p>
    <w:p w14:paraId="4BDB68C5"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 statistic </w:t>
      </w:r>
      <w:proofErr w:type="gramStart"/>
      <w:r w:rsidRPr="00503B72">
        <w:rPr>
          <w:rStyle w:val="code2"/>
        </w:rPr>
        <w:t>is  10.54</w:t>
      </w:r>
      <w:proofErr w:type="gramEnd"/>
      <w:r w:rsidRPr="00503B72">
        <w:rPr>
          <w:rStyle w:val="code2"/>
        </w:rPr>
        <w:t xml:space="preserve"> </w:t>
      </w:r>
    </w:p>
    <w:p w14:paraId="3B4F2B01"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and</w:t>
      </w:r>
      <w:proofErr w:type="gramEnd"/>
      <w:r w:rsidRPr="00503B72">
        <w:rPr>
          <w:rStyle w:val="code2"/>
        </w:rPr>
        <w:t xml:space="preserve"> critical value of F is  2.605 </w:t>
      </w:r>
    </w:p>
    <w:p w14:paraId="67318C3E"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p</w:t>
      </w:r>
      <w:proofErr w:type="gramEnd"/>
      <w:r w:rsidRPr="00503B72">
        <w:rPr>
          <w:rStyle w:val="code2"/>
        </w:rPr>
        <w:t xml:space="preserve">-value is  6.276e-07 </w:t>
      </w:r>
    </w:p>
    <w:p w14:paraId="72DE2047"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For pairing 1-2 </w:t>
      </w:r>
    </w:p>
    <w:p w14:paraId="4E894A5D"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mean</w:t>
      </w:r>
      <w:proofErr w:type="gramEnd"/>
      <w:r w:rsidRPr="00503B72">
        <w:rPr>
          <w:rStyle w:val="code2"/>
        </w:rPr>
        <w:t xml:space="preserve"> diff is  0.001959 </w:t>
      </w:r>
    </w:p>
    <w:p w14:paraId="03F6B452"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and</w:t>
      </w:r>
      <w:proofErr w:type="gramEnd"/>
      <w:r w:rsidRPr="00503B72">
        <w:rPr>
          <w:rStyle w:val="code2"/>
        </w:rPr>
        <w:t xml:space="preserve"> 95% CI is  -0.04707 0.05099 </w:t>
      </w:r>
    </w:p>
    <w:p w14:paraId="2A705BCC"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For pairing 1-3 </w:t>
      </w:r>
    </w:p>
    <w:p w14:paraId="337E68D1"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mean</w:t>
      </w:r>
      <w:proofErr w:type="gramEnd"/>
      <w:r w:rsidRPr="00503B72">
        <w:rPr>
          <w:rStyle w:val="code2"/>
        </w:rPr>
        <w:t xml:space="preserve"> diff is  -0.1071 </w:t>
      </w:r>
    </w:p>
    <w:p w14:paraId="1387ED40" w14:textId="77777777" w:rsidR="00535F7F" w:rsidRPr="00535F7F"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proofErr w:type="gramStart"/>
      <w:r w:rsidRPr="00535F7F">
        <w:rPr>
          <w:rStyle w:val="code2"/>
          <w:color w:val="FF0000"/>
        </w:rPr>
        <w:t>and</w:t>
      </w:r>
      <w:proofErr w:type="gramEnd"/>
      <w:r w:rsidRPr="00535F7F">
        <w:rPr>
          <w:rStyle w:val="code2"/>
          <w:color w:val="FF0000"/>
        </w:rPr>
        <w:t xml:space="preserve"> 95% CI is  -0.1561 -0.05805 </w:t>
      </w:r>
    </w:p>
    <w:p w14:paraId="60A56320"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For pairing 2-3 </w:t>
      </w:r>
    </w:p>
    <w:p w14:paraId="43D8A947"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mean</w:t>
      </w:r>
      <w:proofErr w:type="gramEnd"/>
      <w:r w:rsidRPr="00503B72">
        <w:rPr>
          <w:rStyle w:val="code2"/>
        </w:rPr>
        <w:t xml:space="preserve"> diff is  -0.109 </w:t>
      </w:r>
    </w:p>
    <w:p w14:paraId="69E2DCC9" w14:textId="77777777" w:rsidR="00535F7F" w:rsidRPr="00535F7F"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proofErr w:type="gramStart"/>
      <w:r w:rsidRPr="00535F7F">
        <w:rPr>
          <w:rStyle w:val="code2"/>
          <w:color w:val="FF0000"/>
        </w:rPr>
        <w:t>and</w:t>
      </w:r>
      <w:proofErr w:type="gramEnd"/>
      <w:r w:rsidRPr="00535F7F">
        <w:rPr>
          <w:rStyle w:val="code2"/>
          <w:color w:val="FF0000"/>
        </w:rPr>
        <w:t xml:space="preserve"> 95% CI is  -0.1581 -0.06001 </w:t>
      </w:r>
    </w:p>
    <w:p w14:paraId="3F3CFC9C"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For pairing 1-4 </w:t>
      </w:r>
    </w:p>
    <w:p w14:paraId="21B3D499"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mean</w:t>
      </w:r>
      <w:proofErr w:type="gramEnd"/>
      <w:r w:rsidRPr="00503B72">
        <w:rPr>
          <w:rStyle w:val="code2"/>
        </w:rPr>
        <w:t xml:space="preserve"> diff is  -0.08806 </w:t>
      </w:r>
    </w:p>
    <w:p w14:paraId="0AEFC8F4" w14:textId="77777777" w:rsidR="00535F7F" w:rsidRPr="00535F7F"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proofErr w:type="gramStart"/>
      <w:r w:rsidRPr="00535F7F">
        <w:rPr>
          <w:rStyle w:val="code2"/>
          <w:color w:val="FF0000"/>
        </w:rPr>
        <w:t>and</w:t>
      </w:r>
      <w:proofErr w:type="gramEnd"/>
      <w:r w:rsidRPr="00535F7F">
        <w:rPr>
          <w:rStyle w:val="code2"/>
          <w:color w:val="FF0000"/>
        </w:rPr>
        <w:t xml:space="preserve"> 95% CI is  -0.1371 -0.03903 </w:t>
      </w:r>
    </w:p>
    <w:p w14:paraId="2BFCE42D"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For pairing 2-4 </w:t>
      </w:r>
    </w:p>
    <w:p w14:paraId="1FCA5A48"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mean</w:t>
      </w:r>
      <w:proofErr w:type="gramEnd"/>
      <w:r w:rsidRPr="00503B72">
        <w:rPr>
          <w:rStyle w:val="code2"/>
        </w:rPr>
        <w:t xml:space="preserve"> diff is  -0.09002 </w:t>
      </w:r>
    </w:p>
    <w:p w14:paraId="30F63E05" w14:textId="77777777" w:rsidR="00535F7F" w:rsidRPr="00535F7F"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proofErr w:type="gramStart"/>
      <w:r w:rsidRPr="00535F7F">
        <w:rPr>
          <w:rStyle w:val="code2"/>
          <w:color w:val="FF0000"/>
        </w:rPr>
        <w:t>and</w:t>
      </w:r>
      <w:proofErr w:type="gramEnd"/>
      <w:r w:rsidRPr="00535F7F">
        <w:rPr>
          <w:rStyle w:val="code2"/>
          <w:color w:val="FF0000"/>
        </w:rPr>
        <w:t xml:space="preserve"> 95% CI is  -0.139 -0.04099 </w:t>
      </w:r>
    </w:p>
    <w:p w14:paraId="71B612B1"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For pairing 3-4 </w:t>
      </w:r>
    </w:p>
    <w:p w14:paraId="70F7F813"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mean</w:t>
      </w:r>
      <w:proofErr w:type="gramEnd"/>
      <w:r w:rsidRPr="00503B72">
        <w:rPr>
          <w:rStyle w:val="code2"/>
        </w:rPr>
        <w:t xml:space="preserve"> diff is  0.01901 </w:t>
      </w:r>
    </w:p>
    <w:p w14:paraId="73F4E0C4" w14:textId="77777777" w:rsidR="00535F7F" w:rsidRPr="00535F7F"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proofErr w:type="gramStart"/>
      <w:r w:rsidRPr="00535F7F">
        <w:rPr>
          <w:rStyle w:val="code2"/>
          <w:color w:val="FF0000"/>
        </w:rPr>
        <w:t>and</w:t>
      </w:r>
      <w:proofErr w:type="gramEnd"/>
      <w:r w:rsidRPr="00535F7F">
        <w:rPr>
          <w:rStyle w:val="code2"/>
          <w:color w:val="FF0000"/>
        </w:rPr>
        <w:t xml:space="preserve"> 95% CI is  -0.03001 0.06804 </w:t>
      </w:r>
    </w:p>
    <w:p w14:paraId="145FC6C0"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39587DDB"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Random reader fixed case analysis</w:t>
      </w:r>
    </w:p>
    <w:p w14:paraId="12E106B0"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ddf</w:t>
      </w:r>
      <w:proofErr w:type="gramEnd"/>
      <w:r w:rsidRPr="00503B72">
        <w:rPr>
          <w:rStyle w:val="code2"/>
        </w:rPr>
        <w:t xml:space="preserve"> =  12 </w:t>
      </w:r>
    </w:p>
    <w:p w14:paraId="5DCA5664"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 statistic </w:t>
      </w:r>
      <w:proofErr w:type="gramStart"/>
      <w:r w:rsidRPr="00503B72">
        <w:rPr>
          <w:rStyle w:val="code2"/>
        </w:rPr>
        <w:t>is  32.25</w:t>
      </w:r>
      <w:proofErr w:type="gramEnd"/>
      <w:r w:rsidRPr="00503B72">
        <w:rPr>
          <w:rStyle w:val="code2"/>
        </w:rPr>
        <w:t xml:space="preserve"> </w:t>
      </w:r>
    </w:p>
    <w:p w14:paraId="36612CF8"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and</w:t>
      </w:r>
      <w:proofErr w:type="gramEnd"/>
      <w:r w:rsidRPr="00503B72">
        <w:rPr>
          <w:rStyle w:val="code2"/>
        </w:rPr>
        <w:t xml:space="preserve"> critical value of F is  3.49 </w:t>
      </w:r>
    </w:p>
    <w:p w14:paraId="4906FC7C"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p</w:t>
      </w:r>
      <w:proofErr w:type="gramEnd"/>
      <w:r w:rsidRPr="00503B72">
        <w:rPr>
          <w:rStyle w:val="code2"/>
        </w:rPr>
        <w:t xml:space="preserve">-value is  5.035e-06 </w:t>
      </w:r>
    </w:p>
    <w:p w14:paraId="2C110B72"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For pairing 1-2 </w:t>
      </w:r>
    </w:p>
    <w:p w14:paraId="24F0EB8F"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mean</w:t>
      </w:r>
      <w:proofErr w:type="gramEnd"/>
      <w:r w:rsidRPr="00503B72">
        <w:rPr>
          <w:rStyle w:val="code2"/>
        </w:rPr>
        <w:t xml:space="preserve"> diff is  0.001959 </w:t>
      </w:r>
    </w:p>
    <w:p w14:paraId="498989F1"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and</w:t>
      </w:r>
      <w:proofErr w:type="gramEnd"/>
      <w:r w:rsidRPr="00503B72">
        <w:rPr>
          <w:rStyle w:val="code2"/>
        </w:rPr>
        <w:t xml:space="preserve"> 95% CI is  -0.0292 0.03312 </w:t>
      </w:r>
    </w:p>
    <w:p w14:paraId="3C7DB6D8"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For pairing 1-3 </w:t>
      </w:r>
    </w:p>
    <w:p w14:paraId="3DDC6392"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mean</w:t>
      </w:r>
      <w:proofErr w:type="gramEnd"/>
      <w:r w:rsidRPr="00503B72">
        <w:rPr>
          <w:rStyle w:val="code2"/>
        </w:rPr>
        <w:t xml:space="preserve"> diff is  -0.1071 </w:t>
      </w:r>
    </w:p>
    <w:p w14:paraId="4AE4AF7B" w14:textId="77777777" w:rsidR="00535F7F" w:rsidRPr="00535F7F"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proofErr w:type="gramStart"/>
      <w:r w:rsidRPr="00535F7F">
        <w:rPr>
          <w:rStyle w:val="code2"/>
          <w:color w:val="FF0000"/>
        </w:rPr>
        <w:t>and</w:t>
      </w:r>
      <w:proofErr w:type="gramEnd"/>
      <w:r w:rsidRPr="00535F7F">
        <w:rPr>
          <w:rStyle w:val="code2"/>
          <w:color w:val="FF0000"/>
        </w:rPr>
        <w:t xml:space="preserve"> 95% CI is  -0.1382 -0.07592 </w:t>
      </w:r>
    </w:p>
    <w:p w14:paraId="422CDA8C"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For pairing 2-3 </w:t>
      </w:r>
    </w:p>
    <w:p w14:paraId="4DC91708"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mean</w:t>
      </w:r>
      <w:proofErr w:type="gramEnd"/>
      <w:r w:rsidRPr="00503B72">
        <w:rPr>
          <w:rStyle w:val="code2"/>
        </w:rPr>
        <w:t xml:space="preserve"> diff is  -0.109 </w:t>
      </w:r>
    </w:p>
    <w:p w14:paraId="36857682" w14:textId="77777777" w:rsidR="00535F7F" w:rsidRPr="00535F7F"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proofErr w:type="gramStart"/>
      <w:r w:rsidRPr="00535F7F">
        <w:rPr>
          <w:rStyle w:val="code2"/>
          <w:color w:val="FF0000"/>
        </w:rPr>
        <w:t>and</w:t>
      </w:r>
      <w:proofErr w:type="gramEnd"/>
      <w:r w:rsidRPr="00535F7F">
        <w:rPr>
          <w:rStyle w:val="code2"/>
          <w:color w:val="FF0000"/>
        </w:rPr>
        <w:t xml:space="preserve"> 95% CI is  -0.1402 -0.07788 </w:t>
      </w:r>
    </w:p>
    <w:p w14:paraId="39202295"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For pairing 1-4 </w:t>
      </w:r>
    </w:p>
    <w:p w14:paraId="20DB814D"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mean</w:t>
      </w:r>
      <w:proofErr w:type="gramEnd"/>
      <w:r w:rsidRPr="00503B72">
        <w:rPr>
          <w:rStyle w:val="code2"/>
        </w:rPr>
        <w:t xml:space="preserve"> diff is  -0.08806 </w:t>
      </w:r>
    </w:p>
    <w:p w14:paraId="1FFC3247" w14:textId="77777777" w:rsidR="00535F7F" w:rsidRPr="00535F7F"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proofErr w:type="gramStart"/>
      <w:r w:rsidRPr="00535F7F">
        <w:rPr>
          <w:rStyle w:val="code2"/>
          <w:color w:val="FF0000"/>
        </w:rPr>
        <w:t>and</w:t>
      </w:r>
      <w:proofErr w:type="gramEnd"/>
      <w:r w:rsidRPr="00535F7F">
        <w:rPr>
          <w:rStyle w:val="code2"/>
          <w:color w:val="FF0000"/>
        </w:rPr>
        <w:t xml:space="preserve"> 95% CI is  -0.1192 -0.0569 </w:t>
      </w:r>
    </w:p>
    <w:p w14:paraId="29219653"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For pairing 2-4 </w:t>
      </w:r>
    </w:p>
    <w:p w14:paraId="0890C167"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mean</w:t>
      </w:r>
      <w:proofErr w:type="gramEnd"/>
      <w:r w:rsidRPr="00503B72">
        <w:rPr>
          <w:rStyle w:val="code2"/>
        </w:rPr>
        <w:t xml:space="preserve"> diff is  -0.09002 </w:t>
      </w:r>
    </w:p>
    <w:p w14:paraId="34583854" w14:textId="77777777" w:rsidR="00535F7F" w:rsidRPr="00535F7F"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proofErr w:type="gramStart"/>
      <w:r w:rsidRPr="00535F7F">
        <w:rPr>
          <w:rStyle w:val="code2"/>
          <w:color w:val="FF0000"/>
        </w:rPr>
        <w:t>and</w:t>
      </w:r>
      <w:proofErr w:type="gramEnd"/>
      <w:r w:rsidRPr="00535F7F">
        <w:rPr>
          <w:rStyle w:val="code2"/>
          <w:color w:val="FF0000"/>
        </w:rPr>
        <w:t xml:space="preserve"> 95% CI is  -0.1212 -0.05886 </w:t>
      </w:r>
    </w:p>
    <w:p w14:paraId="3775B2ED"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03B72">
        <w:rPr>
          <w:rStyle w:val="code2"/>
        </w:rPr>
        <w:t xml:space="preserve">For pairing 3-4 </w:t>
      </w:r>
    </w:p>
    <w:p w14:paraId="395E01B8" w14:textId="77777777" w:rsidR="00535F7F" w:rsidRPr="00503B72"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mean</w:t>
      </w:r>
      <w:proofErr w:type="gramEnd"/>
      <w:r w:rsidRPr="00503B72">
        <w:rPr>
          <w:rStyle w:val="code2"/>
        </w:rPr>
        <w:t xml:space="preserve"> diff is  0.01901 </w:t>
      </w:r>
    </w:p>
    <w:p w14:paraId="6674BE97" w14:textId="77777777" w:rsidR="00535F7F" w:rsidRPr="00372DD5" w:rsidRDefault="00535F7F" w:rsidP="00535F7F">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503B72">
        <w:rPr>
          <w:rStyle w:val="code2"/>
        </w:rPr>
        <w:t>and</w:t>
      </w:r>
      <w:proofErr w:type="gramEnd"/>
      <w:r w:rsidRPr="00503B72">
        <w:rPr>
          <w:rStyle w:val="code2"/>
        </w:rPr>
        <w:t xml:space="preserve"> 95% CI is  -0.01215 0.05017</w:t>
      </w:r>
    </w:p>
    <w:p w14:paraId="27C0A363" w14:textId="77777777" w:rsidR="00535F7F" w:rsidRDefault="00535F7F" w:rsidP="00535F7F"/>
    <w:p w14:paraId="784A8DE3" w14:textId="50A508DF" w:rsidR="00535F7F" w:rsidRDefault="00535F7F" w:rsidP="005F2387">
      <w:r>
        <w:t>All three p-values are highly significant. The significant differences are shown in red font. As an advanced exercise, the reader should read the original manuscript</w:t>
      </w:r>
      <w:r>
        <w:fldChar w:fldCharType="begin"/>
      </w:r>
      <w:r>
        <w:instrText xml:space="preserve"> ADDIN EN.CITE &lt;EndNote&gt;&lt;Cite&gt;&lt;Author&gt;Dobbins III&lt;/Author&gt;&lt;Year&gt;2016&lt;/Year&gt;&lt;RecNum&gt;2633&lt;/RecNum&gt;&lt;DisplayText&gt;&lt;style face="superscript"&gt;3&lt;/style&gt;&lt;/DisplayText&gt;&lt;record&gt;&lt;rec-number&gt;2633&lt;/rec-number&gt;&lt;foreign-keys&gt;&lt;key app="EN" db-id="veptarr08d9ts6eftsmp02wvxas0szvetsaf" timestamp="1483650527"&gt;2633&lt;/key&gt;&lt;/foreign-keys&gt;&lt;ref-type name="Journal Article"&gt;17&lt;/ref-type&gt;&lt;contributors&gt;&lt;authors&gt;&lt;author&gt;Dobbins III, James T&lt;/author&gt;&lt;author&gt;McAdams, H Page&lt;/author&gt;&lt;author&gt;Sabol, John M&lt;/author&gt;&lt;author&gt;Chakraborty, Dev P&lt;/author&gt;&lt;author&gt;Kazerooni, Ella A&lt;/author&gt;&lt;author&gt;Reddy, Gautham P&lt;/author&gt;&lt;author&gt;Vikgren, Jenny&lt;/author&gt;&lt;author&gt;Båth, Magnus&lt;/author&gt;&lt;/authors&gt;&lt;/contributors&gt;&lt;titles&gt;&lt;title&gt;Multi-Institutional Evaluation of Digital Tomosynthesis, Dual-Energy Radiography, and Conventional Chest Radiography for the Detection and Management of Pulmonary Nodules&lt;/title&gt;&lt;secondary-title&gt;Radiology&lt;/secondary-title&gt;&lt;/titles&gt;&lt;periodical&gt;&lt;full-title&gt;Radiology&lt;/full-title&gt;&lt;/periodical&gt;&lt;pages&gt;236-250&lt;/pages&gt;&lt;volume&gt;282&lt;/volume&gt;&lt;number&gt;1&lt;/number&gt;&lt;dates&gt;&lt;year&gt;2016&lt;/year&gt;&lt;/dates&gt;&lt;isbn&gt;0033-8419&lt;/isbn&gt;&lt;urls&gt;&lt;/urls&gt;&lt;/record&gt;&lt;/Cite&gt;&lt;/EndNote&gt;</w:instrText>
      </w:r>
      <w:r>
        <w:fldChar w:fldCharType="separate"/>
      </w:r>
      <w:r w:rsidRPr="00535F7F">
        <w:rPr>
          <w:noProof/>
          <w:vertAlign w:val="superscript"/>
        </w:rPr>
        <w:t>3</w:t>
      </w:r>
      <w:r>
        <w:fldChar w:fldCharType="end"/>
      </w:r>
      <w:r>
        <w:t xml:space="preserve"> and try to correlate the highlighting shown above with the results in the manuscript.</w:t>
      </w:r>
    </w:p>
    <w:p w14:paraId="704CD25A" w14:textId="44B23C75" w:rsidR="00400ADB" w:rsidRDefault="008906D5" w:rsidP="00400ADB">
      <w:pPr>
        <w:pStyle w:val="Heading1"/>
      </w:pPr>
      <w:r w:rsidRPr="008906D5">
        <w:t>Online Appendix 10.</w:t>
      </w:r>
      <w:r>
        <w:t>E</w:t>
      </w:r>
      <w:r w:rsidR="00400ADB">
        <w:t xml:space="preserve">: Proof of Eqn. </w:t>
      </w:r>
      <w:r w:rsidR="00E653AE">
        <w:t>10.6</w:t>
      </w:r>
      <w:r>
        <w:t>4</w:t>
      </w:r>
    </w:p>
    <w:p w14:paraId="710FEE28" w14:textId="55B18059" w:rsidR="00400ADB" w:rsidRDefault="00400ADB" w:rsidP="00400ADB">
      <w:r>
        <w:t>The OR model is:</w:t>
      </w:r>
    </w:p>
    <w:p w14:paraId="1CD730BD" w14:textId="45C59B24" w:rsidR="00400ADB" w:rsidRDefault="00400ADB" w:rsidP="00400ADB"/>
    <w:p w14:paraId="0B3077A9" w14:textId="64B51334" w:rsidR="00400ADB" w:rsidRDefault="00400ADB" w:rsidP="00400ADB">
      <w:pPr>
        <w:pStyle w:val="MyEqns"/>
      </w:pPr>
      <w:r w:rsidRPr="00EC7361">
        <w:rPr>
          <w:position w:val="-18"/>
        </w:rPr>
        <w:object w:dxaOrig="2740" w:dyaOrig="440" w14:anchorId="3FCE86A3">
          <v:shape id="_x0000_i1063" type="#_x0000_t75" style="width:137.6pt;height:22.4pt" o:ole="">
            <v:imagedata r:id="rId84" o:title=""/>
          </v:shape>
          <o:OLEObject Type="Embed" ProgID="Equation.DSMT4" ShapeID="_x0000_i1063" DrawAspect="Content" ObjectID="_1446637436" r:id="rId85"/>
        </w:object>
      </w:r>
      <w:r>
        <w:t xml:space="preserve"> </w:t>
      </w:r>
      <w:r>
        <w:tab/>
      </w:r>
      <w:r w:rsidR="003E394E">
        <w:t>.</w:t>
      </w:r>
      <w:r w:rsidR="003E394E">
        <w:tab/>
      </w:r>
      <w:r w:rsidR="005968A4">
        <w:fldChar w:fldCharType="begin"/>
      </w:r>
      <w:r w:rsidR="005968A4">
        <w:instrText xml:space="preserve"> MACROBUTTON MTPlaceRef \* MERGEFORMAT </w:instrText>
      </w:r>
      <w:r w:rsidR="005968A4">
        <w:fldChar w:fldCharType="begin"/>
      </w:r>
      <w:r w:rsidR="005968A4">
        <w:instrText xml:space="preserve"> SEQ MTEqn \h \* MERGEFORMAT </w:instrText>
      </w:r>
      <w:r w:rsidR="005968A4">
        <w:fldChar w:fldCharType="end"/>
      </w:r>
      <w:r w:rsidR="005968A4">
        <w:instrText>(</w:instrText>
      </w:r>
      <w:fldSimple w:instr=" SEQ MTEqn \c \* Arabic \* MERGEFORMAT ">
        <w:r w:rsidR="005968A4">
          <w:rPr>
            <w:noProof/>
          </w:rPr>
          <w:instrText>7</w:instrText>
        </w:r>
      </w:fldSimple>
      <w:r w:rsidR="005968A4">
        <w:instrText>)</w:instrText>
      </w:r>
      <w:r w:rsidR="005968A4">
        <w:fldChar w:fldCharType="end"/>
      </w:r>
    </w:p>
    <w:p w14:paraId="06758906" w14:textId="77777777" w:rsidR="00400ADB" w:rsidRDefault="00400ADB" w:rsidP="00724671">
      <w:pPr>
        <w:ind w:firstLine="720"/>
      </w:pPr>
    </w:p>
    <w:p w14:paraId="00B361CE" w14:textId="6CB07CA3" w:rsidR="00400ADB" w:rsidRDefault="00400ADB" w:rsidP="00400ADB">
      <w:r>
        <w:t xml:space="preserve">The sample mean for </w:t>
      </w:r>
      <w:r w:rsidR="00DB4B10">
        <w:t>treatment</w:t>
      </w:r>
      <w:r>
        <w:t xml:space="preserve"> </w:t>
      </w:r>
      <w:r w:rsidR="00724671" w:rsidRPr="00400ADB">
        <w:rPr>
          <w:position w:val="-4"/>
        </w:rPr>
        <w:object w:dxaOrig="140" w:dyaOrig="240" w14:anchorId="7A793F13">
          <v:shape id="_x0000_i1064" type="#_x0000_t75" style="width:5.6pt;height:9.6pt" o:ole="">
            <v:imagedata r:id="rId86" o:title=""/>
          </v:shape>
          <o:OLEObject Type="Embed" ProgID="Equation.DSMT4" ShapeID="_x0000_i1064" DrawAspect="Content" ObjectID="_1446637437" r:id="rId87"/>
        </w:object>
      </w:r>
      <w:r>
        <w:t xml:space="preserve"> is:</w:t>
      </w:r>
    </w:p>
    <w:p w14:paraId="2BA1B48B" w14:textId="77777777" w:rsidR="00400ADB" w:rsidRDefault="00400ADB" w:rsidP="00400ADB"/>
    <w:p w14:paraId="2FA9E9CA" w14:textId="774A260C" w:rsidR="00400ADB" w:rsidRDefault="00400ADB" w:rsidP="00400ADB">
      <w:pPr>
        <w:pStyle w:val="MyEqns"/>
      </w:pPr>
      <w:r w:rsidRPr="008E7E4E">
        <w:rPr>
          <w:position w:val="-30"/>
        </w:rPr>
        <w:object w:dxaOrig="3460" w:dyaOrig="700" w14:anchorId="1875A6D4">
          <v:shape id="_x0000_i1065" type="#_x0000_t75" style="width:171.2pt;height:33.6pt" o:ole="">
            <v:imagedata r:id="rId88" o:title=""/>
          </v:shape>
          <o:OLEObject Type="Embed" ProgID="Equation.DSMT4" ShapeID="_x0000_i1065" DrawAspect="Content" ObjectID="_1446637438" r:id="rId89"/>
        </w:object>
      </w:r>
      <w:r>
        <w:t xml:space="preserve"> </w:t>
      </w:r>
      <w:r>
        <w:tab/>
      </w:r>
      <w:r w:rsidR="003E394E">
        <w:t>.</w:t>
      </w:r>
      <w:r w:rsidR="003E394E">
        <w:tab/>
      </w:r>
      <w:r w:rsidR="005968A4">
        <w:fldChar w:fldCharType="begin"/>
      </w:r>
      <w:r w:rsidR="005968A4">
        <w:instrText xml:space="preserve"> MACROBUTTON MTPlaceRef \* MERGEFORMAT </w:instrText>
      </w:r>
      <w:r w:rsidR="005968A4">
        <w:fldChar w:fldCharType="begin"/>
      </w:r>
      <w:r w:rsidR="005968A4">
        <w:instrText xml:space="preserve"> SEQ MTEqn \h \* MERGEFORMAT </w:instrText>
      </w:r>
      <w:r w:rsidR="005968A4">
        <w:fldChar w:fldCharType="end"/>
      </w:r>
      <w:r w:rsidR="005968A4">
        <w:instrText>(</w:instrText>
      </w:r>
      <w:fldSimple w:instr=" SEQ MTEqn \c \* Arabic \* MERGEFORMAT ">
        <w:r w:rsidR="005968A4">
          <w:rPr>
            <w:noProof/>
          </w:rPr>
          <w:instrText>8</w:instrText>
        </w:r>
      </w:fldSimple>
      <w:r w:rsidR="005968A4">
        <w:instrText>)</w:instrText>
      </w:r>
      <w:r w:rsidR="005968A4">
        <w:fldChar w:fldCharType="end"/>
      </w:r>
    </w:p>
    <w:p w14:paraId="759800F3" w14:textId="77777777" w:rsidR="00400ADB" w:rsidRDefault="00400ADB" w:rsidP="00400ADB"/>
    <w:p w14:paraId="247AA5CE" w14:textId="2C628B39" w:rsidR="00400ADB" w:rsidRDefault="00400ADB" w:rsidP="00400ADB">
      <w:r>
        <w:t xml:space="preserve">The variance of the sample mean for </w:t>
      </w:r>
      <w:r w:rsidR="00DB4B10">
        <w:t>treatment</w:t>
      </w:r>
      <w:r>
        <w:t xml:space="preserve"> </w:t>
      </w:r>
      <w:r w:rsidRPr="00CA3266">
        <w:rPr>
          <w:position w:val="-6"/>
        </w:rPr>
        <w:object w:dxaOrig="139" w:dyaOrig="260" w14:anchorId="748DCE48">
          <v:shape id="_x0000_i1066" type="#_x0000_t75" style="width:5.6pt;height:11.2pt" o:ole="">
            <v:imagedata r:id="rId90" o:title=""/>
          </v:shape>
          <o:OLEObject Type="Embed" ProgID="Equation.DSMT4" ShapeID="_x0000_i1066" DrawAspect="Content" ObjectID="_1446637439" r:id="rId91"/>
        </w:object>
      </w:r>
      <w:r>
        <w:t xml:space="preserve"> is:</w:t>
      </w:r>
    </w:p>
    <w:p w14:paraId="31658716" w14:textId="77777777" w:rsidR="00400ADB" w:rsidRDefault="00400ADB" w:rsidP="00400ADB"/>
    <w:p w14:paraId="103784E3" w14:textId="0B018977" w:rsidR="00400ADB" w:rsidRDefault="00400ADB" w:rsidP="00400ADB">
      <w:pPr>
        <w:pStyle w:val="MyEqns"/>
      </w:pPr>
      <w:r w:rsidRPr="008E7E4E">
        <w:rPr>
          <w:position w:val="-32"/>
        </w:rPr>
        <w:object w:dxaOrig="4680" w:dyaOrig="760" w14:anchorId="7F2F93FE">
          <v:shape id="_x0000_i1067" type="#_x0000_t75" style="width:232.8pt;height:38.4pt" o:ole="">
            <v:imagedata r:id="rId92" o:title=""/>
          </v:shape>
          <o:OLEObject Type="Embed" ProgID="Equation.DSMT4" ShapeID="_x0000_i1067" DrawAspect="Content" ObjectID="_1446637440" r:id="rId93"/>
        </w:object>
      </w:r>
      <w:r>
        <w:t xml:space="preserve"> </w:t>
      </w:r>
      <w:r>
        <w:tab/>
      </w:r>
      <w:r w:rsidR="003E394E">
        <w:t>.</w:t>
      </w:r>
      <w:r w:rsidR="003E394E">
        <w:tab/>
      </w:r>
      <w:r w:rsidR="005968A4">
        <w:fldChar w:fldCharType="begin"/>
      </w:r>
      <w:r w:rsidR="005968A4">
        <w:instrText xml:space="preserve"> MACROBUTTON MTPlaceRef \* MERGEFORMAT </w:instrText>
      </w:r>
      <w:r w:rsidR="005968A4">
        <w:fldChar w:fldCharType="begin"/>
      </w:r>
      <w:r w:rsidR="005968A4">
        <w:instrText xml:space="preserve"> SEQ MTEqn \h \* MERGEFORMAT </w:instrText>
      </w:r>
      <w:r w:rsidR="005968A4">
        <w:fldChar w:fldCharType="end"/>
      </w:r>
      <w:r w:rsidR="005968A4">
        <w:instrText>(</w:instrText>
      </w:r>
      <w:fldSimple w:instr=" SEQ MTEqn \c \* Arabic \* MERGEFORMAT ">
        <w:r w:rsidR="005968A4">
          <w:rPr>
            <w:noProof/>
          </w:rPr>
          <w:instrText>9</w:instrText>
        </w:r>
      </w:fldSimple>
      <w:r w:rsidR="005968A4">
        <w:instrText>)</w:instrText>
      </w:r>
      <w:r w:rsidR="005968A4">
        <w:fldChar w:fldCharType="end"/>
      </w:r>
    </w:p>
    <w:p w14:paraId="1EFC14BC" w14:textId="77777777" w:rsidR="00400ADB" w:rsidRDefault="00400ADB" w:rsidP="00400ADB"/>
    <w:p w14:paraId="3CF1C305" w14:textId="1F99CDA0" w:rsidR="00400ADB" w:rsidRDefault="00400ADB" w:rsidP="00400ADB">
      <w:r>
        <w:t xml:space="preserve">The terms are uncorrelated. Thus, the covariance between pairs of terms is 0, and above equation can be written as: </w:t>
      </w:r>
    </w:p>
    <w:p w14:paraId="68AA081C" w14:textId="77777777" w:rsidR="00400ADB" w:rsidRDefault="00400ADB" w:rsidP="00400ADB"/>
    <w:p w14:paraId="21D36664" w14:textId="7AA16697" w:rsidR="00400ADB" w:rsidRPr="008E7E4E" w:rsidRDefault="00400ADB" w:rsidP="00400ADB">
      <w:pPr>
        <w:pStyle w:val="MyEqns"/>
      </w:pPr>
      <w:r w:rsidRPr="008E7E4E">
        <w:rPr>
          <w:position w:val="-34"/>
        </w:rPr>
        <w:object w:dxaOrig="8140" w:dyaOrig="800" w14:anchorId="5F4D7095">
          <v:shape id="_x0000_i1068" type="#_x0000_t75" style="width:408.8pt;height:38.4pt" o:ole="">
            <v:imagedata r:id="rId94" o:title=""/>
          </v:shape>
          <o:OLEObject Type="Embed" ProgID="Equation.DSMT4" ShapeID="_x0000_i1068" DrawAspect="Content" ObjectID="_1446637441" r:id="rId95"/>
        </w:object>
      </w:r>
      <w:r>
        <w:t xml:space="preserve"> </w:t>
      </w:r>
      <w:r>
        <w:tab/>
      </w:r>
      <w:r w:rsidR="003E394E">
        <w:t>.</w:t>
      </w:r>
      <w:r w:rsidR="003E394E">
        <w:tab/>
      </w:r>
      <w:r w:rsidR="005968A4">
        <w:fldChar w:fldCharType="begin"/>
      </w:r>
      <w:r w:rsidR="005968A4">
        <w:instrText xml:space="preserve"> MACROBUTTON MTPlaceRef \* MERGEFORMAT </w:instrText>
      </w:r>
      <w:r w:rsidR="005968A4">
        <w:fldChar w:fldCharType="begin"/>
      </w:r>
      <w:r w:rsidR="005968A4">
        <w:instrText xml:space="preserve"> SEQ MTEqn \h \* MERGEFORMAT </w:instrText>
      </w:r>
      <w:r w:rsidR="005968A4">
        <w:fldChar w:fldCharType="end"/>
      </w:r>
      <w:r w:rsidR="005968A4">
        <w:instrText>(</w:instrText>
      </w:r>
      <w:fldSimple w:instr=" SEQ MTEqn \c \* Arabic \* MERGEFORMAT ">
        <w:r w:rsidR="005968A4">
          <w:rPr>
            <w:noProof/>
          </w:rPr>
          <w:instrText>10</w:instrText>
        </w:r>
      </w:fldSimple>
      <w:r w:rsidR="005968A4">
        <w:instrText>)</w:instrText>
      </w:r>
      <w:r w:rsidR="005968A4">
        <w:fldChar w:fldCharType="end"/>
      </w:r>
    </w:p>
    <w:p w14:paraId="5E061BB9" w14:textId="77777777" w:rsidR="00400ADB" w:rsidRDefault="00400ADB" w:rsidP="00400ADB"/>
    <w:p w14:paraId="460BE06C" w14:textId="00BDF269" w:rsidR="00400ADB" w:rsidRDefault="00400ADB" w:rsidP="00400ADB">
      <w:r>
        <w:t xml:space="preserve">Since </w:t>
      </w:r>
      <w:r w:rsidRPr="00023BFF">
        <w:rPr>
          <w:position w:val="-10"/>
        </w:rPr>
        <w:object w:dxaOrig="240" w:dyaOrig="260" w14:anchorId="38E4E0F7">
          <v:shape id="_x0000_i1069" type="#_x0000_t75" style="width:11.2pt;height:11.2pt" o:ole="">
            <v:imagedata r:id="rId96" o:title=""/>
          </v:shape>
          <o:OLEObject Type="Embed" ProgID="Equation.DSMT4" ShapeID="_x0000_i1069" DrawAspect="Content" ObjectID="_1446637442" r:id="rId97"/>
        </w:object>
      </w:r>
      <w:r>
        <w:t xml:space="preserve"> is a fixed number and </w:t>
      </w:r>
      <w:r w:rsidRPr="00023BFF">
        <w:rPr>
          <w:position w:val="-12"/>
        </w:rPr>
        <w:object w:dxaOrig="220" w:dyaOrig="360" w14:anchorId="3F973F98">
          <v:shape id="_x0000_i1070" type="#_x0000_t75" style="width:11.2pt;height:16.8pt" o:ole="">
            <v:imagedata r:id="rId98" o:title=""/>
          </v:shape>
          <o:OLEObject Type="Embed" ProgID="Equation.DSMT4" ShapeID="_x0000_i1070" DrawAspect="Content" ObjectID="_1446637443" r:id="rId99"/>
        </w:object>
      </w:r>
      <w:r>
        <w:t xml:space="preserve"> is fixed effect, their variances are 0. </w:t>
      </w:r>
      <w:r w:rsidRPr="00400ADB">
        <w:rPr>
          <w:position w:val="-16"/>
        </w:rPr>
        <w:object w:dxaOrig="300" w:dyaOrig="420" w14:anchorId="286F7839">
          <v:shape id="_x0000_i1071" type="#_x0000_t75" style="width:16.8pt;height:17.6pt" o:ole="">
            <v:imagedata r:id="rId100" o:title=""/>
          </v:shape>
          <o:OLEObject Type="Embed" ProgID="Equation.DSMT4" ShapeID="_x0000_i1071" DrawAspect="Content" ObjectID="_1446637444" r:id="rId101"/>
        </w:object>
      </w:r>
      <w:r>
        <w:t xml:space="preserve"> </w:t>
      </w:r>
      <w:proofErr w:type="gramStart"/>
      <w:r>
        <w:t>and</w:t>
      </w:r>
      <w:proofErr w:type="gramEnd"/>
      <w:r>
        <w:t xml:space="preserve"> </w:t>
      </w:r>
      <w:r w:rsidRPr="00400ADB">
        <w:rPr>
          <w:position w:val="-16"/>
        </w:rPr>
        <w:object w:dxaOrig="340" w:dyaOrig="420" w14:anchorId="5763D98E">
          <v:shape id="_x0000_i1072" type="#_x0000_t75" style="width:16.8pt;height:17.6pt" o:ole="">
            <v:imagedata r:id="rId102" o:title=""/>
          </v:shape>
          <o:OLEObject Type="Embed" ProgID="Equation.DSMT4" ShapeID="_x0000_i1072" DrawAspect="Content" ObjectID="_1446637445" r:id="rId103"/>
        </w:object>
      </w:r>
      <w:r>
        <w:t xml:space="preserve"> are also uncorrelated for </w:t>
      </w:r>
      <w:r w:rsidRPr="00145145">
        <w:rPr>
          <w:position w:val="-10"/>
        </w:rPr>
        <w:object w:dxaOrig="620" w:dyaOrig="320" w14:anchorId="2C9DF4EE">
          <v:shape id="_x0000_i1073" type="#_x0000_t75" style="width:34.4pt;height:16.8pt" o:ole="">
            <v:imagedata r:id="rId104" o:title=""/>
          </v:shape>
          <o:OLEObject Type="Embed" ProgID="Equation.DSMT4" ShapeID="_x0000_i1073" DrawAspect="Content" ObjectID="_1446637446" r:id="rId105"/>
        </w:object>
      </w:r>
      <w:r>
        <w:t xml:space="preserve">  and the covariance between them is 0.  Likewise, the covariance between </w:t>
      </w:r>
      <w:r w:rsidRPr="00E6481D">
        <w:rPr>
          <w:position w:val="-18"/>
        </w:rPr>
        <w:object w:dxaOrig="620" w:dyaOrig="440" w14:anchorId="42CA07DB">
          <v:shape id="_x0000_i1074" type="#_x0000_t75" style="width:34.4pt;height:22.4pt" o:ole="">
            <v:imagedata r:id="rId106" o:title=""/>
          </v:shape>
          <o:OLEObject Type="Embed" ProgID="Equation.DSMT4" ShapeID="_x0000_i1074" DrawAspect="Content" ObjectID="_1446637447" r:id="rId107"/>
        </w:object>
      </w:r>
      <w:r>
        <w:t xml:space="preserve"> and </w:t>
      </w:r>
      <w:r w:rsidRPr="00E6481D">
        <w:rPr>
          <w:position w:val="-18"/>
        </w:rPr>
        <w:object w:dxaOrig="660" w:dyaOrig="440" w14:anchorId="5B9C3BA4">
          <v:shape id="_x0000_i1075" type="#_x0000_t75" style="width:33.6pt;height:22.4pt" o:ole="">
            <v:imagedata r:id="rId108" o:title=""/>
          </v:shape>
          <o:OLEObject Type="Embed" ProgID="Equation.DSMT4" ShapeID="_x0000_i1075" DrawAspect="Content" ObjectID="_1446637448" r:id="rId109"/>
        </w:object>
      </w:r>
      <w:r>
        <w:t xml:space="preserve"> is also 0. The covariance between the error terms for different readers is included as follows:</w:t>
      </w:r>
    </w:p>
    <w:p w14:paraId="2B626438" w14:textId="77777777" w:rsidR="00400ADB" w:rsidRDefault="00400ADB" w:rsidP="00400ADB"/>
    <w:p w14:paraId="50AD5DC2" w14:textId="104FD412" w:rsidR="00400ADB" w:rsidRDefault="00400ADB" w:rsidP="00400ADB">
      <w:pPr>
        <w:pStyle w:val="MyEqns"/>
      </w:pPr>
      <w:r w:rsidRPr="002E2E97">
        <w:rPr>
          <w:position w:val="-88"/>
        </w:rPr>
        <w:object w:dxaOrig="5600" w:dyaOrig="2080" w14:anchorId="13A8EFAD">
          <v:shape id="_x0000_i1076" type="#_x0000_t75" style="width:278.4pt;height:105.6pt" o:ole="">
            <v:imagedata r:id="rId110" o:title=""/>
          </v:shape>
          <o:OLEObject Type="Embed" ProgID="Equation.DSMT4" ShapeID="_x0000_i1076" DrawAspect="Content" ObjectID="_1446637449" r:id="rId111"/>
        </w:object>
      </w:r>
      <w:r>
        <w:t xml:space="preserve"> </w:t>
      </w:r>
      <w:r>
        <w:tab/>
      </w:r>
      <w:r w:rsidR="003E394E">
        <w:t>.</w:t>
      </w:r>
      <w:r w:rsidR="003E394E">
        <w:tab/>
      </w:r>
      <w:r w:rsidR="005968A4">
        <w:fldChar w:fldCharType="begin"/>
      </w:r>
      <w:r w:rsidR="005968A4">
        <w:instrText xml:space="preserve"> MACROBUTTON MTPlaceRef \* MERGEFORMAT </w:instrText>
      </w:r>
      <w:r w:rsidR="005968A4">
        <w:fldChar w:fldCharType="begin"/>
      </w:r>
      <w:r w:rsidR="005968A4">
        <w:instrText xml:space="preserve"> SEQ MTEqn \h \* MERGEFORMAT </w:instrText>
      </w:r>
      <w:r w:rsidR="005968A4">
        <w:fldChar w:fldCharType="end"/>
      </w:r>
      <w:r w:rsidR="005968A4">
        <w:instrText>(</w:instrText>
      </w:r>
      <w:fldSimple w:instr=" SEQ MTEqn \c \* Arabic \* MERGEFORMAT ">
        <w:r w:rsidR="005968A4">
          <w:rPr>
            <w:noProof/>
          </w:rPr>
          <w:instrText>11</w:instrText>
        </w:r>
      </w:fldSimple>
      <w:r w:rsidR="005968A4">
        <w:instrText>)</w:instrText>
      </w:r>
      <w:r w:rsidR="005968A4">
        <w:fldChar w:fldCharType="end"/>
      </w:r>
    </w:p>
    <w:p w14:paraId="25F2C31B" w14:textId="77777777" w:rsidR="00400ADB" w:rsidRDefault="00400ADB" w:rsidP="00400ADB"/>
    <w:p w14:paraId="3FAB8F76" w14:textId="3BC0BB82" w:rsidR="00E653AE" w:rsidRDefault="00400ADB" w:rsidP="005F2387">
      <w:r>
        <w:t xml:space="preserve">For a single treatment, the term </w:t>
      </w:r>
      <w:r w:rsidRPr="00400ADB">
        <w:rPr>
          <w:position w:val="-12"/>
        </w:rPr>
        <w:object w:dxaOrig="400" w:dyaOrig="400" w14:anchorId="5FBF4B03">
          <v:shape id="_x0000_i1077" type="#_x0000_t75" style="width:20pt;height:20pt" o:ole="">
            <v:imagedata r:id="rId112" o:title=""/>
          </v:shape>
          <o:OLEObject Type="Embed" ProgID="Equation.DSMT4" ShapeID="_x0000_i1077" DrawAspect="Content" ObjectID="_1446637450" r:id="rId113"/>
        </w:object>
      </w:r>
      <w:r>
        <w:t xml:space="preserve"> can be removed</w:t>
      </w:r>
      <w:r w:rsidR="00E653AE">
        <w:t>, yielding Eqn. 10.67, reproduced below.</w:t>
      </w:r>
    </w:p>
    <w:p w14:paraId="56818BBC" w14:textId="77777777" w:rsidR="00E653AE" w:rsidRDefault="00E653AE" w:rsidP="005F2387"/>
    <w:p w14:paraId="530D2E94" w14:textId="16D47D12" w:rsidR="00E653AE" w:rsidRDefault="00E653AE" w:rsidP="00E653AE">
      <w:pPr>
        <w:pStyle w:val="MyEqns"/>
      </w:pPr>
      <w:r w:rsidRPr="00DA225A">
        <w:rPr>
          <w:position w:val="-24"/>
        </w:rPr>
        <w:object w:dxaOrig="3160" w:dyaOrig="660" w14:anchorId="42DA7D7E">
          <v:shape id="_x0000_i1078" type="#_x0000_t75" style="width:158.4pt;height:32.8pt" o:ole="">
            <v:imagedata r:id="rId114" o:title=""/>
          </v:shape>
          <o:OLEObject Type="Embed" ProgID="Equation.DSMT4" ShapeID="_x0000_i1078" DrawAspect="Content" ObjectID="_1446637451" r:id="rId115"/>
        </w:object>
      </w:r>
      <w:r>
        <w:t xml:space="preserve"> . </w:t>
      </w:r>
      <w:r>
        <w:tab/>
        <w:t>.</w:t>
      </w:r>
      <w:r>
        <w:tab/>
      </w:r>
      <w:r w:rsidR="005968A4">
        <w:fldChar w:fldCharType="begin"/>
      </w:r>
      <w:r w:rsidR="005968A4">
        <w:instrText xml:space="preserve"> MACROBUTTON MTPlaceRef \* MERGEFORMAT </w:instrText>
      </w:r>
      <w:r w:rsidR="005968A4">
        <w:fldChar w:fldCharType="begin"/>
      </w:r>
      <w:r w:rsidR="005968A4">
        <w:instrText xml:space="preserve"> SEQ MTEqn \h \* MERGEFORMAT </w:instrText>
      </w:r>
      <w:r w:rsidR="005968A4">
        <w:fldChar w:fldCharType="end"/>
      </w:r>
      <w:r w:rsidR="005968A4">
        <w:instrText>(</w:instrText>
      </w:r>
      <w:fldSimple w:instr=" SEQ MTEqn \c \* Arabic \* MERGEFORMAT ">
        <w:r w:rsidR="005968A4">
          <w:rPr>
            <w:noProof/>
          </w:rPr>
          <w:instrText>12</w:instrText>
        </w:r>
      </w:fldSimple>
      <w:r w:rsidR="005968A4">
        <w:instrText>)</w:instrText>
      </w:r>
      <w:r w:rsidR="005968A4">
        <w:fldChar w:fldCharType="end"/>
      </w:r>
    </w:p>
    <w:p w14:paraId="4C11C84E" w14:textId="33AB87B2" w:rsidR="00400ADB" w:rsidRDefault="00E653AE" w:rsidP="005F2387">
      <w:r>
        <w:t xml:space="preserve"> </w:t>
      </w:r>
    </w:p>
    <w:p w14:paraId="7AE9E814" w14:textId="613E280F" w:rsidR="00400ADB" w:rsidRDefault="00400ADB" w:rsidP="005F2387">
      <w:r>
        <w:rPr>
          <w:rFonts w:ascii="Wingdings" w:hAnsi="Wingdings"/>
        </w:rPr>
        <w:t></w:t>
      </w:r>
    </w:p>
    <w:p w14:paraId="17C086D5" w14:textId="74AFEA3D" w:rsidR="00A411DC" w:rsidRDefault="008906D5" w:rsidP="00B11162">
      <w:pPr>
        <w:pStyle w:val="Heading1"/>
      </w:pPr>
      <w:r w:rsidRPr="008906D5">
        <w:t>Online Appendix 10.</w:t>
      </w:r>
      <w:r>
        <w:t>F</w:t>
      </w:r>
      <w:r w:rsidR="00B77337">
        <w:t xml:space="preserve">: </w:t>
      </w:r>
      <w:r w:rsidR="004F0507">
        <w:t>Single</w:t>
      </w:r>
      <w:r w:rsidR="005D0872">
        <w:t>-treatment multiple-reader</w:t>
      </w:r>
      <w:r w:rsidR="004F0507">
        <w:t xml:space="preserve"> </w:t>
      </w:r>
      <w:r w:rsidR="00FE199C">
        <w:t>a</w:t>
      </w:r>
      <w:r w:rsidR="004F0507">
        <w:t>nalysis</w:t>
      </w:r>
    </w:p>
    <w:p w14:paraId="24D16436" w14:textId="08B036A1" w:rsidR="005D0872" w:rsidRPr="005D0872" w:rsidRDefault="00D770D7" w:rsidP="005D0872">
      <w:r>
        <w:t xml:space="preserve">This relates to book section 10.7. The problem is to compare the average performance of a group of readers interpreting a common set of cases in a single treatment against a specified value. </w:t>
      </w:r>
      <w:r w:rsidR="005D0872">
        <w:t xml:space="preserve">The file </w:t>
      </w:r>
      <w:proofErr w:type="gramStart"/>
      <w:r w:rsidR="005D0872" w:rsidRPr="005D0872">
        <w:rPr>
          <w:rStyle w:val="InLineCode"/>
        </w:rPr>
        <w:t>mainSingleTreatment.R</w:t>
      </w:r>
      <w:proofErr w:type="gramEnd"/>
      <w:r w:rsidR="005D0872">
        <w:t>, listed below, demonstrates single treatment analysis.</w:t>
      </w:r>
    </w:p>
    <w:p w14:paraId="52387987" w14:textId="6C8B98B8" w:rsidR="00A411DC" w:rsidRDefault="008906D5" w:rsidP="00A411DC">
      <w:pPr>
        <w:pStyle w:val="Heading3"/>
      </w:pPr>
      <w:bookmarkStart w:id="1" w:name="Fig10DotDDot2"/>
      <w:r w:rsidRPr="008906D5">
        <w:t>Online Appendix 10.</w:t>
      </w:r>
      <w:r>
        <w:t>F.1</w:t>
      </w:r>
      <w:r w:rsidR="00B11162">
        <w:t xml:space="preserve">:  </w:t>
      </w:r>
      <w:r w:rsidR="00A411DC">
        <w:t>Code Listing</w:t>
      </w:r>
      <w:bookmarkEnd w:id="1"/>
    </w:p>
    <w:p w14:paraId="3E4CF04C"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rm</w:t>
      </w:r>
      <w:proofErr w:type="gramEnd"/>
      <w:r w:rsidRPr="00D770D7">
        <w:rPr>
          <w:rStyle w:val="code2"/>
        </w:rPr>
        <w:t>(list = ls()) # mainSingleTreatment.R</w:t>
      </w:r>
    </w:p>
    <w:p w14:paraId="28AB5792"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library</w:t>
      </w:r>
      <w:proofErr w:type="gramEnd"/>
      <w:r w:rsidRPr="00D770D7">
        <w:rPr>
          <w:rStyle w:val="code2"/>
        </w:rPr>
        <w:t>(RJafroc)</w:t>
      </w:r>
    </w:p>
    <w:p w14:paraId="504B4C36"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source</w:t>
      </w:r>
      <w:proofErr w:type="gramEnd"/>
      <w:r w:rsidRPr="00D770D7">
        <w:rPr>
          <w:rStyle w:val="code2"/>
        </w:rPr>
        <w:t>("Wilcoxon.R")</w:t>
      </w:r>
    </w:p>
    <w:p w14:paraId="73B79B17"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source</w:t>
      </w:r>
      <w:proofErr w:type="gramEnd"/>
      <w:r w:rsidRPr="00D770D7">
        <w:rPr>
          <w:rStyle w:val="code2"/>
        </w:rPr>
        <w:t>("CovJk.R")</w:t>
      </w:r>
    </w:p>
    <w:p w14:paraId="65C5BBA3"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source</w:t>
      </w:r>
      <w:proofErr w:type="gramEnd"/>
      <w:r w:rsidRPr="00D770D7">
        <w:rPr>
          <w:rStyle w:val="code2"/>
        </w:rPr>
        <w:t>("CovDL.R")</w:t>
      </w:r>
    </w:p>
    <w:p w14:paraId="6DBC46D6"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source</w:t>
      </w:r>
      <w:proofErr w:type="gramEnd"/>
      <w:r w:rsidRPr="00D770D7">
        <w:rPr>
          <w:rStyle w:val="code2"/>
        </w:rPr>
        <w:t>("SingleTreatmentAnalysis.R")</w:t>
      </w:r>
    </w:p>
    <w:p w14:paraId="6AF66BC9"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alpha</w:t>
      </w:r>
      <w:proofErr w:type="gramEnd"/>
      <w:r w:rsidRPr="00D770D7">
        <w:rPr>
          <w:rStyle w:val="code2"/>
        </w:rPr>
        <w:t xml:space="preserve"> &lt;- 0.05</w:t>
      </w:r>
    </w:p>
    <w:p w14:paraId="0A91FB87"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ROC &lt;- FALSE</w:t>
      </w:r>
    </w:p>
    <w:p w14:paraId="1D6B271D"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if</w:t>
      </w:r>
      <w:proofErr w:type="gramEnd"/>
      <w:r w:rsidRPr="00D770D7">
        <w:rPr>
          <w:rStyle w:val="code2"/>
        </w:rPr>
        <w:t xml:space="preserve"> (ROC) {</w:t>
      </w:r>
    </w:p>
    <w:p w14:paraId="32C83870"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Pr="00D770D7">
        <w:rPr>
          <w:rStyle w:val="code2"/>
        </w:rPr>
        <w:t>fileName</w:t>
      </w:r>
      <w:proofErr w:type="gramEnd"/>
      <w:r w:rsidRPr="00D770D7">
        <w:rPr>
          <w:rStyle w:val="code2"/>
        </w:rPr>
        <w:t xml:space="preserve"> &lt;- "Franken1.lrc"</w:t>
      </w:r>
    </w:p>
    <w:p w14:paraId="4629DD4E"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Pr="00D770D7">
        <w:rPr>
          <w:rStyle w:val="code2"/>
        </w:rPr>
        <w:t>fileName</w:t>
      </w:r>
      <w:proofErr w:type="gramEnd"/>
      <w:r w:rsidRPr="00D770D7">
        <w:rPr>
          <w:rStyle w:val="code2"/>
        </w:rPr>
        <w:t xml:space="preserve"> &lt;- "VanDyke.lrc"</w:t>
      </w:r>
    </w:p>
    <w:p w14:paraId="4F1BD127"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Pr="00D770D7">
        <w:rPr>
          <w:rStyle w:val="code2"/>
        </w:rPr>
        <w:t>rocData</w:t>
      </w:r>
      <w:proofErr w:type="gramEnd"/>
      <w:r w:rsidRPr="00D770D7">
        <w:rPr>
          <w:rStyle w:val="code2"/>
        </w:rPr>
        <w:t xml:space="preserve"> &lt;- DfReadDataFile(</w:t>
      </w:r>
    </w:p>
    <w:p w14:paraId="79339A82"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Pr="00D770D7">
        <w:rPr>
          <w:rStyle w:val="code2"/>
        </w:rPr>
        <w:t>fileName</w:t>
      </w:r>
      <w:proofErr w:type="gramEnd"/>
      <w:r w:rsidRPr="00D770D7">
        <w:rPr>
          <w:rStyle w:val="code2"/>
        </w:rPr>
        <w:t xml:space="preserve">, </w:t>
      </w:r>
    </w:p>
    <w:p w14:paraId="4BBB6928"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Pr="00D770D7">
        <w:rPr>
          <w:rStyle w:val="code2"/>
        </w:rPr>
        <w:t>format</w:t>
      </w:r>
      <w:proofErr w:type="gramEnd"/>
      <w:r w:rsidRPr="00D770D7">
        <w:rPr>
          <w:rStyle w:val="code2"/>
        </w:rPr>
        <w:t xml:space="preserve"> = "MRMC")</w:t>
      </w:r>
    </w:p>
    <w:p w14:paraId="6FBE0E27"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Pr="00D770D7">
        <w:rPr>
          <w:rStyle w:val="code2"/>
        </w:rPr>
        <w:t>else</w:t>
      </w:r>
      <w:proofErr w:type="gramEnd"/>
      <w:r w:rsidRPr="00D770D7">
        <w:rPr>
          <w:rStyle w:val="code2"/>
        </w:rPr>
        <w:t xml:space="preserve"> {</w:t>
      </w:r>
    </w:p>
    <w:p w14:paraId="6931DA36"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Pr="00D770D7">
        <w:rPr>
          <w:rStyle w:val="code2"/>
        </w:rPr>
        <w:t>fileName</w:t>
      </w:r>
      <w:proofErr w:type="gramEnd"/>
      <w:r w:rsidRPr="00D770D7">
        <w:rPr>
          <w:rStyle w:val="code2"/>
        </w:rPr>
        <w:t xml:space="preserve"> &lt;- "CXRinvisible3-20mm.xlsx"</w:t>
      </w:r>
    </w:p>
    <w:p w14:paraId="388D471F"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lastRenderedPageBreak/>
        <w:t xml:space="preserve">  </w:t>
      </w:r>
      <w:proofErr w:type="gramStart"/>
      <w:r w:rsidRPr="00D770D7">
        <w:rPr>
          <w:rStyle w:val="code2"/>
        </w:rPr>
        <w:t>frocData</w:t>
      </w:r>
      <w:proofErr w:type="gramEnd"/>
      <w:r w:rsidRPr="00D770D7">
        <w:rPr>
          <w:rStyle w:val="code2"/>
        </w:rPr>
        <w:t xml:space="preserve"> &lt;- DfReadDataFile(</w:t>
      </w:r>
    </w:p>
    <w:p w14:paraId="1EEE539E"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Pr="00D770D7">
        <w:rPr>
          <w:rStyle w:val="code2"/>
        </w:rPr>
        <w:t>fileName</w:t>
      </w:r>
      <w:proofErr w:type="gramEnd"/>
      <w:r w:rsidRPr="00D770D7">
        <w:rPr>
          <w:rStyle w:val="code2"/>
        </w:rPr>
        <w:t xml:space="preserve">, </w:t>
      </w:r>
    </w:p>
    <w:p w14:paraId="380AA8B2"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Pr="00D770D7">
        <w:rPr>
          <w:rStyle w:val="code2"/>
        </w:rPr>
        <w:t>format</w:t>
      </w:r>
      <w:proofErr w:type="gramEnd"/>
      <w:r w:rsidRPr="00D770D7">
        <w:rPr>
          <w:rStyle w:val="code2"/>
        </w:rPr>
        <w:t xml:space="preserve"> = "JAFROC")</w:t>
      </w:r>
    </w:p>
    <w:p w14:paraId="0BF67568"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Pr="00D770D7">
        <w:rPr>
          <w:rStyle w:val="code2"/>
        </w:rPr>
        <w:t>rocData</w:t>
      </w:r>
      <w:proofErr w:type="gramEnd"/>
      <w:r w:rsidRPr="00D770D7">
        <w:rPr>
          <w:rStyle w:val="code2"/>
        </w:rPr>
        <w:t xml:space="preserve"> &lt;- DfFroc2Roc(frocData)</w:t>
      </w:r>
    </w:p>
    <w:p w14:paraId="0902C7DD"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w:t>
      </w:r>
    </w:p>
    <w:p w14:paraId="4ABA1BC9"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cat</w:t>
      </w:r>
      <w:proofErr w:type="gramEnd"/>
      <w:r w:rsidRPr="00D770D7">
        <w:rPr>
          <w:rStyle w:val="code2"/>
        </w:rPr>
        <w:t>("data file = ", fileName, "\n")</w:t>
      </w:r>
    </w:p>
    <w:p w14:paraId="60C8D831"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
    <w:p w14:paraId="141AB867"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i</w:t>
      </w:r>
      <w:proofErr w:type="gramEnd"/>
      <w:r w:rsidRPr="00D770D7">
        <w:rPr>
          <w:rStyle w:val="code2"/>
        </w:rPr>
        <w:t xml:space="preserve"> &lt;- 1 # select the treatment to be analyzed</w:t>
      </w:r>
    </w:p>
    <w:p w14:paraId="602110C5"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Pr="00D770D7">
        <w:rPr>
          <w:rStyle w:val="code2"/>
        </w:rPr>
        <w:t>extract</w:t>
      </w:r>
      <w:proofErr w:type="gramEnd"/>
      <w:r w:rsidRPr="00D770D7">
        <w:rPr>
          <w:rStyle w:val="code2"/>
        </w:rPr>
        <w:t xml:space="preserve"> the first treatment</w:t>
      </w:r>
    </w:p>
    <w:p w14:paraId="6F8D4F19" w14:textId="1D06C280" w:rsidR="00D770D7" w:rsidRPr="00D770D7" w:rsidRDefault="006B56FD"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Pr>
          <w:rStyle w:val="code2"/>
        </w:rPr>
        <w:t>rocData1T</w:t>
      </w:r>
      <w:proofErr w:type="gramEnd"/>
      <w:r w:rsidR="00D770D7" w:rsidRPr="00D770D7">
        <w:rPr>
          <w:rStyle w:val="code2"/>
        </w:rPr>
        <w:t xml:space="preserve"> &lt;- </w:t>
      </w:r>
    </w:p>
    <w:p w14:paraId="1B2063C0"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Pr="00D770D7">
        <w:rPr>
          <w:rStyle w:val="code2"/>
        </w:rPr>
        <w:t>DfExtractDataset(</w:t>
      </w:r>
      <w:proofErr w:type="gramEnd"/>
      <w:r w:rsidRPr="00D770D7">
        <w:rPr>
          <w:rStyle w:val="code2"/>
        </w:rPr>
        <w:t>rocData, trts = i)</w:t>
      </w:r>
    </w:p>
    <w:p w14:paraId="449F855B"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fomArray</w:t>
      </w:r>
      <w:proofErr w:type="gramEnd"/>
      <w:r w:rsidRPr="00D770D7">
        <w:rPr>
          <w:rStyle w:val="code2"/>
        </w:rPr>
        <w:t xml:space="preserve"> &lt;- </w:t>
      </w:r>
    </w:p>
    <w:p w14:paraId="36CBCE46"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Pr="00D770D7">
        <w:rPr>
          <w:rStyle w:val="code2"/>
        </w:rPr>
        <w:t>UtilFigureOfMerit(</w:t>
      </w:r>
      <w:proofErr w:type="gramEnd"/>
    </w:p>
    <w:p w14:paraId="43B52194" w14:textId="384D8521"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006B56FD">
        <w:rPr>
          <w:rStyle w:val="code2"/>
        </w:rPr>
        <w:t>rocData1T</w:t>
      </w:r>
      <w:proofErr w:type="gramEnd"/>
      <w:r w:rsidRPr="00D770D7">
        <w:rPr>
          <w:rStyle w:val="code2"/>
        </w:rPr>
        <w:t>, FOM = "Wilcoxon")</w:t>
      </w:r>
    </w:p>
    <w:p w14:paraId="16D615EA"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thetaDot</w:t>
      </w:r>
      <w:proofErr w:type="gramEnd"/>
      <w:r w:rsidRPr="00D770D7">
        <w:rPr>
          <w:rStyle w:val="code2"/>
        </w:rPr>
        <w:t xml:space="preserve"> &lt;- mean(fomArray[i, ])</w:t>
      </w:r>
    </w:p>
    <w:p w14:paraId="2E13821C"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mu0</w:t>
      </w:r>
      <w:proofErr w:type="gramEnd"/>
      <w:r w:rsidRPr="00D770D7">
        <w:rPr>
          <w:rStyle w:val="code2"/>
        </w:rPr>
        <w:t xml:space="preserve"> &lt;- 0.583422;mu0 &lt;- 0.583422#mu0 &lt;- 0.6</w:t>
      </w:r>
    </w:p>
    <w:p w14:paraId="3D732651"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ret</w:t>
      </w:r>
      <w:proofErr w:type="gramEnd"/>
      <w:r w:rsidRPr="00D770D7">
        <w:rPr>
          <w:rStyle w:val="code2"/>
        </w:rPr>
        <w:t xml:space="preserve"> &lt;- SingleTreatmentAnalysis(</w:t>
      </w:r>
    </w:p>
    <w:p w14:paraId="0591C978" w14:textId="3E4CD44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006B56FD">
        <w:rPr>
          <w:rStyle w:val="code2"/>
        </w:rPr>
        <w:t>rocData1T</w:t>
      </w:r>
      <w:proofErr w:type="gramEnd"/>
      <w:r w:rsidRPr="00D770D7">
        <w:rPr>
          <w:rStyle w:val="code2"/>
        </w:rPr>
        <w:t xml:space="preserve">, </w:t>
      </w:r>
    </w:p>
    <w:p w14:paraId="44EAC47B"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Pr="00D770D7">
        <w:rPr>
          <w:rStyle w:val="code2"/>
        </w:rPr>
        <w:t>mu0</w:t>
      </w:r>
      <w:proofErr w:type="gramEnd"/>
      <w:r w:rsidRPr="00D770D7">
        <w:rPr>
          <w:rStyle w:val="code2"/>
        </w:rPr>
        <w:t xml:space="preserve">, </w:t>
      </w:r>
    </w:p>
    <w:p w14:paraId="7D806BE3"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Pr="00D770D7">
        <w:rPr>
          <w:rStyle w:val="code2"/>
        </w:rPr>
        <w:t>covEstMthd</w:t>
      </w:r>
      <w:proofErr w:type="gramEnd"/>
      <w:r w:rsidRPr="00D770D7">
        <w:rPr>
          <w:rStyle w:val="code2"/>
        </w:rPr>
        <w:t xml:space="preserve"> = "JK", </w:t>
      </w:r>
    </w:p>
    <w:p w14:paraId="42B7CF10"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Pr="00D770D7">
        <w:rPr>
          <w:rStyle w:val="code2"/>
        </w:rPr>
        <w:t>alpha</w:t>
      </w:r>
      <w:proofErr w:type="gramEnd"/>
      <w:r w:rsidRPr="00D770D7">
        <w:rPr>
          <w:rStyle w:val="code2"/>
        </w:rPr>
        <w:t xml:space="preserve"> = alpha)</w:t>
      </w:r>
    </w:p>
    <w:p w14:paraId="208F6C5C"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cat</w:t>
      </w:r>
      <w:proofErr w:type="gramEnd"/>
      <w:r w:rsidRPr="00D770D7">
        <w:rPr>
          <w:rStyle w:val="code2"/>
        </w:rPr>
        <w:t xml:space="preserve">("The NH is that thetaDot = mu0, where thetaDot= ", </w:t>
      </w:r>
    </w:p>
    <w:p w14:paraId="393CCD34"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Pr="00D770D7">
        <w:rPr>
          <w:rStyle w:val="code2"/>
        </w:rPr>
        <w:t>thetaDot</w:t>
      </w:r>
      <w:proofErr w:type="gramEnd"/>
      <w:r w:rsidRPr="00D770D7">
        <w:rPr>
          <w:rStyle w:val="code2"/>
        </w:rPr>
        <w:t>, "\nand mu0 = ", mu0,"\n")</w:t>
      </w:r>
    </w:p>
    <w:p w14:paraId="6C991E2D"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cat</w:t>
      </w:r>
      <w:proofErr w:type="gramEnd"/>
      <w:r w:rsidRPr="00D770D7">
        <w:rPr>
          <w:rStyle w:val="code2"/>
        </w:rPr>
        <w:t>("The mean FOM for the anal2zed treatment is:", thetaDot,"\n")</w:t>
      </w:r>
    </w:p>
    <w:p w14:paraId="49279FD4"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cat</w:t>
      </w:r>
      <w:proofErr w:type="gramEnd"/>
      <w:r w:rsidRPr="00D770D7">
        <w:rPr>
          <w:rStyle w:val="code2"/>
        </w:rPr>
        <w:t>("The", 100 * (1 - alpha), "% CI for the preceding value is:", "(", ret$ci[1], ",", ret$ci[2], ")\n")</w:t>
      </w:r>
    </w:p>
    <w:p w14:paraId="102B6F0C"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cat</w:t>
      </w:r>
      <w:proofErr w:type="gramEnd"/>
      <w:r w:rsidRPr="00D770D7">
        <w:rPr>
          <w:rStyle w:val="code2"/>
        </w:rPr>
        <w:t xml:space="preserve">("The t-statistic to test\nH0: (analyzed treatment = standard) is:", ret$tStat, </w:t>
      </w:r>
    </w:p>
    <w:p w14:paraId="6D4FC977"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r w:rsidRPr="00D770D7">
        <w:rPr>
          <w:rStyle w:val="code2"/>
        </w:rPr>
        <w:t xml:space="preserve">    "\</w:t>
      </w:r>
      <w:proofErr w:type="gramStart"/>
      <w:r w:rsidRPr="00D770D7">
        <w:rPr>
          <w:rStyle w:val="code2"/>
        </w:rPr>
        <w:t>nand</w:t>
      </w:r>
      <w:proofErr w:type="gramEnd"/>
      <w:r w:rsidRPr="00D770D7">
        <w:rPr>
          <w:rStyle w:val="code2"/>
        </w:rPr>
        <w:t xml:space="preserve"> the and p-value is ", ret$pVal, "\n")</w:t>
      </w:r>
    </w:p>
    <w:p w14:paraId="28F0DD95" w14:textId="77777777" w:rsidR="00D770D7" w:rsidRPr="00D770D7" w:rsidRDefault="00D770D7" w:rsidP="00D770D7">
      <w:pPr>
        <w:pBdr>
          <w:top w:val="single" w:sz="4" w:space="1" w:color="auto"/>
          <w:left w:val="single" w:sz="4" w:space="4" w:color="auto"/>
          <w:bottom w:val="single" w:sz="4" w:space="1" w:color="auto"/>
          <w:right w:val="single" w:sz="4" w:space="4" w:color="auto"/>
        </w:pBdr>
        <w:shd w:val="clear" w:color="auto" w:fill="E6E6E6"/>
        <w:rPr>
          <w:rStyle w:val="code2"/>
        </w:rPr>
      </w:pPr>
      <w:proofErr w:type="gramStart"/>
      <w:r w:rsidRPr="00D770D7">
        <w:rPr>
          <w:rStyle w:val="code2"/>
        </w:rPr>
        <w:t>cat</w:t>
      </w:r>
      <w:proofErr w:type="gramEnd"/>
      <w:r w:rsidRPr="00D770D7">
        <w:rPr>
          <w:rStyle w:val="code2"/>
        </w:rPr>
        <w:t>("The difference in rdr.avg  minus standard = ",thetaDot - mu0, "\n")</w:t>
      </w:r>
    </w:p>
    <w:p w14:paraId="4A27FB9D" w14:textId="0795404F" w:rsidR="00A411DC" w:rsidRPr="008F57C5" w:rsidRDefault="00D770D7" w:rsidP="00B22388">
      <w:pPr>
        <w:pBdr>
          <w:top w:val="single" w:sz="4" w:space="1" w:color="auto"/>
          <w:left w:val="single" w:sz="4" w:space="4" w:color="auto"/>
          <w:bottom w:val="single" w:sz="4" w:space="1" w:color="auto"/>
          <w:right w:val="single" w:sz="4" w:space="4" w:color="auto"/>
        </w:pBdr>
        <w:shd w:val="clear" w:color="auto" w:fill="E6E6E6"/>
        <w:rPr>
          <w:rFonts w:ascii="PT Mono Bold" w:hAnsi="PT Mono Bold"/>
          <w:b/>
          <w:bCs/>
          <w:sz w:val="16"/>
          <w:szCs w:val="16"/>
        </w:rPr>
      </w:pPr>
      <w:proofErr w:type="gramStart"/>
      <w:r w:rsidRPr="00D770D7">
        <w:rPr>
          <w:rStyle w:val="code2"/>
        </w:rPr>
        <w:t>cat</w:t>
      </w:r>
      <w:proofErr w:type="gramEnd"/>
      <w:r w:rsidRPr="00D770D7">
        <w:rPr>
          <w:rStyle w:val="code2"/>
        </w:rPr>
        <w:t>("The", 100 * (1 - alpha), "% CI of the preceding value is", "(", ret$ciDiff[1], ",", ret$ciDiff[2], ")\n")</w:t>
      </w:r>
    </w:p>
    <w:p w14:paraId="3B831473" w14:textId="77777777" w:rsidR="005D0872" w:rsidRDefault="005D0872" w:rsidP="005D0872">
      <w:bookmarkStart w:id="2" w:name="AppendixD"/>
    </w:p>
    <w:p w14:paraId="42B103F1" w14:textId="3AB08588" w:rsidR="006B56FD" w:rsidRDefault="00273574" w:rsidP="005D0872">
      <w:r w:rsidRPr="00273574">
        <w:t xml:space="preserve">Line </w:t>
      </w:r>
      <w:r>
        <w:t xml:space="preserve">8 sets the </w:t>
      </w:r>
      <w:r w:rsidRPr="00273574">
        <w:rPr>
          <w:rStyle w:val="InLineCode"/>
        </w:rPr>
        <w:t>ROC</w:t>
      </w:r>
      <w:r>
        <w:t xml:space="preserve"> flag to </w:t>
      </w:r>
      <w:r w:rsidRPr="00273574">
        <w:rPr>
          <w:rStyle w:val="InLineCode"/>
        </w:rPr>
        <w:t>FALSE</w:t>
      </w:r>
      <w:r>
        <w:t xml:space="preserve">, causing the FROC data in </w:t>
      </w:r>
      <w:r w:rsidRPr="00273574">
        <w:rPr>
          <w:rStyle w:val="InLineCode"/>
        </w:rPr>
        <w:t>CXRinvisible3-20mm.xlsx</w:t>
      </w:r>
      <w:r>
        <w:t xml:space="preserve"> to be loaded at lines 17 – 19. Line 20 converts the </w:t>
      </w:r>
      <w:r w:rsidR="006B56FD">
        <w:t xml:space="preserve">FROC </w:t>
      </w:r>
      <w:r>
        <w:t>data to ROC</w:t>
      </w:r>
      <w:r w:rsidR="006B56FD">
        <w:t>.</w:t>
      </w:r>
      <w:r>
        <w:t xml:space="preserve"> </w:t>
      </w:r>
      <w:r w:rsidR="006B56FD">
        <w:t>T</w:t>
      </w:r>
      <w:r>
        <w:t xml:space="preserve">he </w:t>
      </w:r>
      <w:r w:rsidR="006B56FD">
        <w:t xml:space="preserve">ROC </w:t>
      </w:r>
      <w:r>
        <w:t xml:space="preserve">dataset object is named </w:t>
      </w:r>
      <w:r w:rsidRPr="00273574">
        <w:rPr>
          <w:rStyle w:val="InLineCode"/>
        </w:rPr>
        <w:t>rocData</w:t>
      </w:r>
      <w:r>
        <w:t>.</w:t>
      </w:r>
      <w:r w:rsidR="006B56FD">
        <w:t xml:space="preserve"> Line 24 selects the first treatment to be selected</w:t>
      </w:r>
      <w:r w:rsidR="00121325">
        <w:t>, and line</w:t>
      </w:r>
      <w:r w:rsidR="006B56FD">
        <w:t xml:space="preserve"> 26-27 extracts the data for this treatment.</w:t>
      </w:r>
      <w:r w:rsidR="00121325">
        <w:t xml:space="preserve"> Line 28 – 30 calculates the FOM for each reader. Since there are 5 readers, this is an array of length 5. Insert a break point at line 31 and click </w:t>
      </w:r>
      <w:r w:rsidR="00121325" w:rsidRPr="00121325">
        <w:rPr>
          <w:rStyle w:val="InLineCode"/>
        </w:rPr>
        <w:t>source</w:t>
      </w:r>
      <w:r w:rsidR="00121325">
        <w:t xml:space="preserve">. Highlight </w:t>
      </w:r>
      <w:r w:rsidR="00121325" w:rsidRPr="00121325">
        <w:rPr>
          <w:rStyle w:val="InLineCode"/>
        </w:rPr>
        <w:t>fomArray</w:t>
      </w:r>
      <w:r w:rsidR="00121325">
        <w:t xml:space="preserve"> and click </w:t>
      </w:r>
      <w:r w:rsidR="00121325" w:rsidRPr="00121325">
        <w:rPr>
          <w:rStyle w:val="InLineCode"/>
        </w:rPr>
        <w:t>Run</w:t>
      </w:r>
      <w:r w:rsidR="00121325">
        <w:t xml:space="preserve">. </w:t>
      </w:r>
    </w:p>
    <w:p w14:paraId="22F25F54" w14:textId="77777777" w:rsidR="00121325" w:rsidRDefault="00121325" w:rsidP="005D0872"/>
    <w:p w14:paraId="2551E7B7" w14:textId="77777777" w:rsidR="00121325" w:rsidRDefault="00121325" w:rsidP="00121325">
      <w:pPr>
        <w:pBdr>
          <w:top w:val="single" w:sz="4" w:space="1" w:color="auto" w:shadow="1"/>
          <w:left w:val="single" w:sz="4" w:space="4" w:color="auto" w:shadow="1"/>
          <w:bottom w:val="single" w:sz="4" w:space="1" w:color="auto" w:shadow="1"/>
          <w:right w:val="single" w:sz="4" w:space="4" w:color="auto" w:shadow="1"/>
        </w:pBdr>
        <w:shd w:val="clear" w:color="auto" w:fill="E0E0E0"/>
      </w:pPr>
      <w:proofErr w:type="gramStart"/>
      <w:r>
        <w:t>Browse[</w:t>
      </w:r>
      <w:proofErr w:type="gramEnd"/>
      <w:r>
        <w:t>2]&gt; fomArray</w:t>
      </w:r>
    </w:p>
    <w:p w14:paraId="5233216F" w14:textId="77777777" w:rsidR="00121325" w:rsidRDefault="00121325" w:rsidP="00121325">
      <w:pPr>
        <w:pBdr>
          <w:top w:val="single" w:sz="4" w:space="1" w:color="auto" w:shadow="1"/>
          <w:left w:val="single" w:sz="4" w:space="4" w:color="auto" w:shadow="1"/>
          <w:bottom w:val="single" w:sz="4" w:space="1" w:color="auto" w:shadow="1"/>
          <w:right w:val="single" w:sz="4" w:space="4" w:color="auto" w:shadow="1"/>
        </w:pBdr>
        <w:shd w:val="clear" w:color="auto" w:fill="E0E0E0"/>
      </w:pPr>
      <w:r>
        <w:t xml:space="preserve">          Rdr - 1 Rdr - 2   Rdr - 3   Rdr - 4   Rdr - 5</w:t>
      </w:r>
    </w:p>
    <w:p w14:paraId="03D0CA2E" w14:textId="0E9683E2" w:rsidR="00D770D7" w:rsidRPr="00273574" w:rsidRDefault="00121325" w:rsidP="00121325">
      <w:pPr>
        <w:pBdr>
          <w:top w:val="single" w:sz="4" w:space="1" w:color="auto" w:shadow="1"/>
          <w:left w:val="single" w:sz="4" w:space="4" w:color="auto" w:shadow="1"/>
          <w:bottom w:val="single" w:sz="4" w:space="1" w:color="auto" w:shadow="1"/>
          <w:right w:val="single" w:sz="4" w:space="4" w:color="auto" w:shadow="1"/>
        </w:pBdr>
        <w:shd w:val="clear" w:color="auto" w:fill="E0E0E0"/>
      </w:pPr>
      <w:r>
        <w:t>Trt - 1 0.5696662 0.47832 0.5463534 0.5448113 0.5522496</w:t>
      </w:r>
      <w:r w:rsidR="006B56FD">
        <w:t xml:space="preserve"> </w:t>
      </w:r>
    </w:p>
    <w:p w14:paraId="7BE8F204" w14:textId="77777777" w:rsidR="00D770D7" w:rsidRDefault="00D770D7" w:rsidP="005D0872"/>
    <w:p w14:paraId="20FF7997" w14:textId="36E86470" w:rsidR="00121325" w:rsidRDefault="00121325" w:rsidP="005D0872">
      <w:r>
        <w:t xml:space="preserve">Click </w:t>
      </w:r>
      <w:proofErr w:type="gramStart"/>
      <w:r w:rsidRPr="00121325">
        <w:rPr>
          <w:rStyle w:val="InLineCode"/>
        </w:rPr>
        <w:t>Next</w:t>
      </w:r>
      <w:proofErr w:type="gramEnd"/>
      <w:r>
        <w:t xml:space="preserve"> three times and the cursor advances to line 33. Click on the "</w:t>
      </w:r>
      <w:r w:rsidRPr="004C7BFD">
        <w:rPr>
          <w:i/>
        </w:rPr>
        <w:t>Step into the current function call</w:t>
      </w:r>
      <w:r>
        <w:t>" button.</w:t>
      </w:r>
      <w:r w:rsidR="004C7BFD">
        <w:t xml:space="preserve"> The code pointer advances to line 1 of </w:t>
      </w:r>
      <w:r w:rsidR="004C7BFD" w:rsidRPr="004C7BFD">
        <w:rPr>
          <w:rStyle w:val="InLineCode"/>
        </w:rPr>
        <w:t>SingleTreatmentAnalysis.R</w:t>
      </w:r>
      <w:r w:rsidR="004C7BFD">
        <w:t xml:space="preserve">, listed below. </w:t>
      </w:r>
    </w:p>
    <w:p w14:paraId="0C61E7B2" w14:textId="77777777" w:rsidR="004C7BFD" w:rsidRDefault="004C7BFD" w:rsidP="005D0872"/>
    <w:p w14:paraId="36FF835E" w14:textId="7EFC08F9" w:rsidR="00B22388" w:rsidRDefault="008906D5" w:rsidP="00B22388">
      <w:pPr>
        <w:pStyle w:val="Heading3"/>
      </w:pPr>
      <w:r w:rsidRPr="008906D5">
        <w:t>Online Appendix 10.</w:t>
      </w:r>
      <w:r>
        <w:t>F.2</w:t>
      </w:r>
      <w:r w:rsidR="00B22388">
        <w:t>:  Code Listing</w:t>
      </w:r>
    </w:p>
    <w:p w14:paraId="0F24F37B" w14:textId="71E2E8C2"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Single</w:t>
      </w:r>
      <w:r>
        <w:rPr>
          <w:rStyle w:val="code2"/>
        </w:rPr>
        <w:t>Treatment</w:t>
      </w:r>
      <w:r w:rsidRPr="00B22388">
        <w:rPr>
          <w:rStyle w:val="code2"/>
        </w:rPr>
        <w:t xml:space="preserve">Analysis &lt;- </w:t>
      </w:r>
      <w:proofErr w:type="gramStart"/>
      <w:r w:rsidRPr="00B22388">
        <w:rPr>
          <w:rStyle w:val="code2"/>
        </w:rPr>
        <w:t>function(</w:t>
      </w:r>
      <w:proofErr w:type="gramEnd"/>
      <w:r w:rsidR="006B56FD">
        <w:rPr>
          <w:rStyle w:val="code2"/>
        </w:rPr>
        <w:t>rocData1T</w:t>
      </w:r>
      <w:r w:rsidRPr="00B22388">
        <w:rPr>
          <w:rStyle w:val="code2"/>
        </w:rPr>
        <w:t xml:space="preserve">, </w:t>
      </w:r>
      <w:r>
        <w:rPr>
          <w:rStyle w:val="code2"/>
        </w:rPr>
        <w:t>mu0</w:t>
      </w:r>
      <w:r w:rsidRPr="00B22388">
        <w:rPr>
          <w:rStyle w:val="code2"/>
        </w:rPr>
        <w:t>, covEstMthd = "JK", alpha = 0.05){</w:t>
      </w:r>
    </w:p>
    <w:p w14:paraId="179D5C20" w14:textId="402F9B19"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w:t>
      </w:r>
      <w:proofErr w:type="gramStart"/>
      <w:r w:rsidRPr="00B22388">
        <w:rPr>
          <w:rStyle w:val="code2"/>
        </w:rPr>
        <w:t>fomArray</w:t>
      </w:r>
      <w:proofErr w:type="gramEnd"/>
      <w:r w:rsidRPr="00B22388">
        <w:rPr>
          <w:rStyle w:val="code2"/>
        </w:rPr>
        <w:t xml:space="preserve"> &lt;- FigureOfMerit(</w:t>
      </w:r>
      <w:r w:rsidR="006B56FD">
        <w:rPr>
          <w:rStyle w:val="code2"/>
        </w:rPr>
        <w:t>rocData1T</w:t>
      </w:r>
      <w:r w:rsidRPr="00B22388">
        <w:rPr>
          <w:rStyle w:val="code2"/>
        </w:rPr>
        <w:t>, "Wilcoxon")</w:t>
      </w:r>
    </w:p>
    <w:p w14:paraId="0AE3F213"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J &lt;- length(fomArray)</w:t>
      </w:r>
    </w:p>
    <w:p w14:paraId="65CA6A16" w14:textId="1455546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NL &lt;- </w:t>
      </w:r>
      <w:r w:rsidR="006B56FD">
        <w:rPr>
          <w:rStyle w:val="code2"/>
        </w:rPr>
        <w:t>rocData1T</w:t>
      </w:r>
      <w:r w:rsidRPr="00B22388">
        <w:rPr>
          <w:rStyle w:val="code2"/>
        </w:rPr>
        <w:t>$NL</w:t>
      </w:r>
    </w:p>
    <w:p w14:paraId="2154CE1F" w14:textId="46CF0A53"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LL &lt;- </w:t>
      </w:r>
      <w:r w:rsidR="006B56FD">
        <w:rPr>
          <w:rStyle w:val="code2"/>
        </w:rPr>
        <w:t>rocData1T</w:t>
      </w:r>
      <w:r w:rsidRPr="00B22388">
        <w:rPr>
          <w:rStyle w:val="code2"/>
        </w:rPr>
        <w:t>$LL</w:t>
      </w:r>
    </w:p>
    <w:p w14:paraId="4D7445F7"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K &lt;- dim(NL)[3]</w:t>
      </w:r>
    </w:p>
    <w:p w14:paraId="00ACF23F"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K2 &lt;- dim(LL)[3]</w:t>
      </w:r>
    </w:p>
    <w:p w14:paraId="05D60261"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K1 &lt;- K - K2</w:t>
      </w:r>
    </w:p>
    <w:p w14:paraId="7E25EC26"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msR &lt;- 0</w:t>
      </w:r>
    </w:p>
    <w:p w14:paraId="0FE159E3"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thetaDot &lt;- mean(fomArray)</w:t>
      </w:r>
    </w:p>
    <w:p w14:paraId="5342193A"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for (j in 1:J){</w:t>
      </w:r>
    </w:p>
    <w:p w14:paraId="29CEB604"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msR &lt;- msR + (fomArray[j] - thetaDot)^2</w:t>
      </w:r>
    </w:p>
    <w:p w14:paraId="7A297929"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w:t>
      </w:r>
    </w:p>
    <w:p w14:paraId="241A2590"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msR &lt;- msR / (J - 1)</w:t>
      </w:r>
    </w:p>
    <w:p w14:paraId="53246D86" w14:textId="77777777" w:rsidR="00C06717"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w:t>
      </w:r>
      <w:proofErr w:type="gramStart"/>
      <w:r w:rsidRPr="00B22388">
        <w:rPr>
          <w:rStyle w:val="code2"/>
        </w:rPr>
        <w:t>zijk1</w:t>
      </w:r>
      <w:proofErr w:type="gramEnd"/>
      <w:r w:rsidRPr="00B22388">
        <w:rPr>
          <w:rStyle w:val="code2"/>
        </w:rPr>
        <w:t xml:space="preserve"> &lt;- NL[ , , 1:K1,</w:t>
      </w:r>
    </w:p>
    <w:p w14:paraId="1A1FCEF8" w14:textId="378A9F0C"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w:t>
      </w:r>
    </w:p>
    <w:p w14:paraId="5153C8C6"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dim(zijk1) &lt;- c(1, J, K1)</w:t>
      </w:r>
    </w:p>
    <w:p w14:paraId="164A351D"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zijk2 &lt;- LL</w:t>
      </w:r>
    </w:p>
    <w:p w14:paraId="37E46391"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dim(zijk2) &lt;- c(1, J, K2)</w:t>
      </w:r>
    </w:p>
    <w:p w14:paraId="4FCC76D5"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if (covEstMthd == "JK"){</w:t>
      </w:r>
    </w:p>
    <w:p w14:paraId="71F7BC51"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cov2 &lt;- CovJk(zijk1, zijk2)$Cov2  </w:t>
      </w:r>
    </w:p>
    <w:p w14:paraId="480061B1"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}else if (covEstMthd == "DL"){</w:t>
      </w:r>
    </w:p>
    <w:p w14:paraId="51B09D4A"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cov2 &lt;- CovDL(zijk1, zijk2)$Cov2</w:t>
      </w:r>
    </w:p>
    <w:p w14:paraId="7F8EFF7D"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w:t>
      </w:r>
    </w:p>
    <w:p w14:paraId="2BEC55EC"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lastRenderedPageBreak/>
        <w:t xml:space="preserve">  </w:t>
      </w:r>
    </w:p>
    <w:p w14:paraId="24A90DC9"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msSingle &lt;- msR + max(J * cov2, 0)</w:t>
      </w:r>
    </w:p>
    <w:p w14:paraId="0482A3B3"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dfSingle &lt;- msSingle^2 / (msR^2/(J - 1))</w:t>
      </w:r>
    </w:p>
    <w:p w14:paraId="22CECF0A"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sigmaSingle &lt;- sqrt(msSingle / J)</w:t>
      </w:r>
    </w:p>
    <w:p w14:paraId="72E97145" w14:textId="01C057D0"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tStat &lt;- (thetaDot - </w:t>
      </w:r>
      <w:r>
        <w:rPr>
          <w:rStyle w:val="code2"/>
        </w:rPr>
        <w:t>mu0</w:t>
      </w:r>
      <w:r w:rsidRPr="00B22388">
        <w:rPr>
          <w:rStyle w:val="code2"/>
        </w:rPr>
        <w:t>)/sigmaSingle</w:t>
      </w:r>
    </w:p>
    <w:p w14:paraId="00AB5E94"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pVal &lt;- 2 * pt(abs(tStat), dfSingle, lower.tail = FALSE)</w:t>
      </w:r>
    </w:p>
    <w:p w14:paraId="495806A4"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halfCIWidth &lt;- qt(alpha/2, dfSingle, lower.tail = FALSE) * sigmaSingle</w:t>
      </w:r>
    </w:p>
    <w:p w14:paraId="5103A83B"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ci &lt;- c(thetaDot - halfCIWidth, thetaDot + halfCIWidth)</w:t>
      </w:r>
    </w:p>
    <w:p w14:paraId="1459BEE5" w14:textId="44ED739A"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ciDiff &lt;- ci - </w:t>
      </w:r>
      <w:r>
        <w:rPr>
          <w:rStyle w:val="code2"/>
        </w:rPr>
        <w:t>mu0</w:t>
      </w:r>
    </w:p>
    <w:p w14:paraId="51FD1A67"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return(list(</w:t>
      </w:r>
    </w:p>
    <w:p w14:paraId="75EAB8A2"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ci = ci, </w:t>
      </w:r>
    </w:p>
    <w:p w14:paraId="48BA092D"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tStat = tStat,</w:t>
      </w:r>
    </w:p>
    <w:p w14:paraId="23FED399"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pVal = pVal,</w:t>
      </w:r>
    </w:p>
    <w:p w14:paraId="02085CAB"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ciDiff = ciDiff</w:t>
      </w:r>
    </w:p>
    <w:p w14:paraId="15D7B58F" w14:textId="77777777" w:rsidR="00B22388" w:rsidRPr="00B22388" w:rsidRDefault="00B22388" w:rsidP="00B22388">
      <w:pPr>
        <w:pBdr>
          <w:top w:val="single" w:sz="4" w:space="1" w:color="auto"/>
          <w:left w:val="single" w:sz="4" w:space="4" w:color="auto"/>
          <w:bottom w:val="single" w:sz="4" w:space="1" w:color="auto"/>
          <w:right w:val="single" w:sz="4" w:space="4" w:color="auto"/>
        </w:pBdr>
        <w:shd w:val="clear" w:color="auto" w:fill="E6E6E6"/>
        <w:rPr>
          <w:rStyle w:val="code2"/>
        </w:rPr>
      </w:pPr>
      <w:r w:rsidRPr="00B22388">
        <w:rPr>
          <w:rStyle w:val="code2"/>
        </w:rPr>
        <w:t xml:space="preserve">  ))</w:t>
      </w:r>
    </w:p>
    <w:p w14:paraId="23DB29A0" w14:textId="0F5CF397" w:rsidR="00B22388" w:rsidRPr="004F0507" w:rsidRDefault="00B22388" w:rsidP="00B22388">
      <w:pPr>
        <w:pBdr>
          <w:top w:val="single" w:sz="4" w:space="1" w:color="auto"/>
          <w:left w:val="single" w:sz="4" w:space="4" w:color="auto"/>
          <w:bottom w:val="single" w:sz="4" w:space="1" w:color="auto"/>
          <w:right w:val="single" w:sz="4" w:space="4" w:color="auto"/>
        </w:pBdr>
        <w:shd w:val="clear" w:color="auto" w:fill="E6E6E6"/>
        <w:rPr>
          <w:rFonts w:ascii="PT Mono" w:hAnsi="PT Mono"/>
          <w:b/>
          <w:sz w:val="18"/>
          <w:szCs w:val="18"/>
        </w:rPr>
      </w:pPr>
      <w:r w:rsidRPr="00B22388">
        <w:rPr>
          <w:rStyle w:val="code2"/>
        </w:rPr>
        <w:t>}</w:t>
      </w:r>
    </w:p>
    <w:p w14:paraId="29D89514" w14:textId="77777777" w:rsidR="00B22388" w:rsidRDefault="00B22388" w:rsidP="00B22388"/>
    <w:p w14:paraId="3025D8EB" w14:textId="654D9009" w:rsidR="00B22388" w:rsidRDefault="004C7BFD" w:rsidP="005D0872">
      <w:r>
        <w:t xml:space="preserve">Click </w:t>
      </w:r>
      <w:proofErr w:type="gramStart"/>
      <w:r w:rsidRPr="004C7BFD">
        <w:rPr>
          <w:rStyle w:val="InLineCode"/>
        </w:rPr>
        <w:t>Next</w:t>
      </w:r>
      <w:proofErr w:type="gramEnd"/>
      <w:r>
        <w:t xml:space="preserve"> repeatedly while watching the </w:t>
      </w:r>
      <w:r w:rsidRPr="004C7BFD">
        <w:rPr>
          <w:rStyle w:val="InLineCode"/>
        </w:rPr>
        <w:t>Environment</w:t>
      </w:r>
      <w:r>
        <w:t xml:space="preserve"> panel. Line 9 – 14 calculates MSR according to book Equation 10.68. Lines 15 – 18 extracts the ratings and dimensions the arrays for consistency with the functions </w:t>
      </w:r>
      <w:r w:rsidRPr="004C7BFD">
        <w:rPr>
          <w:rStyle w:val="InLineCode"/>
        </w:rPr>
        <w:t>CovJk</w:t>
      </w:r>
      <w:r>
        <w:t xml:space="preserve"> and </w:t>
      </w:r>
      <w:r w:rsidRPr="004C7BFD">
        <w:rPr>
          <w:rStyle w:val="InLineCode"/>
        </w:rPr>
        <w:t>CovDl</w:t>
      </w:r>
      <w:r>
        <w:t xml:space="preserve">, corresponding to the jackknife and DeLong methods for estimate the covariance matrix. Currently the jackknife method is selected. Exit debug mode and insert a breakpoint at line 25 and click </w:t>
      </w:r>
      <w:r w:rsidRPr="004C7BFD">
        <w:rPr>
          <w:rStyle w:val="InLineCode"/>
        </w:rPr>
        <w:t>source</w:t>
      </w:r>
      <w:r>
        <w:t xml:space="preserve">. This compiles the file in debug mode. Switch to </w:t>
      </w:r>
      <w:proofErr w:type="gramStart"/>
      <w:r w:rsidRPr="004C7BFD">
        <w:rPr>
          <w:rStyle w:val="InLineCode"/>
        </w:rPr>
        <w:t>mainSingleTreatment.R</w:t>
      </w:r>
      <w:proofErr w:type="gramEnd"/>
      <w:r>
        <w:t xml:space="preserve"> and place the cursor anywhere on line 33 and click </w:t>
      </w:r>
      <w:r w:rsidRPr="004C7BFD">
        <w:rPr>
          <w:rStyle w:val="InLineCode"/>
        </w:rPr>
        <w:t>Run</w:t>
      </w:r>
      <w:r>
        <w:t xml:space="preserve">. Notice that the cursor has advanced to line 25 in </w:t>
      </w:r>
      <w:r w:rsidRPr="004C7BFD">
        <w:rPr>
          <w:rStyle w:val="InLineCode"/>
        </w:rPr>
        <w:t>SingleTreatmentAnalysis.R</w:t>
      </w:r>
      <w:r>
        <w:t>.</w:t>
      </w:r>
      <w:r w:rsidR="00CA5A13">
        <w:t xml:space="preserve"> Highlight </w:t>
      </w:r>
      <w:r w:rsidR="00CA5A13" w:rsidRPr="00CA5A13">
        <w:rPr>
          <w:rStyle w:val="InLineCode"/>
        </w:rPr>
        <w:t>cov2</w:t>
      </w:r>
      <w:r w:rsidR="00CA5A13">
        <w:t xml:space="preserve"> and click </w:t>
      </w:r>
      <w:r w:rsidR="00CA5A13" w:rsidRPr="00CA5A13">
        <w:rPr>
          <w:rStyle w:val="InLineCode"/>
        </w:rPr>
        <w:t>Run</w:t>
      </w:r>
      <w:r w:rsidR="00CA5A13">
        <w:t xml:space="preserve">, revealing its value to be </w:t>
      </w:r>
      <w:r w:rsidR="00CA5A13" w:rsidRPr="00CA5A13">
        <w:t>0.0001900035</w:t>
      </w:r>
      <w:r w:rsidR="00CA5A13">
        <w:t>. Line 25 implements the term in parenthesis in book Equation 10.69.</w:t>
      </w:r>
      <w:r w:rsidR="00BC37E5">
        <w:t xml:space="preserve"> The remaining lines implement the formulae in book section 10.7.</w:t>
      </w:r>
      <w:r w:rsidR="00CA5A13">
        <w:t xml:space="preserve"> </w:t>
      </w:r>
      <w:r w:rsidR="00BC37E5">
        <w:t xml:space="preserve">When satisfied, exit debug mode, clear any breakpoints and source the main code in </w:t>
      </w:r>
      <w:r w:rsidR="00BC37E5" w:rsidRPr="004C7BFD">
        <w:rPr>
          <w:rStyle w:val="InLineCode"/>
        </w:rPr>
        <w:t>mainSingleTreatment</w:t>
      </w:r>
      <w:r w:rsidR="00BC37E5">
        <w:t>.</w:t>
      </w:r>
    </w:p>
    <w:p w14:paraId="5598B798" w14:textId="65EA5835" w:rsidR="00BC37E5" w:rsidRDefault="00BC37E5" w:rsidP="00BC37E5">
      <w:pPr>
        <w:pStyle w:val="Heading3"/>
      </w:pPr>
      <w:r w:rsidRPr="008906D5">
        <w:t>Online Appendix 10.</w:t>
      </w:r>
      <w:r>
        <w:t xml:space="preserve">F.2:  Code </w:t>
      </w:r>
      <w:r>
        <w:t>output</w:t>
      </w:r>
    </w:p>
    <w:p w14:paraId="765A9895" w14:textId="705DB9A5" w:rsidR="00BC37E5" w:rsidRPr="00BC37E5" w:rsidRDefault="00BC37E5" w:rsidP="00BC37E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BC37E5">
        <w:rPr>
          <w:rStyle w:val="code2"/>
        </w:rPr>
        <w:t xml:space="preserve">&gt; </w:t>
      </w:r>
      <w:proofErr w:type="gramStart"/>
      <w:r w:rsidRPr="00BC37E5">
        <w:rPr>
          <w:rStyle w:val="code2"/>
        </w:rPr>
        <w:t>source</w:t>
      </w:r>
      <w:proofErr w:type="gramEnd"/>
      <w:r w:rsidRPr="00BC37E5">
        <w:rPr>
          <w:rStyle w:val="code2"/>
        </w:rPr>
        <w:t>(...)</w:t>
      </w:r>
    </w:p>
    <w:p w14:paraId="0C9C95ED" w14:textId="77777777" w:rsidR="00BC37E5" w:rsidRPr="00BC37E5" w:rsidRDefault="00BC37E5" w:rsidP="00BC37E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BC37E5">
        <w:rPr>
          <w:rStyle w:val="code2"/>
        </w:rPr>
        <w:t>data</w:t>
      </w:r>
      <w:proofErr w:type="gramEnd"/>
      <w:r w:rsidRPr="00BC37E5">
        <w:rPr>
          <w:rStyle w:val="code2"/>
        </w:rPr>
        <w:t xml:space="preserve"> file =  CXRinvisible3-20mm.xlsx </w:t>
      </w:r>
    </w:p>
    <w:p w14:paraId="6E305A12" w14:textId="77777777" w:rsidR="00BC37E5" w:rsidRPr="00BC37E5" w:rsidRDefault="00BC37E5" w:rsidP="00BC37E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BC37E5">
        <w:rPr>
          <w:rStyle w:val="code2"/>
        </w:rPr>
        <w:t>The NH is that thetaDot = mu0, where thetaDot</w:t>
      </w:r>
      <w:proofErr w:type="gramStart"/>
      <w:r w:rsidRPr="00BC37E5">
        <w:rPr>
          <w:rStyle w:val="code2"/>
        </w:rPr>
        <w:t>=  0.5382801</w:t>
      </w:r>
      <w:proofErr w:type="gramEnd"/>
      <w:r w:rsidRPr="00BC37E5">
        <w:rPr>
          <w:rStyle w:val="code2"/>
        </w:rPr>
        <w:t xml:space="preserve"> </w:t>
      </w:r>
    </w:p>
    <w:p w14:paraId="4FFC4E7D" w14:textId="77777777" w:rsidR="00BC37E5" w:rsidRPr="00BC37E5" w:rsidRDefault="00BC37E5" w:rsidP="00BC37E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BC37E5">
        <w:rPr>
          <w:rStyle w:val="code2"/>
        </w:rPr>
        <w:t>and</w:t>
      </w:r>
      <w:proofErr w:type="gramEnd"/>
      <w:r w:rsidRPr="00BC37E5">
        <w:rPr>
          <w:rStyle w:val="code2"/>
        </w:rPr>
        <w:t xml:space="preserve"> mu0 =  0.583422 </w:t>
      </w:r>
    </w:p>
    <w:p w14:paraId="1D5BE542" w14:textId="77777777" w:rsidR="00BC37E5" w:rsidRPr="00BC37E5" w:rsidRDefault="00BC37E5" w:rsidP="00BC37E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BC37E5">
        <w:rPr>
          <w:rStyle w:val="code2"/>
        </w:rPr>
        <w:t xml:space="preserve">The mean FOM for the anal2zed treatment is: 0.5382801 </w:t>
      </w:r>
    </w:p>
    <w:p w14:paraId="6976D244" w14:textId="77777777" w:rsidR="00BC37E5" w:rsidRPr="00BC37E5" w:rsidRDefault="00BC37E5" w:rsidP="00BC37E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BC37E5">
        <w:rPr>
          <w:rStyle w:val="code2"/>
        </w:rPr>
        <w:t xml:space="preserve">The 95 % CI for the preceding value is: </w:t>
      </w:r>
      <w:proofErr w:type="gramStart"/>
      <w:r w:rsidRPr="00BC37E5">
        <w:rPr>
          <w:rStyle w:val="code2"/>
        </w:rPr>
        <w:t>( 0.4931374</w:t>
      </w:r>
      <w:proofErr w:type="gramEnd"/>
      <w:r w:rsidRPr="00BC37E5">
        <w:rPr>
          <w:rStyle w:val="code2"/>
        </w:rPr>
        <w:t xml:space="preserve"> , 0.5834228 )</w:t>
      </w:r>
    </w:p>
    <w:p w14:paraId="0E6D6AE0" w14:textId="77777777" w:rsidR="00BC37E5" w:rsidRPr="00BC37E5" w:rsidRDefault="00BC37E5" w:rsidP="00BC37E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BC37E5">
        <w:rPr>
          <w:rStyle w:val="code2"/>
        </w:rPr>
        <w:t>The t-statistic to test</w:t>
      </w:r>
    </w:p>
    <w:p w14:paraId="16A9C3A2" w14:textId="77777777" w:rsidR="00BC37E5" w:rsidRPr="00BC37E5" w:rsidRDefault="00BC37E5" w:rsidP="00BC37E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BC37E5">
        <w:rPr>
          <w:rStyle w:val="code2"/>
        </w:rPr>
        <w:t xml:space="preserve">H0: (analyzed treatment = standard) is: -2.166462 </w:t>
      </w:r>
    </w:p>
    <w:p w14:paraId="09C2D06F" w14:textId="77777777" w:rsidR="00BC37E5" w:rsidRPr="00BC37E5" w:rsidRDefault="00BC37E5" w:rsidP="00BC37E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BC37E5">
        <w:rPr>
          <w:rStyle w:val="code2"/>
        </w:rPr>
        <w:t>and</w:t>
      </w:r>
      <w:proofErr w:type="gramEnd"/>
      <w:r w:rsidRPr="00BC37E5">
        <w:rPr>
          <w:rStyle w:val="code2"/>
        </w:rPr>
        <w:t xml:space="preserve"> the and p-value is  0.05000364 </w:t>
      </w:r>
    </w:p>
    <w:p w14:paraId="11C2D6BE" w14:textId="77777777" w:rsidR="00BC37E5" w:rsidRPr="00BC37E5" w:rsidRDefault="00BC37E5" w:rsidP="00BC37E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BC37E5">
        <w:rPr>
          <w:rStyle w:val="code2"/>
        </w:rPr>
        <w:t xml:space="preserve">The difference in </w:t>
      </w:r>
      <w:proofErr w:type="gramStart"/>
      <w:r w:rsidRPr="00BC37E5">
        <w:rPr>
          <w:rStyle w:val="code2"/>
        </w:rPr>
        <w:t>rdr.avg  minus</w:t>
      </w:r>
      <w:proofErr w:type="gramEnd"/>
      <w:r w:rsidRPr="00BC37E5">
        <w:rPr>
          <w:rStyle w:val="code2"/>
        </w:rPr>
        <w:t xml:space="preserve"> standard =  -0.04514188 </w:t>
      </w:r>
    </w:p>
    <w:p w14:paraId="0DCAD6C9" w14:textId="7AB4F523" w:rsidR="00BC37E5" w:rsidRDefault="00BC37E5" w:rsidP="00BC37E5">
      <w:pPr>
        <w:pBdr>
          <w:top w:val="single" w:sz="4" w:space="1" w:color="auto" w:shadow="1"/>
          <w:left w:val="single" w:sz="4" w:space="4" w:color="auto" w:shadow="1"/>
          <w:bottom w:val="single" w:sz="4" w:space="1" w:color="auto" w:shadow="1"/>
          <w:right w:val="single" w:sz="4" w:space="4" w:color="auto" w:shadow="1"/>
        </w:pBdr>
        <w:shd w:val="clear" w:color="auto" w:fill="E0E0E0"/>
      </w:pPr>
      <w:r w:rsidRPr="00BC37E5">
        <w:rPr>
          <w:rStyle w:val="code2"/>
        </w:rPr>
        <w:t xml:space="preserve">The 95 % CI of the preceding value is </w:t>
      </w:r>
      <w:proofErr w:type="gramStart"/>
      <w:r w:rsidRPr="00BC37E5">
        <w:rPr>
          <w:rStyle w:val="code2"/>
        </w:rPr>
        <w:t>( -</w:t>
      </w:r>
      <w:proofErr w:type="gramEnd"/>
      <w:r w:rsidRPr="00BC37E5">
        <w:rPr>
          <w:rStyle w:val="code2"/>
        </w:rPr>
        <w:t>0.0902846 , 8.361764e-07 )</w:t>
      </w:r>
    </w:p>
    <w:bookmarkEnd w:id="2"/>
    <w:p w14:paraId="2D2A845B" w14:textId="77777777" w:rsidR="00C06717" w:rsidRDefault="00C06717" w:rsidP="00C06717"/>
    <w:p w14:paraId="5C046261" w14:textId="7A1FA453" w:rsidR="00C06717" w:rsidRDefault="00C06717" w:rsidP="00C06717">
      <w:r>
        <w:t>The p-value is just over 0.05</w:t>
      </w:r>
      <w:bookmarkStart w:id="3" w:name="_GoBack"/>
      <w:bookmarkEnd w:id="3"/>
      <w:r>
        <w:t xml:space="preserve">, so the difference between average reader performance, </w:t>
      </w:r>
      <w:r w:rsidRPr="00C06717">
        <w:t>0.5382801</w:t>
      </w:r>
      <w:r>
        <w:t xml:space="preserve">, and the specified value </w:t>
      </w:r>
      <w:r w:rsidRPr="00C06717">
        <w:t>0.583422</w:t>
      </w:r>
      <w:r>
        <w:t xml:space="preserve"> is not significant. Change </w:t>
      </w:r>
      <w:r w:rsidRPr="00C06717">
        <w:rPr>
          <w:rStyle w:val="InLineCode"/>
        </w:rPr>
        <w:t>mu0</w:t>
      </w:r>
      <w:r w:rsidRPr="00C06717">
        <w:t xml:space="preserve"> </w:t>
      </w:r>
      <w:r>
        <w:t>to</w:t>
      </w:r>
      <w:r w:rsidRPr="00C06717">
        <w:t xml:space="preserve"> 0.6</w:t>
      </w:r>
      <w:r>
        <w:t xml:space="preserve"> at line 32 and click </w:t>
      </w:r>
      <w:r w:rsidRPr="00C06717">
        <w:rPr>
          <w:rStyle w:val="InLineCode"/>
        </w:rPr>
        <w:t>source</w:t>
      </w:r>
      <w:r>
        <w:t>.</w:t>
      </w:r>
    </w:p>
    <w:p w14:paraId="471420D3" w14:textId="77777777" w:rsidR="00C06717" w:rsidRDefault="00C06717" w:rsidP="00C06717"/>
    <w:p w14:paraId="16E8D6D6" w14:textId="77777777" w:rsidR="00C06717" w:rsidRDefault="00C06717" w:rsidP="00C06717">
      <w:pPr>
        <w:pStyle w:val="Heading3"/>
      </w:pPr>
      <w:r w:rsidRPr="008906D5">
        <w:t>Online Appendix 10.</w:t>
      </w:r>
      <w:r>
        <w:t>F.2:  Code output</w:t>
      </w:r>
    </w:p>
    <w:p w14:paraId="7D86859D" w14:textId="77777777" w:rsidR="00C06717" w:rsidRPr="00BC37E5" w:rsidRDefault="00C06717" w:rsidP="00C06717">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BC37E5">
        <w:rPr>
          <w:rStyle w:val="code2"/>
        </w:rPr>
        <w:t xml:space="preserve">&gt; </w:t>
      </w:r>
      <w:proofErr w:type="gramStart"/>
      <w:r w:rsidRPr="00BC37E5">
        <w:rPr>
          <w:rStyle w:val="code2"/>
        </w:rPr>
        <w:t>source</w:t>
      </w:r>
      <w:proofErr w:type="gramEnd"/>
      <w:r w:rsidRPr="00BC37E5">
        <w:rPr>
          <w:rStyle w:val="code2"/>
        </w:rPr>
        <w:t>(...)</w:t>
      </w:r>
    </w:p>
    <w:p w14:paraId="31A29D2C" w14:textId="77777777" w:rsidR="00C06717" w:rsidRPr="00C06717" w:rsidRDefault="00C06717" w:rsidP="00C06717">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C06717">
        <w:rPr>
          <w:rStyle w:val="code2"/>
        </w:rPr>
        <w:t>data</w:t>
      </w:r>
      <w:proofErr w:type="gramEnd"/>
      <w:r w:rsidRPr="00C06717">
        <w:rPr>
          <w:rStyle w:val="code2"/>
        </w:rPr>
        <w:t xml:space="preserve"> file =  CXRinvisible3-20mm.xlsx </w:t>
      </w:r>
    </w:p>
    <w:p w14:paraId="467476B4" w14:textId="77777777" w:rsidR="00C06717" w:rsidRPr="00C06717" w:rsidRDefault="00C06717" w:rsidP="00C06717">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06717">
        <w:rPr>
          <w:rStyle w:val="code2"/>
        </w:rPr>
        <w:t>The NH is that thetaDot = mu0, where thetaDot</w:t>
      </w:r>
      <w:proofErr w:type="gramStart"/>
      <w:r w:rsidRPr="00C06717">
        <w:rPr>
          <w:rStyle w:val="code2"/>
        </w:rPr>
        <w:t>=  0.5382801</w:t>
      </w:r>
      <w:proofErr w:type="gramEnd"/>
      <w:r w:rsidRPr="00C06717">
        <w:rPr>
          <w:rStyle w:val="code2"/>
        </w:rPr>
        <w:t xml:space="preserve"> </w:t>
      </w:r>
    </w:p>
    <w:p w14:paraId="7CFAA96F" w14:textId="77777777" w:rsidR="00C06717" w:rsidRPr="00C06717" w:rsidRDefault="00C06717" w:rsidP="00C06717">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C06717">
        <w:rPr>
          <w:rStyle w:val="code2"/>
        </w:rPr>
        <w:t>and</w:t>
      </w:r>
      <w:proofErr w:type="gramEnd"/>
      <w:r w:rsidRPr="00C06717">
        <w:rPr>
          <w:rStyle w:val="code2"/>
        </w:rPr>
        <w:t xml:space="preserve"> mu0 =  0.6 </w:t>
      </w:r>
    </w:p>
    <w:p w14:paraId="3743038E" w14:textId="77777777" w:rsidR="00C06717" w:rsidRPr="00C06717" w:rsidRDefault="00C06717" w:rsidP="00C06717">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06717">
        <w:rPr>
          <w:rStyle w:val="code2"/>
        </w:rPr>
        <w:t xml:space="preserve">The mean FOM for the anal2zed treatment is: 0.5382801 </w:t>
      </w:r>
    </w:p>
    <w:p w14:paraId="20EC3EB9" w14:textId="77777777" w:rsidR="00C06717" w:rsidRPr="00C06717" w:rsidRDefault="00C06717" w:rsidP="00C06717">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06717">
        <w:rPr>
          <w:rStyle w:val="code2"/>
        </w:rPr>
        <w:t xml:space="preserve">The 95 % CI for the preceding value is: </w:t>
      </w:r>
      <w:proofErr w:type="gramStart"/>
      <w:r w:rsidRPr="00C06717">
        <w:rPr>
          <w:rStyle w:val="code2"/>
        </w:rPr>
        <w:t>( 0.4931374</w:t>
      </w:r>
      <w:proofErr w:type="gramEnd"/>
      <w:r w:rsidRPr="00C06717">
        <w:rPr>
          <w:rStyle w:val="code2"/>
        </w:rPr>
        <w:t xml:space="preserve"> , 0.5834228 )</w:t>
      </w:r>
    </w:p>
    <w:p w14:paraId="222EF469" w14:textId="77777777" w:rsidR="00C06717" w:rsidRPr="00C06717" w:rsidRDefault="00C06717" w:rsidP="00C06717">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06717">
        <w:rPr>
          <w:rStyle w:val="code2"/>
        </w:rPr>
        <w:t>The t-statistic to test</w:t>
      </w:r>
    </w:p>
    <w:p w14:paraId="7E631245" w14:textId="77777777" w:rsidR="00C06717" w:rsidRPr="00C06717" w:rsidRDefault="00C06717" w:rsidP="00C06717">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06717">
        <w:rPr>
          <w:rStyle w:val="code2"/>
        </w:rPr>
        <w:t xml:space="preserve">H0: (analyzed treatment = standard) is: -2.962078 </w:t>
      </w:r>
    </w:p>
    <w:p w14:paraId="39C0CEC3" w14:textId="77777777" w:rsidR="00C06717" w:rsidRPr="00C06717" w:rsidRDefault="00C06717" w:rsidP="00C06717">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roofErr w:type="gramStart"/>
      <w:r w:rsidRPr="00C06717">
        <w:rPr>
          <w:rStyle w:val="code2"/>
        </w:rPr>
        <w:t>and</w:t>
      </w:r>
      <w:proofErr w:type="gramEnd"/>
      <w:r w:rsidRPr="00C06717">
        <w:rPr>
          <w:rStyle w:val="code2"/>
        </w:rPr>
        <w:t xml:space="preserve"> the and p-value is  0.01129818 </w:t>
      </w:r>
    </w:p>
    <w:p w14:paraId="34C8E5AF" w14:textId="77777777" w:rsidR="00C06717" w:rsidRPr="00C06717" w:rsidRDefault="00C06717" w:rsidP="00C06717">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06717">
        <w:rPr>
          <w:rStyle w:val="code2"/>
        </w:rPr>
        <w:t xml:space="preserve">The difference in </w:t>
      </w:r>
      <w:proofErr w:type="gramStart"/>
      <w:r w:rsidRPr="00C06717">
        <w:rPr>
          <w:rStyle w:val="code2"/>
        </w:rPr>
        <w:t>rdr.avg  minus</w:t>
      </w:r>
      <w:proofErr w:type="gramEnd"/>
      <w:r w:rsidRPr="00C06717">
        <w:rPr>
          <w:rStyle w:val="code2"/>
        </w:rPr>
        <w:t xml:space="preserve"> standard =  -0.06171988 </w:t>
      </w:r>
    </w:p>
    <w:p w14:paraId="05EBB0E9" w14:textId="1A20320F" w:rsidR="00C06717" w:rsidRDefault="00C06717" w:rsidP="00C06717">
      <w:pPr>
        <w:pBdr>
          <w:top w:val="single" w:sz="4" w:space="1" w:color="auto" w:shadow="1"/>
          <w:left w:val="single" w:sz="4" w:space="4" w:color="auto" w:shadow="1"/>
          <w:bottom w:val="single" w:sz="4" w:space="1" w:color="auto" w:shadow="1"/>
          <w:right w:val="single" w:sz="4" w:space="4" w:color="auto" w:shadow="1"/>
        </w:pBdr>
        <w:shd w:val="clear" w:color="auto" w:fill="E0E0E0"/>
      </w:pPr>
      <w:r w:rsidRPr="00C06717">
        <w:rPr>
          <w:rStyle w:val="code2"/>
        </w:rPr>
        <w:t xml:space="preserve">The 95 % CI of the preceding value is </w:t>
      </w:r>
      <w:proofErr w:type="gramStart"/>
      <w:r w:rsidRPr="00C06717">
        <w:rPr>
          <w:rStyle w:val="code2"/>
        </w:rPr>
        <w:t>( -</w:t>
      </w:r>
      <w:proofErr w:type="gramEnd"/>
      <w:r w:rsidRPr="00C06717">
        <w:rPr>
          <w:rStyle w:val="code2"/>
        </w:rPr>
        <w:t>0.1068626 , -0.01657716 )</w:t>
      </w:r>
    </w:p>
    <w:p w14:paraId="3DEE8F78" w14:textId="77777777" w:rsidR="00C06717" w:rsidRDefault="00C06717" w:rsidP="00C06717"/>
    <w:p w14:paraId="064818B7" w14:textId="56F87F05" w:rsidR="00C06717" w:rsidRDefault="00C06717" w:rsidP="00C06717">
      <w:r>
        <w:t xml:space="preserve">The p-value is </w:t>
      </w:r>
      <w:r w:rsidRPr="00C06717">
        <w:t>0.01129818</w:t>
      </w:r>
      <w:r>
        <w:t xml:space="preserve">, so the difference between average reader performance and the specified value </w:t>
      </w:r>
      <w:r w:rsidRPr="00C06717">
        <w:t>0.</w:t>
      </w:r>
      <w:r>
        <w:t>6</w:t>
      </w:r>
      <w:r>
        <w:t xml:space="preserve"> is significant.</w:t>
      </w:r>
    </w:p>
    <w:p w14:paraId="2707148D" w14:textId="25F126D4" w:rsidR="0019032F" w:rsidRDefault="00111B02" w:rsidP="00111B02">
      <w:pPr>
        <w:pStyle w:val="Heading1"/>
      </w:pPr>
      <w:r>
        <w:t>References</w:t>
      </w:r>
    </w:p>
    <w:p w14:paraId="0417CC20" w14:textId="77777777" w:rsidR="00535F7F" w:rsidRPr="00535F7F" w:rsidRDefault="00944438" w:rsidP="00535F7F">
      <w:pPr>
        <w:pStyle w:val="EndNoteBibliography"/>
        <w:ind w:left="720" w:hanging="720"/>
        <w:rPr>
          <w:noProof/>
        </w:rPr>
      </w:pPr>
      <w:r>
        <w:rPr>
          <w:rFonts w:ascii="Calibri" w:hAnsi="Calibri"/>
        </w:rPr>
        <w:fldChar w:fldCharType="begin"/>
      </w:r>
      <w:r>
        <w:instrText xml:space="preserve"> ADDIN EN.REFLIST </w:instrText>
      </w:r>
      <w:r>
        <w:rPr>
          <w:rFonts w:ascii="Calibri" w:hAnsi="Calibri"/>
        </w:rPr>
        <w:fldChar w:fldCharType="separate"/>
      </w:r>
      <w:r w:rsidR="00535F7F" w:rsidRPr="00535F7F">
        <w:rPr>
          <w:noProof/>
        </w:rPr>
        <w:t>1.</w:t>
      </w:r>
      <w:r w:rsidR="00535F7F" w:rsidRPr="00535F7F">
        <w:rPr>
          <w:noProof/>
        </w:rPr>
        <w:tab/>
        <w:t xml:space="preserve">DeLong ER, DeLong DM, Clarke-Pearson DL. Comparing the Areas Under Two or More Correlated Receiver Operating Characteristic Curves: A Nonparametric Approach. </w:t>
      </w:r>
      <w:r w:rsidR="00535F7F" w:rsidRPr="00535F7F">
        <w:rPr>
          <w:i/>
          <w:noProof/>
        </w:rPr>
        <w:t xml:space="preserve">Biometrics. </w:t>
      </w:r>
      <w:r w:rsidR="00535F7F" w:rsidRPr="00535F7F">
        <w:rPr>
          <w:noProof/>
        </w:rPr>
        <w:t>1988;44:837-845.</w:t>
      </w:r>
    </w:p>
    <w:p w14:paraId="76A2E368" w14:textId="77777777" w:rsidR="00535F7F" w:rsidRPr="00535F7F" w:rsidRDefault="00535F7F" w:rsidP="00535F7F">
      <w:pPr>
        <w:pStyle w:val="EndNoteBibliography"/>
        <w:ind w:left="720" w:hanging="720"/>
        <w:rPr>
          <w:noProof/>
        </w:rPr>
      </w:pPr>
      <w:r w:rsidRPr="00535F7F">
        <w:rPr>
          <w:noProof/>
        </w:rPr>
        <w:lastRenderedPageBreak/>
        <w:t>2.</w:t>
      </w:r>
      <w:r w:rsidRPr="00535F7F">
        <w:rPr>
          <w:noProof/>
        </w:rPr>
        <w:tab/>
        <w:t xml:space="preserve">Dobbins JT, McAdams HP, Sabol JM, et al. Multi-Institutional Evaluation of Digital Tomosynthesis, Dual-Energy Radiography, and Conventional Chest Radiography for the Detection and Management of Pulmonary Nodules. Radiology. </w:t>
      </w:r>
      <w:r w:rsidRPr="00535F7F">
        <w:rPr>
          <w:i/>
          <w:noProof/>
        </w:rPr>
        <w:t xml:space="preserve">Radiology. </w:t>
      </w:r>
      <w:r w:rsidRPr="00535F7F">
        <w:rPr>
          <w:noProof/>
        </w:rPr>
        <w:t>2016;000(000):(in press).</w:t>
      </w:r>
    </w:p>
    <w:p w14:paraId="0BB5474E" w14:textId="77777777" w:rsidR="00535F7F" w:rsidRPr="00535F7F" w:rsidRDefault="00535F7F" w:rsidP="00535F7F">
      <w:pPr>
        <w:pStyle w:val="EndNoteBibliography"/>
        <w:ind w:left="720" w:hanging="720"/>
        <w:rPr>
          <w:noProof/>
        </w:rPr>
      </w:pPr>
      <w:r w:rsidRPr="00535F7F">
        <w:rPr>
          <w:noProof/>
        </w:rPr>
        <w:t>3.</w:t>
      </w:r>
      <w:r w:rsidRPr="00535F7F">
        <w:rPr>
          <w:noProof/>
        </w:rPr>
        <w:tab/>
        <w:t xml:space="preserve">Dobbins III JT, McAdams HP, Sabol JM, et al. Multi-Institutional Evaluation of Digital Tomosynthesis, Dual-Energy Radiography, and Conventional Chest Radiography for the Detection and Management of Pulmonary Nodules. </w:t>
      </w:r>
      <w:r w:rsidRPr="00535F7F">
        <w:rPr>
          <w:i/>
          <w:noProof/>
        </w:rPr>
        <w:t xml:space="preserve">Radiology. </w:t>
      </w:r>
      <w:r w:rsidRPr="00535F7F">
        <w:rPr>
          <w:noProof/>
        </w:rPr>
        <w:t>2016;282(1):236-250.</w:t>
      </w:r>
    </w:p>
    <w:p w14:paraId="037C4102" w14:textId="747370A4" w:rsidR="00944438" w:rsidRDefault="00944438" w:rsidP="00944438">
      <w:r>
        <w:fldChar w:fldCharType="end"/>
      </w:r>
    </w:p>
    <w:p w14:paraId="353CC39F" w14:textId="077B715B" w:rsidR="009F2AC3" w:rsidRDefault="009F2AC3" w:rsidP="00CC6C3E"/>
    <w:sectPr w:rsidR="009F2AC3" w:rsidSect="00F62811">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86EE13" w14:textId="77777777" w:rsidR="00C2607C" w:rsidRDefault="00C2607C" w:rsidP="007C22C1">
      <w:r>
        <w:separator/>
      </w:r>
    </w:p>
  </w:endnote>
  <w:endnote w:type="continuationSeparator" w:id="0">
    <w:p w14:paraId="645D394A" w14:textId="77777777" w:rsidR="00C2607C" w:rsidRDefault="00C2607C" w:rsidP="007C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PT Mono Bold">
    <w:panose1 w:val="02060709020205020204"/>
    <w:charset w:val="00"/>
    <w:family w:val="auto"/>
    <w:pitch w:val="variable"/>
    <w:sig w:usb0="A00002EF" w:usb1="500078EB" w:usb2="00000000" w:usb3="00000000" w:csb0="00000097" w:csb1="00000000"/>
  </w:font>
  <w:font w:name="Courier">
    <w:panose1 w:val="02000500000000000000"/>
    <w:charset w:val="00"/>
    <w:family w:val="auto"/>
    <w:pitch w:val="variable"/>
    <w:sig w:usb0="00000003" w:usb1="00000000" w:usb2="00000000" w:usb3="00000000" w:csb0="00000001" w:csb1="00000000"/>
  </w:font>
  <w:font w:name="PT Mono">
    <w:panose1 w:val="02060509020205020204"/>
    <w:charset w:val="00"/>
    <w:family w:val="auto"/>
    <w:pitch w:val="variable"/>
    <w:sig w:usb0="A00002EF" w:usb1="500078EB" w:usb2="00000000" w:usb3="00000000" w:csb0="00000097" w:csb1="00000000"/>
  </w:font>
  <w:font w:name="ＭＳ ゴシック">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417ECC" w14:textId="77777777" w:rsidR="00C2607C" w:rsidRDefault="00C2607C" w:rsidP="007C22C1">
      <w:r>
        <w:separator/>
      </w:r>
    </w:p>
  </w:footnote>
  <w:footnote w:type="continuationSeparator" w:id="0">
    <w:p w14:paraId="1758A669" w14:textId="77777777" w:rsidR="00C2607C" w:rsidRDefault="00C2607C" w:rsidP="007C22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038E"/>
    <w:multiLevelType w:val="hybridMultilevel"/>
    <w:tmpl w:val="04741B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26224A"/>
    <w:multiLevelType w:val="hybridMultilevel"/>
    <w:tmpl w:val="629ED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2B4E85"/>
    <w:multiLevelType w:val="hybridMultilevel"/>
    <w:tmpl w:val="01C41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974C18"/>
    <w:multiLevelType w:val="hybridMultilevel"/>
    <w:tmpl w:val="FA6CBB90"/>
    <w:lvl w:ilvl="0" w:tplc="29A027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3934DA"/>
    <w:multiLevelType w:val="hybridMultilevel"/>
    <w:tmpl w:val="B19C3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6080B"/>
    <w:multiLevelType w:val="hybridMultilevel"/>
    <w:tmpl w:val="58925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2F2A8C"/>
    <w:multiLevelType w:val="hybridMultilevel"/>
    <w:tmpl w:val="0BB22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C9A5B5C"/>
    <w:multiLevelType w:val="hybridMultilevel"/>
    <w:tmpl w:val="3B6A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27F45"/>
    <w:multiLevelType w:val="hybridMultilevel"/>
    <w:tmpl w:val="E7D45EDE"/>
    <w:lvl w:ilvl="0" w:tplc="B892304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74C0C51"/>
    <w:multiLevelType w:val="hybridMultilevel"/>
    <w:tmpl w:val="908CBC30"/>
    <w:lvl w:ilvl="0" w:tplc="55FAB60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DA51142"/>
    <w:multiLevelType w:val="hybridMultilevel"/>
    <w:tmpl w:val="12D8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7A25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AA639A2"/>
    <w:multiLevelType w:val="hybridMultilevel"/>
    <w:tmpl w:val="9C420306"/>
    <w:lvl w:ilvl="0" w:tplc="55FAB60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C6F401E"/>
    <w:multiLevelType w:val="hybridMultilevel"/>
    <w:tmpl w:val="FB9AE0A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4B34CC6"/>
    <w:multiLevelType w:val="hybridMultilevel"/>
    <w:tmpl w:val="2CF65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5"/>
  </w:num>
  <w:num w:numId="6">
    <w:abstractNumId w:val="13"/>
  </w:num>
  <w:num w:numId="7">
    <w:abstractNumId w:val="4"/>
  </w:num>
  <w:num w:numId="8">
    <w:abstractNumId w:val="1"/>
  </w:num>
  <w:num w:numId="9">
    <w:abstractNumId w:val="9"/>
  </w:num>
  <w:num w:numId="10">
    <w:abstractNumId w:val="12"/>
  </w:num>
  <w:num w:numId="11">
    <w:abstractNumId w:val="11"/>
  </w:num>
  <w:num w:numId="12">
    <w:abstractNumId w:val="0"/>
  </w:num>
  <w:num w:numId="13">
    <w:abstractNumId w:val="14"/>
  </w:num>
  <w:num w:numId="14">
    <w:abstractNumId w:val="2"/>
  </w:num>
  <w:num w:numId="15">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proofState w:grammar="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ptarr08d9ts6eftsmp02wvxas0szvetsaf&quot;&gt;MyReferences2-Saved&lt;record-ids&gt;&lt;item&gt;112&lt;/item&gt;&lt;item&gt;2633&lt;/item&gt;&lt;/record-ids&gt;&lt;/item&gt;&lt;/Libraries&gt;"/>
  </w:docVars>
  <w:rsids>
    <w:rsidRoot w:val="0033312E"/>
    <w:rsid w:val="000002AA"/>
    <w:rsid w:val="0000051F"/>
    <w:rsid w:val="00000E88"/>
    <w:rsid w:val="00001DE9"/>
    <w:rsid w:val="000044ED"/>
    <w:rsid w:val="000051B3"/>
    <w:rsid w:val="0000543F"/>
    <w:rsid w:val="000058D0"/>
    <w:rsid w:val="000062B3"/>
    <w:rsid w:val="0000679D"/>
    <w:rsid w:val="00006A8D"/>
    <w:rsid w:val="000077FE"/>
    <w:rsid w:val="00007FD2"/>
    <w:rsid w:val="00012A71"/>
    <w:rsid w:val="000139B5"/>
    <w:rsid w:val="000164F7"/>
    <w:rsid w:val="00016C2E"/>
    <w:rsid w:val="00017C36"/>
    <w:rsid w:val="00020279"/>
    <w:rsid w:val="000202BC"/>
    <w:rsid w:val="000207D4"/>
    <w:rsid w:val="00020931"/>
    <w:rsid w:val="00020A01"/>
    <w:rsid w:val="000221F5"/>
    <w:rsid w:val="000230D3"/>
    <w:rsid w:val="00027D1D"/>
    <w:rsid w:val="00030474"/>
    <w:rsid w:val="00030F9B"/>
    <w:rsid w:val="00032185"/>
    <w:rsid w:val="00032C92"/>
    <w:rsid w:val="000334CC"/>
    <w:rsid w:val="00033EC7"/>
    <w:rsid w:val="0003408D"/>
    <w:rsid w:val="0003567A"/>
    <w:rsid w:val="00035AF4"/>
    <w:rsid w:val="00035D1F"/>
    <w:rsid w:val="00036DAE"/>
    <w:rsid w:val="00036EE0"/>
    <w:rsid w:val="000377DD"/>
    <w:rsid w:val="0004197F"/>
    <w:rsid w:val="000425B3"/>
    <w:rsid w:val="000430B5"/>
    <w:rsid w:val="000433D5"/>
    <w:rsid w:val="0004557D"/>
    <w:rsid w:val="000457F3"/>
    <w:rsid w:val="00046169"/>
    <w:rsid w:val="00047929"/>
    <w:rsid w:val="00047BA7"/>
    <w:rsid w:val="00047BDE"/>
    <w:rsid w:val="00047E4E"/>
    <w:rsid w:val="00051EE3"/>
    <w:rsid w:val="000521AC"/>
    <w:rsid w:val="000533C8"/>
    <w:rsid w:val="00054199"/>
    <w:rsid w:val="00054F66"/>
    <w:rsid w:val="00055086"/>
    <w:rsid w:val="0005594C"/>
    <w:rsid w:val="00055CFC"/>
    <w:rsid w:val="0005630B"/>
    <w:rsid w:val="00057495"/>
    <w:rsid w:val="00057E2C"/>
    <w:rsid w:val="00061938"/>
    <w:rsid w:val="00062006"/>
    <w:rsid w:val="000621C1"/>
    <w:rsid w:val="00062F4F"/>
    <w:rsid w:val="000645C2"/>
    <w:rsid w:val="000654B1"/>
    <w:rsid w:val="000656D1"/>
    <w:rsid w:val="00065E43"/>
    <w:rsid w:val="00065F37"/>
    <w:rsid w:val="0006634C"/>
    <w:rsid w:val="0006638C"/>
    <w:rsid w:val="000663C8"/>
    <w:rsid w:val="000702FE"/>
    <w:rsid w:val="00071165"/>
    <w:rsid w:val="000711F9"/>
    <w:rsid w:val="00071260"/>
    <w:rsid w:val="0007142F"/>
    <w:rsid w:val="000715F6"/>
    <w:rsid w:val="00071601"/>
    <w:rsid w:val="00072BFC"/>
    <w:rsid w:val="00074FA7"/>
    <w:rsid w:val="0007694D"/>
    <w:rsid w:val="0007784D"/>
    <w:rsid w:val="000805DB"/>
    <w:rsid w:val="0008178D"/>
    <w:rsid w:val="00083111"/>
    <w:rsid w:val="0008321D"/>
    <w:rsid w:val="00083616"/>
    <w:rsid w:val="00084E37"/>
    <w:rsid w:val="0008545F"/>
    <w:rsid w:val="000855CE"/>
    <w:rsid w:val="000861E4"/>
    <w:rsid w:val="000863FB"/>
    <w:rsid w:val="00086965"/>
    <w:rsid w:val="00087282"/>
    <w:rsid w:val="00087A67"/>
    <w:rsid w:val="000921B6"/>
    <w:rsid w:val="0009237E"/>
    <w:rsid w:val="000928B7"/>
    <w:rsid w:val="00092CCA"/>
    <w:rsid w:val="00092FF6"/>
    <w:rsid w:val="00093117"/>
    <w:rsid w:val="00093B64"/>
    <w:rsid w:val="00095C43"/>
    <w:rsid w:val="000961CF"/>
    <w:rsid w:val="0009646C"/>
    <w:rsid w:val="00096BC3"/>
    <w:rsid w:val="000972FC"/>
    <w:rsid w:val="000A05C7"/>
    <w:rsid w:val="000A09D1"/>
    <w:rsid w:val="000A2689"/>
    <w:rsid w:val="000A3168"/>
    <w:rsid w:val="000A33BE"/>
    <w:rsid w:val="000A356B"/>
    <w:rsid w:val="000A43A8"/>
    <w:rsid w:val="000A4B9C"/>
    <w:rsid w:val="000A5A36"/>
    <w:rsid w:val="000A6E2D"/>
    <w:rsid w:val="000A6E88"/>
    <w:rsid w:val="000A6F8D"/>
    <w:rsid w:val="000A7578"/>
    <w:rsid w:val="000B018F"/>
    <w:rsid w:val="000B0786"/>
    <w:rsid w:val="000B0AD9"/>
    <w:rsid w:val="000B190E"/>
    <w:rsid w:val="000B33F4"/>
    <w:rsid w:val="000B4DA3"/>
    <w:rsid w:val="000B4E0F"/>
    <w:rsid w:val="000B612A"/>
    <w:rsid w:val="000B72A8"/>
    <w:rsid w:val="000C07C1"/>
    <w:rsid w:val="000C0E54"/>
    <w:rsid w:val="000C46A9"/>
    <w:rsid w:val="000C6031"/>
    <w:rsid w:val="000C63E3"/>
    <w:rsid w:val="000C63F9"/>
    <w:rsid w:val="000C65E5"/>
    <w:rsid w:val="000C6649"/>
    <w:rsid w:val="000C6C44"/>
    <w:rsid w:val="000C7C95"/>
    <w:rsid w:val="000D124E"/>
    <w:rsid w:val="000D151D"/>
    <w:rsid w:val="000D19D4"/>
    <w:rsid w:val="000D3F23"/>
    <w:rsid w:val="000D46B1"/>
    <w:rsid w:val="000D499E"/>
    <w:rsid w:val="000D4F7B"/>
    <w:rsid w:val="000D6D90"/>
    <w:rsid w:val="000E0112"/>
    <w:rsid w:val="000E04F1"/>
    <w:rsid w:val="000E0D33"/>
    <w:rsid w:val="000E18C6"/>
    <w:rsid w:val="000E213C"/>
    <w:rsid w:val="000E2CD7"/>
    <w:rsid w:val="000E369A"/>
    <w:rsid w:val="000E466C"/>
    <w:rsid w:val="000E4D9D"/>
    <w:rsid w:val="000E52E7"/>
    <w:rsid w:val="000E5999"/>
    <w:rsid w:val="000E6673"/>
    <w:rsid w:val="000E7887"/>
    <w:rsid w:val="000F0983"/>
    <w:rsid w:val="000F146C"/>
    <w:rsid w:val="000F2CF3"/>
    <w:rsid w:val="000F4E1D"/>
    <w:rsid w:val="000F5F0E"/>
    <w:rsid w:val="000F6A7F"/>
    <w:rsid w:val="000F73C8"/>
    <w:rsid w:val="000F7E40"/>
    <w:rsid w:val="001008EF"/>
    <w:rsid w:val="00102A55"/>
    <w:rsid w:val="00103B3D"/>
    <w:rsid w:val="00106B13"/>
    <w:rsid w:val="001074E7"/>
    <w:rsid w:val="00110456"/>
    <w:rsid w:val="001108E3"/>
    <w:rsid w:val="0011091C"/>
    <w:rsid w:val="00111B02"/>
    <w:rsid w:val="00111F65"/>
    <w:rsid w:val="0011227B"/>
    <w:rsid w:val="00112742"/>
    <w:rsid w:val="0011298C"/>
    <w:rsid w:val="0011403E"/>
    <w:rsid w:val="0011465E"/>
    <w:rsid w:val="00114BFE"/>
    <w:rsid w:val="00116BD5"/>
    <w:rsid w:val="0012005A"/>
    <w:rsid w:val="00121325"/>
    <w:rsid w:val="00121E6A"/>
    <w:rsid w:val="00121F73"/>
    <w:rsid w:val="00122C60"/>
    <w:rsid w:val="001233DC"/>
    <w:rsid w:val="00124ABA"/>
    <w:rsid w:val="00124FF3"/>
    <w:rsid w:val="0012710C"/>
    <w:rsid w:val="00132D6F"/>
    <w:rsid w:val="0013386A"/>
    <w:rsid w:val="00133F72"/>
    <w:rsid w:val="00134B90"/>
    <w:rsid w:val="00134E67"/>
    <w:rsid w:val="001358E4"/>
    <w:rsid w:val="00135CC9"/>
    <w:rsid w:val="00135E4A"/>
    <w:rsid w:val="00136928"/>
    <w:rsid w:val="0013742F"/>
    <w:rsid w:val="00137A19"/>
    <w:rsid w:val="0014060D"/>
    <w:rsid w:val="00140807"/>
    <w:rsid w:val="00140B90"/>
    <w:rsid w:val="00142C12"/>
    <w:rsid w:val="00143875"/>
    <w:rsid w:val="001442F8"/>
    <w:rsid w:val="001445D6"/>
    <w:rsid w:val="001463E1"/>
    <w:rsid w:val="00146AD9"/>
    <w:rsid w:val="00150F10"/>
    <w:rsid w:val="001513FD"/>
    <w:rsid w:val="00152379"/>
    <w:rsid w:val="00152423"/>
    <w:rsid w:val="00152E09"/>
    <w:rsid w:val="0015584B"/>
    <w:rsid w:val="0015740E"/>
    <w:rsid w:val="001610A6"/>
    <w:rsid w:val="00161A39"/>
    <w:rsid w:val="00161FB2"/>
    <w:rsid w:val="00161FE0"/>
    <w:rsid w:val="001621AA"/>
    <w:rsid w:val="001641F9"/>
    <w:rsid w:val="00164555"/>
    <w:rsid w:val="00165374"/>
    <w:rsid w:val="001656E7"/>
    <w:rsid w:val="00165B53"/>
    <w:rsid w:val="00165E41"/>
    <w:rsid w:val="001661C9"/>
    <w:rsid w:val="00167D10"/>
    <w:rsid w:val="00170000"/>
    <w:rsid w:val="00170639"/>
    <w:rsid w:val="001710D8"/>
    <w:rsid w:val="00171B5B"/>
    <w:rsid w:val="0017237E"/>
    <w:rsid w:val="001726D9"/>
    <w:rsid w:val="001728BE"/>
    <w:rsid w:val="00172F37"/>
    <w:rsid w:val="0017611B"/>
    <w:rsid w:val="0017727A"/>
    <w:rsid w:val="00177A4E"/>
    <w:rsid w:val="00180487"/>
    <w:rsid w:val="001818A7"/>
    <w:rsid w:val="00182655"/>
    <w:rsid w:val="00183230"/>
    <w:rsid w:val="00184B01"/>
    <w:rsid w:val="00184E55"/>
    <w:rsid w:val="00185159"/>
    <w:rsid w:val="00185AA0"/>
    <w:rsid w:val="001869C9"/>
    <w:rsid w:val="00187A72"/>
    <w:rsid w:val="00187EAF"/>
    <w:rsid w:val="00190019"/>
    <w:rsid w:val="0019032F"/>
    <w:rsid w:val="00190C45"/>
    <w:rsid w:val="00191825"/>
    <w:rsid w:val="00195C12"/>
    <w:rsid w:val="00197F20"/>
    <w:rsid w:val="001A20F6"/>
    <w:rsid w:val="001A4574"/>
    <w:rsid w:val="001A55AF"/>
    <w:rsid w:val="001B07AF"/>
    <w:rsid w:val="001B2BB9"/>
    <w:rsid w:val="001B3A1E"/>
    <w:rsid w:val="001B4921"/>
    <w:rsid w:val="001C07F2"/>
    <w:rsid w:val="001C28CA"/>
    <w:rsid w:val="001C2E31"/>
    <w:rsid w:val="001C38D0"/>
    <w:rsid w:val="001C3970"/>
    <w:rsid w:val="001C3C07"/>
    <w:rsid w:val="001C3DDC"/>
    <w:rsid w:val="001C473C"/>
    <w:rsid w:val="001C5B35"/>
    <w:rsid w:val="001C6379"/>
    <w:rsid w:val="001C6381"/>
    <w:rsid w:val="001C6F1D"/>
    <w:rsid w:val="001C6F5A"/>
    <w:rsid w:val="001C7B40"/>
    <w:rsid w:val="001C7F3A"/>
    <w:rsid w:val="001D0ABF"/>
    <w:rsid w:val="001D2D5A"/>
    <w:rsid w:val="001D3920"/>
    <w:rsid w:val="001D53CF"/>
    <w:rsid w:val="001D664F"/>
    <w:rsid w:val="001E033D"/>
    <w:rsid w:val="001E0A9B"/>
    <w:rsid w:val="001E2377"/>
    <w:rsid w:val="001E2CC5"/>
    <w:rsid w:val="001E2D1F"/>
    <w:rsid w:val="001E326F"/>
    <w:rsid w:val="001E4B18"/>
    <w:rsid w:val="001E57F8"/>
    <w:rsid w:val="001E58E7"/>
    <w:rsid w:val="001E5EB8"/>
    <w:rsid w:val="001E64B4"/>
    <w:rsid w:val="001E668F"/>
    <w:rsid w:val="001E6BC0"/>
    <w:rsid w:val="001E6D06"/>
    <w:rsid w:val="001F0417"/>
    <w:rsid w:val="001F14E8"/>
    <w:rsid w:val="001F1527"/>
    <w:rsid w:val="001F1D3E"/>
    <w:rsid w:val="001F272A"/>
    <w:rsid w:val="001F2B46"/>
    <w:rsid w:val="001F404E"/>
    <w:rsid w:val="001F5A09"/>
    <w:rsid w:val="00200901"/>
    <w:rsid w:val="002017C8"/>
    <w:rsid w:val="00201C0F"/>
    <w:rsid w:val="00203BB3"/>
    <w:rsid w:val="0020464D"/>
    <w:rsid w:val="00204D98"/>
    <w:rsid w:val="00204E19"/>
    <w:rsid w:val="00206A7B"/>
    <w:rsid w:val="00206FD5"/>
    <w:rsid w:val="0020706F"/>
    <w:rsid w:val="002072F1"/>
    <w:rsid w:val="00207B04"/>
    <w:rsid w:val="00210774"/>
    <w:rsid w:val="002107C9"/>
    <w:rsid w:val="00210BD2"/>
    <w:rsid w:val="00210E79"/>
    <w:rsid w:val="00211384"/>
    <w:rsid w:val="00211982"/>
    <w:rsid w:val="00211D87"/>
    <w:rsid w:val="002148B1"/>
    <w:rsid w:val="00215604"/>
    <w:rsid w:val="002161B7"/>
    <w:rsid w:val="002165B4"/>
    <w:rsid w:val="002177BB"/>
    <w:rsid w:val="002213B7"/>
    <w:rsid w:val="002247B4"/>
    <w:rsid w:val="00224E04"/>
    <w:rsid w:val="0022532C"/>
    <w:rsid w:val="0022540A"/>
    <w:rsid w:val="00225A87"/>
    <w:rsid w:val="00225B88"/>
    <w:rsid w:val="00225CDA"/>
    <w:rsid w:val="00226AAA"/>
    <w:rsid w:val="00226C0D"/>
    <w:rsid w:val="00227A6A"/>
    <w:rsid w:val="00231069"/>
    <w:rsid w:val="00232E3F"/>
    <w:rsid w:val="00234257"/>
    <w:rsid w:val="002343C5"/>
    <w:rsid w:val="002350B4"/>
    <w:rsid w:val="00235AC8"/>
    <w:rsid w:val="0023781E"/>
    <w:rsid w:val="00237D83"/>
    <w:rsid w:val="00237F4E"/>
    <w:rsid w:val="00241273"/>
    <w:rsid w:val="00244AD2"/>
    <w:rsid w:val="00246D71"/>
    <w:rsid w:val="00247BBA"/>
    <w:rsid w:val="00250526"/>
    <w:rsid w:val="0025149D"/>
    <w:rsid w:val="00252338"/>
    <w:rsid w:val="00252C70"/>
    <w:rsid w:val="002532FD"/>
    <w:rsid w:val="002546ED"/>
    <w:rsid w:val="00255749"/>
    <w:rsid w:val="002567CF"/>
    <w:rsid w:val="0025711D"/>
    <w:rsid w:val="0025725B"/>
    <w:rsid w:val="0026034E"/>
    <w:rsid w:val="00261917"/>
    <w:rsid w:val="00261AC9"/>
    <w:rsid w:val="00261ED7"/>
    <w:rsid w:val="002620BF"/>
    <w:rsid w:val="00263D13"/>
    <w:rsid w:val="002643EB"/>
    <w:rsid w:val="002659B8"/>
    <w:rsid w:val="002677D3"/>
    <w:rsid w:val="00271B14"/>
    <w:rsid w:val="00273075"/>
    <w:rsid w:val="00273574"/>
    <w:rsid w:val="00273CA8"/>
    <w:rsid w:val="002746CD"/>
    <w:rsid w:val="00275BEF"/>
    <w:rsid w:val="002766D5"/>
    <w:rsid w:val="00277AC4"/>
    <w:rsid w:val="002802EB"/>
    <w:rsid w:val="00280848"/>
    <w:rsid w:val="00280B9A"/>
    <w:rsid w:val="00280BB0"/>
    <w:rsid w:val="002811AC"/>
    <w:rsid w:val="0028184D"/>
    <w:rsid w:val="00281DE5"/>
    <w:rsid w:val="00282757"/>
    <w:rsid w:val="00283277"/>
    <w:rsid w:val="00283901"/>
    <w:rsid w:val="00283D76"/>
    <w:rsid w:val="00284F05"/>
    <w:rsid w:val="00285C2A"/>
    <w:rsid w:val="00287A14"/>
    <w:rsid w:val="00290267"/>
    <w:rsid w:val="002902C0"/>
    <w:rsid w:val="002908B0"/>
    <w:rsid w:val="0029097B"/>
    <w:rsid w:val="00290DD6"/>
    <w:rsid w:val="00291183"/>
    <w:rsid w:val="0029127D"/>
    <w:rsid w:val="00291B14"/>
    <w:rsid w:val="002923F0"/>
    <w:rsid w:val="00292605"/>
    <w:rsid w:val="002966F7"/>
    <w:rsid w:val="00296EC1"/>
    <w:rsid w:val="00297FA9"/>
    <w:rsid w:val="002A02C4"/>
    <w:rsid w:val="002A03B9"/>
    <w:rsid w:val="002A210F"/>
    <w:rsid w:val="002A4792"/>
    <w:rsid w:val="002A4C52"/>
    <w:rsid w:val="002A4F34"/>
    <w:rsid w:val="002A5D42"/>
    <w:rsid w:val="002A769A"/>
    <w:rsid w:val="002B0966"/>
    <w:rsid w:val="002B10EB"/>
    <w:rsid w:val="002B269E"/>
    <w:rsid w:val="002B3683"/>
    <w:rsid w:val="002B40AD"/>
    <w:rsid w:val="002B468D"/>
    <w:rsid w:val="002B5411"/>
    <w:rsid w:val="002B5A42"/>
    <w:rsid w:val="002B7056"/>
    <w:rsid w:val="002C0EDE"/>
    <w:rsid w:val="002C1379"/>
    <w:rsid w:val="002C1869"/>
    <w:rsid w:val="002C273A"/>
    <w:rsid w:val="002C2E35"/>
    <w:rsid w:val="002C41CA"/>
    <w:rsid w:val="002C4EDA"/>
    <w:rsid w:val="002C5359"/>
    <w:rsid w:val="002C57AC"/>
    <w:rsid w:val="002C605E"/>
    <w:rsid w:val="002C650E"/>
    <w:rsid w:val="002C6727"/>
    <w:rsid w:val="002C720E"/>
    <w:rsid w:val="002D0014"/>
    <w:rsid w:val="002D13F4"/>
    <w:rsid w:val="002D1686"/>
    <w:rsid w:val="002D19E6"/>
    <w:rsid w:val="002D1D23"/>
    <w:rsid w:val="002D3B65"/>
    <w:rsid w:val="002D4854"/>
    <w:rsid w:val="002D517A"/>
    <w:rsid w:val="002D5751"/>
    <w:rsid w:val="002D591E"/>
    <w:rsid w:val="002D6EE8"/>
    <w:rsid w:val="002D7679"/>
    <w:rsid w:val="002D7BAB"/>
    <w:rsid w:val="002D7CEC"/>
    <w:rsid w:val="002E007A"/>
    <w:rsid w:val="002E0D46"/>
    <w:rsid w:val="002E346F"/>
    <w:rsid w:val="002E4086"/>
    <w:rsid w:val="002E4AA9"/>
    <w:rsid w:val="002E50C4"/>
    <w:rsid w:val="002E66E6"/>
    <w:rsid w:val="002E6DF2"/>
    <w:rsid w:val="002E6F28"/>
    <w:rsid w:val="002E7857"/>
    <w:rsid w:val="002F04C9"/>
    <w:rsid w:val="002F16B4"/>
    <w:rsid w:val="002F2E38"/>
    <w:rsid w:val="002F37DD"/>
    <w:rsid w:val="002F3C78"/>
    <w:rsid w:val="002F60EF"/>
    <w:rsid w:val="002F7CB7"/>
    <w:rsid w:val="0030056C"/>
    <w:rsid w:val="003008AC"/>
    <w:rsid w:val="00303FB6"/>
    <w:rsid w:val="003047C3"/>
    <w:rsid w:val="00304D6E"/>
    <w:rsid w:val="003055C7"/>
    <w:rsid w:val="00306C30"/>
    <w:rsid w:val="00307460"/>
    <w:rsid w:val="00307BE9"/>
    <w:rsid w:val="00307D46"/>
    <w:rsid w:val="00310386"/>
    <w:rsid w:val="00311371"/>
    <w:rsid w:val="00311715"/>
    <w:rsid w:val="003117EF"/>
    <w:rsid w:val="00312596"/>
    <w:rsid w:val="003135FD"/>
    <w:rsid w:val="00313844"/>
    <w:rsid w:val="00313BE8"/>
    <w:rsid w:val="003141B7"/>
    <w:rsid w:val="00315171"/>
    <w:rsid w:val="003151C8"/>
    <w:rsid w:val="00315A46"/>
    <w:rsid w:val="00317487"/>
    <w:rsid w:val="003228A9"/>
    <w:rsid w:val="00324199"/>
    <w:rsid w:val="003243BA"/>
    <w:rsid w:val="00325DCD"/>
    <w:rsid w:val="0032647E"/>
    <w:rsid w:val="00326A71"/>
    <w:rsid w:val="003277EB"/>
    <w:rsid w:val="003319FD"/>
    <w:rsid w:val="0033232E"/>
    <w:rsid w:val="00332FAD"/>
    <w:rsid w:val="0033312E"/>
    <w:rsid w:val="00334EC8"/>
    <w:rsid w:val="00335D80"/>
    <w:rsid w:val="0033687F"/>
    <w:rsid w:val="003373C2"/>
    <w:rsid w:val="0033772D"/>
    <w:rsid w:val="003414A6"/>
    <w:rsid w:val="003428C4"/>
    <w:rsid w:val="003440E0"/>
    <w:rsid w:val="0034462C"/>
    <w:rsid w:val="00344F2A"/>
    <w:rsid w:val="00346432"/>
    <w:rsid w:val="0035046A"/>
    <w:rsid w:val="00352683"/>
    <w:rsid w:val="003541A6"/>
    <w:rsid w:val="00355313"/>
    <w:rsid w:val="00356D74"/>
    <w:rsid w:val="0035786C"/>
    <w:rsid w:val="003579E1"/>
    <w:rsid w:val="0036122A"/>
    <w:rsid w:val="0036135D"/>
    <w:rsid w:val="00361FB7"/>
    <w:rsid w:val="00362C95"/>
    <w:rsid w:val="00363883"/>
    <w:rsid w:val="00363E71"/>
    <w:rsid w:val="00370222"/>
    <w:rsid w:val="00370E1F"/>
    <w:rsid w:val="003714BD"/>
    <w:rsid w:val="00372DD5"/>
    <w:rsid w:val="0037379B"/>
    <w:rsid w:val="00376B87"/>
    <w:rsid w:val="003775D1"/>
    <w:rsid w:val="003801E6"/>
    <w:rsid w:val="00382605"/>
    <w:rsid w:val="003829D7"/>
    <w:rsid w:val="00382A55"/>
    <w:rsid w:val="00382BDF"/>
    <w:rsid w:val="00383B1F"/>
    <w:rsid w:val="003855C0"/>
    <w:rsid w:val="00385684"/>
    <w:rsid w:val="00385DCD"/>
    <w:rsid w:val="00387743"/>
    <w:rsid w:val="00390927"/>
    <w:rsid w:val="0039164B"/>
    <w:rsid w:val="00392282"/>
    <w:rsid w:val="00392A75"/>
    <w:rsid w:val="00392C75"/>
    <w:rsid w:val="003938B2"/>
    <w:rsid w:val="00393BF6"/>
    <w:rsid w:val="003941AE"/>
    <w:rsid w:val="00394726"/>
    <w:rsid w:val="00394A7B"/>
    <w:rsid w:val="00395B54"/>
    <w:rsid w:val="00397352"/>
    <w:rsid w:val="003A03F7"/>
    <w:rsid w:val="003A14BF"/>
    <w:rsid w:val="003A4744"/>
    <w:rsid w:val="003A4DE4"/>
    <w:rsid w:val="003A617C"/>
    <w:rsid w:val="003A62BD"/>
    <w:rsid w:val="003A6C8C"/>
    <w:rsid w:val="003A79B6"/>
    <w:rsid w:val="003A7FF4"/>
    <w:rsid w:val="003B0742"/>
    <w:rsid w:val="003B1883"/>
    <w:rsid w:val="003B1EC0"/>
    <w:rsid w:val="003B39BF"/>
    <w:rsid w:val="003B3DEE"/>
    <w:rsid w:val="003B5759"/>
    <w:rsid w:val="003B5D39"/>
    <w:rsid w:val="003B6329"/>
    <w:rsid w:val="003C286E"/>
    <w:rsid w:val="003C3041"/>
    <w:rsid w:val="003C4473"/>
    <w:rsid w:val="003C4D5A"/>
    <w:rsid w:val="003C6B43"/>
    <w:rsid w:val="003C7331"/>
    <w:rsid w:val="003C761A"/>
    <w:rsid w:val="003D0B64"/>
    <w:rsid w:val="003D18EB"/>
    <w:rsid w:val="003D3032"/>
    <w:rsid w:val="003D55CA"/>
    <w:rsid w:val="003E09F5"/>
    <w:rsid w:val="003E18F3"/>
    <w:rsid w:val="003E314F"/>
    <w:rsid w:val="003E394E"/>
    <w:rsid w:val="003E4487"/>
    <w:rsid w:val="003E5022"/>
    <w:rsid w:val="003E5DE0"/>
    <w:rsid w:val="003E772D"/>
    <w:rsid w:val="003E7DA0"/>
    <w:rsid w:val="003F2D9E"/>
    <w:rsid w:val="003F306D"/>
    <w:rsid w:val="003F372F"/>
    <w:rsid w:val="003F3EDB"/>
    <w:rsid w:val="003F47E5"/>
    <w:rsid w:val="003F5DC2"/>
    <w:rsid w:val="003F6C01"/>
    <w:rsid w:val="00400027"/>
    <w:rsid w:val="004001C8"/>
    <w:rsid w:val="00400ADB"/>
    <w:rsid w:val="00400D3A"/>
    <w:rsid w:val="00401A0D"/>
    <w:rsid w:val="00402668"/>
    <w:rsid w:val="00404183"/>
    <w:rsid w:val="00404AFA"/>
    <w:rsid w:val="00404EE0"/>
    <w:rsid w:val="0040535C"/>
    <w:rsid w:val="00406A1A"/>
    <w:rsid w:val="00406F0B"/>
    <w:rsid w:val="00407C11"/>
    <w:rsid w:val="004147D5"/>
    <w:rsid w:val="00414D5C"/>
    <w:rsid w:val="00415FCB"/>
    <w:rsid w:val="00416326"/>
    <w:rsid w:val="00416E55"/>
    <w:rsid w:val="00417CB8"/>
    <w:rsid w:val="0042143C"/>
    <w:rsid w:val="00424961"/>
    <w:rsid w:val="00424FDF"/>
    <w:rsid w:val="00425146"/>
    <w:rsid w:val="00425450"/>
    <w:rsid w:val="004256D5"/>
    <w:rsid w:val="00425D1C"/>
    <w:rsid w:val="004268A3"/>
    <w:rsid w:val="00427954"/>
    <w:rsid w:val="00432923"/>
    <w:rsid w:val="0043346F"/>
    <w:rsid w:val="00434947"/>
    <w:rsid w:val="004363FB"/>
    <w:rsid w:val="0043689C"/>
    <w:rsid w:val="00436C3F"/>
    <w:rsid w:val="00436CAF"/>
    <w:rsid w:val="00436CF4"/>
    <w:rsid w:val="0043711D"/>
    <w:rsid w:val="004376F3"/>
    <w:rsid w:val="0043779C"/>
    <w:rsid w:val="00437BA1"/>
    <w:rsid w:val="00437DAB"/>
    <w:rsid w:val="00440777"/>
    <w:rsid w:val="00442400"/>
    <w:rsid w:val="00443562"/>
    <w:rsid w:val="00443A8D"/>
    <w:rsid w:val="00444031"/>
    <w:rsid w:val="00444800"/>
    <w:rsid w:val="00445343"/>
    <w:rsid w:val="00450669"/>
    <w:rsid w:val="00451293"/>
    <w:rsid w:val="00451D3A"/>
    <w:rsid w:val="00453222"/>
    <w:rsid w:val="004538DC"/>
    <w:rsid w:val="0045543C"/>
    <w:rsid w:val="004559B0"/>
    <w:rsid w:val="00457606"/>
    <w:rsid w:val="00460B90"/>
    <w:rsid w:val="00460E70"/>
    <w:rsid w:val="0046175F"/>
    <w:rsid w:val="00462077"/>
    <w:rsid w:val="00463B7C"/>
    <w:rsid w:val="00463DA5"/>
    <w:rsid w:val="004642DE"/>
    <w:rsid w:val="00465078"/>
    <w:rsid w:val="00465388"/>
    <w:rsid w:val="00465EFF"/>
    <w:rsid w:val="004660F1"/>
    <w:rsid w:val="004661C1"/>
    <w:rsid w:val="004667DB"/>
    <w:rsid w:val="00466A90"/>
    <w:rsid w:val="0046724F"/>
    <w:rsid w:val="004673B4"/>
    <w:rsid w:val="00467883"/>
    <w:rsid w:val="004679FB"/>
    <w:rsid w:val="004703AF"/>
    <w:rsid w:val="00471695"/>
    <w:rsid w:val="004745AE"/>
    <w:rsid w:val="00475B4C"/>
    <w:rsid w:val="00475FF9"/>
    <w:rsid w:val="00476128"/>
    <w:rsid w:val="00476A8E"/>
    <w:rsid w:val="00476CB2"/>
    <w:rsid w:val="00477310"/>
    <w:rsid w:val="00480EE2"/>
    <w:rsid w:val="00481480"/>
    <w:rsid w:val="00482EC3"/>
    <w:rsid w:val="00483A12"/>
    <w:rsid w:val="00483EB0"/>
    <w:rsid w:val="00484C8B"/>
    <w:rsid w:val="00486278"/>
    <w:rsid w:val="00486A7D"/>
    <w:rsid w:val="00490ABD"/>
    <w:rsid w:val="00490F7E"/>
    <w:rsid w:val="00491574"/>
    <w:rsid w:val="00492071"/>
    <w:rsid w:val="004941B2"/>
    <w:rsid w:val="0049455D"/>
    <w:rsid w:val="00494AC6"/>
    <w:rsid w:val="004950A4"/>
    <w:rsid w:val="004955CC"/>
    <w:rsid w:val="00495BFB"/>
    <w:rsid w:val="004964A7"/>
    <w:rsid w:val="00496597"/>
    <w:rsid w:val="00496A63"/>
    <w:rsid w:val="0049717F"/>
    <w:rsid w:val="004A1326"/>
    <w:rsid w:val="004A20FB"/>
    <w:rsid w:val="004A2C7A"/>
    <w:rsid w:val="004A3950"/>
    <w:rsid w:val="004A3F1B"/>
    <w:rsid w:val="004A4727"/>
    <w:rsid w:val="004A4AC2"/>
    <w:rsid w:val="004A520B"/>
    <w:rsid w:val="004A528A"/>
    <w:rsid w:val="004A6427"/>
    <w:rsid w:val="004A6765"/>
    <w:rsid w:val="004A6A92"/>
    <w:rsid w:val="004A7076"/>
    <w:rsid w:val="004A7908"/>
    <w:rsid w:val="004A7BEE"/>
    <w:rsid w:val="004B0235"/>
    <w:rsid w:val="004B0B72"/>
    <w:rsid w:val="004B1179"/>
    <w:rsid w:val="004B135B"/>
    <w:rsid w:val="004B193E"/>
    <w:rsid w:val="004B35D2"/>
    <w:rsid w:val="004B3D76"/>
    <w:rsid w:val="004B4CD6"/>
    <w:rsid w:val="004B5180"/>
    <w:rsid w:val="004B5A32"/>
    <w:rsid w:val="004B5CD9"/>
    <w:rsid w:val="004B643A"/>
    <w:rsid w:val="004C1D68"/>
    <w:rsid w:val="004C2923"/>
    <w:rsid w:val="004C2CB0"/>
    <w:rsid w:val="004C306A"/>
    <w:rsid w:val="004C4059"/>
    <w:rsid w:val="004C41F4"/>
    <w:rsid w:val="004C47DE"/>
    <w:rsid w:val="004C507D"/>
    <w:rsid w:val="004C609F"/>
    <w:rsid w:val="004C7BFD"/>
    <w:rsid w:val="004D1E66"/>
    <w:rsid w:val="004D2477"/>
    <w:rsid w:val="004D26C4"/>
    <w:rsid w:val="004D3985"/>
    <w:rsid w:val="004D3FE6"/>
    <w:rsid w:val="004D4057"/>
    <w:rsid w:val="004D473C"/>
    <w:rsid w:val="004D5551"/>
    <w:rsid w:val="004D6C35"/>
    <w:rsid w:val="004D6CA0"/>
    <w:rsid w:val="004D7061"/>
    <w:rsid w:val="004E1F46"/>
    <w:rsid w:val="004E21C9"/>
    <w:rsid w:val="004E2370"/>
    <w:rsid w:val="004E44AA"/>
    <w:rsid w:val="004E5B13"/>
    <w:rsid w:val="004E64D6"/>
    <w:rsid w:val="004E735B"/>
    <w:rsid w:val="004E7B28"/>
    <w:rsid w:val="004F0507"/>
    <w:rsid w:val="004F0C30"/>
    <w:rsid w:val="004F14D2"/>
    <w:rsid w:val="004F1A90"/>
    <w:rsid w:val="004F2941"/>
    <w:rsid w:val="004F44CA"/>
    <w:rsid w:val="004F5008"/>
    <w:rsid w:val="004F51A7"/>
    <w:rsid w:val="004F5DCA"/>
    <w:rsid w:val="00500E67"/>
    <w:rsid w:val="00502622"/>
    <w:rsid w:val="00503B72"/>
    <w:rsid w:val="00505627"/>
    <w:rsid w:val="0050692E"/>
    <w:rsid w:val="00506F68"/>
    <w:rsid w:val="005071F1"/>
    <w:rsid w:val="005074BF"/>
    <w:rsid w:val="00507792"/>
    <w:rsid w:val="005078B5"/>
    <w:rsid w:val="00511617"/>
    <w:rsid w:val="0051180E"/>
    <w:rsid w:val="005119E5"/>
    <w:rsid w:val="0051432D"/>
    <w:rsid w:val="0051496E"/>
    <w:rsid w:val="00514F92"/>
    <w:rsid w:val="00515F97"/>
    <w:rsid w:val="00516D82"/>
    <w:rsid w:val="00516DFB"/>
    <w:rsid w:val="005179CB"/>
    <w:rsid w:val="00521860"/>
    <w:rsid w:val="00521FF5"/>
    <w:rsid w:val="00523157"/>
    <w:rsid w:val="00523685"/>
    <w:rsid w:val="0052383B"/>
    <w:rsid w:val="00523CB1"/>
    <w:rsid w:val="005240ED"/>
    <w:rsid w:val="00525895"/>
    <w:rsid w:val="00530991"/>
    <w:rsid w:val="00530D0A"/>
    <w:rsid w:val="00532161"/>
    <w:rsid w:val="005324FE"/>
    <w:rsid w:val="005336A4"/>
    <w:rsid w:val="00533BF3"/>
    <w:rsid w:val="00534017"/>
    <w:rsid w:val="0053463E"/>
    <w:rsid w:val="00534BB1"/>
    <w:rsid w:val="00535F7F"/>
    <w:rsid w:val="005414FC"/>
    <w:rsid w:val="00541633"/>
    <w:rsid w:val="00541A5A"/>
    <w:rsid w:val="00544EE7"/>
    <w:rsid w:val="0054598A"/>
    <w:rsid w:val="0054618A"/>
    <w:rsid w:val="005469D1"/>
    <w:rsid w:val="00547A89"/>
    <w:rsid w:val="0055051D"/>
    <w:rsid w:val="0055275E"/>
    <w:rsid w:val="00553189"/>
    <w:rsid w:val="0055399B"/>
    <w:rsid w:val="005548AA"/>
    <w:rsid w:val="00554AA8"/>
    <w:rsid w:val="00556937"/>
    <w:rsid w:val="005570C7"/>
    <w:rsid w:val="00562BEE"/>
    <w:rsid w:val="00562F6B"/>
    <w:rsid w:val="005645A8"/>
    <w:rsid w:val="005659D9"/>
    <w:rsid w:val="00571275"/>
    <w:rsid w:val="00571BE1"/>
    <w:rsid w:val="00572237"/>
    <w:rsid w:val="00572D73"/>
    <w:rsid w:val="0057374E"/>
    <w:rsid w:val="00574625"/>
    <w:rsid w:val="005748F1"/>
    <w:rsid w:val="00574ACA"/>
    <w:rsid w:val="00574B09"/>
    <w:rsid w:val="00576E86"/>
    <w:rsid w:val="00577F25"/>
    <w:rsid w:val="00580983"/>
    <w:rsid w:val="0058104F"/>
    <w:rsid w:val="00581F4F"/>
    <w:rsid w:val="005830C3"/>
    <w:rsid w:val="0058710E"/>
    <w:rsid w:val="00592702"/>
    <w:rsid w:val="00593CDB"/>
    <w:rsid w:val="00594CBE"/>
    <w:rsid w:val="005953A2"/>
    <w:rsid w:val="005967A7"/>
    <w:rsid w:val="005968A4"/>
    <w:rsid w:val="00596E04"/>
    <w:rsid w:val="005A05F7"/>
    <w:rsid w:val="005A2E4D"/>
    <w:rsid w:val="005A300F"/>
    <w:rsid w:val="005A30A5"/>
    <w:rsid w:val="005A3D54"/>
    <w:rsid w:val="005A4036"/>
    <w:rsid w:val="005A4383"/>
    <w:rsid w:val="005A46DA"/>
    <w:rsid w:val="005A5445"/>
    <w:rsid w:val="005A5F04"/>
    <w:rsid w:val="005A61AD"/>
    <w:rsid w:val="005A6665"/>
    <w:rsid w:val="005A6A82"/>
    <w:rsid w:val="005B106F"/>
    <w:rsid w:val="005B1B7F"/>
    <w:rsid w:val="005B2D11"/>
    <w:rsid w:val="005B38AD"/>
    <w:rsid w:val="005B46DC"/>
    <w:rsid w:val="005B580C"/>
    <w:rsid w:val="005B6F69"/>
    <w:rsid w:val="005C0103"/>
    <w:rsid w:val="005C2965"/>
    <w:rsid w:val="005C44B5"/>
    <w:rsid w:val="005C6480"/>
    <w:rsid w:val="005C7E21"/>
    <w:rsid w:val="005D03C8"/>
    <w:rsid w:val="005D0872"/>
    <w:rsid w:val="005D0CB8"/>
    <w:rsid w:val="005D2A96"/>
    <w:rsid w:val="005D2B6F"/>
    <w:rsid w:val="005D3318"/>
    <w:rsid w:val="005D3693"/>
    <w:rsid w:val="005D45D9"/>
    <w:rsid w:val="005D5E64"/>
    <w:rsid w:val="005D66BB"/>
    <w:rsid w:val="005D6965"/>
    <w:rsid w:val="005D790A"/>
    <w:rsid w:val="005D7F72"/>
    <w:rsid w:val="005E0131"/>
    <w:rsid w:val="005E1971"/>
    <w:rsid w:val="005E1E79"/>
    <w:rsid w:val="005E2068"/>
    <w:rsid w:val="005E358D"/>
    <w:rsid w:val="005E41A1"/>
    <w:rsid w:val="005E5692"/>
    <w:rsid w:val="005E56EC"/>
    <w:rsid w:val="005E5FD4"/>
    <w:rsid w:val="005E76E5"/>
    <w:rsid w:val="005E7ACE"/>
    <w:rsid w:val="005F09A9"/>
    <w:rsid w:val="005F0C9B"/>
    <w:rsid w:val="005F1702"/>
    <w:rsid w:val="005F19B1"/>
    <w:rsid w:val="005F2387"/>
    <w:rsid w:val="005F3556"/>
    <w:rsid w:val="005F35A9"/>
    <w:rsid w:val="005F3F27"/>
    <w:rsid w:val="005F64EE"/>
    <w:rsid w:val="005F706D"/>
    <w:rsid w:val="00602D11"/>
    <w:rsid w:val="00603314"/>
    <w:rsid w:val="00604369"/>
    <w:rsid w:val="00604AE7"/>
    <w:rsid w:val="00605F9E"/>
    <w:rsid w:val="00606131"/>
    <w:rsid w:val="0060641A"/>
    <w:rsid w:val="006066FA"/>
    <w:rsid w:val="006074F2"/>
    <w:rsid w:val="00607803"/>
    <w:rsid w:val="00611245"/>
    <w:rsid w:val="00613CAE"/>
    <w:rsid w:val="0061492F"/>
    <w:rsid w:val="00614997"/>
    <w:rsid w:val="00615E28"/>
    <w:rsid w:val="006226C2"/>
    <w:rsid w:val="00622A9B"/>
    <w:rsid w:val="00623C6B"/>
    <w:rsid w:val="006246FB"/>
    <w:rsid w:val="006249EA"/>
    <w:rsid w:val="00624BA3"/>
    <w:rsid w:val="00626B83"/>
    <w:rsid w:val="00626E2B"/>
    <w:rsid w:val="00627D04"/>
    <w:rsid w:val="00630066"/>
    <w:rsid w:val="0063117B"/>
    <w:rsid w:val="006313AF"/>
    <w:rsid w:val="00631D88"/>
    <w:rsid w:val="00631E58"/>
    <w:rsid w:val="00632AF7"/>
    <w:rsid w:val="00634D9C"/>
    <w:rsid w:val="00635EC9"/>
    <w:rsid w:val="0063675D"/>
    <w:rsid w:val="00640E42"/>
    <w:rsid w:val="00641837"/>
    <w:rsid w:val="0064314B"/>
    <w:rsid w:val="00643518"/>
    <w:rsid w:val="00643678"/>
    <w:rsid w:val="006448E8"/>
    <w:rsid w:val="00644ED1"/>
    <w:rsid w:val="00644FB2"/>
    <w:rsid w:val="0064562A"/>
    <w:rsid w:val="0064587D"/>
    <w:rsid w:val="00646A4F"/>
    <w:rsid w:val="00646EEC"/>
    <w:rsid w:val="00647BBD"/>
    <w:rsid w:val="00650A8A"/>
    <w:rsid w:val="00650F07"/>
    <w:rsid w:val="00652676"/>
    <w:rsid w:val="00652716"/>
    <w:rsid w:val="00652CD0"/>
    <w:rsid w:val="00652CEF"/>
    <w:rsid w:val="00652E0E"/>
    <w:rsid w:val="00654B26"/>
    <w:rsid w:val="006552B3"/>
    <w:rsid w:val="00655578"/>
    <w:rsid w:val="00655B7D"/>
    <w:rsid w:val="00657313"/>
    <w:rsid w:val="00661A25"/>
    <w:rsid w:val="00662BDE"/>
    <w:rsid w:val="006635E7"/>
    <w:rsid w:val="006636EA"/>
    <w:rsid w:val="00663929"/>
    <w:rsid w:val="006668AA"/>
    <w:rsid w:val="00666BA9"/>
    <w:rsid w:val="00670FD4"/>
    <w:rsid w:val="00671388"/>
    <w:rsid w:val="00671F21"/>
    <w:rsid w:val="00674EDE"/>
    <w:rsid w:val="00675538"/>
    <w:rsid w:val="00675739"/>
    <w:rsid w:val="006763E2"/>
    <w:rsid w:val="00676F21"/>
    <w:rsid w:val="00680198"/>
    <w:rsid w:val="00680AC3"/>
    <w:rsid w:val="00680AE3"/>
    <w:rsid w:val="00680E36"/>
    <w:rsid w:val="0068127D"/>
    <w:rsid w:val="00681D1A"/>
    <w:rsid w:val="00683AF1"/>
    <w:rsid w:val="00683B64"/>
    <w:rsid w:val="00684D3F"/>
    <w:rsid w:val="00685E07"/>
    <w:rsid w:val="006867B4"/>
    <w:rsid w:val="00686CBF"/>
    <w:rsid w:val="00686F97"/>
    <w:rsid w:val="00687CB8"/>
    <w:rsid w:val="006901C5"/>
    <w:rsid w:val="00690F04"/>
    <w:rsid w:val="0069227A"/>
    <w:rsid w:val="00693B44"/>
    <w:rsid w:val="00694549"/>
    <w:rsid w:val="00694F6A"/>
    <w:rsid w:val="006A0D47"/>
    <w:rsid w:val="006A2688"/>
    <w:rsid w:val="006A31DF"/>
    <w:rsid w:val="006A3614"/>
    <w:rsid w:val="006A398E"/>
    <w:rsid w:val="006A54A0"/>
    <w:rsid w:val="006A5836"/>
    <w:rsid w:val="006A67DC"/>
    <w:rsid w:val="006B0270"/>
    <w:rsid w:val="006B06D2"/>
    <w:rsid w:val="006B095B"/>
    <w:rsid w:val="006B0B97"/>
    <w:rsid w:val="006B1816"/>
    <w:rsid w:val="006B25EE"/>
    <w:rsid w:val="006B2AAF"/>
    <w:rsid w:val="006B2F63"/>
    <w:rsid w:val="006B3F87"/>
    <w:rsid w:val="006B4B42"/>
    <w:rsid w:val="006B56FD"/>
    <w:rsid w:val="006B5BC8"/>
    <w:rsid w:val="006B7C10"/>
    <w:rsid w:val="006C1D81"/>
    <w:rsid w:val="006C2496"/>
    <w:rsid w:val="006C3381"/>
    <w:rsid w:val="006C3968"/>
    <w:rsid w:val="006C4463"/>
    <w:rsid w:val="006C498A"/>
    <w:rsid w:val="006C53A4"/>
    <w:rsid w:val="006C5AAC"/>
    <w:rsid w:val="006C5FC9"/>
    <w:rsid w:val="006D28C5"/>
    <w:rsid w:val="006D32F9"/>
    <w:rsid w:val="006D3AD6"/>
    <w:rsid w:val="006D4CF3"/>
    <w:rsid w:val="006D51D6"/>
    <w:rsid w:val="006D6188"/>
    <w:rsid w:val="006E10C0"/>
    <w:rsid w:val="006E1856"/>
    <w:rsid w:val="006E2129"/>
    <w:rsid w:val="006E4C39"/>
    <w:rsid w:val="006E50A5"/>
    <w:rsid w:val="006E55A5"/>
    <w:rsid w:val="006F196A"/>
    <w:rsid w:val="006F288D"/>
    <w:rsid w:val="006F2ADC"/>
    <w:rsid w:val="006F3266"/>
    <w:rsid w:val="006F3501"/>
    <w:rsid w:val="006F35A4"/>
    <w:rsid w:val="006F4DCD"/>
    <w:rsid w:val="006F59BB"/>
    <w:rsid w:val="006F59C7"/>
    <w:rsid w:val="006F6160"/>
    <w:rsid w:val="006F7182"/>
    <w:rsid w:val="007014AF"/>
    <w:rsid w:val="00704ED2"/>
    <w:rsid w:val="007068AE"/>
    <w:rsid w:val="007106C6"/>
    <w:rsid w:val="007110A7"/>
    <w:rsid w:val="007124C7"/>
    <w:rsid w:val="00714757"/>
    <w:rsid w:val="007148C1"/>
    <w:rsid w:val="00714C10"/>
    <w:rsid w:val="007155D9"/>
    <w:rsid w:val="00715A2F"/>
    <w:rsid w:val="007173A1"/>
    <w:rsid w:val="00717EF1"/>
    <w:rsid w:val="00720D8B"/>
    <w:rsid w:val="0072251C"/>
    <w:rsid w:val="00722B0E"/>
    <w:rsid w:val="00723892"/>
    <w:rsid w:val="00724671"/>
    <w:rsid w:val="00724969"/>
    <w:rsid w:val="00724D38"/>
    <w:rsid w:val="00726159"/>
    <w:rsid w:val="00730EC2"/>
    <w:rsid w:val="00731CAF"/>
    <w:rsid w:val="00732B11"/>
    <w:rsid w:val="007401C9"/>
    <w:rsid w:val="007429CE"/>
    <w:rsid w:val="0074353A"/>
    <w:rsid w:val="00745F20"/>
    <w:rsid w:val="007502FE"/>
    <w:rsid w:val="00751255"/>
    <w:rsid w:val="0075216D"/>
    <w:rsid w:val="007574EF"/>
    <w:rsid w:val="00757A19"/>
    <w:rsid w:val="00760737"/>
    <w:rsid w:val="007620E8"/>
    <w:rsid w:val="00762890"/>
    <w:rsid w:val="00763229"/>
    <w:rsid w:val="00763BA6"/>
    <w:rsid w:val="00764412"/>
    <w:rsid w:val="00764ED4"/>
    <w:rsid w:val="00766383"/>
    <w:rsid w:val="00766E13"/>
    <w:rsid w:val="007700F3"/>
    <w:rsid w:val="00770854"/>
    <w:rsid w:val="00771C5B"/>
    <w:rsid w:val="0077384F"/>
    <w:rsid w:val="00775D8F"/>
    <w:rsid w:val="00777B03"/>
    <w:rsid w:val="00780FB6"/>
    <w:rsid w:val="007821C9"/>
    <w:rsid w:val="00782364"/>
    <w:rsid w:val="0078324D"/>
    <w:rsid w:val="00783279"/>
    <w:rsid w:val="00783EA0"/>
    <w:rsid w:val="007844B0"/>
    <w:rsid w:val="00784664"/>
    <w:rsid w:val="00784B8D"/>
    <w:rsid w:val="00787306"/>
    <w:rsid w:val="007904AE"/>
    <w:rsid w:val="007914DD"/>
    <w:rsid w:val="00792718"/>
    <w:rsid w:val="0079497B"/>
    <w:rsid w:val="00794CDB"/>
    <w:rsid w:val="00794E89"/>
    <w:rsid w:val="00794FAF"/>
    <w:rsid w:val="00795472"/>
    <w:rsid w:val="00795974"/>
    <w:rsid w:val="00795A97"/>
    <w:rsid w:val="00796A3A"/>
    <w:rsid w:val="00797073"/>
    <w:rsid w:val="0079769E"/>
    <w:rsid w:val="007A019B"/>
    <w:rsid w:val="007A1BF5"/>
    <w:rsid w:val="007A3368"/>
    <w:rsid w:val="007A46D3"/>
    <w:rsid w:val="007A497C"/>
    <w:rsid w:val="007A4FB6"/>
    <w:rsid w:val="007A4FF9"/>
    <w:rsid w:val="007B0D20"/>
    <w:rsid w:val="007B1328"/>
    <w:rsid w:val="007B1CD4"/>
    <w:rsid w:val="007B1F17"/>
    <w:rsid w:val="007B23B9"/>
    <w:rsid w:val="007B4112"/>
    <w:rsid w:val="007B4509"/>
    <w:rsid w:val="007B4533"/>
    <w:rsid w:val="007B45AE"/>
    <w:rsid w:val="007B56FE"/>
    <w:rsid w:val="007B5952"/>
    <w:rsid w:val="007B5DB9"/>
    <w:rsid w:val="007B5DCE"/>
    <w:rsid w:val="007B7C3D"/>
    <w:rsid w:val="007C0060"/>
    <w:rsid w:val="007C1266"/>
    <w:rsid w:val="007C12C0"/>
    <w:rsid w:val="007C17F0"/>
    <w:rsid w:val="007C1DE5"/>
    <w:rsid w:val="007C22C1"/>
    <w:rsid w:val="007C2CC7"/>
    <w:rsid w:val="007C43A4"/>
    <w:rsid w:val="007C4AAF"/>
    <w:rsid w:val="007C51A4"/>
    <w:rsid w:val="007C551F"/>
    <w:rsid w:val="007C579F"/>
    <w:rsid w:val="007C5BB6"/>
    <w:rsid w:val="007C7A52"/>
    <w:rsid w:val="007C7ADB"/>
    <w:rsid w:val="007D086A"/>
    <w:rsid w:val="007D10EC"/>
    <w:rsid w:val="007D2A22"/>
    <w:rsid w:val="007D2DC8"/>
    <w:rsid w:val="007D301E"/>
    <w:rsid w:val="007D478C"/>
    <w:rsid w:val="007D55C0"/>
    <w:rsid w:val="007D7D2E"/>
    <w:rsid w:val="007E0B1E"/>
    <w:rsid w:val="007E0CBE"/>
    <w:rsid w:val="007E0E40"/>
    <w:rsid w:val="007E2154"/>
    <w:rsid w:val="007E21B4"/>
    <w:rsid w:val="007E2789"/>
    <w:rsid w:val="007E2B57"/>
    <w:rsid w:val="007E2B5A"/>
    <w:rsid w:val="007E69B4"/>
    <w:rsid w:val="007E7BD3"/>
    <w:rsid w:val="007E7F46"/>
    <w:rsid w:val="007F00EA"/>
    <w:rsid w:val="007F09A5"/>
    <w:rsid w:val="007F11AA"/>
    <w:rsid w:val="007F1455"/>
    <w:rsid w:val="007F2531"/>
    <w:rsid w:val="007F297E"/>
    <w:rsid w:val="007F2D82"/>
    <w:rsid w:val="007F3654"/>
    <w:rsid w:val="007F366F"/>
    <w:rsid w:val="007F38FE"/>
    <w:rsid w:val="007F39C5"/>
    <w:rsid w:val="007F5239"/>
    <w:rsid w:val="007F77A1"/>
    <w:rsid w:val="0080066F"/>
    <w:rsid w:val="00800CD0"/>
    <w:rsid w:val="00801166"/>
    <w:rsid w:val="0080190C"/>
    <w:rsid w:val="00801BF0"/>
    <w:rsid w:val="0080268E"/>
    <w:rsid w:val="00802A41"/>
    <w:rsid w:val="008040BB"/>
    <w:rsid w:val="0080481D"/>
    <w:rsid w:val="008062B7"/>
    <w:rsid w:val="00811F13"/>
    <w:rsid w:val="00811F65"/>
    <w:rsid w:val="00812859"/>
    <w:rsid w:val="008137D0"/>
    <w:rsid w:val="00815173"/>
    <w:rsid w:val="008170A1"/>
    <w:rsid w:val="00821A79"/>
    <w:rsid w:val="00821D5F"/>
    <w:rsid w:val="00824D25"/>
    <w:rsid w:val="008262FE"/>
    <w:rsid w:val="00826E96"/>
    <w:rsid w:val="008270F4"/>
    <w:rsid w:val="008334D0"/>
    <w:rsid w:val="00836490"/>
    <w:rsid w:val="00836AD5"/>
    <w:rsid w:val="0083784C"/>
    <w:rsid w:val="00841679"/>
    <w:rsid w:val="00842821"/>
    <w:rsid w:val="00843952"/>
    <w:rsid w:val="00843D18"/>
    <w:rsid w:val="008446EB"/>
    <w:rsid w:val="00844828"/>
    <w:rsid w:val="008449A6"/>
    <w:rsid w:val="00845F0D"/>
    <w:rsid w:val="0084607E"/>
    <w:rsid w:val="00846145"/>
    <w:rsid w:val="008470B6"/>
    <w:rsid w:val="00847CB7"/>
    <w:rsid w:val="00850BFC"/>
    <w:rsid w:val="00851442"/>
    <w:rsid w:val="008514B1"/>
    <w:rsid w:val="00852264"/>
    <w:rsid w:val="00852ADD"/>
    <w:rsid w:val="00853EC8"/>
    <w:rsid w:val="0085423F"/>
    <w:rsid w:val="008542E0"/>
    <w:rsid w:val="008544E7"/>
    <w:rsid w:val="008552E2"/>
    <w:rsid w:val="00855AEF"/>
    <w:rsid w:val="00856117"/>
    <w:rsid w:val="00856172"/>
    <w:rsid w:val="008568E7"/>
    <w:rsid w:val="0085770A"/>
    <w:rsid w:val="00860A25"/>
    <w:rsid w:val="008626DA"/>
    <w:rsid w:val="00862A9B"/>
    <w:rsid w:val="00863763"/>
    <w:rsid w:val="00865B90"/>
    <w:rsid w:val="00866AF4"/>
    <w:rsid w:val="00867463"/>
    <w:rsid w:val="00867465"/>
    <w:rsid w:val="008709A2"/>
    <w:rsid w:val="0087232C"/>
    <w:rsid w:val="00872930"/>
    <w:rsid w:val="008730D0"/>
    <w:rsid w:val="008733FD"/>
    <w:rsid w:val="00873CA3"/>
    <w:rsid w:val="00874099"/>
    <w:rsid w:val="00874329"/>
    <w:rsid w:val="00874C4B"/>
    <w:rsid w:val="00875078"/>
    <w:rsid w:val="00880837"/>
    <w:rsid w:val="00881343"/>
    <w:rsid w:val="00881E0B"/>
    <w:rsid w:val="0088297C"/>
    <w:rsid w:val="00882A8F"/>
    <w:rsid w:val="00884877"/>
    <w:rsid w:val="00887BA0"/>
    <w:rsid w:val="00887E7E"/>
    <w:rsid w:val="008906D5"/>
    <w:rsid w:val="00891407"/>
    <w:rsid w:val="008914AC"/>
    <w:rsid w:val="0089388C"/>
    <w:rsid w:val="0089455B"/>
    <w:rsid w:val="00894650"/>
    <w:rsid w:val="00894802"/>
    <w:rsid w:val="008952BB"/>
    <w:rsid w:val="00895955"/>
    <w:rsid w:val="0089687D"/>
    <w:rsid w:val="00896C2E"/>
    <w:rsid w:val="00897E4F"/>
    <w:rsid w:val="008A06E8"/>
    <w:rsid w:val="008A118B"/>
    <w:rsid w:val="008A1B8F"/>
    <w:rsid w:val="008A1EDE"/>
    <w:rsid w:val="008A3DB2"/>
    <w:rsid w:val="008A4549"/>
    <w:rsid w:val="008A4604"/>
    <w:rsid w:val="008A46F2"/>
    <w:rsid w:val="008A554E"/>
    <w:rsid w:val="008A6C39"/>
    <w:rsid w:val="008A6E66"/>
    <w:rsid w:val="008A7559"/>
    <w:rsid w:val="008B045C"/>
    <w:rsid w:val="008B0533"/>
    <w:rsid w:val="008B05DC"/>
    <w:rsid w:val="008B283F"/>
    <w:rsid w:val="008B3C5B"/>
    <w:rsid w:val="008B56BC"/>
    <w:rsid w:val="008B7808"/>
    <w:rsid w:val="008C0A64"/>
    <w:rsid w:val="008C2005"/>
    <w:rsid w:val="008C510C"/>
    <w:rsid w:val="008C5274"/>
    <w:rsid w:val="008C7FF4"/>
    <w:rsid w:val="008D02AB"/>
    <w:rsid w:val="008D08B4"/>
    <w:rsid w:val="008D0A1C"/>
    <w:rsid w:val="008D0D09"/>
    <w:rsid w:val="008D0EE9"/>
    <w:rsid w:val="008D2455"/>
    <w:rsid w:val="008D3CC3"/>
    <w:rsid w:val="008D3F25"/>
    <w:rsid w:val="008D5EC7"/>
    <w:rsid w:val="008D674F"/>
    <w:rsid w:val="008D6B55"/>
    <w:rsid w:val="008D75D8"/>
    <w:rsid w:val="008D7994"/>
    <w:rsid w:val="008D7C19"/>
    <w:rsid w:val="008D7DD7"/>
    <w:rsid w:val="008E2C25"/>
    <w:rsid w:val="008E2F14"/>
    <w:rsid w:val="008E2FD8"/>
    <w:rsid w:val="008E3573"/>
    <w:rsid w:val="008E38C9"/>
    <w:rsid w:val="008E3E58"/>
    <w:rsid w:val="008E4EB6"/>
    <w:rsid w:val="008E56F3"/>
    <w:rsid w:val="008E5FC4"/>
    <w:rsid w:val="008F3C96"/>
    <w:rsid w:val="008F5027"/>
    <w:rsid w:val="008F52BE"/>
    <w:rsid w:val="008F57C5"/>
    <w:rsid w:val="008F59D7"/>
    <w:rsid w:val="008F5B01"/>
    <w:rsid w:val="008F5D16"/>
    <w:rsid w:val="0090057C"/>
    <w:rsid w:val="00900FCA"/>
    <w:rsid w:val="009019CB"/>
    <w:rsid w:val="0090220D"/>
    <w:rsid w:val="0090235F"/>
    <w:rsid w:val="00902BFE"/>
    <w:rsid w:val="009036AB"/>
    <w:rsid w:val="009036FD"/>
    <w:rsid w:val="009063C4"/>
    <w:rsid w:val="00906BA6"/>
    <w:rsid w:val="00907BE4"/>
    <w:rsid w:val="00910250"/>
    <w:rsid w:val="009106C4"/>
    <w:rsid w:val="009113DB"/>
    <w:rsid w:val="00913287"/>
    <w:rsid w:val="0091426F"/>
    <w:rsid w:val="00914D9C"/>
    <w:rsid w:val="0091526D"/>
    <w:rsid w:val="009152EF"/>
    <w:rsid w:val="00915998"/>
    <w:rsid w:val="0091735C"/>
    <w:rsid w:val="00920983"/>
    <w:rsid w:val="009215ED"/>
    <w:rsid w:val="00922898"/>
    <w:rsid w:val="00925499"/>
    <w:rsid w:val="0092575B"/>
    <w:rsid w:val="00925CE3"/>
    <w:rsid w:val="009266B9"/>
    <w:rsid w:val="0092753D"/>
    <w:rsid w:val="00931A1B"/>
    <w:rsid w:val="00931F8D"/>
    <w:rsid w:val="00934A24"/>
    <w:rsid w:val="00934B4E"/>
    <w:rsid w:val="009351FA"/>
    <w:rsid w:val="009366E1"/>
    <w:rsid w:val="00936DAE"/>
    <w:rsid w:val="009412DD"/>
    <w:rsid w:val="00941C0A"/>
    <w:rsid w:val="009443EE"/>
    <w:rsid w:val="00944438"/>
    <w:rsid w:val="00946393"/>
    <w:rsid w:val="009464FA"/>
    <w:rsid w:val="0094738E"/>
    <w:rsid w:val="0095020C"/>
    <w:rsid w:val="00952DDE"/>
    <w:rsid w:val="00953E4A"/>
    <w:rsid w:val="00953EE9"/>
    <w:rsid w:val="00954A87"/>
    <w:rsid w:val="00954FCD"/>
    <w:rsid w:val="00956140"/>
    <w:rsid w:val="009567CF"/>
    <w:rsid w:val="00957663"/>
    <w:rsid w:val="0095771C"/>
    <w:rsid w:val="00961C3F"/>
    <w:rsid w:val="00963A53"/>
    <w:rsid w:val="00963E0C"/>
    <w:rsid w:val="00964334"/>
    <w:rsid w:val="00964D55"/>
    <w:rsid w:val="00964E58"/>
    <w:rsid w:val="00966189"/>
    <w:rsid w:val="00966478"/>
    <w:rsid w:val="009674EA"/>
    <w:rsid w:val="0096752B"/>
    <w:rsid w:val="00970F07"/>
    <w:rsid w:val="0097182C"/>
    <w:rsid w:val="009723E8"/>
    <w:rsid w:val="00974E7F"/>
    <w:rsid w:val="00975358"/>
    <w:rsid w:val="00977707"/>
    <w:rsid w:val="00977A2A"/>
    <w:rsid w:val="00977A8E"/>
    <w:rsid w:val="00980358"/>
    <w:rsid w:val="009804D3"/>
    <w:rsid w:val="009815CC"/>
    <w:rsid w:val="00981D34"/>
    <w:rsid w:val="009830BA"/>
    <w:rsid w:val="00983E1E"/>
    <w:rsid w:val="0098496F"/>
    <w:rsid w:val="0098498B"/>
    <w:rsid w:val="00986307"/>
    <w:rsid w:val="00987A58"/>
    <w:rsid w:val="00990791"/>
    <w:rsid w:val="00991550"/>
    <w:rsid w:val="0099163E"/>
    <w:rsid w:val="00991F0D"/>
    <w:rsid w:val="00993CB8"/>
    <w:rsid w:val="00994129"/>
    <w:rsid w:val="009954F6"/>
    <w:rsid w:val="0099562F"/>
    <w:rsid w:val="00995780"/>
    <w:rsid w:val="00995D59"/>
    <w:rsid w:val="00997510"/>
    <w:rsid w:val="00997719"/>
    <w:rsid w:val="00997901"/>
    <w:rsid w:val="00997EFB"/>
    <w:rsid w:val="009A076C"/>
    <w:rsid w:val="009A0BD6"/>
    <w:rsid w:val="009A17DF"/>
    <w:rsid w:val="009A1A32"/>
    <w:rsid w:val="009A21D5"/>
    <w:rsid w:val="009A2D15"/>
    <w:rsid w:val="009A3CB9"/>
    <w:rsid w:val="009A497C"/>
    <w:rsid w:val="009A5C18"/>
    <w:rsid w:val="009A6B03"/>
    <w:rsid w:val="009A6DFF"/>
    <w:rsid w:val="009B0207"/>
    <w:rsid w:val="009B02F9"/>
    <w:rsid w:val="009B05DD"/>
    <w:rsid w:val="009B1507"/>
    <w:rsid w:val="009B26B0"/>
    <w:rsid w:val="009B3B63"/>
    <w:rsid w:val="009B4561"/>
    <w:rsid w:val="009B47A5"/>
    <w:rsid w:val="009B49EB"/>
    <w:rsid w:val="009B4B67"/>
    <w:rsid w:val="009B501A"/>
    <w:rsid w:val="009B6106"/>
    <w:rsid w:val="009B63E0"/>
    <w:rsid w:val="009C09D9"/>
    <w:rsid w:val="009C1921"/>
    <w:rsid w:val="009C1AD5"/>
    <w:rsid w:val="009C24D7"/>
    <w:rsid w:val="009C26E5"/>
    <w:rsid w:val="009C2B9C"/>
    <w:rsid w:val="009C2DBE"/>
    <w:rsid w:val="009C3DBB"/>
    <w:rsid w:val="009C43F7"/>
    <w:rsid w:val="009D2062"/>
    <w:rsid w:val="009D2A1E"/>
    <w:rsid w:val="009D2DC0"/>
    <w:rsid w:val="009D40B9"/>
    <w:rsid w:val="009D6D44"/>
    <w:rsid w:val="009D7B85"/>
    <w:rsid w:val="009E0979"/>
    <w:rsid w:val="009E0BC4"/>
    <w:rsid w:val="009E0E99"/>
    <w:rsid w:val="009E1180"/>
    <w:rsid w:val="009E44C2"/>
    <w:rsid w:val="009E65A2"/>
    <w:rsid w:val="009E7688"/>
    <w:rsid w:val="009F0CE5"/>
    <w:rsid w:val="009F1B8A"/>
    <w:rsid w:val="009F2AC3"/>
    <w:rsid w:val="009F2D54"/>
    <w:rsid w:val="009F3152"/>
    <w:rsid w:val="009F35FA"/>
    <w:rsid w:val="009F3AD4"/>
    <w:rsid w:val="009F601F"/>
    <w:rsid w:val="00A01750"/>
    <w:rsid w:val="00A029F5"/>
    <w:rsid w:val="00A03D88"/>
    <w:rsid w:val="00A040B0"/>
    <w:rsid w:val="00A042DD"/>
    <w:rsid w:val="00A04A7A"/>
    <w:rsid w:val="00A05B1A"/>
    <w:rsid w:val="00A06DCC"/>
    <w:rsid w:val="00A10384"/>
    <w:rsid w:val="00A104D7"/>
    <w:rsid w:val="00A10A54"/>
    <w:rsid w:val="00A10F26"/>
    <w:rsid w:val="00A11EC4"/>
    <w:rsid w:val="00A129AB"/>
    <w:rsid w:val="00A12A56"/>
    <w:rsid w:val="00A1316E"/>
    <w:rsid w:val="00A13A92"/>
    <w:rsid w:val="00A15E76"/>
    <w:rsid w:val="00A15F80"/>
    <w:rsid w:val="00A200A3"/>
    <w:rsid w:val="00A205B0"/>
    <w:rsid w:val="00A208C0"/>
    <w:rsid w:val="00A224F6"/>
    <w:rsid w:val="00A22705"/>
    <w:rsid w:val="00A23776"/>
    <w:rsid w:val="00A23A55"/>
    <w:rsid w:val="00A23B46"/>
    <w:rsid w:val="00A2471E"/>
    <w:rsid w:val="00A248FE"/>
    <w:rsid w:val="00A24969"/>
    <w:rsid w:val="00A24EC8"/>
    <w:rsid w:val="00A25533"/>
    <w:rsid w:val="00A2595A"/>
    <w:rsid w:val="00A26AF3"/>
    <w:rsid w:val="00A279CA"/>
    <w:rsid w:val="00A3068E"/>
    <w:rsid w:val="00A30FAC"/>
    <w:rsid w:val="00A3178B"/>
    <w:rsid w:val="00A319E8"/>
    <w:rsid w:val="00A31D17"/>
    <w:rsid w:val="00A33B63"/>
    <w:rsid w:val="00A33F42"/>
    <w:rsid w:val="00A342C5"/>
    <w:rsid w:val="00A34B40"/>
    <w:rsid w:val="00A35ABF"/>
    <w:rsid w:val="00A35DCB"/>
    <w:rsid w:val="00A36079"/>
    <w:rsid w:val="00A410F9"/>
    <w:rsid w:val="00A411DC"/>
    <w:rsid w:val="00A439DD"/>
    <w:rsid w:val="00A44BB4"/>
    <w:rsid w:val="00A4571B"/>
    <w:rsid w:val="00A462DF"/>
    <w:rsid w:val="00A464B3"/>
    <w:rsid w:val="00A46B13"/>
    <w:rsid w:val="00A46E31"/>
    <w:rsid w:val="00A47A0D"/>
    <w:rsid w:val="00A47BD6"/>
    <w:rsid w:val="00A51B61"/>
    <w:rsid w:val="00A524C7"/>
    <w:rsid w:val="00A533CF"/>
    <w:rsid w:val="00A541AB"/>
    <w:rsid w:val="00A54415"/>
    <w:rsid w:val="00A54C9C"/>
    <w:rsid w:val="00A54E55"/>
    <w:rsid w:val="00A54F5F"/>
    <w:rsid w:val="00A55EEE"/>
    <w:rsid w:val="00A5609D"/>
    <w:rsid w:val="00A5692E"/>
    <w:rsid w:val="00A56FC2"/>
    <w:rsid w:val="00A57991"/>
    <w:rsid w:val="00A61464"/>
    <w:rsid w:val="00A61B86"/>
    <w:rsid w:val="00A627B3"/>
    <w:rsid w:val="00A632C3"/>
    <w:rsid w:val="00A64208"/>
    <w:rsid w:val="00A66159"/>
    <w:rsid w:val="00A66C6C"/>
    <w:rsid w:val="00A6761D"/>
    <w:rsid w:val="00A6784D"/>
    <w:rsid w:val="00A67CC6"/>
    <w:rsid w:val="00A71A01"/>
    <w:rsid w:val="00A73462"/>
    <w:rsid w:val="00A734D4"/>
    <w:rsid w:val="00A7543F"/>
    <w:rsid w:val="00A76D31"/>
    <w:rsid w:val="00A76EC1"/>
    <w:rsid w:val="00A778A8"/>
    <w:rsid w:val="00A80806"/>
    <w:rsid w:val="00A8176C"/>
    <w:rsid w:val="00A82091"/>
    <w:rsid w:val="00A825DD"/>
    <w:rsid w:val="00A82D4B"/>
    <w:rsid w:val="00A842B3"/>
    <w:rsid w:val="00A84784"/>
    <w:rsid w:val="00A84D93"/>
    <w:rsid w:val="00A85A68"/>
    <w:rsid w:val="00A85CCD"/>
    <w:rsid w:val="00A86237"/>
    <w:rsid w:val="00A870F0"/>
    <w:rsid w:val="00A87A31"/>
    <w:rsid w:val="00A87C87"/>
    <w:rsid w:val="00A94EA0"/>
    <w:rsid w:val="00A95A97"/>
    <w:rsid w:val="00A961B0"/>
    <w:rsid w:val="00A97C37"/>
    <w:rsid w:val="00A97C72"/>
    <w:rsid w:val="00AA1026"/>
    <w:rsid w:val="00AA23A0"/>
    <w:rsid w:val="00AA3C99"/>
    <w:rsid w:val="00AA42BE"/>
    <w:rsid w:val="00AA4925"/>
    <w:rsid w:val="00AA7035"/>
    <w:rsid w:val="00AA740C"/>
    <w:rsid w:val="00AB0CD3"/>
    <w:rsid w:val="00AB1324"/>
    <w:rsid w:val="00AB1D63"/>
    <w:rsid w:val="00AB2074"/>
    <w:rsid w:val="00AB2A50"/>
    <w:rsid w:val="00AB2F8D"/>
    <w:rsid w:val="00AB3876"/>
    <w:rsid w:val="00AB44F4"/>
    <w:rsid w:val="00AB4FA2"/>
    <w:rsid w:val="00AB50FA"/>
    <w:rsid w:val="00AB578B"/>
    <w:rsid w:val="00AB5C05"/>
    <w:rsid w:val="00AB6673"/>
    <w:rsid w:val="00AB79D5"/>
    <w:rsid w:val="00AC3B66"/>
    <w:rsid w:val="00AC531F"/>
    <w:rsid w:val="00AC72D8"/>
    <w:rsid w:val="00AC7629"/>
    <w:rsid w:val="00AD0D07"/>
    <w:rsid w:val="00AD1B7B"/>
    <w:rsid w:val="00AD38EA"/>
    <w:rsid w:val="00AD5AE7"/>
    <w:rsid w:val="00AE0D70"/>
    <w:rsid w:val="00AE1D30"/>
    <w:rsid w:val="00AE1E32"/>
    <w:rsid w:val="00AE3684"/>
    <w:rsid w:val="00AE372C"/>
    <w:rsid w:val="00AE46C6"/>
    <w:rsid w:val="00AE6188"/>
    <w:rsid w:val="00AE7EC2"/>
    <w:rsid w:val="00AF1914"/>
    <w:rsid w:val="00AF205D"/>
    <w:rsid w:val="00AF211A"/>
    <w:rsid w:val="00AF535E"/>
    <w:rsid w:val="00AF672B"/>
    <w:rsid w:val="00AF6DBE"/>
    <w:rsid w:val="00AF74A1"/>
    <w:rsid w:val="00AF7589"/>
    <w:rsid w:val="00B008BC"/>
    <w:rsid w:val="00B0142B"/>
    <w:rsid w:val="00B02940"/>
    <w:rsid w:val="00B039B1"/>
    <w:rsid w:val="00B04E0E"/>
    <w:rsid w:val="00B054BB"/>
    <w:rsid w:val="00B06E9A"/>
    <w:rsid w:val="00B07B8C"/>
    <w:rsid w:val="00B07F2D"/>
    <w:rsid w:val="00B1022E"/>
    <w:rsid w:val="00B11162"/>
    <w:rsid w:val="00B12BED"/>
    <w:rsid w:val="00B1389F"/>
    <w:rsid w:val="00B14C91"/>
    <w:rsid w:val="00B16CB7"/>
    <w:rsid w:val="00B21B38"/>
    <w:rsid w:val="00B22388"/>
    <w:rsid w:val="00B225EF"/>
    <w:rsid w:val="00B22664"/>
    <w:rsid w:val="00B24152"/>
    <w:rsid w:val="00B24822"/>
    <w:rsid w:val="00B26741"/>
    <w:rsid w:val="00B276D4"/>
    <w:rsid w:val="00B27DD7"/>
    <w:rsid w:val="00B306F2"/>
    <w:rsid w:val="00B3296F"/>
    <w:rsid w:val="00B33A7E"/>
    <w:rsid w:val="00B3549F"/>
    <w:rsid w:val="00B35BD2"/>
    <w:rsid w:val="00B36E93"/>
    <w:rsid w:val="00B37E22"/>
    <w:rsid w:val="00B428CB"/>
    <w:rsid w:val="00B4311C"/>
    <w:rsid w:val="00B44A15"/>
    <w:rsid w:val="00B45C2B"/>
    <w:rsid w:val="00B4770D"/>
    <w:rsid w:val="00B47AA1"/>
    <w:rsid w:val="00B50D1F"/>
    <w:rsid w:val="00B512EE"/>
    <w:rsid w:val="00B51B1C"/>
    <w:rsid w:val="00B521F7"/>
    <w:rsid w:val="00B52398"/>
    <w:rsid w:val="00B5269A"/>
    <w:rsid w:val="00B53301"/>
    <w:rsid w:val="00B53D74"/>
    <w:rsid w:val="00B54098"/>
    <w:rsid w:val="00B5418E"/>
    <w:rsid w:val="00B54BA3"/>
    <w:rsid w:val="00B569D4"/>
    <w:rsid w:val="00B56B33"/>
    <w:rsid w:val="00B570FD"/>
    <w:rsid w:val="00B609D8"/>
    <w:rsid w:val="00B62568"/>
    <w:rsid w:val="00B62817"/>
    <w:rsid w:val="00B62ADA"/>
    <w:rsid w:val="00B6356F"/>
    <w:rsid w:val="00B6418D"/>
    <w:rsid w:val="00B65D86"/>
    <w:rsid w:val="00B66BE8"/>
    <w:rsid w:val="00B66F74"/>
    <w:rsid w:val="00B72498"/>
    <w:rsid w:val="00B73B5C"/>
    <w:rsid w:val="00B74227"/>
    <w:rsid w:val="00B7583D"/>
    <w:rsid w:val="00B759D7"/>
    <w:rsid w:val="00B77337"/>
    <w:rsid w:val="00B81CB2"/>
    <w:rsid w:val="00B829B0"/>
    <w:rsid w:val="00B8529B"/>
    <w:rsid w:val="00B862EA"/>
    <w:rsid w:val="00B86CE4"/>
    <w:rsid w:val="00B8778A"/>
    <w:rsid w:val="00B87FF6"/>
    <w:rsid w:val="00B90EE7"/>
    <w:rsid w:val="00B91AF5"/>
    <w:rsid w:val="00B91FF7"/>
    <w:rsid w:val="00B93533"/>
    <w:rsid w:val="00B9360A"/>
    <w:rsid w:val="00B94FD8"/>
    <w:rsid w:val="00B955CA"/>
    <w:rsid w:val="00B95A3B"/>
    <w:rsid w:val="00B95AEA"/>
    <w:rsid w:val="00B9687E"/>
    <w:rsid w:val="00B9762D"/>
    <w:rsid w:val="00B97AB6"/>
    <w:rsid w:val="00B97FBA"/>
    <w:rsid w:val="00BA16DD"/>
    <w:rsid w:val="00BA34A7"/>
    <w:rsid w:val="00BA3B0C"/>
    <w:rsid w:val="00BA3ECF"/>
    <w:rsid w:val="00BA43A8"/>
    <w:rsid w:val="00BA444C"/>
    <w:rsid w:val="00BA6038"/>
    <w:rsid w:val="00BA6452"/>
    <w:rsid w:val="00BA74A5"/>
    <w:rsid w:val="00BA7557"/>
    <w:rsid w:val="00BB03EA"/>
    <w:rsid w:val="00BB14B1"/>
    <w:rsid w:val="00BB2545"/>
    <w:rsid w:val="00BB3CC9"/>
    <w:rsid w:val="00BB550C"/>
    <w:rsid w:val="00BB5D2B"/>
    <w:rsid w:val="00BB6713"/>
    <w:rsid w:val="00BB76CE"/>
    <w:rsid w:val="00BB772B"/>
    <w:rsid w:val="00BC12E2"/>
    <w:rsid w:val="00BC1631"/>
    <w:rsid w:val="00BC2077"/>
    <w:rsid w:val="00BC2D7C"/>
    <w:rsid w:val="00BC37E5"/>
    <w:rsid w:val="00BC44EF"/>
    <w:rsid w:val="00BC50FD"/>
    <w:rsid w:val="00BC620C"/>
    <w:rsid w:val="00BC6409"/>
    <w:rsid w:val="00BC6871"/>
    <w:rsid w:val="00BC6912"/>
    <w:rsid w:val="00BC6AAA"/>
    <w:rsid w:val="00BD03A2"/>
    <w:rsid w:val="00BD1C82"/>
    <w:rsid w:val="00BD1FF5"/>
    <w:rsid w:val="00BD237F"/>
    <w:rsid w:val="00BD2D61"/>
    <w:rsid w:val="00BD2FEB"/>
    <w:rsid w:val="00BD4086"/>
    <w:rsid w:val="00BD5160"/>
    <w:rsid w:val="00BD5690"/>
    <w:rsid w:val="00BD5908"/>
    <w:rsid w:val="00BD647F"/>
    <w:rsid w:val="00BD667A"/>
    <w:rsid w:val="00BD7989"/>
    <w:rsid w:val="00BE025C"/>
    <w:rsid w:val="00BE0C02"/>
    <w:rsid w:val="00BE14FB"/>
    <w:rsid w:val="00BE175F"/>
    <w:rsid w:val="00BE3C6B"/>
    <w:rsid w:val="00BE3CBC"/>
    <w:rsid w:val="00BE442E"/>
    <w:rsid w:val="00BE49E4"/>
    <w:rsid w:val="00BE55BB"/>
    <w:rsid w:val="00BE5EB3"/>
    <w:rsid w:val="00BE5EFD"/>
    <w:rsid w:val="00BE623C"/>
    <w:rsid w:val="00BE6B37"/>
    <w:rsid w:val="00BE7D6F"/>
    <w:rsid w:val="00BF01EB"/>
    <w:rsid w:val="00BF06A1"/>
    <w:rsid w:val="00BF1959"/>
    <w:rsid w:val="00BF47D0"/>
    <w:rsid w:val="00BF49F7"/>
    <w:rsid w:val="00BF586B"/>
    <w:rsid w:val="00BF7E4F"/>
    <w:rsid w:val="00C00234"/>
    <w:rsid w:val="00C00DBA"/>
    <w:rsid w:val="00C02413"/>
    <w:rsid w:val="00C032A7"/>
    <w:rsid w:val="00C06717"/>
    <w:rsid w:val="00C07577"/>
    <w:rsid w:val="00C1049C"/>
    <w:rsid w:val="00C1068E"/>
    <w:rsid w:val="00C11CE4"/>
    <w:rsid w:val="00C1239E"/>
    <w:rsid w:val="00C133A1"/>
    <w:rsid w:val="00C13C0A"/>
    <w:rsid w:val="00C13DB9"/>
    <w:rsid w:val="00C14849"/>
    <w:rsid w:val="00C14B9B"/>
    <w:rsid w:val="00C14E59"/>
    <w:rsid w:val="00C163AF"/>
    <w:rsid w:val="00C172CC"/>
    <w:rsid w:val="00C1771B"/>
    <w:rsid w:val="00C20218"/>
    <w:rsid w:val="00C204F6"/>
    <w:rsid w:val="00C2200B"/>
    <w:rsid w:val="00C23265"/>
    <w:rsid w:val="00C237F5"/>
    <w:rsid w:val="00C2391E"/>
    <w:rsid w:val="00C23931"/>
    <w:rsid w:val="00C25322"/>
    <w:rsid w:val="00C2607C"/>
    <w:rsid w:val="00C27F0F"/>
    <w:rsid w:val="00C33028"/>
    <w:rsid w:val="00C332C9"/>
    <w:rsid w:val="00C33A4D"/>
    <w:rsid w:val="00C3400E"/>
    <w:rsid w:val="00C3417F"/>
    <w:rsid w:val="00C34B35"/>
    <w:rsid w:val="00C34CA6"/>
    <w:rsid w:val="00C3507C"/>
    <w:rsid w:val="00C35348"/>
    <w:rsid w:val="00C354C7"/>
    <w:rsid w:val="00C354C8"/>
    <w:rsid w:val="00C3581D"/>
    <w:rsid w:val="00C35852"/>
    <w:rsid w:val="00C36FBD"/>
    <w:rsid w:val="00C40019"/>
    <w:rsid w:val="00C40618"/>
    <w:rsid w:val="00C4086F"/>
    <w:rsid w:val="00C416C2"/>
    <w:rsid w:val="00C420A3"/>
    <w:rsid w:val="00C42E94"/>
    <w:rsid w:val="00C45795"/>
    <w:rsid w:val="00C479D7"/>
    <w:rsid w:val="00C50237"/>
    <w:rsid w:val="00C5075F"/>
    <w:rsid w:val="00C51697"/>
    <w:rsid w:val="00C51E1D"/>
    <w:rsid w:val="00C52F86"/>
    <w:rsid w:val="00C53030"/>
    <w:rsid w:val="00C53179"/>
    <w:rsid w:val="00C53507"/>
    <w:rsid w:val="00C53CB1"/>
    <w:rsid w:val="00C53CEC"/>
    <w:rsid w:val="00C55417"/>
    <w:rsid w:val="00C56855"/>
    <w:rsid w:val="00C56B56"/>
    <w:rsid w:val="00C574E8"/>
    <w:rsid w:val="00C577EA"/>
    <w:rsid w:val="00C60EE6"/>
    <w:rsid w:val="00C61445"/>
    <w:rsid w:val="00C63499"/>
    <w:rsid w:val="00C63868"/>
    <w:rsid w:val="00C63925"/>
    <w:rsid w:val="00C639FD"/>
    <w:rsid w:val="00C64BD4"/>
    <w:rsid w:val="00C65C12"/>
    <w:rsid w:val="00C663CA"/>
    <w:rsid w:val="00C708FD"/>
    <w:rsid w:val="00C72C59"/>
    <w:rsid w:val="00C739B1"/>
    <w:rsid w:val="00C74B24"/>
    <w:rsid w:val="00C752BF"/>
    <w:rsid w:val="00C76BFD"/>
    <w:rsid w:val="00C76FE5"/>
    <w:rsid w:val="00C80268"/>
    <w:rsid w:val="00C807F2"/>
    <w:rsid w:val="00C81738"/>
    <w:rsid w:val="00C821C7"/>
    <w:rsid w:val="00C8237A"/>
    <w:rsid w:val="00C83152"/>
    <w:rsid w:val="00C83569"/>
    <w:rsid w:val="00C83DA9"/>
    <w:rsid w:val="00C84179"/>
    <w:rsid w:val="00C841E1"/>
    <w:rsid w:val="00C8584D"/>
    <w:rsid w:val="00C85ACC"/>
    <w:rsid w:val="00C85D7C"/>
    <w:rsid w:val="00C86589"/>
    <w:rsid w:val="00C904F3"/>
    <w:rsid w:val="00C9141A"/>
    <w:rsid w:val="00C92D40"/>
    <w:rsid w:val="00C945EF"/>
    <w:rsid w:val="00C95250"/>
    <w:rsid w:val="00C954A8"/>
    <w:rsid w:val="00C9750C"/>
    <w:rsid w:val="00CA2556"/>
    <w:rsid w:val="00CA2626"/>
    <w:rsid w:val="00CA2AA8"/>
    <w:rsid w:val="00CA31F3"/>
    <w:rsid w:val="00CA3C8C"/>
    <w:rsid w:val="00CA444C"/>
    <w:rsid w:val="00CA46ED"/>
    <w:rsid w:val="00CA4BCE"/>
    <w:rsid w:val="00CA4F13"/>
    <w:rsid w:val="00CA519E"/>
    <w:rsid w:val="00CA5831"/>
    <w:rsid w:val="00CA5A13"/>
    <w:rsid w:val="00CB0A68"/>
    <w:rsid w:val="00CB137A"/>
    <w:rsid w:val="00CB14A9"/>
    <w:rsid w:val="00CB1566"/>
    <w:rsid w:val="00CB1A36"/>
    <w:rsid w:val="00CB1F83"/>
    <w:rsid w:val="00CB3146"/>
    <w:rsid w:val="00CB356E"/>
    <w:rsid w:val="00CB3C57"/>
    <w:rsid w:val="00CB3F50"/>
    <w:rsid w:val="00CB5EBF"/>
    <w:rsid w:val="00CB6635"/>
    <w:rsid w:val="00CB7302"/>
    <w:rsid w:val="00CB7F4C"/>
    <w:rsid w:val="00CC1363"/>
    <w:rsid w:val="00CC18D1"/>
    <w:rsid w:val="00CC1C0D"/>
    <w:rsid w:val="00CC1D71"/>
    <w:rsid w:val="00CC1E35"/>
    <w:rsid w:val="00CC33C0"/>
    <w:rsid w:val="00CC4210"/>
    <w:rsid w:val="00CC4A98"/>
    <w:rsid w:val="00CC4C26"/>
    <w:rsid w:val="00CC5F1E"/>
    <w:rsid w:val="00CC5F88"/>
    <w:rsid w:val="00CC617A"/>
    <w:rsid w:val="00CC63BA"/>
    <w:rsid w:val="00CC6C3E"/>
    <w:rsid w:val="00CC7203"/>
    <w:rsid w:val="00CD0687"/>
    <w:rsid w:val="00CD0751"/>
    <w:rsid w:val="00CD189C"/>
    <w:rsid w:val="00CD25DC"/>
    <w:rsid w:val="00CD2740"/>
    <w:rsid w:val="00CD27FD"/>
    <w:rsid w:val="00CD320D"/>
    <w:rsid w:val="00CD4448"/>
    <w:rsid w:val="00CD4FFA"/>
    <w:rsid w:val="00CD5E09"/>
    <w:rsid w:val="00CD5F3F"/>
    <w:rsid w:val="00CD6BF4"/>
    <w:rsid w:val="00CD76CD"/>
    <w:rsid w:val="00CE178A"/>
    <w:rsid w:val="00CE2889"/>
    <w:rsid w:val="00CE29A4"/>
    <w:rsid w:val="00CE2B18"/>
    <w:rsid w:val="00CE2F1E"/>
    <w:rsid w:val="00CE3FEE"/>
    <w:rsid w:val="00CE6439"/>
    <w:rsid w:val="00CE6AD2"/>
    <w:rsid w:val="00CF00BB"/>
    <w:rsid w:val="00CF03C9"/>
    <w:rsid w:val="00CF0ED8"/>
    <w:rsid w:val="00CF3604"/>
    <w:rsid w:val="00CF3B67"/>
    <w:rsid w:val="00CF6938"/>
    <w:rsid w:val="00CF6D40"/>
    <w:rsid w:val="00CF6DED"/>
    <w:rsid w:val="00CF6F3B"/>
    <w:rsid w:val="00D0065B"/>
    <w:rsid w:val="00D00C0E"/>
    <w:rsid w:val="00D00CBB"/>
    <w:rsid w:val="00D01692"/>
    <w:rsid w:val="00D01C74"/>
    <w:rsid w:val="00D02945"/>
    <w:rsid w:val="00D0605A"/>
    <w:rsid w:val="00D06061"/>
    <w:rsid w:val="00D06DD5"/>
    <w:rsid w:val="00D11EFC"/>
    <w:rsid w:val="00D1291C"/>
    <w:rsid w:val="00D15FCA"/>
    <w:rsid w:val="00D20B2E"/>
    <w:rsid w:val="00D24F87"/>
    <w:rsid w:val="00D26472"/>
    <w:rsid w:val="00D26D0C"/>
    <w:rsid w:val="00D26E80"/>
    <w:rsid w:val="00D30EC9"/>
    <w:rsid w:val="00D30F15"/>
    <w:rsid w:val="00D31FFF"/>
    <w:rsid w:val="00D32029"/>
    <w:rsid w:val="00D32282"/>
    <w:rsid w:val="00D32456"/>
    <w:rsid w:val="00D32DB8"/>
    <w:rsid w:val="00D33C70"/>
    <w:rsid w:val="00D340B6"/>
    <w:rsid w:val="00D349D3"/>
    <w:rsid w:val="00D36360"/>
    <w:rsid w:val="00D36990"/>
    <w:rsid w:val="00D36A3A"/>
    <w:rsid w:val="00D36CB7"/>
    <w:rsid w:val="00D41A8B"/>
    <w:rsid w:val="00D435DE"/>
    <w:rsid w:val="00D439EF"/>
    <w:rsid w:val="00D44B3E"/>
    <w:rsid w:val="00D467C1"/>
    <w:rsid w:val="00D474F7"/>
    <w:rsid w:val="00D476DE"/>
    <w:rsid w:val="00D5010D"/>
    <w:rsid w:val="00D51E86"/>
    <w:rsid w:val="00D52B0B"/>
    <w:rsid w:val="00D53833"/>
    <w:rsid w:val="00D54094"/>
    <w:rsid w:val="00D54159"/>
    <w:rsid w:val="00D54CAD"/>
    <w:rsid w:val="00D55044"/>
    <w:rsid w:val="00D56313"/>
    <w:rsid w:val="00D569C2"/>
    <w:rsid w:val="00D57482"/>
    <w:rsid w:val="00D574BE"/>
    <w:rsid w:val="00D60987"/>
    <w:rsid w:val="00D62074"/>
    <w:rsid w:val="00D626D8"/>
    <w:rsid w:val="00D62C6D"/>
    <w:rsid w:val="00D62DDD"/>
    <w:rsid w:val="00D65142"/>
    <w:rsid w:val="00D652DE"/>
    <w:rsid w:val="00D655A9"/>
    <w:rsid w:val="00D656A5"/>
    <w:rsid w:val="00D65EC6"/>
    <w:rsid w:val="00D65FD6"/>
    <w:rsid w:val="00D66217"/>
    <w:rsid w:val="00D66BF9"/>
    <w:rsid w:val="00D66FD6"/>
    <w:rsid w:val="00D67D7D"/>
    <w:rsid w:val="00D67DE4"/>
    <w:rsid w:val="00D71BEF"/>
    <w:rsid w:val="00D728CA"/>
    <w:rsid w:val="00D73210"/>
    <w:rsid w:val="00D75BD7"/>
    <w:rsid w:val="00D760C7"/>
    <w:rsid w:val="00D76100"/>
    <w:rsid w:val="00D76351"/>
    <w:rsid w:val="00D770D7"/>
    <w:rsid w:val="00D77EF0"/>
    <w:rsid w:val="00D80FB9"/>
    <w:rsid w:val="00D81457"/>
    <w:rsid w:val="00D817DF"/>
    <w:rsid w:val="00D8267D"/>
    <w:rsid w:val="00D83B8F"/>
    <w:rsid w:val="00D8423C"/>
    <w:rsid w:val="00D854D0"/>
    <w:rsid w:val="00D85B67"/>
    <w:rsid w:val="00D863F8"/>
    <w:rsid w:val="00D86B20"/>
    <w:rsid w:val="00D86DAF"/>
    <w:rsid w:val="00D86EAF"/>
    <w:rsid w:val="00D878B3"/>
    <w:rsid w:val="00D87EBA"/>
    <w:rsid w:val="00D91305"/>
    <w:rsid w:val="00D91563"/>
    <w:rsid w:val="00D925EC"/>
    <w:rsid w:val="00D928E3"/>
    <w:rsid w:val="00D932F6"/>
    <w:rsid w:val="00D937C6"/>
    <w:rsid w:val="00D941B7"/>
    <w:rsid w:val="00D942A8"/>
    <w:rsid w:val="00D94D29"/>
    <w:rsid w:val="00D94E9D"/>
    <w:rsid w:val="00D95832"/>
    <w:rsid w:val="00D9599A"/>
    <w:rsid w:val="00D9733E"/>
    <w:rsid w:val="00DA140A"/>
    <w:rsid w:val="00DA2111"/>
    <w:rsid w:val="00DA221C"/>
    <w:rsid w:val="00DA225A"/>
    <w:rsid w:val="00DA2910"/>
    <w:rsid w:val="00DA3409"/>
    <w:rsid w:val="00DA3755"/>
    <w:rsid w:val="00DA4EE4"/>
    <w:rsid w:val="00DA528F"/>
    <w:rsid w:val="00DA5668"/>
    <w:rsid w:val="00DA5EBD"/>
    <w:rsid w:val="00DA6214"/>
    <w:rsid w:val="00DA631C"/>
    <w:rsid w:val="00DA64B8"/>
    <w:rsid w:val="00DA6665"/>
    <w:rsid w:val="00DA6CA1"/>
    <w:rsid w:val="00DA71B9"/>
    <w:rsid w:val="00DA785F"/>
    <w:rsid w:val="00DA7CFE"/>
    <w:rsid w:val="00DB008E"/>
    <w:rsid w:val="00DB1FF5"/>
    <w:rsid w:val="00DB2986"/>
    <w:rsid w:val="00DB29B7"/>
    <w:rsid w:val="00DB29F6"/>
    <w:rsid w:val="00DB4B10"/>
    <w:rsid w:val="00DB4D1D"/>
    <w:rsid w:val="00DB57A9"/>
    <w:rsid w:val="00DB5854"/>
    <w:rsid w:val="00DB65F9"/>
    <w:rsid w:val="00DB71F8"/>
    <w:rsid w:val="00DC17BB"/>
    <w:rsid w:val="00DC2108"/>
    <w:rsid w:val="00DC21A0"/>
    <w:rsid w:val="00DC2E13"/>
    <w:rsid w:val="00DC38E2"/>
    <w:rsid w:val="00DC45BB"/>
    <w:rsid w:val="00DC4837"/>
    <w:rsid w:val="00DC53C7"/>
    <w:rsid w:val="00DC5D28"/>
    <w:rsid w:val="00DC66E0"/>
    <w:rsid w:val="00DC6985"/>
    <w:rsid w:val="00DC712B"/>
    <w:rsid w:val="00DC75A4"/>
    <w:rsid w:val="00DC78AE"/>
    <w:rsid w:val="00DD18AA"/>
    <w:rsid w:val="00DD5093"/>
    <w:rsid w:val="00DD7A94"/>
    <w:rsid w:val="00DD7B02"/>
    <w:rsid w:val="00DE04A2"/>
    <w:rsid w:val="00DE0A4A"/>
    <w:rsid w:val="00DE1A42"/>
    <w:rsid w:val="00DE28C1"/>
    <w:rsid w:val="00DE351D"/>
    <w:rsid w:val="00DE40A8"/>
    <w:rsid w:val="00DE4B3E"/>
    <w:rsid w:val="00DE653C"/>
    <w:rsid w:val="00DE7660"/>
    <w:rsid w:val="00DE7F25"/>
    <w:rsid w:val="00DE7F32"/>
    <w:rsid w:val="00DF0114"/>
    <w:rsid w:val="00DF0313"/>
    <w:rsid w:val="00DF137C"/>
    <w:rsid w:val="00DF1AB2"/>
    <w:rsid w:val="00DF1DFB"/>
    <w:rsid w:val="00DF2369"/>
    <w:rsid w:val="00DF3031"/>
    <w:rsid w:val="00DF38A6"/>
    <w:rsid w:val="00DF3F43"/>
    <w:rsid w:val="00DF402A"/>
    <w:rsid w:val="00DF475C"/>
    <w:rsid w:val="00DF5395"/>
    <w:rsid w:val="00DF58A7"/>
    <w:rsid w:val="00DF6B71"/>
    <w:rsid w:val="00DF6CFA"/>
    <w:rsid w:val="00DF78AF"/>
    <w:rsid w:val="00E0284C"/>
    <w:rsid w:val="00E03D74"/>
    <w:rsid w:val="00E054DA"/>
    <w:rsid w:val="00E07C58"/>
    <w:rsid w:val="00E1075D"/>
    <w:rsid w:val="00E10C52"/>
    <w:rsid w:val="00E123DE"/>
    <w:rsid w:val="00E1270B"/>
    <w:rsid w:val="00E1290E"/>
    <w:rsid w:val="00E12F0C"/>
    <w:rsid w:val="00E13365"/>
    <w:rsid w:val="00E13EEB"/>
    <w:rsid w:val="00E16610"/>
    <w:rsid w:val="00E171BD"/>
    <w:rsid w:val="00E20631"/>
    <w:rsid w:val="00E20F69"/>
    <w:rsid w:val="00E21407"/>
    <w:rsid w:val="00E21DC9"/>
    <w:rsid w:val="00E22C85"/>
    <w:rsid w:val="00E24D43"/>
    <w:rsid w:val="00E25580"/>
    <w:rsid w:val="00E25D76"/>
    <w:rsid w:val="00E264AE"/>
    <w:rsid w:val="00E275C7"/>
    <w:rsid w:val="00E30836"/>
    <w:rsid w:val="00E312E9"/>
    <w:rsid w:val="00E313B7"/>
    <w:rsid w:val="00E314DE"/>
    <w:rsid w:val="00E3234B"/>
    <w:rsid w:val="00E32B72"/>
    <w:rsid w:val="00E3366B"/>
    <w:rsid w:val="00E369E8"/>
    <w:rsid w:val="00E37E5F"/>
    <w:rsid w:val="00E4201D"/>
    <w:rsid w:val="00E4203B"/>
    <w:rsid w:val="00E43E98"/>
    <w:rsid w:val="00E45045"/>
    <w:rsid w:val="00E45454"/>
    <w:rsid w:val="00E465F7"/>
    <w:rsid w:val="00E507C8"/>
    <w:rsid w:val="00E50D93"/>
    <w:rsid w:val="00E512C9"/>
    <w:rsid w:val="00E52655"/>
    <w:rsid w:val="00E5280C"/>
    <w:rsid w:val="00E5335A"/>
    <w:rsid w:val="00E538B8"/>
    <w:rsid w:val="00E53967"/>
    <w:rsid w:val="00E53DA5"/>
    <w:rsid w:val="00E53ED2"/>
    <w:rsid w:val="00E53F05"/>
    <w:rsid w:val="00E543BD"/>
    <w:rsid w:val="00E54AA3"/>
    <w:rsid w:val="00E54BC9"/>
    <w:rsid w:val="00E54DE6"/>
    <w:rsid w:val="00E562C8"/>
    <w:rsid w:val="00E6172A"/>
    <w:rsid w:val="00E638D5"/>
    <w:rsid w:val="00E640D2"/>
    <w:rsid w:val="00E6480F"/>
    <w:rsid w:val="00E653AE"/>
    <w:rsid w:val="00E6564F"/>
    <w:rsid w:val="00E65D38"/>
    <w:rsid w:val="00E66D97"/>
    <w:rsid w:val="00E66F38"/>
    <w:rsid w:val="00E66FB2"/>
    <w:rsid w:val="00E6737E"/>
    <w:rsid w:val="00E701FE"/>
    <w:rsid w:val="00E71F4E"/>
    <w:rsid w:val="00E73B57"/>
    <w:rsid w:val="00E82328"/>
    <w:rsid w:val="00E82AD4"/>
    <w:rsid w:val="00E82D36"/>
    <w:rsid w:val="00E832BD"/>
    <w:rsid w:val="00E83D61"/>
    <w:rsid w:val="00E83FD5"/>
    <w:rsid w:val="00E849D6"/>
    <w:rsid w:val="00E857F8"/>
    <w:rsid w:val="00E86040"/>
    <w:rsid w:val="00E869A7"/>
    <w:rsid w:val="00E87052"/>
    <w:rsid w:val="00E87907"/>
    <w:rsid w:val="00E93377"/>
    <w:rsid w:val="00E93562"/>
    <w:rsid w:val="00E94062"/>
    <w:rsid w:val="00E94D80"/>
    <w:rsid w:val="00E957D6"/>
    <w:rsid w:val="00E95822"/>
    <w:rsid w:val="00E95AD1"/>
    <w:rsid w:val="00E96401"/>
    <w:rsid w:val="00E97575"/>
    <w:rsid w:val="00EA016E"/>
    <w:rsid w:val="00EA08B0"/>
    <w:rsid w:val="00EA0AFA"/>
    <w:rsid w:val="00EA0E7C"/>
    <w:rsid w:val="00EA15A4"/>
    <w:rsid w:val="00EA1A20"/>
    <w:rsid w:val="00EA206F"/>
    <w:rsid w:val="00EA23EF"/>
    <w:rsid w:val="00EA2707"/>
    <w:rsid w:val="00EA2C94"/>
    <w:rsid w:val="00EA36E6"/>
    <w:rsid w:val="00EA4564"/>
    <w:rsid w:val="00EA5362"/>
    <w:rsid w:val="00EA5AD5"/>
    <w:rsid w:val="00EA69BF"/>
    <w:rsid w:val="00EA7025"/>
    <w:rsid w:val="00EA7C31"/>
    <w:rsid w:val="00EB0CEB"/>
    <w:rsid w:val="00EB21BC"/>
    <w:rsid w:val="00EB56EB"/>
    <w:rsid w:val="00EB5D64"/>
    <w:rsid w:val="00EB7838"/>
    <w:rsid w:val="00EC0123"/>
    <w:rsid w:val="00EC0126"/>
    <w:rsid w:val="00EC1BB6"/>
    <w:rsid w:val="00EC2F39"/>
    <w:rsid w:val="00EC3525"/>
    <w:rsid w:val="00EC3C1F"/>
    <w:rsid w:val="00EC416D"/>
    <w:rsid w:val="00EC7840"/>
    <w:rsid w:val="00EC7FB0"/>
    <w:rsid w:val="00ED18D8"/>
    <w:rsid w:val="00ED30B8"/>
    <w:rsid w:val="00ED3519"/>
    <w:rsid w:val="00ED3FF8"/>
    <w:rsid w:val="00ED5877"/>
    <w:rsid w:val="00ED635B"/>
    <w:rsid w:val="00ED6641"/>
    <w:rsid w:val="00ED6A20"/>
    <w:rsid w:val="00ED6DA9"/>
    <w:rsid w:val="00EE1018"/>
    <w:rsid w:val="00EE27B2"/>
    <w:rsid w:val="00EE5E77"/>
    <w:rsid w:val="00EE687A"/>
    <w:rsid w:val="00EE72BF"/>
    <w:rsid w:val="00EE74E8"/>
    <w:rsid w:val="00EF0292"/>
    <w:rsid w:val="00EF15DD"/>
    <w:rsid w:val="00EF1D0B"/>
    <w:rsid w:val="00EF220B"/>
    <w:rsid w:val="00EF22A8"/>
    <w:rsid w:val="00EF27D5"/>
    <w:rsid w:val="00EF2945"/>
    <w:rsid w:val="00EF3A44"/>
    <w:rsid w:val="00EF4828"/>
    <w:rsid w:val="00EF496A"/>
    <w:rsid w:val="00EF569A"/>
    <w:rsid w:val="00EF59E2"/>
    <w:rsid w:val="00EF5C8C"/>
    <w:rsid w:val="00EF64C4"/>
    <w:rsid w:val="00EF6ADC"/>
    <w:rsid w:val="00EF6B09"/>
    <w:rsid w:val="00EF7EFF"/>
    <w:rsid w:val="00F00571"/>
    <w:rsid w:val="00F01178"/>
    <w:rsid w:val="00F02F2F"/>
    <w:rsid w:val="00F04A8F"/>
    <w:rsid w:val="00F0604B"/>
    <w:rsid w:val="00F064A6"/>
    <w:rsid w:val="00F118EC"/>
    <w:rsid w:val="00F11BFB"/>
    <w:rsid w:val="00F11C5D"/>
    <w:rsid w:val="00F13B57"/>
    <w:rsid w:val="00F14FE5"/>
    <w:rsid w:val="00F1710A"/>
    <w:rsid w:val="00F1715A"/>
    <w:rsid w:val="00F1723D"/>
    <w:rsid w:val="00F17255"/>
    <w:rsid w:val="00F178E0"/>
    <w:rsid w:val="00F2057A"/>
    <w:rsid w:val="00F21F30"/>
    <w:rsid w:val="00F22AA5"/>
    <w:rsid w:val="00F2333C"/>
    <w:rsid w:val="00F24A4F"/>
    <w:rsid w:val="00F25534"/>
    <w:rsid w:val="00F25535"/>
    <w:rsid w:val="00F260BB"/>
    <w:rsid w:val="00F2664F"/>
    <w:rsid w:val="00F26658"/>
    <w:rsid w:val="00F269BB"/>
    <w:rsid w:val="00F26F85"/>
    <w:rsid w:val="00F27A89"/>
    <w:rsid w:val="00F32AD9"/>
    <w:rsid w:val="00F32B63"/>
    <w:rsid w:val="00F34354"/>
    <w:rsid w:val="00F35552"/>
    <w:rsid w:val="00F35B8C"/>
    <w:rsid w:val="00F35B98"/>
    <w:rsid w:val="00F364C2"/>
    <w:rsid w:val="00F37494"/>
    <w:rsid w:val="00F40193"/>
    <w:rsid w:val="00F4352C"/>
    <w:rsid w:val="00F436D8"/>
    <w:rsid w:val="00F43855"/>
    <w:rsid w:val="00F43EFC"/>
    <w:rsid w:val="00F444A4"/>
    <w:rsid w:val="00F47243"/>
    <w:rsid w:val="00F50C6E"/>
    <w:rsid w:val="00F51811"/>
    <w:rsid w:val="00F51C65"/>
    <w:rsid w:val="00F51E35"/>
    <w:rsid w:val="00F53440"/>
    <w:rsid w:val="00F53861"/>
    <w:rsid w:val="00F53A9F"/>
    <w:rsid w:val="00F56851"/>
    <w:rsid w:val="00F5719C"/>
    <w:rsid w:val="00F575FE"/>
    <w:rsid w:val="00F60FAB"/>
    <w:rsid w:val="00F629B0"/>
    <w:rsid w:val="00F634B1"/>
    <w:rsid w:val="00F63841"/>
    <w:rsid w:val="00F6631C"/>
    <w:rsid w:val="00F6644C"/>
    <w:rsid w:val="00F66C1F"/>
    <w:rsid w:val="00F67413"/>
    <w:rsid w:val="00F70478"/>
    <w:rsid w:val="00F70CF5"/>
    <w:rsid w:val="00F72FF3"/>
    <w:rsid w:val="00F74180"/>
    <w:rsid w:val="00F74260"/>
    <w:rsid w:val="00F74906"/>
    <w:rsid w:val="00F7492D"/>
    <w:rsid w:val="00F74D36"/>
    <w:rsid w:val="00F761AB"/>
    <w:rsid w:val="00F76A86"/>
    <w:rsid w:val="00F76CC2"/>
    <w:rsid w:val="00F76DFA"/>
    <w:rsid w:val="00F81029"/>
    <w:rsid w:val="00F8433A"/>
    <w:rsid w:val="00F85058"/>
    <w:rsid w:val="00F8510F"/>
    <w:rsid w:val="00F86329"/>
    <w:rsid w:val="00F86B74"/>
    <w:rsid w:val="00F87134"/>
    <w:rsid w:val="00F8766E"/>
    <w:rsid w:val="00F90D33"/>
    <w:rsid w:val="00F9137E"/>
    <w:rsid w:val="00F9165E"/>
    <w:rsid w:val="00F93501"/>
    <w:rsid w:val="00F93D47"/>
    <w:rsid w:val="00F9441D"/>
    <w:rsid w:val="00F95DC3"/>
    <w:rsid w:val="00F95E4F"/>
    <w:rsid w:val="00F960EB"/>
    <w:rsid w:val="00F969DE"/>
    <w:rsid w:val="00F9723A"/>
    <w:rsid w:val="00FA05D0"/>
    <w:rsid w:val="00FA1FF8"/>
    <w:rsid w:val="00FA6F02"/>
    <w:rsid w:val="00FA70CA"/>
    <w:rsid w:val="00FA731E"/>
    <w:rsid w:val="00FA752F"/>
    <w:rsid w:val="00FA7987"/>
    <w:rsid w:val="00FA7AA6"/>
    <w:rsid w:val="00FB0AAB"/>
    <w:rsid w:val="00FB18E1"/>
    <w:rsid w:val="00FB1B2F"/>
    <w:rsid w:val="00FB1D66"/>
    <w:rsid w:val="00FB369C"/>
    <w:rsid w:val="00FB3DD4"/>
    <w:rsid w:val="00FB477D"/>
    <w:rsid w:val="00FB5208"/>
    <w:rsid w:val="00FB6AC7"/>
    <w:rsid w:val="00FC04DC"/>
    <w:rsid w:val="00FC149E"/>
    <w:rsid w:val="00FC3346"/>
    <w:rsid w:val="00FC3CCC"/>
    <w:rsid w:val="00FC4946"/>
    <w:rsid w:val="00FC6379"/>
    <w:rsid w:val="00FC71A6"/>
    <w:rsid w:val="00FD31BF"/>
    <w:rsid w:val="00FD36B0"/>
    <w:rsid w:val="00FD3A82"/>
    <w:rsid w:val="00FD3E36"/>
    <w:rsid w:val="00FD4BC7"/>
    <w:rsid w:val="00FD579A"/>
    <w:rsid w:val="00FD64E6"/>
    <w:rsid w:val="00FD7480"/>
    <w:rsid w:val="00FD781D"/>
    <w:rsid w:val="00FD782C"/>
    <w:rsid w:val="00FD7DD6"/>
    <w:rsid w:val="00FD7E3C"/>
    <w:rsid w:val="00FE1776"/>
    <w:rsid w:val="00FE199C"/>
    <w:rsid w:val="00FE2048"/>
    <w:rsid w:val="00FE328E"/>
    <w:rsid w:val="00FE481A"/>
    <w:rsid w:val="00FE4D65"/>
    <w:rsid w:val="00FE541B"/>
    <w:rsid w:val="00FE5CB8"/>
    <w:rsid w:val="00FE68F4"/>
    <w:rsid w:val="00FE77B9"/>
    <w:rsid w:val="00FE7E96"/>
    <w:rsid w:val="00FF05A4"/>
    <w:rsid w:val="00FF0A3B"/>
    <w:rsid w:val="00FF0DB0"/>
    <w:rsid w:val="00FF1210"/>
    <w:rsid w:val="00FF2D29"/>
    <w:rsid w:val="00FF3D62"/>
    <w:rsid w:val="00FF436B"/>
    <w:rsid w:val="00FF48F5"/>
    <w:rsid w:val="00FF4C22"/>
    <w:rsid w:val="00FF5225"/>
    <w:rsid w:val="00FF58C7"/>
    <w:rsid w:val="00FF5A21"/>
    <w:rsid w:val="00FF64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31D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lsdException w:name="Default Paragraph Font" w:uiPriority="1"/>
    <w:lsdException w:name="Body Text" w:uiPriority="0"/>
    <w:lsdException w:name="Subtitle" w:semiHidden="0" w:uiPriority="11" w:unhideWhenUsed="0"/>
    <w:lsdException w:name="Hyperlink" w:uiPriority="0"/>
    <w:lsdException w:name="Strong" w:semiHidden="0" w:uiPriority="22" w:unhideWhenUsed="0"/>
    <w:lsdException w:name="Emphasis" w:semiHidden="0" w:uiPriority="20" w:unhideWhenUsed="0"/>
    <w:lsdException w:name="HTML Preformatted"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4FD8"/>
    <w:rPr>
      <w:rFonts w:ascii="Times New Roman" w:eastAsia="ＭＳ 明朝" w:hAnsi="Times New Roman" w:cs="Times New Roman"/>
      <w:sz w:val="24"/>
      <w:szCs w:val="24"/>
      <w:lang w:eastAsia="en-US"/>
    </w:rPr>
  </w:style>
  <w:style w:type="paragraph" w:styleId="Heading1">
    <w:name w:val="heading 1"/>
    <w:aliases w:val="SPIE Section"/>
    <w:basedOn w:val="Normal"/>
    <w:next w:val="Normal"/>
    <w:link w:val="Heading1Char"/>
    <w:uiPriority w:val="9"/>
    <w:qFormat/>
    <w:rsid w:val="00B94FD8"/>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B94FD8"/>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B94FD8"/>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B94FD8"/>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B94FD8"/>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B94FD8"/>
    <w:pPr>
      <w:spacing w:after="120"/>
      <w:jc w:val="center"/>
      <w:outlineLvl w:val="5"/>
    </w:pPr>
    <w:rPr>
      <w:color w:val="C45911"/>
      <w:spacing w:val="10"/>
    </w:rPr>
  </w:style>
  <w:style w:type="paragraph" w:styleId="Heading7">
    <w:name w:val="heading 7"/>
    <w:basedOn w:val="Normal"/>
    <w:next w:val="Normal"/>
    <w:link w:val="Heading7Char"/>
    <w:uiPriority w:val="9"/>
    <w:unhideWhenUsed/>
    <w:rsid w:val="00B94FD8"/>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B94FD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B94FD8"/>
    <w:pPr>
      <w:spacing w:after="120"/>
      <w:jc w:val="center"/>
      <w:outlineLvl w:val="8"/>
    </w:pPr>
    <w:rPr>
      <w:i/>
      <w:iCs/>
      <w:caps/>
      <w:spacing w:val="10"/>
      <w:sz w:val="20"/>
      <w:szCs w:val="20"/>
    </w:rPr>
  </w:style>
  <w:style w:type="character" w:default="1" w:styleId="DefaultParagraphFont">
    <w:name w:val="Default Paragraph Font"/>
    <w:uiPriority w:val="1"/>
    <w:unhideWhenUsed/>
    <w:rsid w:val="00B94F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4FD8"/>
  </w:style>
  <w:style w:type="paragraph" w:styleId="BalloonText">
    <w:name w:val="Balloon Text"/>
    <w:basedOn w:val="Normal"/>
    <w:link w:val="BalloonTextChar"/>
    <w:semiHidden/>
    <w:rsid w:val="00290DD6"/>
    <w:rPr>
      <w:rFonts w:ascii="Lucida Grande" w:hAnsi="Lucida Grande"/>
      <w:sz w:val="18"/>
      <w:szCs w:val="18"/>
    </w:rPr>
  </w:style>
  <w:style w:type="character" w:customStyle="1" w:styleId="Heading1Char">
    <w:name w:val="Heading 1 Char"/>
    <w:aliases w:val="SPIE Section Char"/>
    <w:link w:val="Heading1"/>
    <w:uiPriority w:val="9"/>
    <w:rsid w:val="00B94FD8"/>
    <w:rPr>
      <w:rFonts w:ascii="Times New Roman" w:eastAsia="ＭＳ 明朝" w:hAnsi="Times New Roman" w:cs="Times New Roman"/>
      <w:color w:val="833C0B"/>
      <w:spacing w:val="20"/>
      <w:sz w:val="28"/>
      <w:szCs w:val="28"/>
      <w:lang w:eastAsia="en-US"/>
    </w:rPr>
  </w:style>
  <w:style w:type="paragraph" w:styleId="ListParagraph">
    <w:name w:val="List Paragraph"/>
    <w:basedOn w:val="Normal"/>
    <w:uiPriority w:val="34"/>
    <w:qFormat/>
    <w:rsid w:val="00185AA0"/>
    <w:pPr>
      <w:numPr>
        <w:numId w:val="1"/>
      </w:numPr>
      <w:contextualSpacing/>
    </w:pPr>
  </w:style>
  <w:style w:type="table" w:styleId="TableGrid">
    <w:name w:val="Table Grid"/>
    <w:basedOn w:val="TableNormal"/>
    <w:uiPriority w:val="59"/>
    <w:rsid w:val="00290DD6"/>
    <w:pPr>
      <w:spacing w:after="200" w:line="252" w:lineRule="auto"/>
    </w:pPr>
    <w:rPr>
      <w:rFonts w:ascii="Calibri" w:eastAsia="Calibri" w:hAnsi="Calibri" w:cs="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B94FD8"/>
    <w:rPr>
      <w:rFonts w:ascii="Times New Roman" w:eastAsia="ＭＳ 明朝" w:hAnsi="Times New Roman" w:cs="Times New Roman"/>
      <w:color w:val="823B0B"/>
      <w:sz w:val="24"/>
      <w:szCs w:val="24"/>
      <w:lang w:eastAsia="en-US"/>
    </w:rPr>
  </w:style>
  <w:style w:type="character" w:customStyle="1" w:styleId="MTEquationSection">
    <w:name w:val="MTEquationSection"/>
    <w:rsid w:val="00B94FD8"/>
    <w:rPr>
      <w:vanish/>
      <w:color w:val="FF0000"/>
    </w:rPr>
  </w:style>
  <w:style w:type="paragraph" w:customStyle="1" w:styleId="MTDisplayEquation">
    <w:name w:val="MTDisplayEquation"/>
    <w:basedOn w:val="Normal"/>
    <w:next w:val="Normal"/>
    <w:link w:val="MTDisplayEquationChar"/>
    <w:rsid w:val="00B94FD8"/>
    <w:pPr>
      <w:tabs>
        <w:tab w:val="center" w:pos="5400"/>
        <w:tab w:val="right" w:pos="10800"/>
      </w:tabs>
    </w:pPr>
    <w:rPr>
      <w:sz w:val="20"/>
      <w:szCs w:val="20"/>
      <w:lang w:eastAsia="ja-JP"/>
    </w:rPr>
  </w:style>
  <w:style w:type="character" w:customStyle="1" w:styleId="MTDisplayEquationChar">
    <w:name w:val="MTDisplayEquation Char"/>
    <w:link w:val="MTDisplayEquation"/>
    <w:rsid w:val="00B94FD8"/>
    <w:rPr>
      <w:rFonts w:ascii="Times New Roman" w:eastAsia="ＭＳ 明朝" w:hAnsi="Times New Roman" w:cs="Times New Roman"/>
    </w:rPr>
  </w:style>
  <w:style w:type="character" w:customStyle="1" w:styleId="Heading2Char">
    <w:name w:val="Heading 2 Char"/>
    <w:link w:val="Heading2"/>
    <w:uiPriority w:val="9"/>
    <w:rsid w:val="00B94FD8"/>
    <w:rPr>
      <w:rFonts w:ascii="Times New Roman" w:eastAsia="ＭＳ 明朝" w:hAnsi="Times New Roman" w:cs="Times New Roman"/>
      <w:color w:val="833C0B"/>
      <w:spacing w:val="15"/>
      <w:sz w:val="24"/>
      <w:szCs w:val="24"/>
      <w:lang w:eastAsia="en-US"/>
    </w:rPr>
  </w:style>
  <w:style w:type="character" w:styleId="Hyperlink">
    <w:name w:val="Hyperlink"/>
    <w:rsid w:val="002567CF"/>
    <w:rPr>
      <w:color w:val="0000FF"/>
      <w:u w:val="single"/>
    </w:rPr>
  </w:style>
  <w:style w:type="character" w:customStyle="1" w:styleId="code2">
    <w:name w:val="code2"/>
    <w:uiPriority w:val="1"/>
    <w:qFormat/>
    <w:rsid w:val="00B94FD8"/>
    <w:rPr>
      <w:rFonts w:ascii="PT Mono Bold" w:hAnsi="PT Mono Bold"/>
      <w:b/>
      <w:bCs/>
      <w:sz w:val="16"/>
      <w:szCs w:val="16"/>
    </w:rPr>
  </w:style>
  <w:style w:type="paragraph" w:styleId="Caption">
    <w:name w:val="caption"/>
    <w:basedOn w:val="Normal"/>
    <w:next w:val="Normal"/>
    <w:uiPriority w:val="35"/>
    <w:unhideWhenUsed/>
    <w:qFormat/>
    <w:rsid w:val="00B94FD8"/>
    <w:rPr>
      <w:spacing w:val="10"/>
      <w:sz w:val="18"/>
      <w:szCs w:val="18"/>
    </w:rPr>
  </w:style>
  <w:style w:type="character" w:customStyle="1" w:styleId="Heading4Char">
    <w:name w:val="Heading 4 Char"/>
    <w:link w:val="Heading4"/>
    <w:uiPriority w:val="9"/>
    <w:rsid w:val="00B94FD8"/>
    <w:rPr>
      <w:rFonts w:ascii="Times New Roman" w:eastAsia="ＭＳ 明朝" w:hAnsi="Times New Roman" w:cs="Times New Roman"/>
      <w:color w:val="823B0B"/>
      <w:spacing w:val="10"/>
      <w:lang w:eastAsia="en-US"/>
    </w:rPr>
  </w:style>
  <w:style w:type="paragraph" w:customStyle="1" w:styleId="Code">
    <w:name w:val="Code"/>
    <w:basedOn w:val="Normal"/>
    <w:rsid w:val="00290DD6"/>
    <w:rPr>
      <w:rFonts w:ascii="Courier" w:eastAsia="Times New Roman" w:hAnsi="Courier"/>
      <w:sz w:val="20"/>
      <w:szCs w:val="20"/>
      <w:shd w:val="clear" w:color="auto" w:fill="E1E2E5"/>
    </w:rPr>
  </w:style>
  <w:style w:type="paragraph" w:styleId="HTMLPreformatted">
    <w:name w:val="HTML Preformatted"/>
    <w:basedOn w:val="Normal"/>
    <w:link w:val="HTMLPreformattedChar"/>
    <w:unhideWhenUsed/>
    <w:rsid w:val="00256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567CF"/>
    <w:rPr>
      <w:rFonts w:ascii="Courier New" w:eastAsia="Times New Roman" w:hAnsi="Courier New" w:cs="Courier New"/>
      <w:lang w:eastAsia="en-US"/>
    </w:rPr>
  </w:style>
  <w:style w:type="character" w:styleId="LineNumber">
    <w:name w:val="line number"/>
    <w:basedOn w:val="DefaultParagraphFont"/>
    <w:uiPriority w:val="99"/>
    <w:semiHidden/>
    <w:unhideWhenUsed/>
    <w:rsid w:val="00185AA0"/>
  </w:style>
  <w:style w:type="paragraph" w:styleId="FootnoteText">
    <w:name w:val="footnote text"/>
    <w:basedOn w:val="Normal"/>
    <w:link w:val="FootnoteTextChar"/>
    <w:uiPriority w:val="99"/>
    <w:unhideWhenUsed/>
    <w:rsid w:val="00B94FD8"/>
  </w:style>
  <w:style w:type="character" w:customStyle="1" w:styleId="FootnoteTextChar">
    <w:name w:val="Footnote Text Char"/>
    <w:link w:val="FootnoteText"/>
    <w:uiPriority w:val="99"/>
    <w:rsid w:val="00B94FD8"/>
    <w:rPr>
      <w:rFonts w:ascii="Times New Roman" w:eastAsia="ＭＳ 明朝" w:hAnsi="Times New Roman" w:cs="Times New Roman"/>
      <w:sz w:val="24"/>
      <w:szCs w:val="24"/>
      <w:lang w:eastAsia="en-US"/>
    </w:rPr>
  </w:style>
  <w:style w:type="character" w:styleId="FootnoteReference">
    <w:name w:val="footnote reference"/>
    <w:uiPriority w:val="99"/>
    <w:unhideWhenUsed/>
    <w:rsid w:val="00B94FD8"/>
    <w:rPr>
      <w:vertAlign w:val="superscript"/>
    </w:rPr>
  </w:style>
  <w:style w:type="character" w:customStyle="1" w:styleId="MTConvertedEquation">
    <w:name w:val="MTConvertedEquation"/>
    <w:basedOn w:val="DefaultParagraphFont"/>
    <w:rsid w:val="00B94FD8"/>
  </w:style>
  <w:style w:type="paragraph" w:styleId="EndnoteText">
    <w:name w:val="endnote text"/>
    <w:basedOn w:val="Normal"/>
    <w:link w:val="EndnoteTextChar"/>
    <w:uiPriority w:val="99"/>
    <w:semiHidden/>
    <w:unhideWhenUsed/>
    <w:rsid w:val="00B94FD8"/>
    <w:rPr>
      <w:sz w:val="20"/>
      <w:szCs w:val="20"/>
    </w:rPr>
  </w:style>
  <w:style w:type="character" w:customStyle="1" w:styleId="EndnoteTextChar">
    <w:name w:val="Endnote Text Char"/>
    <w:link w:val="EndnoteText"/>
    <w:uiPriority w:val="99"/>
    <w:semiHidden/>
    <w:rsid w:val="00B94FD8"/>
    <w:rPr>
      <w:rFonts w:ascii="Times New Roman" w:eastAsia="ＭＳ 明朝" w:hAnsi="Times New Roman" w:cs="Times New Roman"/>
      <w:lang w:eastAsia="en-US"/>
    </w:rPr>
  </w:style>
  <w:style w:type="character" w:styleId="EndnoteReference">
    <w:name w:val="endnote reference"/>
    <w:uiPriority w:val="99"/>
    <w:semiHidden/>
    <w:unhideWhenUsed/>
    <w:rsid w:val="00B94FD8"/>
    <w:rPr>
      <w:vertAlign w:val="superscript"/>
    </w:rPr>
  </w:style>
  <w:style w:type="character" w:customStyle="1" w:styleId="gcg2ujhdabb">
    <w:name w:val="gcg2ujhdabb"/>
    <w:basedOn w:val="DefaultParagraphFont"/>
    <w:rsid w:val="002567CF"/>
  </w:style>
  <w:style w:type="character" w:customStyle="1" w:styleId="gcg2ujhdeab">
    <w:name w:val="gcg2ujhdeab"/>
    <w:basedOn w:val="DefaultParagraphFont"/>
    <w:rsid w:val="002567CF"/>
  </w:style>
  <w:style w:type="character" w:customStyle="1" w:styleId="InLineCode">
    <w:name w:val="InLineCode"/>
    <w:uiPriority w:val="1"/>
    <w:qFormat/>
    <w:rsid w:val="00B94FD8"/>
    <w:rPr>
      <w:rFonts w:ascii="PT Mono" w:hAnsi="PT Mono"/>
      <w:b/>
      <w:bCs/>
      <w:sz w:val="24"/>
      <w:szCs w:val="24"/>
    </w:rPr>
  </w:style>
  <w:style w:type="paragraph" w:styleId="Header">
    <w:name w:val="header"/>
    <w:basedOn w:val="Normal"/>
    <w:link w:val="HeaderChar"/>
    <w:uiPriority w:val="99"/>
    <w:unhideWhenUsed/>
    <w:rsid w:val="00185AA0"/>
    <w:pPr>
      <w:tabs>
        <w:tab w:val="center" w:pos="4680"/>
        <w:tab w:val="right" w:pos="9360"/>
      </w:tabs>
    </w:pPr>
  </w:style>
  <w:style w:type="character" w:customStyle="1" w:styleId="HeaderChar">
    <w:name w:val="Header Char"/>
    <w:link w:val="Header"/>
    <w:uiPriority w:val="99"/>
    <w:rsid w:val="00185AA0"/>
    <w:rPr>
      <w:rFonts w:ascii="Times New Roman" w:eastAsia="ＭＳ 明朝" w:hAnsi="Times New Roman" w:cs="Times New Roman"/>
      <w:sz w:val="24"/>
      <w:szCs w:val="24"/>
      <w:lang w:eastAsia="en-US"/>
    </w:rPr>
  </w:style>
  <w:style w:type="paragraph" w:styleId="Footer">
    <w:name w:val="footer"/>
    <w:basedOn w:val="Normal"/>
    <w:link w:val="FooterChar"/>
    <w:unhideWhenUsed/>
    <w:rsid w:val="00B94FD8"/>
    <w:pPr>
      <w:tabs>
        <w:tab w:val="center" w:pos="4680"/>
        <w:tab w:val="right" w:pos="9360"/>
      </w:tabs>
    </w:pPr>
  </w:style>
  <w:style w:type="character" w:customStyle="1" w:styleId="FooterChar">
    <w:name w:val="Footer Char"/>
    <w:link w:val="Footer"/>
    <w:rsid w:val="00B94FD8"/>
    <w:rPr>
      <w:rFonts w:ascii="Times New Roman" w:eastAsia="ＭＳ 明朝" w:hAnsi="Times New Roman" w:cs="Times New Roman"/>
      <w:sz w:val="24"/>
      <w:szCs w:val="24"/>
      <w:lang w:eastAsia="en-US"/>
    </w:rPr>
  </w:style>
  <w:style w:type="character" w:customStyle="1" w:styleId="gewyw5ybjeb">
    <w:name w:val="gewyw5ybjeb"/>
    <w:basedOn w:val="DefaultParagraphFont"/>
    <w:rsid w:val="002567CF"/>
  </w:style>
  <w:style w:type="character" w:customStyle="1" w:styleId="gewyw5ybmdb">
    <w:name w:val="gewyw5ybmdb"/>
    <w:basedOn w:val="DefaultParagraphFont"/>
    <w:rsid w:val="002567CF"/>
  </w:style>
  <w:style w:type="character" w:styleId="FollowedHyperlink">
    <w:name w:val="FollowedHyperlink"/>
    <w:basedOn w:val="DefaultParagraphFont"/>
    <w:uiPriority w:val="99"/>
    <w:semiHidden/>
    <w:unhideWhenUsed/>
    <w:rsid w:val="00290DD6"/>
    <w:rPr>
      <w:color w:val="800080" w:themeColor="followedHyperlink"/>
      <w:u w:val="single"/>
    </w:rPr>
  </w:style>
  <w:style w:type="character" w:styleId="CommentReference">
    <w:name w:val="annotation reference"/>
    <w:uiPriority w:val="99"/>
    <w:semiHidden/>
    <w:unhideWhenUsed/>
    <w:rsid w:val="00290DD6"/>
    <w:rPr>
      <w:sz w:val="16"/>
      <w:szCs w:val="16"/>
    </w:rPr>
  </w:style>
  <w:style w:type="paragraph" w:styleId="CommentText">
    <w:name w:val="annotation text"/>
    <w:basedOn w:val="Normal"/>
    <w:link w:val="CommentTextChar"/>
    <w:uiPriority w:val="99"/>
    <w:unhideWhenUsed/>
    <w:rsid w:val="00290DD6"/>
    <w:rPr>
      <w:sz w:val="20"/>
      <w:szCs w:val="20"/>
    </w:rPr>
  </w:style>
  <w:style w:type="character" w:customStyle="1" w:styleId="CommentTextChar">
    <w:name w:val="Comment Text Char"/>
    <w:link w:val="CommentText"/>
    <w:uiPriority w:val="99"/>
    <w:rsid w:val="00290DD6"/>
    <w:rPr>
      <w:rFonts w:ascii="Times New Roman" w:eastAsia="ＭＳ 明朝"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290DD6"/>
    <w:rPr>
      <w:b/>
      <w:bCs/>
    </w:rPr>
  </w:style>
  <w:style w:type="character" w:customStyle="1" w:styleId="CommentSubjectChar">
    <w:name w:val="Comment Subject Char"/>
    <w:link w:val="CommentSubject"/>
    <w:uiPriority w:val="99"/>
    <w:semiHidden/>
    <w:rsid w:val="00290DD6"/>
    <w:rPr>
      <w:rFonts w:ascii="Times New Roman" w:eastAsia="ＭＳ 明朝" w:hAnsi="Times New Roman" w:cs="Times New Roman"/>
      <w:b/>
      <w:bCs/>
      <w:lang w:eastAsia="en-US"/>
    </w:rPr>
  </w:style>
  <w:style w:type="paragraph" w:styleId="NormalWeb">
    <w:name w:val="Normal (Web)"/>
    <w:basedOn w:val="Normal"/>
    <w:uiPriority w:val="99"/>
    <w:unhideWhenUsed/>
    <w:rsid w:val="002567CF"/>
    <w:pPr>
      <w:spacing w:before="100" w:beforeAutospacing="1" w:after="100" w:afterAutospacing="1"/>
    </w:pPr>
  </w:style>
  <w:style w:type="paragraph" w:styleId="DocumentMap">
    <w:name w:val="Document Map"/>
    <w:basedOn w:val="Normal"/>
    <w:link w:val="DocumentMapChar"/>
    <w:uiPriority w:val="99"/>
    <w:semiHidden/>
    <w:unhideWhenUsed/>
    <w:rsid w:val="00B94FD8"/>
    <w:rPr>
      <w:rFonts w:ascii="Lucida Grande" w:hAnsi="Lucida Grande" w:cs="Lucida Grande"/>
    </w:rPr>
  </w:style>
  <w:style w:type="character" w:customStyle="1" w:styleId="DocumentMapChar">
    <w:name w:val="Document Map Char"/>
    <w:link w:val="DocumentMap"/>
    <w:uiPriority w:val="99"/>
    <w:semiHidden/>
    <w:rsid w:val="00B94FD8"/>
    <w:rPr>
      <w:rFonts w:ascii="Lucida Grande" w:eastAsia="ＭＳ 明朝" w:hAnsi="Lucida Grande" w:cs="Lucida Grande"/>
      <w:sz w:val="24"/>
      <w:szCs w:val="24"/>
      <w:lang w:eastAsia="en-US"/>
    </w:rPr>
  </w:style>
  <w:style w:type="paragraph" w:customStyle="1" w:styleId="Eqn">
    <w:name w:val="Eqn"/>
    <w:basedOn w:val="Normal"/>
    <w:next w:val="Normal"/>
    <w:rsid w:val="005D2B6F"/>
  </w:style>
  <w:style w:type="paragraph" w:styleId="NoSpacing">
    <w:name w:val="No Spacing"/>
    <w:aliases w:val="NormalLeftJustified"/>
    <w:basedOn w:val="Normal"/>
    <w:link w:val="NoSpacingChar"/>
    <w:uiPriority w:val="1"/>
    <w:rsid w:val="002567CF"/>
  </w:style>
  <w:style w:type="paragraph" w:customStyle="1" w:styleId="EndNoteBibliographyTitle">
    <w:name w:val="EndNote Bibliography Title"/>
    <w:basedOn w:val="Normal"/>
    <w:rsid w:val="00B94FD8"/>
    <w:pPr>
      <w:jc w:val="center"/>
    </w:pPr>
  </w:style>
  <w:style w:type="paragraph" w:customStyle="1" w:styleId="EndNoteBibliography">
    <w:name w:val="EndNote Bibliography"/>
    <w:basedOn w:val="Normal"/>
    <w:rsid w:val="00B94FD8"/>
  </w:style>
  <w:style w:type="character" w:customStyle="1" w:styleId="Heading5Char">
    <w:name w:val="Heading 5 Char"/>
    <w:link w:val="Heading5"/>
    <w:uiPriority w:val="9"/>
    <w:rsid w:val="00B94FD8"/>
    <w:rPr>
      <w:rFonts w:ascii="Times New Roman" w:eastAsia="ＭＳ 明朝" w:hAnsi="Times New Roman" w:cs="Times New Roman"/>
      <w:color w:val="823B0B"/>
      <w:spacing w:val="10"/>
      <w:sz w:val="24"/>
      <w:szCs w:val="24"/>
      <w:lang w:eastAsia="en-US"/>
    </w:rPr>
  </w:style>
  <w:style w:type="character" w:customStyle="1" w:styleId="Heading6Char">
    <w:name w:val="Heading 6 Char"/>
    <w:link w:val="Heading6"/>
    <w:uiPriority w:val="9"/>
    <w:rsid w:val="00B94FD8"/>
    <w:rPr>
      <w:rFonts w:ascii="Times New Roman" w:eastAsia="ＭＳ 明朝" w:hAnsi="Times New Roman" w:cs="Times New Roman"/>
      <w:color w:val="C45911"/>
      <w:spacing w:val="10"/>
      <w:sz w:val="24"/>
      <w:szCs w:val="24"/>
      <w:lang w:eastAsia="en-US"/>
    </w:rPr>
  </w:style>
  <w:style w:type="character" w:customStyle="1" w:styleId="Heading7Char">
    <w:name w:val="Heading 7 Char"/>
    <w:link w:val="Heading7"/>
    <w:uiPriority w:val="9"/>
    <w:rsid w:val="00B94FD8"/>
    <w:rPr>
      <w:rFonts w:ascii="Times New Roman" w:eastAsia="ＭＳ 明朝" w:hAnsi="Times New Roman" w:cs="Times New Roman"/>
      <w:i/>
      <w:iCs/>
      <w:caps/>
      <w:color w:val="C45911"/>
      <w:spacing w:val="10"/>
      <w:sz w:val="24"/>
      <w:szCs w:val="24"/>
      <w:lang w:eastAsia="en-US"/>
    </w:rPr>
  </w:style>
  <w:style w:type="character" w:customStyle="1" w:styleId="Heading8Char">
    <w:name w:val="Heading 8 Char"/>
    <w:link w:val="Heading8"/>
    <w:uiPriority w:val="9"/>
    <w:rsid w:val="00B94FD8"/>
    <w:rPr>
      <w:rFonts w:ascii="Times New Roman" w:eastAsia="ＭＳ 明朝" w:hAnsi="Times New Roman" w:cs="Times New Roman"/>
      <w:caps/>
      <w:spacing w:val="10"/>
      <w:lang w:eastAsia="en-US"/>
    </w:rPr>
  </w:style>
  <w:style w:type="character" w:customStyle="1" w:styleId="Heading9Char">
    <w:name w:val="Heading 9 Char"/>
    <w:link w:val="Heading9"/>
    <w:uiPriority w:val="9"/>
    <w:semiHidden/>
    <w:rsid w:val="00B94FD8"/>
    <w:rPr>
      <w:rFonts w:ascii="Times New Roman" w:eastAsia="ＭＳ 明朝" w:hAnsi="Times New Roman" w:cs="Times New Roman"/>
      <w:i/>
      <w:iCs/>
      <w:caps/>
      <w:spacing w:val="10"/>
      <w:lang w:eastAsia="en-US"/>
    </w:rPr>
  </w:style>
  <w:style w:type="table" w:customStyle="1" w:styleId="Equation">
    <w:name w:val="Equation"/>
    <w:basedOn w:val="TableNormal"/>
    <w:uiPriority w:val="99"/>
    <w:rsid w:val="005D2B6F"/>
    <w:pPr>
      <w:keepNext/>
      <w:spacing w:after="200" w:line="252" w:lineRule="auto"/>
    </w:pPr>
    <w:rPr>
      <w:rFonts w:ascii="Times New Roman" w:eastAsia="Calibri" w:hAnsi="Times New Roman" w:cs="Calibri"/>
      <w:sz w:val="22"/>
      <w:szCs w:val="22"/>
      <w:lang w:eastAsia="en-US"/>
    </w:rPr>
    <w:tblPr>
      <w:tblInd w:w="0" w:type="dxa"/>
      <w:tblCellMar>
        <w:top w:w="0" w:type="dxa"/>
        <w:left w:w="0" w:type="dxa"/>
        <w:bottom w:w="0" w:type="dxa"/>
        <w:right w:w="0" w:type="dxa"/>
      </w:tblCellMar>
    </w:tblPr>
    <w:tcPr>
      <w:vAlign w:val="center"/>
    </w:tcPr>
  </w:style>
  <w:style w:type="character" w:styleId="PageNumber">
    <w:name w:val="page number"/>
    <w:basedOn w:val="DefaultParagraphFont"/>
    <w:rsid w:val="00B94FD8"/>
  </w:style>
  <w:style w:type="paragraph" w:customStyle="1" w:styleId="NormalLeftJust">
    <w:name w:val="NormalLeftJust"/>
    <w:basedOn w:val="Normal"/>
    <w:rsid w:val="005D2B6F"/>
  </w:style>
  <w:style w:type="paragraph" w:styleId="Title">
    <w:name w:val="Title"/>
    <w:basedOn w:val="Normal"/>
    <w:next w:val="Normal"/>
    <w:link w:val="TitleChar"/>
    <w:uiPriority w:val="10"/>
    <w:rsid w:val="00290DD6"/>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90DD6"/>
    <w:rPr>
      <w:rFonts w:ascii="Times New Roman" w:eastAsia="ＭＳ 明朝" w:hAnsi="Times New Roman" w:cs="Times New Roman"/>
      <w:caps/>
      <w:color w:val="632423" w:themeColor="accent2" w:themeShade="80"/>
      <w:spacing w:val="50"/>
      <w:sz w:val="44"/>
      <w:szCs w:val="44"/>
      <w:lang w:eastAsia="en-US"/>
    </w:rPr>
  </w:style>
  <w:style w:type="paragraph" w:styleId="Subtitle">
    <w:name w:val="Subtitle"/>
    <w:basedOn w:val="Normal"/>
    <w:next w:val="Normal"/>
    <w:link w:val="SubtitleChar"/>
    <w:uiPriority w:val="11"/>
    <w:rsid w:val="002567CF"/>
    <w:pPr>
      <w:spacing w:after="560"/>
      <w:jc w:val="center"/>
    </w:pPr>
    <w:rPr>
      <w:caps/>
      <w:spacing w:val="20"/>
      <w:sz w:val="18"/>
      <w:szCs w:val="18"/>
    </w:rPr>
  </w:style>
  <w:style w:type="character" w:customStyle="1" w:styleId="SubtitleChar">
    <w:name w:val="Subtitle Char"/>
    <w:basedOn w:val="DefaultParagraphFont"/>
    <w:link w:val="Subtitle"/>
    <w:uiPriority w:val="11"/>
    <w:rsid w:val="002567CF"/>
    <w:rPr>
      <w:rFonts w:ascii="Times New Roman" w:hAnsi="Times New Roman" w:cs="Times New Roman"/>
      <w:caps/>
      <w:spacing w:val="20"/>
      <w:sz w:val="18"/>
      <w:szCs w:val="18"/>
      <w:lang w:eastAsia="en-US"/>
    </w:rPr>
  </w:style>
  <w:style w:type="character" w:styleId="Strong">
    <w:name w:val="Strong"/>
    <w:uiPriority w:val="22"/>
    <w:rsid w:val="002567CF"/>
    <w:rPr>
      <w:b/>
      <w:bCs/>
      <w:color w:val="943634" w:themeColor="accent2" w:themeShade="BF"/>
      <w:spacing w:val="5"/>
    </w:rPr>
  </w:style>
  <w:style w:type="character" w:styleId="Emphasis">
    <w:name w:val="Emphasis"/>
    <w:uiPriority w:val="20"/>
    <w:rsid w:val="00290DD6"/>
    <w:rPr>
      <w:caps/>
      <w:spacing w:val="5"/>
      <w:sz w:val="20"/>
      <w:szCs w:val="20"/>
    </w:rPr>
  </w:style>
  <w:style w:type="character" w:customStyle="1" w:styleId="NoSpacingChar">
    <w:name w:val="No Spacing Char"/>
    <w:aliases w:val="NormalLeftJustified Char"/>
    <w:basedOn w:val="DefaultParagraphFont"/>
    <w:link w:val="NoSpacing"/>
    <w:uiPriority w:val="1"/>
    <w:rsid w:val="002567CF"/>
    <w:rPr>
      <w:rFonts w:ascii="Times New Roman" w:hAnsi="Times New Roman" w:cs="Times New Roman"/>
      <w:sz w:val="24"/>
      <w:szCs w:val="24"/>
      <w:lang w:eastAsia="en-US"/>
    </w:rPr>
  </w:style>
  <w:style w:type="paragraph" w:styleId="Quote">
    <w:name w:val="Quote"/>
    <w:basedOn w:val="Normal"/>
    <w:next w:val="Normal"/>
    <w:link w:val="QuoteChar"/>
    <w:uiPriority w:val="29"/>
    <w:rsid w:val="002567CF"/>
    <w:rPr>
      <w:i/>
      <w:iCs/>
    </w:rPr>
  </w:style>
  <w:style w:type="character" w:customStyle="1" w:styleId="QuoteChar">
    <w:name w:val="Quote Char"/>
    <w:basedOn w:val="DefaultParagraphFont"/>
    <w:link w:val="Quote"/>
    <w:uiPriority w:val="29"/>
    <w:rsid w:val="002567CF"/>
    <w:rPr>
      <w:rFonts w:ascii="Times New Roman" w:hAnsi="Times New Roman" w:cs="Times New Roman"/>
      <w:i/>
      <w:iCs/>
      <w:sz w:val="24"/>
      <w:szCs w:val="24"/>
      <w:lang w:eastAsia="en-US"/>
    </w:rPr>
  </w:style>
  <w:style w:type="paragraph" w:styleId="IntenseQuote">
    <w:name w:val="Intense Quote"/>
    <w:basedOn w:val="Normal"/>
    <w:next w:val="Normal"/>
    <w:link w:val="IntenseQuoteChar"/>
    <w:uiPriority w:val="30"/>
    <w:rsid w:val="002567C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567CF"/>
    <w:rPr>
      <w:rFonts w:ascii="Times New Roman" w:hAnsi="Times New Roman" w:cs="Times New Roman"/>
      <w:caps/>
      <w:color w:val="622423" w:themeColor="accent2" w:themeShade="7F"/>
      <w:spacing w:val="5"/>
      <w:lang w:eastAsia="en-US"/>
    </w:rPr>
  </w:style>
  <w:style w:type="character" w:styleId="SubtleEmphasis">
    <w:name w:val="Subtle Emphasis"/>
    <w:uiPriority w:val="19"/>
    <w:rsid w:val="00290DD6"/>
    <w:rPr>
      <w:i/>
      <w:iCs/>
    </w:rPr>
  </w:style>
  <w:style w:type="character" w:styleId="IntenseEmphasis">
    <w:name w:val="Intense Emphasis"/>
    <w:uiPriority w:val="21"/>
    <w:rsid w:val="002567CF"/>
    <w:rPr>
      <w:i/>
      <w:iCs/>
      <w:caps/>
      <w:spacing w:val="10"/>
      <w:sz w:val="20"/>
      <w:szCs w:val="20"/>
    </w:rPr>
  </w:style>
  <w:style w:type="character" w:styleId="SubtleReference">
    <w:name w:val="Subtle Reference"/>
    <w:basedOn w:val="DefaultParagraphFont"/>
    <w:uiPriority w:val="31"/>
    <w:rsid w:val="00290DD6"/>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2567CF"/>
    <w:rPr>
      <w:rFonts w:asciiTheme="minorHAnsi" w:eastAsiaTheme="minorEastAsia" w:hAnsiTheme="minorHAnsi" w:cstheme="minorBidi"/>
      <w:b/>
      <w:bCs/>
      <w:i/>
      <w:iCs/>
      <w:color w:val="622423" w:themeColor="accent2" w:themeShade="7F"/>
    </w:rPr>
  </w:style>
  <w:style w:type="character" w:styleId="BookTitle">
    <w:name w:val="Book Title"/>
    <w:uiPriority w:val="33"/>
    <w:rsid w:val="00290DD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90DD6"/>
    <w:pPr>
      <w:outlineLvl w:val="9"/>
    </w:pPr>
    <w:rPr>
      <w:lang w:bidi="en-US"/>
    </w:rPr>
  </w:style>
  <w:style w:type="character" w:customStyle="1" w:styleId="BalloonTextChar">
    <w:name w:val="Balloon Text Char"/>
    <w:basedOn w:val="DefaultParagraphFont"/>
    <w:link w:val="BalloonText"/>
    <w:semiHidden/>
    <w:rsid w:val="00290DD6"/>
    <w:rPr>
      <w:rFonts w:ascii="Lucida Grande" w:eastAsia="ＭＳ 明朝" w:hAnsi="Lucida Grande" w:cs="Times New Roman"/>
      <w:sz w:val="18"/>
      <w:szCs w:val="18"/>
      <w:lang w:eastAsia="en-US"/>
    </w:rPr>
  </w:style>
  <w:style w:type="table" w:customStyle="1" w:styleId="PlainTable51">
    <w:name w:val="Plain Table 51"/>
    <w:basedOn w:val="TableNormal"/>
    <w:uiPriority w:val="45"/>
    <w:rsid w:val="00290DD6"/>
    <w:rPr>
      <w:rFonts w:eastAsiaTheme="minorHAns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290DD6"/>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290DD6"/>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B94FD8"/>
    <w:rPr>
      <w:rFonts w:ascii="Times New Roman" w:eastAsia="ＭＳ 明朝" w:hAnsi="Times New Roman" w:cs="Times New Roman"/>
      <w:sz w:val="24"/>
      <w:szCs w:val="24"/>
      <w:lang w:eastAsia="en-US"/>
    </w:rPr>
  </w:style>
  <w:style w:type="paragraph" w:customStyle="1" w:styleId="MyEqns">
    <w:name w:val="MyEqns"/>
    <w:basedOn w:val="Normal"/>
    <w:link w:val="MyEqnsChar"/>
    <w:qFormat/>
    <w:rsid w:val="00B94FD8"/>
    <w:pPr>
      <w:tabs>
        <w:tab w:val="right" w:pos="9360"/>
        <w:tab w:val="right" w:pos="10440"/>
      </w:tabs>
    </w:pPr>
    <w:rPr>
      <w:b/>
      <w:bCs/>
    </w:rPr>
  </w:style>
  <w:style w:type="character" w:customStyle="1" w:styleId="MyEqnsChar">
    <w:name w:val="MyEqns Char"/>
    <w:link w:val="MyEqns"/>
    <w:rsid w:val="00B94FD8"/>
    <w:rPr>
      <w:rFonts w:ascii="Times New Roman" w:eastAsia="ＭＳ 明朝" w:hAnsi="Times New Roman" w:cs="Times New Roman"/>
      <w:b/>
      <w:bCs/>
      <w:sz w:val="24"/>
      <w:szCs w:val="24"/>
      <w:lang w:eastAsia="en-US"/>
    </w:rPr>
  </w:style>
  <w:style w:type="table" w:customStyle="1" w:styleId="MyTable">
    <w:name w:val="MyTable"/>
    <w:basedOn w:val="TableNormal"/>
    <w:uiPriority w:val="99"/>
    <w:rsid w:val="00290DD6"/>
    <w:rPr>
      <w:rFonts w:ascii="Calibri" w:eastAsia="Calibri" w:hAnsi="Calibri" w:cs="Calibri"/>
      <w:lang w:eastAsia="en-US"/>
    </w:rPr>
    <w:tblPr>
      <w:tblInd w:w="0" w:type="dxa"/>
      <w:tblCellMar>
        <w:top w:w="0" w:type="dxa"/>
        <w:left w:w="108" w:type="dxa"/>
        <w:bottom w:w="0" w:type="dxa"/>
        <w:right w:w="108" w:type="dxa"/>
      </w:tblCellMar>
    </w:tblPr>
    <w:tcPr>
      <w:shd w:val="clear" w:color="auto" w:fill="E0E0E0"/>
    </w:tcPr>
  </w:style>
  <w:style w:type="paragraph" w:customStyle="1" w:styleId="PageNumber1">
    <w:name w:val="Page Number1"/>
    <w:basedOn w:val="Normal"/>
    <w:next w:val="Normal"/>
    <w:rsid w:val="00290DD6"/>
    <w:pPr>
      <w:spacing w:line="480" w:lineRule="auto"/>
    </w:pPr>
    <w:rPr>
      <w:rFonts w:eastAsia="Times New Roman"/>
    </w:rPr>
  </w:style>
  <w:style w:type="paragraph" w:customStyle="1" w:styleId="Code20">
    <w:name w:val="Code2"/>
    <w:basedOn w:val="Normal"/>
    <w:link w:val="Code2Char"/>
    <w:rsid w:val="00290DD6"/>
    <w:pPr>
      <w:pBdr>
        <w:top w:val="single" w:sz="4" w:space="1" w:color="auto"/>
        <w:left w:val="single" w:sz="4" w:space="4" w:color="auto"/>
        <w:bottom w:val="single" w:sz="4" w:space="1" w:color="auto"/>
        <w:right w:val="single" w:sz="4" w:space="4" w:color="auto"/>
      </w:pBdr>
      <w:shd w:val="clear" w:color="auto" w:fill="E6E6E6"/>
    </w:pPr>
    <w:rPr>
      <w:rFonts w:ascii="Courier" w:eastAsia="Times New Roman" w:hAnsi="Courier"/>
      <w:sz w:val="18"/>
      <w:szCs w:val="18"/>
      <w:shd w:val="clear" w:color="auto" w:fill="E1E2E5"/>
    </w:rPr>
  </w:style>
  <w:style w:type="character" w:customStyle="1" w:styleId="Code2Char">
    <w:name w:val="Code2 Char"/>
    <w:basedOn w:val="DefaultParagraphFont"/>
    <w:link w:val="Code20"/>
    <w:rsid w:val="00290DD6"/>
    <w:rPr>
      <w:rFonts w:ascii="Courier" w:eastAsia="Times New Roman" w:hAnsi="Courier" w:cs="Times New Roman"/>
      <w:sz w:val="18"/>
      <w:szCs w:val="18"/>
      <w:shd w:val="clear" w:color="auto" w:fill="E6E6E6"/>
      <w:lang w:eastAsia="en-US"/>
    </w:rPr>
  </w:style>
  <w:style w:type="paragraph" w:styleId="BodyText">
    <w:name w:val="Body Text"/>
    <w:basedOn w:val="Normal"/>
    <w:link w:val="BodyTextChar"/>
    <w:rsid w:val="00290DD6"/>
    <w:pPr>
      <w:spacing w:line="480" w:lineRule="auto"/>
    </w:pPr>
    <w:rPr>
      <w:rFonts w:eastAsia="Times New Roman"/>
      <w:color w:val="FF0000"/>
    </w:rPr>
  </w:style>
  <w:style w:type="character" w:customStyle="1" w:styleId="BodyTextChar">
    <w:name w:val="Body Text Char"/>
    <w:basedOn w:val="DefaultParagraphFont"/>
    <w:link w:val="BodyText"/>
    <w:rsid w:val="00290DD6"/>
    <w:rPr>
      <w:rFonts w:ascii="Times New Roman" w:eastAsia="Times New Roman" w:hAnsi="Times New Roman" w:cs="Times New Roman"/>
      <w:color w:val="FF0000"/>
      <w:sz w:val="24"/>
      <w:szCs w:val="24"/>
      <w:lang w:eastAsia="en-US"/>
    </w:rPr>
  </w:style>
  <w:style w:type="character" w:customStyle="1" w:styleId="apple-style-span">
    <w:name w:val="apple-style-span"/>
    <w:basedOn w:val="DefaultParagraphFont"/>
    <w:rsid w:val="00DE40A8"/>
  </w:style>
  <w:style w:type="character" w:customStyle="1" w:styleId="apple-converted-space">
    <w:name w:val="apple-converted-space"/>
    <w:basedOn w:val="DefaultParagraphFont"/>
    <w:rsid w:val="00DE40A8"/>
  </w:style>
  <w:style w:type="paragraph" w:customStyle="1" w:styleId="footnotedescription">
    <w:name w:val="footnote description"/>
    <w:next w:val="Normal"/>
    <w:link w:val="footnotedescriptionChar"/>
    <w:hidden/>
    <w:rsid w:val="00DE40A8"/>
    <w:pPr>
      <w:spacing w:line="259" w:lineRule="auto"/>
    </w:pPr>
    <w:rPr>
      <w:rFonts w:ascii="Times New Roman" w:eastAsia="Times New Roman" w:hAnsi="Times New Roman" w:cs="Times New Roman"/>
      <w:color w:val="000000"/>
      <w:sz w:val="24"/>
      <w:szCs w:val="22"/>
      <w:lang w:eastAsia="en-US"/>
    </w:rPr>
  </w:style>
  <w:style w:type="character" w:customStyle="1" w:styleId="footnotedescriptionChar">
    <w:name w:val="footnote description Char"/>
    <w:link w:val="footnotedescription"/>
    <w:rsid w:val="00DE40A8"/>
    <w:rPr>
      <w:rFonts w:ascii="Times New Roman" w:eastAsia="Times New Roman" w:hAnsi="Times New Roman" w:cs="Times New Roman"/>
      <w:color w:val="000000"/>
      <w:sz w:val="24"/>
      <w:szCs w:val="22"/>
      <w:lang w:eastAsia="en-US"/>
    </w:rPr>
  </w:style>
  <w:style w:type="character" w:customStyle="1" w:styleId="footnotemark">
    <w:name w:val="footnote mark"/>
    <w:hidden/>
    <w:rsid w:val="00DE40A8"/>
    <w:rPr>
      <w:rFonts w:ascii="Times New Roman" w:eastAsia="Times New Roman" w:hAnsi="Times New Roman" w:cs="Times New Roman"/>
      <w:color w:val="000000"/>
      <w:sz w:val="24"/>
      <w:vertAlign w:val="superscript"/>
    </w:rPr>
  </w:style>
  <w:style w:type="paragraph" w:customStyle="1" w:styleId="SPIEbodytext">
    <w:name w:val="SPIE body text"/>
    <w:basedOn w:val="Normal"/>
    <w:link w:val="SPIEbodytextCharChar"/>
    <w:rsid w:val="00DE40A8"/>
    <w:pPr>
      <w:jc w:val="both"/>
    </w:pPr>
    <w:rPr>
      <w:sz w:val="20"/>
    </w:rPr>
  </w:style>
  <w:style w:type="character" w:customStyle="1" w:styleId="SPIEbodytextCharChar">
    <w:name w:val="SPIE body text Char Char"/>
    <w:basedOn w:val="DefaultParagraphFont"/>
    <w:link w:val="SPIEbodytext"/>
    <w:rsid w:val="00DE40A8"/>
    <w:rPr>
      <w:rFonts w:ascii="Times New Roman" w:eastAsia="ＭＳ 明朝" w:hAnsi="Times New Roman" w:cs="Times New Roman"/>
      <w:szCs w:val="24"/>
      <w:lang w:eastAsia="en-US"/>
    </w:rPr>
  </w:style>
  <w:style w:type="paragraph" w:customStyle="1" w:styleId="BoxEmphasis">
    <w:name w:val="BoxEmphasis"/>
    <w:basedOn w:val="Normal"/>
    <w:qFormat/>
    <w:rsid w:val="00DE40A8"/>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lsdException w:name="Default Paragraph Font" w:uiPriority="1"/>
    <w:lsdException w:name="Body Text" w:uiPriority="0"/>
    <w:lsdException w:name="Subtitle" w:semiHidden="0" w:uiPriority="11" w:unhideWhenUsed="0"/>
    <w:lsdException w:name="Hyperlink" w:uiPriority="0"/>
    <w:lsdException w:name="Strong" w:semiHidden="0" w:uiPriority="22" w:unhideWhenUsed="0"/>
    <w:lsdException w:name="Emphasis" w:semiHidden="0" w:uiPriority="20" w:unhideWhenUsed="0"/>
    <w:lsdException w:name="HTML Preformatted"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4FD8"/>
    <w:rPr>
      <w:rFonts w:ascii="Times New Roman" w:eastAsia="ＭＳ 明朝" w:hAnsi="Times New Roman" w:cs="Times New Roman"/>
      <w:sz w:val="24"/>
      <w:szCs w:val="24"/>
      <w:lang w:eastAsia="en-US"/>
    </w:rPr>
  </w:style>
  <w:style w:type="paragraph" w:styleId="Heading1">
    <w:name w:val="heading 1"/>
    <w:aliases w:val="SPIE Section"/>
    <w:basedOn w:val="Normal"/>
    <w:next w:val="Normal"/>
    <w:link w:val="Heading1Char"/>
    <w:uiPriority w:val="9"/>
    <w:qFormat/>
    <w:rsid w:val="00B94FD8"/>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B94FD8"/>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B94FD8"/>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B94FD8"/>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B94FD8"/>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B94FD8"/>
    <w:pPr>
      <w:spacing w:after="120"/>
      <w:jc w:val="center"/>
      <w:outlineLvl w:val="5"/>
    </w:pPr>
    <w:rPr>
      <w:color w:val="C45911"/>
      <w:spacing w:val="10"/>
    </w:rPr>
  </w:style>
  <w:style w:type="paragraph" w:styleId="Heading7">
    <w:name w:val="heading 7"/>
    <w:basedOn w:val="Normal"/>
    <w:next w:val="Normal"/>
    <w:link w:val="Heading7Char"/>
    <w:uiPriority w:val="9"/>
    <w:unhideWhenUsed/>
    <w:rsid w:val="00B94FD8"/>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B94FD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B94FD8"/>
    <w:pPr>
      <w:spacing w:after="120"/>
      <w:jc w:val="center"/>
      <w:outlineLvl w:val="8"/>
    </w:pPr>
    <w:rPr>
      <w:i/>
      <w:iCs/>
      <w:caps/>
      <w:spacing w:val="10"/>
      <w:sz w:val="20"/>
      <w:szCs w:val="20"/>
    </w:rPr>
  </w:style>
  <w:style w:type="character" w:default="1" w:styleId="DefaultParagraphFont">
    <w:name w:val="Default Paragraph Font"/>
    <w:uiPriority w:val="1"/>
    <w:unhideWhenUsed/>
    <w:rsid w:val="00B94F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4FD8"/>
  </w:style>
  <w:style w:type="paragraph" w:styleId="BalloonText">
    <w:name w:val="Balloon Text"/>
    <w:basedOn w:val="Normal"/>
    <w:link w:val="BalloonTextChar"/>
    <w:semiHidden/>
    <w:rsid w:val="00290DD6"/>
    <w:rPr>
      <w:rFonts w:ascii="Lucida Grande" w:hAnsi="Lucida Grande"/>
      <w:sz w:val="18"/>
      <w:szCs w:val="18"/>
    </w:rPr>
  </w:style>
  <w:style w:type="character" w:customStyle="1" w:styleId="Heading1Char">
    <w:name w:val="Heading 1 Char"/>
    <w:aliases w:val="SPIE Section Char"/>
    <w:link w:val="Heading1"/>
    <w:uiPriority w:val="9"/>
    <w:rsid w:val="00B94FD8"/>
    <w:rPr>
      <w:rFonts w:ascii="Times New Roman" w:eastAsia="ＭＳ 明朝" w:hAnsi="Times New Roman" w:cs="Times New Roman"/>
      <w:color w:val="833C0B"/>
      <w:spacing w:val="20"/>
      <w:sz w:val="28"/>
      <w:szCs w:val="28"/>
      <w:lang w:eastAsia="en-US"/>
    </w:rPr>
  </w:style>
  <w:style w:type="paragraph" w:styleId="ListParagraph">
    <w:name w:val="List Paragraph"/>
    <w:basedOn w:val="Normal"/>
    <w:uiPriority w:val="34"/>
    <w:qFormat/>
    <w:rsid w:val="00185AA0"/>
    <w:pPr>
      <w:numPr>
        <w:numId w:val="1"/>
      </w:numPr>
      <w:contextualSpacing/>
    </w:pPr>
  </w:style>
  <w:style w:type="table" w:styleId="TableGrid">
    <w:name w:val="Table Grid"/>
    <w:basedOn w:val="TableNormal"/>
    <w:uiPriority w:val="59"/>
    <w:rsid w:val="00290DD6"/>
    <w:pPr>
      <w:spacing w:after="200" w:line="252" w:lineRule="auto"/>
    </w:pPr>
    <w:rPr>
      <w:rFonts w:ascii="Calibri" w:eastAsia="Calibri" w:hAnsi="Calibri" w:cs="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B94FD8"/>
    <w:rPr>
      <w:rFonts w:ascii="Times New Roman" w:eastAsia="ＭＳ 明朝" w:hAnsi="Times New Roman" w:cs="Times New Roman"/>
      <w:color w:val="823B0B"/>
      <w:sz w:val="24"/>
      <w:szCs w:val="24"/>
      <w:lang w:eastAsia="en-US"/>
    </w:rPr>
  </w:style>
  <w:style w:type="character" w:customStyle="1" w:styleId="MTEquationSection">
    <w:name w:val="MTEquationSection"/>
    <w:rsid w:val="00B94FD8"/>
    <w:rPr>
      <w:vanish/>
      <w:color w:val="FF0000"/>
    </w:rPr>
  </w:style>
  <w:style w:type="paragraph" w:customStyle="1" w:styleId="MTDisplayEquation">
    <w:name w:val="MTDisplayEquation"/>
    <w:basedOn w:val="Normal"/>
    <w:next w:val="Normal"/>
    <w:link w:val="MTDisplayEquationChar"/>
    <w:rsid w:val="00B94FD8"/>
    <w:pPr>
      <w:tabs>
        <w:tab w:val="center" w:pos="5400"/>
        <w:tab w:val="right" w:pos="10800"/>
      </w:tabs>
    </w:pPr>
    <w:rPr>
      <w:sz w:val="20"/>
      <w:szCs w:val="20"/>
      <w:lang w:eastAsia="ja-JP"/>
    </w:rPr>
  </w:style>
  <w:style w:type="character" w:customStyle="1" w:styleId="MTDisplayEquationChar">
    <w:name w:val="MTDisplayEquation Char"/>
    <w:link w:val="MTDisplayEquation"/>
    <w:rsid w:val="00B94FD8"/>
    <w:rPr>
      <w:rFonts w:ascii="Times New Roman" w:eastAsia="ＭＳ 明朝" w:hAnsi="Times New Roman" w:cs="Times New Roman"/>
    </w:rPr>
  </w:style>
  <w:style w:type="character" w:customStyle="1" w:styleId="Heading2Char">
    <w:name w:val="Heading 2 Char"/>
    <w:link w:val="Heading2"/>
    <w:uiPriority w:val="9"/>
    <w:rsid w:val="00B94FD8"/>
    <w:rPr>
      <w:rFonts w:ascii="Times New Roman" w:eastAsia="ＭＳ 明朝" w:hAnsi="Times New Roman" w:cs="Times New Roman"/>
      <w:color w:val="833C0B"/>
      <w:spacing w:val="15"/>
      <w:sz w:val="24"/>
      <w:szCs w:val="24"/>
      <w:lang w:eastAsia="en-US"/>
    </w:rPr>
  </w:style>
  <w:style w:type="character" w:styleId="Hyperlink">
    <w:name w:val="Hyperlink"/>
    <w:rsid w:val="002567CF"/>
    <w:rPr>
      <w:color w:val="0000FF"/>
      <w:u w:val="single"/>
    </w:rPr>
  </w:style>
  <w:style w:type="character" w:customStyle="1" w:styleId="code2">
    <w:name w:val="code2"/>
    <w:uiPriority w:val="1"/>
    <w:qFormat/>
    <w:rsid w:val="00B94FD8"/>
    <w:rPr>
      <w:rFonts w:ascii="PT Mono Bold" w:hAnsi="PT Mono Bold"/>
      <w:b/>
      <w:bCs/>
      <w:sz w:val="16"/>
      <w:szCs w:val="16"/>
    </w:rPr>
  </w:style>
  <w:style w:type="paragraph" w:styleId="Caption">
    <w:name w:val="caption"/>
    <w:basedOn w:val="Normal"/>
    <w:next w:val="Normal"/>
    <w:uiPriority w:val="35"/>
    <w:unhideWhenUsed/>
    <w:qFormat/>
    <w:rsid w:val="00B94FD8"/>
    <w:rPr>
      <w:spacing w:val="10"/>
      <w:sz w:val="18"/>
      <w:szCs w:val="18"/>
    </w:rPr>
  </w:style>
  <w:style w:type="character" w:customStyle="1" w:styleId="Heading4Char">
    <w:name w:val="Heading 4 Char"/>
    <w:link w:val="Heading4"/>
    <w:uiPriority w:val="9"/>
    <w:rsid w:val="00B94FD8"/>
    <w:rPr>
      <w:rFonts w:ascii="Times New Roman" w:eastAsia="ＭＳ 明朝" w:hAnsi="Times New Roman" w:cs="Times New Roman"/>
      <w:color w:val="823B0B"/>
      <w:spacing w:val="10"/>
      <w:lang w:eastAsia="en-US"/>
    </w:rPr>
  </w:style>
  <w:style w:type="paragraph" w:customStyle="1" w:styleId="Code">
    <w:name w:val="Code"/>
    <w:basedOn w:val="Normal"/>
    <w:rsid w:val="00290DD6"/>
    <w:rPr>
      <w:rFonts w:ascii="Courier" w:eastAsia="Times New Roman" w:hAnsi="Courier"/>
      <w:sz w:val="20"/>
      <w:szCs w:val="20"/>
      <w:shd w:val="clear" w:color="auto" w:fill="E1E2E5"/>
    </w:rPr>
  </w:style>
  <w:style w:type="paragraph" w:styleId="HTMLPreformatted">
    <w:name w:val="HTML Preformatted"/>
    <w:basedOn w:val="Normal"/>
    <w:link w:val="HTMLPreformattedChar"/>
    <w:unhideWhenUsed/>
    <w:rsid w:val="00256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567CF"/>
    <w:rPr>
      <w:rFonts w:ascii="Courier New" w:eastAsia="Times New Roman" w:hAnsi="Courier New" w:cs="Courier New"/>
      <w:lang w:eastAsia="en-US"/>
    </w:rPr>
  </w:style>
  <w:style w:type="character" w:styleId="LineNumber">
    <w:name w:val="line number"/>
    <w:basedOn w:val="DefaultParagraphFont"/>
    <w:uiPriority w:val="99"/>
    <w:semiHidden/>
    <w:unhideWhenUsed/>
    <w:rsid w:val="00185AA0"/>
  </w:style>
  <w:style w:type="paragraph" w:styleId="FootnoteText">
    <w:name w:val="footnote text"/>
    <w:basedOn w:val="Normal"/>
    <w:link w:val="FootnoteTextChar"/>
    <w:uiPriority w:val="99"/>
    <w:unhideWhenUsed/>
    <w:rsid w:val="00B94FD8"/>
  </w:style>
  <w:style w:type="character" w:customStyle="1" w:styleId="FootnoteTextChar">
    <w:name w:val="Footnote Text Char"/>
    <w:link w:val="FootnoteText"/>
    <w:uiPriority w:val="99"/>
    <w:rsid w:val="00B94FD8"/>
    <w:rPr>
      <w:rFonts w:ascii="Times New Roman" w:eastAsia="ＭＳ 明朝" w:hAnsi="Times New Roman" w:cs="Times New Roman"/>
      <w:sz w:val="24"/>
      <w:szCs w:val="24"/>
      <w:lang w:eastAsia="en-US"/>
    </w:rPr>
  </w:style>
  <w:style w:type="character" w:styleId="FootnoteReference">
    <w:name w:val="footnote reference"/>
    <w:uiPriority w:val="99"/>
    <w:unhideWhenUsed/>
    <w:rsid w:val="00B94FD8"/>
    <w:rPr>
      <w:vertAlign w:val="superscript"/>
    </w:rPr>
  </w:style>
  <w:style w:type="character" w:customStyle="1" w:styleId="MTConvertedEquation">
    <w:name w:val="MTConvertedEquation"/>
    <w:basedOn w:val="DefaultParagraphFont"/>
    <w:rsid w:val="00B94FD8"/>
  </w:style>
  <w:style w:type="paragraph" w:styleId="EndnoteText">
    <w:name w:val="endnote text"/>
    <w:basedOn w:val="Normal"/>
    <w:link w:val="EndnoteTextChar"/>
    <w:uiPriority w:val="99"/>
    <w:semiHidden/>
    <w:unhideWhenUsed/>
    <w:rsid w:val="00B94FD8"/>
    <w:rPr>
      <w:sz w:val="20"/>
      <w:szCs w:val="20"/>
    </w:rPr>
  </w:style>
  <w:style w:type="character" w:customStyle="1" w:styleId="EndnoteTextChar">
    <w:name w:val="Endnote Text Char"/>
    <w:link w:val="EndnoteText"/>
    <w:uiPriority w:val="99"/>
    <w:semiHidden/>
    <w:rsid w:val="00B94FD8"/>
    <w:rPr>
      <w:rFonts w:ascii="Times New Roman" w:eastAsia="ＭＳ 明朝" w:hAnsi="Times New Roman" w:cs="Times New Roman"/>
      <w:lang w:eastAsia="en-US"/>
    </w:rPr>
  </w:style>
  <w:style w:type="character" w:styleId="EndnoteReference">
    <w:name w:val="endnote reference"/>
    <w:uiPriority w:val="99"/>
    <w:semiHidden/>
    <w:unhideWhenUsed/>
    <w:rsid w:val="00B94FD8"/>
    <w:rPr>
      <w:vertAlign w:val="superscript"/>
    </w:rPr>
  </w:style>
  <w:style w:type="character" w:customStyle="1" w:styleId="gcg2ujhdabb">
    <w:name w:val="gcg2ujhdabb"/>
    <w:basedOn w:val="DefaultParagraphFont"/>
    <w:rsid w:val="002567CF"/>
  </w:style>
  <w:style w:type="character" w:customStyle="1" w:styleId="gcg2ujhdeab">
    <w:name w:val="gcg2ujhdeab"/>
    <w:basedOn w:val="DefaultParagraphFont"/>
    <w:rsid w:val="002567CF"/>
  </w:style>
  <w:style w:type="character" w:customStyle="1" w:styleId="InLineCode">
    <w:name w:val="InLineCode"/>
    <w:uiPriority w:val="1"/>
    <w:qFormat/>
    <w:rsid w:val="00B94FD8"/>
    <w:rPr>
      <w:rFonts w:ascii="PT Mono" w:hAnsi="PT Mono"/>
      <w:b/>
      <w:bCs/>
      <w:sz w:val="24"/>
      <w:szCs w:val="24"/>
    </w:rPr>
  </w:style>
  <w:style w:type="paragraph" w:styleId="Header">
    <w:name w:val="header"/>
    <w:basedOn w:val="Normal"/>
    <w:link w:val="HeaderChar"/>
    <w:uiPriority w:val="99"/>
    <w:unhideWhenUsed/>
    <w:rsid w:val="00185AA0"/>
    <w:pPr>
      <w:tabs>
        <w:tab w:val="center" w:pos="4680"/>
        <w:tab w:val="right" w:pos="9360"/>
      </w:tabs>
    </w:pPr>
  </w:style>
  <w:style w:type="character" w:customStyle="1" w:styleId="HeaderChar">
    <w:name w:val="Header Char"/>
    <w:link w:val="Header"/>
    <w:uiPriority w:val="99"/>
    <w:rsid w:val="00185AA0"/>
    <w:rPr>
      <w:rFonts w:ascii="Times New Roman" w:eastAsia="ＭＳ 明朝" w:hAnsi="Times New Roman" w:cs="Times New Roman"/>
      <w:sz w:val="24"/>
      <w:szCs w:val="24"/>
      <w:lang w:eastAsia="en-US"/>
    </w:rPr>
  </w:style>
  <w:style w:type="paragraph" w:styleId="Footer">
    <w:name w:val="footer"/>
    <w:basedOn w:val="Normal"/>
    <w:link w:val="FooterChar"/>
    <w:unhideWhenUsed/>
    <w:rsid w:val="00B94FD8"/>
    <w:pPr>
      <w:tabs>
        <w:tab w:val="center" w:pos="4680"/>
        <w:tab w:val="right" w:pos="9360"/>
      </w:tabs>
    </w:pPr>
  </w:style>
  <w:style w:type="character" w:customStyle="1" w:styleId="FooterChar">
    <w:name w:val="Footer Char"/>
    <w:link w:val="Footer"/>
    <w:rsid w:val="00B94FD8"/>
    <w:rPr>
      <w:rFonts w:ascii="Times New Roman" w:eastAsia="ＭＳ 明朝" w:hAnsi="Times New Roman" w:cs="Times New Roman"/>
      <w:sz w:val="24"/>
      <w:szCs w:val="24"/>
      <w:lang w:eastAsia="en-US"/>
    </w:rPr>
  </w:style>
  <w:style w:type="character" w:customStyle="1" w:styleId="gewyw5ybjeb">
    <w:name w:val="gewyw5ybjeb"/>
    <w:basedOn w:val="DefaultParagraphFont"/>
    <w:rsid w:val="002567CF"/>
  </w:style>
  <w:style w:type="character" w:customStyle="1" w:styleId="gewyw5ybmdb">
    <w:name w:val="gewyw5ybmdb"/>
    <w:basedOn w:val="DefaultParagraphFont"/>
    <w:rsid w:val="002567CF"/>
  </w:style>
  <w:style w:type="character" w:styleId="FollowedHyperlink">
    <w:name w:val="FollowedHyperlink"/>
    <w:basedOn w:val="DefaultParagraphFont"/>
    <w:uiPriority w:val="99"/>
    <w:semiHidden/>
    <w:unhideWhenUsed/>
    <w:rsid w:val="00290DD6"/>
    <w:rPr>
      <w:color w:val="800080" w:themeColor="followedHyperlink"/>
      <w:u w:val="single"/>
    </w:rPr>
  </w:style>
  <w:style w:type="character" w:styleId="CommentReference">
    <w:name w:val="annotation reference"/>
    <w:uiPriority w:val="99"/>
    <w:semiHidden/>
    <w:unhideWhenUsed/>
    <w:rsid w:val="00290DD6"/>
    <w:rPr>
      <w:sz w:val="16"/>
      <w:szCs w:val="16"/>
    </w:rPr>
  </w:style>
  <w:style w:type="paragraph" w:styleId="CommentText">
    <w:name w:val="annotation text"/>
    <w:basedOn w:val="Normal"/>
    <w:link w:val="CommentTextChar"/>
    <w:uiPriority w:val="99"/>
    <w:unhideWhenUsed/>
    <w:rsid w:val="00290DD6"/>
    <w:rPr>
      <w:sz w:val="20"/>
      <w:szCs w:val="20"/>
    </w:rPr>
  </w:style>
  <w:style w:type="character" w:customStyle="1" w:styleId="CommentTextChar">
    <w:name w:val="Comment Text Char"/>
    <w:link w:val="CommentText"/>
    <w:uiPriority w:val="99"/>
    <w:rsid w:val="00290DD6"/>
    <w:rPr>
      <w:rFonts w:ascii="Times New Roman" w:eastAsia="ＭＳ 明朝"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290DD6"/>
    <w:rPr>
      <w:b/>
      <w:bCs/>
    </w:rPr>
  </w:style>
  <w:style w:type="character" w:customStyle="1" w:styleId="CommentSubjectChar">
    <w:name w:val="Comment Subject Char"/>
    <w:link w:val="CommentSubject"/>
    <w:uiPriority w:val="99"/>
    <w:semiHidden/>
    <w:rsid w:val="00290DD6"/>
    <w:rPr>
      <w:rFonts w:ascii="Times New Roman" w:eastAsia="ＭＳ 明朝" w:hAnsi="Times New Roman" w:cs="Times New Roman"/>
      <w:b/>
      <w:bCs/>
      <w:lang w:eastAsia="en-US"/>
    </w:rPr>
  </w:style>
  <w:style w:type="paragraph" w:styleId="NormalWeb">
    <w:name w:val="Normal (Web)"/>
    <w:basedOn w:val="Normal"/>
    <w:uiPriority w:val="99"/>
    <w:unhideWhenUsed/>
    <w:rsid w:val="002567CF"/>
    <w:pPr>
      <w:spacing w:before="100" w:beforeAutospacing="1" w:after="100" w:afterAutospacing="1"/>
    </w:pPr>
  </w:style>
  <w:style w:type="paragraph" w:styleId="DocumentMap">
    <w:name w:val="Document Map"/>
    <w:basedOn w:val="Normal"/>
    <w:link w:val="DocumentMapChar"/>
    <w:uiPriority w:val="99"/>
    <w:semiHidden/>
    <w:unhideWhenUsed/>
    <w:rsid w:val="00B94FD8"/>
    <w:rPr>
      <w:rFonts w:ascii="Lucida Grande" w:hAnsi="Lucida Grande" w:cs="Lucida Grande"/>
    </w:rPr>
  </w:style>
  <w:style w:type="character" w:customStyle="1" w:styleId="DocumentMapChar">
    <w:name w:val="Document Map Char"/>
    <w:link w:val="DocumentMap"/>
    <w:uiPriority w:val="99"/>
    <w:semiHidden/>
    <w:rsid w:val="00B94FD8"/>
    <w:rPr>
      <w:rFonts w:ascii="Lucida Grande" w:eastAsia="ＭＳ 明朝" w:hAnsi="Lucida Grande" w:cs="Lucida Grande"/>
      <w:sz w:val="24"/>
      <w:szCs w:val="24"/>
      <w:lang w:eastAsia="en-US"/>
    </w:rPr>
  </w:style>
  <w:style w:type="paragraph" w:customStyle="1" w:styleId="Eqn">
    <w:name w:val="Eqn"/>
    <w:basedOn w:val="Normal"/>
    <w:next w:val="Normal"/>
    <w:rsid w:val="005D2B6F"/>
  </w:style>
  <w:style w:type="paragraph" w:styleId="NoSpacing">
    <w:name w:val="No Spacing"/>
    <w:aliases w:val="NormalLeftJustified"/>
    <w:basedOn w:val="Normal"/>
    <w:link w:val="NoSpacingChar"/>
    <w:uiPriority w:val="1"/>
    <w:rsid w:val="002567CF"/>
  </w:style>
  <w:style w:type="paragraph" w:customStyle="1" w:styleId="EndNoteBibliographyTitle">
    <w:name w:val="EndNote Bibliography Title"/>
    <w:basedOn w:val="Normal"/>
    <w:rsid w:val="00B94FD8"/>
    <w:pPr>
      <w:jc w:val="center"/>
    </w:pPr>
  </w:style>
  <w:style w:type="paragraph" w:customStyle="1" w:styleId="EndNoteBibliography">
    <w:name w:val="EndNote Bibliography"/>
    <w:basedOn w:val="Normal"/>
    <w:rsid w:val="00B94FD8"/>
  </w:style>
  <w:style w:type="character" w:customStyle="1" w:styleId="Heading5Char">
    <w:name w:val="Heading 5 Char"/>
    <w:link w:val="Heading5"/>
    <w:uiPriority w:val="9"/>
    <w:rsid w:val="00B94FD8"/>
    <w:rPr>
      <w:rFonts w:ascii="Times New Roman" w:eastAsia="ＭＳ 明朝" w:hAnsi="Times New Roman" w:cs="Times New Roman"/>
      <w:color w:val="823B0B"/>
      <w:spacing w:val="10"/>
      <w:sz w:val="24"/>
      <w:szCs w:val="24"/>
      <w:lang w:eastAsia="en-US"/>
    </w:rPr>
  </w:style>
  <w:style w:type="character" w:customStyle="1" w:styleId="Heading6Char">
    <w:name w:val="Heading 6 Char"/>
    <w:link w:val="Heading6"/>
    <w:uiPriority w:val="9"/>
    <w:rsid w:val="00B94FD8"/>
    <w:rPr>
      <w:rFonts w:ascii="Times New Roman" w:eastAsia="ＭＳ 明朝" w:hAnsi="Times New Roman" w:cs="Times New Roman"/>
      <w:color w:val="C45911"/>
      <w:spacing w:val="10"/>
      <w:sz w:val="24"/>
      <w:szCs w:val="24"/>
      <w:lang w:eastAsia="en-US"/>
    </w:rPr>
  </w:style>
  <w:style w:type="character" w:customStyle="1" w:styleId="Heading7Char">
    <w:name w:val="Heading 7 Char"/>
    <w:link w:val="Heading7"/>
    <w:uiPriority w:val="9"/>
    <w:rsid w:val="00B94FD8"/>
    <w:rPr>
      <w:rFonts w:ascii="Times New Roman" w:eastAsia="ＭＳ 明朝" w:hAnsi="Times New Roman" w:cs="Times New Roman"/>
      <w:i/>
      <w:iCs/>
      <w:caps/>
      <w:color w:val="C45911"/>
      <w:spacing w:val="10"/>
      <w:sz w:val="24"/>
      <w:szCs w:val="24"/>
      <w:lang w:eastAsia="en-US"/>
    </w:rPr>
  </w:style>
  <w:style w:type="character" w:customStyle="1" w:styleId="Heading8Char">
    <w:name w:val="Heading 8 Char"/>
    <w:link w:val="Heading8"/>
    <w:uiPriority w:val="9"/>
    <w:rsid w:val="00B94FD8"/>
    <w:rPr>
      <w:rFonts w:ascii="Times New Roman" w:eastAsia="ＭＳ 明朝" w:hAnsi="Times New Roman" w:cs="Times New Roman"/>
      <w:caps/>
      <w:spacing w:val="10"/>
      <w:lang w:eastAsia="en-US"/>
    </w:rPr>
  </w:style>
  <w:style w:type="character" w:customStyle="1" w:styleId="Heading9Char">
    <w:name w:val="Heading 9 Char"/>
    <w:link w:val="Heading9"/>
    <w:uiPriority w:val="9"/>
    <w:semiHidden/>
    <w:rsid w:val="00B94FD8"/>
    <w:rPr>
      <w:rFonts w:ascii="Times New Roman" w:eastAsia="ＭＳ 明朝" w:hAnsi="Times New Roman" w:cs="Times New Roman"/>
      <w:i/>
      <w:iCs/>
      <w:caps/>
      <w:spacing w:val="10"/>
      <w:lang w:eastAsia="en-US"/>
    </w:rPr>
  </w:style>
  <w:style w:type="table" w:customStyle="1" w:styleId="Equation">
    <w:name w:val="Equation"/>
    <w:basedOn w:val="TableNormal"/>
    <w:uiPriority w:val="99"/>
    <w:rsid w:val="005D2B6F"/>
    <w:pPr>
      <w:keepNext/>
      <w:spacing w:after="200" w:line="252" w:lineRule="auto"/>
    </w:pPr>
    <w:rPr>
      <w:rFonts w:ascii="Times New Roman" w:eastAsia="Calibri" w:hAnsi="Times New Roman" w:cs="Calibri"/>
      <w:sz w:val="22"/>
      <w:szCs w:val="22"/>
      <w:lang w:eastAsia="en-US"/>
    </w:rPr>
    <w:tblPr>
      <w:tblInd w:w="0" w:type="dxa"/>
      <w:tblCellMar>
        <w:top w:w="0" w:type="dxa"/>
        <w:left w:w="0" w:type="dxa"/>
        <w:bottom w:w="0" w:type="dxa"/>
        <w:right w:w="0" w:type="dxa"/>
      </w:tblCellMar>
    </w:tblPr>
    <w:tcPr>
      <w:vAlign w:val="center"/>
    </w:tcPr>
  </w:style>
  <w:style w:type="character" w:styleId="PageNumber">
    <w:name w:val="page number"/>
    <w:basedOn w:val="DefaultParagraphFont"/>
    <w:rsid w:val="00B94FD8"/>
  </w:style>
  <w:style w:type="paragraph" w:customStyle="1" w:styleId="NormalLeftJust">
    <w:name w:val="NormalLeftJust"/>
    <w:basedOn w:val="Normal"/>
    <w:rsid w:val="005D2B6F"/>
  </w:style>
  <w:style w:type="paragraph" w:styleId="Title">
    <w:name w:val="Title"/>
    <w:basedOn w:val="Normal"/>
    <w:next w:val="Normal"/>
    <w:link w:val="TitleChar"/>
    <w:uiPriority w:val="10"/>
    <w:rsid w:val="00290DD6"/>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90DD6"/>
    <w:rPr>
      <w:rFonts w:ascii="Times New Roman" w:eastAsia="ＭＳ 明朝" w:hAnsi="Times New Roman" w:cs="Times New Roman"/>
      <w:caps/>
      <w:color w:val="632423" w:themeColor="accent2" w:themeShade="80"/>
      <w:spacing w:val="50"/>
      <w:sz w:val="44"/>
      <w:szCs w:val="44"/>
      <w:lang w:eastAsia="en-US"/>
    </w:rPr>
  </w:style>
  <w:style w:type="paragraph" w:styleId="Subtitle">
    <w:name w:val="Subtitle"/>
    <w:basedOn w:val="Normal"/>
    <w:next w:val="Normal"/>
    <w:link w:val="SubtitleChar"/>
    <w:uiPriority w:val="11"/>
    <w:rsid w:val="002567CF"/>
    <w:pPr>
      <w:spacing w:after="560"/>
      <w:jc w:val="center"/>
    </w:pPr>
    <w:rPr>
      <w:caps/>
      <w:spacing w:val="20"/>
      <w:sz w:val="18"/>
      <w:szCs w:val="18"/>
    </w:rPr>
  </w:style>
  <w:style w:type="character" w:customStyle="1" w:styleId="SubtitleChar">
    <w:name w:val="Subtitle Char"/>
    <w:basedOn w:val="DefaultParagraphFont"/>
    <w:link w:val="Subtitle"/>
    <w:uiPriority w:val="11"/>
    <w:rsid w:val="002567CF"/>
    <w:rPr>
      <w:rFonts w:ascii="Times New Roman" w:hAnsi="Times New Roman" w:cs="Times New Roman"/>
      <w:caps/>
      <w:spacing w:val="20"/>
      <w:sz w:val="18"/>
      <w:szCs w:val="18"/>
      <w:lang w:eastAsia="en-US"/>
    </w:rPr>
  </w:style>
  <w:style w:type="character" w:styleId="Strong">
    <w:name w:val="Strong"/>
    <w:uiPriority w:val="22"/>
    <w:rsid w:val="002567CF"/>
    <w:rPr>
      <w:b/>
      <w:bCs/>
      <w:color w:val="943634" w:themeColor="accent2" w:themeShade="BF"/>
      <w:spacing w:val="5"/>
    </w:rPr>
  </w:style>
  <w:style w:type="character" w:styleId="Emphasis">
    <w:name w:val="Emphasis"/>
    <w:uiPriority w:val="20"/>
    <w:rsid w:val="00290DD6"/>
    <w:rPr>
      <w:caps/>
      <w:spacing w:val="5"/>
      <w:sz w:val="20"/>
      <w:szCs w:val="20"/>
    </w:rPr>
  </w:style>
  <w:style w:type="character" w:customStyle="1" w:styleId="NoSpacingChar">
    <w:name w:val="No Spacing Char"/>
    <w:aliases w:val="NormalLeftJustified Char"/>
    <w:basedOn w:val="DefaultParagraphFont"/>
    <w:link w:val="NoSpacing"/>
    <w:uiPriority w:val="1"/>
    <w:rsid w:val="002567CF"/>
    <w:rPr>
      <w:rFonts w:ascii="Times New Roman" w:hAnsi="Times New Roman" w:cs="Times New Roman"/>
      <w:sz w:val="24"/>
      <w:szCs w:val="24"/>
      <w:lang w:eastAsia="en-US"/>
    </w:rPr>
  </w:style>
  <w:style w:type="paragraph" w:styleId="Quote">
    <w:name w:val="Quote"/>
    <w:basedOn w:val="Normal"/>
    <w:next w:val="Normal"/>
    <w:link w:val="QuoteChar"/>
    <w:uiPriority w:val="29"/>
    <w:rsid w:val="002567CF"/>
    <w:rPr>
      <w:i/>
      <w:iCs/>
    </w:rPr>
  </w:style>
  <w:style w:type="character" w:customStyle="1" w:styleId="QuoteChar">
    <w:name w:val="Quote Char"/>
    <w:basedOn w:val="DefaultParagraphFont"/>
    <w:link w:val="Quote"/>
    <w:uiPriority w:val="29"/>
    <w:rsid w:val="002567CF"/>
    <w:rPr>
      <w:rFonts w:ascii="Times New Roman" w:hAnsi="Times New Roman" w:cs="Times New Roman"/>
      <w:i/>
      <w:iCs/>
      <w:sz w:val="24"/>
      <w:szCs w:val="24"/>
      <w:lang w:eastAsia="en-US"/>
    </w:rPr>
  </w:style>
  <w:style w:type="paragraph" w:styleId="IntenseQuote">
    <w:name w:val="Intense Quote"/>
    <w:basedOn w:val="Normal"/>
    <w:next w:val="Normal"/>
    <w:link w:val="IntenseQuoteChar"/>
    <w:uiPriority w:val="30"/>
    <w:rsid w:val="002567C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567CF"/>
    <w:rPr>
      <w:rFonts w:ascii="Times New Roman" w:hAnsi="Times New Roman" w:cs="Times New Roman"/>
      <w:caps/>
      <w:color w:val="622423" w:themeColor="accent2" w:themeShade="7F"/>
      <w:spacing w:val="5"/>
      <w:lang w:eastAsia="en-US"/>
    </w:rPr>
  </w:style>
  <w:style w:type="character" w:styleId="SubtleEmphasis">
    <w:name w:val="Subtle Emphasis"/>
    <w:uiPriority w:val="19"/>
    <w:rsid w:val="00290DD6"/>
    <w:rPr>
      <w:i/>
      <w:iCs/>
    </w:rPr>
  </w:style>
  <w:style w:type="character" w:styleId="IntenseEmphasis">
    <w:name w:val="Intense Emphasis"/>
    <w:uiPriority w:val="21"/>
    <w:rsid w:val="002567CF"/>
    <w:rPr>
      <w:i/>
      <w:iCs/>
      <w:caps/>
      <w:spacing w:val="10"/>
      <w:sz w:val="20"/>
      <w:szCs w:val="20"/>
    </w:rPr>
  </w:style>
  <w:style w:type="character" w:styleId="SubtleReference">
    <w:name w:val="Subtle Reference"/>
    <w:basedOn w:val="DefaultParagraphFont"/>
    <w:uiPriority w:val="31"/>
    <w:rsid w:val="00290DD6"/>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2567CF"/>
    <w:rPr>
      <w:rFonts w:asciiTheme="minorHAnsi" w:eastAsiaTheme="minorEastAsia" w:hAnsiTheme="minorHAnsi" w:cstheme="minorBidi"/>
      <w:b/>
      <w:bCs/>
      <w:i/>
      <w:iCs/>
      <w:color w:val="622423" w:themeColor="accent2" w:themeShade="7F"/>
    </w:rPr>
  </w:style>
  <w:style w:type="character" w:styleId="BookTitle">
    <w:name w:val="Book Title"/>
    <w:uiPriority w:val="33"/>
    <w:rsid w:val="00290DD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90DD6"/>
    <w:pPr>
      <w:outlineLvl w:val="9"/>
    </w:pPr>
    <w:rPr>
      <w:lang w:bidi="en-US"/>
    </w:rPr>
  </w:style>
  <w:style w:type="character" w:customStyle="1" w:styleId="BalloonTextChar">
    <w:name w:val="Balloon Text Char"/>
    <w:basedOn w:val="DefaultParagraphFont"/>
    <w:link w:val="BalloonText"/>
    <w:semiHidden/>
    <w:rsid w:val="00290DD6"/>
    <w:rPr>
      <w:rFonts w:ascii="Lucida Grande" w:eastAsia="ＭＳ 明朝" w:hAnsi="Lucida Grande" w:cs="Times New Roman"/>
      <w:sz w:val="18"/>
      <w:szCs w:val="18"/>
      <w:lang w:eastAsia="en-US"/>
    </w:rPr>
  </w:style>
  <w:style w:type="table" w:customStyle="1" w:styleId="PlainTable51">
    <w:name w:val="Plain Table 51"/>
    <w:basedOn w:val="TableNormal"/>
    <w:uiPriority w:val="45"/>
    <w:rsid w:val="00290DD6"/>
    <w:rPr>
      <w:rFonts w:eastAsiaTheme="minorHAns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290DD6"/>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290DD6"/>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B94FD8"/>
    <w:rPr>
      <w:rFonts w:ascii="Times New Roman" w:eastAsia="ＭＳ 明朝" w:hAnsi="Times New Roman" w:cs="Times New Roman"/>
      <w:sz w:val="24"/>
      <w:szCs w:val="24"/>
      <w:lang w:eastAsia="en-US"/>
    </w:rPr>
  </w:style>
  <w:style w:type="paragraph" w:customStyle="1" w:styleId="MyEqns">
    <w:name w:val="MyEqns"/>
    <w:basedOn w:val="Normal"/>
    <w:link w:val="MyEqnsChar"/>
    <w:qFormat/>
    <w:rsid w:val="00B94FD8"/>
    <w:pPr>
      <w:tabs>
        <w:tab w:val="right" w:pos="9360"/>
        <w:tab w:val="right" w:pos="10440"/>
      </w:tabs>
    </w:pPr>
    <w:rPr>
      <w:b/>
      <w:bCs/>
    </w:rPr>
  </w:style>
  <w:style w:type="character" w:customStyle="1" w:styleId="MyEqnsChar">
    <w:name w:val="MyEqns Char"/>
    <w:link w:val="MyEqns"/>
    <w:rsid w:val="00B94FD8"/>
    <w:rPr>
      <w:rFonts w:ascii="Times New Roman" w:eastAsia="ＭＳ 明朝" w:hAnsi="Times New Roman" w:cs="Times New Roman"/>
      <w:b/>
      <w:bCs/>
      <w:sz w:val="24"/>
      <w:szCs w:val="24"/>
      <w:lang w:eastAsia="en-US"/>
    </w:rPr>
  </w:style>
  <w:style w:type="table" w:customStyle="1" w:styleId="MyTable">
    <w:name w:val="MyTable"/>
    <w:basedOn w:val="TableNormal"/>
    <w:uiPriority w:val="99"/>
    <w:rsid w:val="00290DD6"/>
    <w:rPr>
      <w:rFonts w:ascii="Calibri" w:eastAsia="Calibri" w:hAnsi="Calibri" w:cs="Calibri"/>
      <w:lang w:eastAsia="en-US"/>
    </w:rPr>
    <w:tblPr>
      <w:tblInd w:w="0" w:type="dxa"/>
      <w:tblCellMar>
        <w:top w:w="0" w:type="dxa"/>
        <w:left w:w="108" w:type="dxa"/>
        <w:bottom w:w="0" w:type="dxa"/>
        <w:right w:w="108" w:type="dxa"/>
      </w:tblCellMar>
    </w:tblPr>
    <w:tcPr>
      <w:shd w:val="clear" w:color="auto" w:fill="E0E0E0"/>
    </w:tcPr>
  </w:style>
  <w:style w:type="paragraph" w:customStyle="1" w:styleId="PageNumber1">
    <w:name w:val="Page Number1"/>
    <w:basedOn w:val="Normal"/>
    <w:next w:val="Normal"/>
    <w:rsid w:val="00290DD6"/>
    <w:pPr>
      <w:spacing w:line="480" w:lineRule="auto"/>
    </w:pPr>
    <w:rPr>
      <w:rFonts w:eastAsia="Times New Roman"/>
    </w:rPr>
  </w:style>
  <w:style w:type="paragraph" w:customStyle="1" w:styleId="Code20">
    <w:name w:val="Code2"/>
    <w:basedOn w:val="Normal"/>
    <w:link w:val="Code2Char"/>
    <w:rsid w:val="00290DD6"/>
    <w:pPr>
      <w:pBdr>
        <w:top w:val="single" w:sz="4" w:space="1" w:color="auto"/>
        <w:left w:val="single" w:sz="4" w:space="4" w:color="auto"/>
        <w:bottom w:val="single" w:sz="4" w:space="1" w:color="auto"/>
        <w:right w:val="single" w:sz="4" w:space="4" w:color="auto"/>
      </w:pBdr>
      <w:shd w:val="clear" w:color="auto" w:fill="E6E6E6"/>
    </w:pPr>
    <w:rPr>
      <w:rFonts w:ascii="Courier" w:eastAsia="Times New Roman" w:hAnsi="Courier"/>
      <w:sz w:val="18"/>
      <w:szCs w:val="18"/>
      <w:shd w:val="clear" w:color="auto" w:fill="E1E2E5"/>
    </w:rPr>
  </w:style>
  <w:style w:type="character" w:customStyle="1" w:styleId="Code2Char">
    <w:name w:val="Code2 Char"/>
    <w:basedOn w:val="DefaultParagraphFont"/>
    <w:link w:val="Code20"/>
    <w:rsid w:val="00290DD6"/>
    <w:rPr>
      <w:rFonts w:ascii="Courier" w:eastAsia="Times New Roman" w:hAnsi="Courier" w:cs="Times New Roman"/>
      <w:sz w:val="18"/>
      <w:szCs w:val="18"/>
      <w:shd w:val="clear" w:color="auto" w:fill="E6E6E6"/>
      <w:lang w:eastAsia="en-US"/>
    </w:rPr>
  </w:style>
  <w:style w:type="paragraph" w:styleId="BodyText">
    <w:name w:val="Body Text"/>
    <w:basedOn w:val="Normal"/>
    <w:link w:val="BodyTextChar"/>
    <w:rsid w:val="00290DD6"/>
    <w:pPr>
      <w:spacing w:line="480" w:lineRule="auto"/>
    </w:pPr>
    <w:rPr>
      <w:rFonts w:eastAsia="Times New Roman"/>
      <w:color w:val="FF0000"/>
    </w:rPr>
  </w:style>
  <w:style w:type="character" w:customStyle="1" w:styleId="BodyTextChar">
    <w:name w:val="Body Text Char"/>
    <w:basedOn w:val="DefaultParagraphFont"/>
    <w:link w:val="BodyText"/>
    <w:rsid w:val="00290DD6"/>
    <w:rPr>
      <w:rFonts w:ascii="Times New Roman" w:eastAsia="Times New Roman" w:hAnsi="Times New Roman" w:cs="Times New Roman"/>
      <w:color w:val="FF0000"/>
      <w:sz w:val="24"/>
      <w:szCs w:val="24"/>
      <w:lang w:eastAsia="en-US"/>
    </w:rPr>
  </w:style>
  <w:style w:type="character" w:customStyle="1" w:styleId="apple-style-span">
    <w:name w:val="apple-style-span"/>
    <w:basedOn w:val="DefaultParagraphFont"/>
    <w:rsid w:val="00DE40A8"/>
  </w:style>
  <w:style w:type="character" w:customStyle="1" w:styleId="apple-converted-space">
    <w:name w:val="apple-converted-space"/>
    <w:basedOn w:val="DefaultParagraphFont"/>
    <w:rsid w:val="00DE40A8"/>
  </w:style>
  <w:style w:type="paragraph" w:customStyle="1" w:styleId="footnotedescription">
    <w:name w:val="footnote description"/>
    <w:next w:val="Normal"/>
    <w:link w:val="footnotedescriptionChar"/>
    <w:hidden/>
    <w:rsid w:val="00DE40A8"/>
    <w:pPr>
      <w:spacing w:line="259" w:lineRule="auto"/>
    </w:pPr>
    <w:rPr>
      <w:rFonts w:ascii="Times New Roman" w:eastAsia="Times New Roman" w:hAnsi="Times New Roman" w:cs="Times New Roman"/>
      <w:color w:val="000000"/>
      <w:sz w:val="24"/>
      <w:szCs w:val="22"/>
      <w:lang w:eastAsia="en-US"/>
    </w:rPr>
  </w:style>
  <w:style w:type="character" w:customStyle="1" w:styleId="footnotedescriptionChar">
    <w:name w:val="footnote description Char"/>
    <w:link w:val="footnotedescription"/>
    <w:rsid w:val="00DE40A8"/>
    <w:rPr>
      <w:rFonts w:ascii="Times New Roman" w:eastAsia="Times New Roman" w:hAnsi="Times New Roman" w:cs="Times New Roman"/>
      <w:color w:val="000000"/>
      <w:sz w:val="24"/>
      <w:szCs w:val="22"/>
      <w:lang w:eastAsia="en-US"/>
    </w:rPr>
  </w:style>
  <w:style w:type="character" w:customStyle="1" w:styleId="footnotemark">
    <w:name w:val="footnote mark"/>
    <w:hidden/>
    <w:rsid w:val="00DE40A8"/>
    <w:rPr>
      <w:rFonts w:ascii="Times New Roman" w:eastAsia="Times New Roman" w:hAnsi="Times New Roman" w:cs="Times New Roman"/>
      <w:color w:val="000000"/>
      <w:sz w:val="24"/>
      <w:vertAlign w:val="superscript"/>
    </w:rPr>
  </w:style>
  <w:style w:type="paragraph" w:customStyle="1" w:styleId="SPIEbodytext">
    <w:name w:val="SPIE body text"/>
    <w:basedOn w:val="Normal"/>
    <w:link w:val="SPIEbodytextCharChar"/>
    <w:rsid w:val="00DE40A8"/>
    <w:pPr>
      <w:jc w:val="both"/>
    </w:pPr>
    <w:rPr>
      <w:sz w:val="20"/>
    </w:rPr>
  </w:style>
  <w:style w:type="character" w:customStyle="1" w:styleId="SPIEbodytextCharChar">
    <w:name w:val="SPIE body text Char Char"/>
    <w:basedOn w:val="DefaultParagraphFont"/>
    <w:link w:val="SPIEbodytext"/>
    <w:rsid w:val="00DE40A8"/>
    <w:rPr>
      <w:rFonts w:ascii="Times New Roman" w:eastAsia="ＭＳ 明朝" w:hAnsi="Times New Roman" w:cs="Times New Roman"/>
      <w:szCs w:val="24"/>
      <w:lang w:eastAsia="en-US"/>
    </w:rPr>
  </w:style>
  <w:style w:type="paragraph" w:customStyle="1" w:styleId="BoxEmphasis">
    <w:name w:val="BoxEmphasis"/>
    <w:basedOn w:val="Normal"/>
    <w:qFormat/>
    <w:rsid w:val="00DE40A8"/>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13526">
      <w:bodyDiv w:val="1"/>
      <w:marLeft w:val="0"/>
      <w:marRight w:val="0"/>
      <w:marTop w:val="0"/>
      <w:marBottom w:val="0"/>
      <w:divBdr>
        <w:top w:val="none" w:sz="0" w:space="0" w:color="auto"/>
        <w:left w:val="none" w:sz="0" w:space="0" w:color="auto"/>
        <w:bottom w:val="none" w:sz="0" w:space="0" w:color="auto"/>
        <w:right w:val="none" w:sz="0" w:space="0" w:color="auto"/>
      </w:divBdr>
    </w:div>
    <w:div w:id="92018764">
      <w:bodyDiv w:val="1"/>
      <w:marLeft w:val="0"/>
      <w:marRight w:val="0"/>
      <w:marTop w:val="0"/>
      <w:marBottom w:val="0"/>
      <w:divBdr>
        <w:top w:val="none" w:sz="0" w:space="0" w:color="auto"/>
        <w:left w:val="none" w:sz="0" w:space="0" w:color="auto"/>
        <w:bottom w:val="none" w:sz="0" w:space="0" w:color="auto"/>
        <w:right w:val="none" w:sz="0" w:space="0" w:color="auto"/>
      </w:divBdr>
    </w:div>
    <w:div w:id="134102609">
      <w:bodyDiv w:val="1"/>
      <w:marLeft w:val="0"/>
      <w:marRight w:val="0"/>
      <w:marTop w:val="0"/>
      <w:marBottom w:val="0"/>
      <w:divBdr>
        <w:top w:val="none" w:sz="0" w:space="0" w:color="auto"/>
        <w:left w:val="none" w:sz="0" w:space="0" w:color="auto"/>
        <w:bottom w:val="none" w:sz="0" w:space="0" w:color="auto"/>
        <w:right w:val="none" w:sz="0" w:space="0" w:color="auto"/>
      </w:divBdr>
    </w:div>
    <w:div w:id="279805261">
      <w:bodyDiv w:val="1"/>
      <w:marLeft w:val="0"/>
      <w:marRight w:val="0"/>
      <w:marTop w:val="0"/>
      <w:marBottom w:val="0"/>
      <w:divBdr>
        <w:top w:val="none" w:sz="0" w:space="0" w:color="auto"/>
        <w:left w:val="none" w:sz="0" w:space="0" w:color="auto"/>
        <w:bottom w:val="none" w:sz="0" w:space="0" w:color="auto"/>
        <w:right w:val="none" w:sz="0" w:space="0" w:color="auto"/>
      </w:divBdr>
    </w:div>
    <w:div w:id="351225666">
      <w:bodyDiv w:val="1"/>
      <w:marLeft w:val="0"/>
      <w:marRight w:val="0"/>
      <w:marTop w:val="0"/>
      <w:marBottom w:val="0"/>
      <w:divBdr>
        <w:top w:val="none" w:sz="0" w:space="0" w:color="auto"/>
        <w:left w:val="none" w:sz="0" w:space="0" w:color="auto"/>
        <w:bottom w:val="none" w:sz="0" w:space="0" w:color="auto"/>
        <w:right w:val="none" w:sz="0" w:space="0" w:color="auto"/>
      </w:divBdr>
    </w:div>
    <w:div w:id="398866093">
      <w:bodyDiv w:val="1"/>
      <w:marLeft w:val="0"/>
      <w:marRight w:val="0"/>
      <w:marTop w:val="0"/>
      <w:marBottom w:val="0"/>
      <w:divBdr>
        <w:top w:val="none" w:sz="0" w:space="0" w:color="auto"/>
        <w:left w:val="none" w:sz="0" w:space="0" w:color="auto"/>
        <w:bottom w:val="none" w:sz="0" w:space="0" w:color="auto"/>
        <w:right w:val="none" w:sz="0" w:space="0" w:color="auto"/>
      </w:divBdr>
    </w:div>
    <w:div w:id="637733968">
      <w:bodyDiv w:val="1"/>
      <w:marLeft w:val="0"/>
      <w:marRight w:val="0"/>
      <w:marTop w:val="0"/>
      <w:marBottom w:val="0"/>
      <w:divBdr>
        <w:top w:val="none" w:sz="0" w:space="0" w:color="auto"/>
        <w:left w:val="none" w:sz="0" w:space="0" w:color="auto"/>
        <w:bottom w:val="none" w:sz="0" w:space="0" w:color="auto"/>
        <w:right w:val="none" w:sz="0" w:space="0" w:color="auto"/>
      </w:divBdr>
    </w:div>
    <w:div w:id="655496920">
      <w:bodyDiv w:val="1"/>
      <w:marLeft w:val="0"/>
      <w:marRight w:val="0"/>
      <w:marTop w:val="0"/>
      <w:marBottom w:val="0"/>
      <w:divBdr>
        <w:top w:val="none" w:sz="0" w:space="0" w:color="auto"/>
        <w:left w:val="none" w:sz="0" w:space="0" w:color="auto"/>
        <w:bottom w:val="none" w:sz="0" w:space="0" w:color="auto"/>
        <w:right w:val="none" w:sz="0" w:space="0" w:color="auto"/>
      </w:divBdr>
    </w:div>
    <w:div w:id="819804616">
      <w:bodyDiv w:val="1"/>
      <w:marLeft w:val="0"/>
      <w:marRight w:val="0"/>
      <w:marTop w:val="0"/>
      <w:marBottom w:val="0"/>
      <w:divBdr>
        <w:top w:val="none" w:sz="0" w:space="0" w:color="auto"/>
        <w:left w:val="none" w:sz="0" w:space="0" w:color="auto"/>
        <w:bottom w:val="none" w:sz="0" w:space="0" w:color="auto"/>
        <w:right w:val="none" w:sz="0" w:space="0" w:color="auto"/>
      </w:divBdr>
    </w:div>
    <w:div w:id="866481463">
      <w:bodyDiv w:val="1"/>
      <w:marLeft w:val="0"/>
      <w:marRight w:val="0"/>
      <w:marTop w:val="0"/>
      <w:marBottom w:val="0"/>
      <w:divBdr>
        <w:top w:val="none" w:sz="0" w:space="0" w:color="auto"/>
        <w:left w:val="none" w:sz="0" w:space="0" w:color="auto"/>
        <w:bottom w:val="none" w:sz="0" w:space="0" w:color="auto"/>
        <w:right w:val="none" w:sz="0" w:space="0" w:color="auto"/>
      </w:divBdr>
    </w:div>
    <w:div w:id="889222907">
      <w:bodyDiv w:val="1"/>
      <w:marLeft w:val="0"/>
      <w:marRight w:val="0"/>
      <w:marTop w:val="0"/>
      <w:marBottom w:val="0"/>
      <w:divBdr>
        <w:top w:val="none" w:sz="0" w:space="0" w:color="auto"/>
        <w:left w:val="none" w:sz="0" w:space="0" w:color="auto"/>
        <w:bottom w:val="none" w:sz="0" w:space="0" w:color="auto"/>
        <w:right w:val="none" w:sz="0" w:space="0" w:color="auto"/>
      </w:divBdr>
    </w:div>
    <w:div w:id="922572112">
      <w:bodyDiv w:val="1"/>
      <w:marLeft w:val="0"/>
      <w:marRight w:val="0"/>
      <w:marTop w:val="0"/>
      <w:marBottom w:val="0"/>
      <w:divBdr>
        <w:top w:val="none" w:sz="0" w:space="0" w:color="auto"/>
        <w:left w:val="none" w:sz="0" w:space="0" w:color="auto"/>
        <w:bottom w:val="none" w:sz="0" w:space="0" w:color="auto"/>
        <w:right w:val="none" w:sz="0" w:space="0" w:color="auto"/>
      </w:divBdr>
    </w:div>
    <w:div w:id="1208178152">
      <w:bodyDiv w:val="1"/>
      <w:marLeft w:val="0"/>
      <w:marRight w:val="0"/>
      <w:marTop w:val="0"/>
      <w:marBottom w:val="0"/>
      <w:divBdr>
        <w:top w:val="none" w:sz="0" w:space="0" w:color="auto"/>
        <w:left w:val="none" w:sz="0" w:space="0" w:color="auto"/>
        <w:bottom w:val="none" w:sz="0" w:space="0" w:color="auto"/>
        <w:right w:val="none" w:sz="0" w:space="0" w:color="auto"/>
      </w:divBdr>
    </w:div>
    <w:div w:id="1311711074">
      <w:bodyDiv w:val="1"/>
      <w:marLeft w:val="0"/>
      <w:marRight w:val="0"/>
      <w:marTop w:val="0"/>
      <w:marBottom w:val="0"/>
      <w:divBdr>
        <w:top w:val="none" w:sz="0" w:space="0" w:color="auto"/>
        <w:left w:val="none" w:sz="0" w:space="0" w:color="auto"/>
        <w:bottom w:val="none" w:sz="0" w:space="0" w:color="auto"/>
        <w:right w:val="none" w:sz="0" w:space="0" w:color="auto"/>
      </w:divBdr>
    </w:div>
    <w:div w:id="1327434684">
      <w:bodyDiv w:val="1"/>
      <w:marLeft w:val="0"/>
      <w:marRight w:val="0"/>
      <w:marTop w:val="0"/>
      <w:marBottom w:val="0"/>
      <w:divBdr>
        <w:top w:val="none" w:sz="0" w:space="0" w:color="auto"/>
        <w:left w:val="none" w:sz="0" w:space="0" w:color="auto"/>
        <w:bottom w:val="none" w:sz="0" w:space="0" w:color="auto"/>
        <w:right w:val="none" w:sz="0" w:space="0" w:color="auto"/>
      </w:divBdr>
    </w:div>
    <w:div w:id="1521120093">
      <w:bodyDiv w:val="1"/>
      <w:marLeft w:val="0"/>
      <w:marRight w:val="0"/>
      <w:marTop w:val="0"/>
      <w:marBottom w:val="0"/>
      <w:divBdr>
        <w:top w:val="none" w:sz="0" w:space="0" w:color="auto"/>
        <w:left w:val="none" w:sz="0" w:space="0" w:color="auto"/>
        <w:bottom w:val="none" w:sz="0" w:space="0" w:color="auto"/>
        <w:right w:val="none" w:sz="0" w:space="0" w:color="auto"/>
      </w:divBdr>
    </w:div>
    <w:div w:id="1551191904">
      <w:bodyDiv w:val="1"/>
      <w:marLeft w:val="0"/>
      <w:marRight w:val="0"/>
      <w:marTop w:val="0"/>
      <w:marBottom w:val="0"/>
      <w:divBdr>
        <w:top w:val="none" w:sz="0" w:space="0" w:color="auto"/>
        <w:left w:val="none" w:sz="0" w:space="0" w:color="auto"/>
        <w:bottom w:val="none" w:sz="0" w:space="0" w:color="auto"/>
        <w:right w:val="none" w:sz="0" w:space="0" w:color="auto"/>
      </w:divBdr>
    </w:div>
    <w:div w:id="1562868305">
      <w:bodyDiv w:val="1"/>
      <w:marLeft w:val="0"/>
      <w:marRight w:val="0"/>
      <w:marTop w:val="0"/>
      <w:marBottom w:val="0"/>
      <w:divBdr>
        <w:top w:val="none" w:sz="0" w:space="0" w:color="auto"/>
        <w:left w:val="none" w:sz="0" w:space="0" w:color="auto"/>
        <w:bottom w:val="none" w:sz="0" w:space="0" w:color="auto"/>
        <w:right w:val="none" w:sz="0" w:space="0" w:color="auto"/>
      </w:divBdr>
    </w:div>
    <w:div w:id="1607158843">
      <w:bodyDiv w:val="1"/>
      <w:marLeft w:val="0"/>
      <w:marRight w:val="0"/>
      <w:marTop w:val="0"/>
      <w:marBottom w:val="0"/>
      <w:divBdr>
        <w:top w:val="none" w:sz="0" w:space="0" w:color="auto"/>
        <w:left w:val="none" w:sz="0" w:space="0" w:color="auto"/>
        <w:bottom w:val="none" w:sz="0" w:space="0" w:color="auto"/>
        <w:right w:val="none" w:sz="0" w:space="0" w:color="auto"/>
      </w:divBdr>
    </w:div>
    <w:div w:id="1638876235">
      <w:bodyDiv w:val="1"/>
      <w:marLeft w:val="0"/>
      <w:marRight w:val="0"/>
      <w:marTop w:val="0"/>
      <w:marBottom w:val="0"/>
      <w:divBdr>
        <w:top w:val="none" w:sz="0" w:space="0" w:color="auto"/>
        <w:left w:val="none" w:sz="0" w:space="0" w:color="auto"/>
        <w:bottom w:val="none" w:sz="0" w:space="0" w:color="auto"/>
        <w:right w:val="none" w:sz="0" w:space="0" w:color="auto"/>
      </w:divBdr>
    </w:div>
    <w:div w:id="1722630703">
      <w:bodyDiv w:val="1"/>
      <w:marLeft w:val="0"/>
      <w:marRight w:val="0"/>
      <w:marTop w:val="0"/>
      <w:marBottom w:val="0"/>
      <w:divBdr>
        <w:top w:val="none" w:sz="0" w:space="0" w:color="auto"/>
        <w:left w:val="none" w:sz="0" w:space="0" w:color="auto"/>
        <w:bottom w:val="none" w:sz="0" w:space="0" w:color="auto"/>
        <w:right w:val="none" w:sz="0" w:space="0" w:color="auto"/>
      </w:divBdr>
    </w:div>
    <w:div w:id="1811943611">
      <w:bodyDiv w:val="1"/>
      <w:marLeft w:val="0"/>
      <w:marRight w:val="0"/>
      <w:marTop w:val="0"/>
      <w:marBottom w:val="0"/>
      <w:divBdr>
        <w:top w:val="none" w:sz="0" w:space="0" w:color="auto"/>
        <w:left w:val="none" w:sz="0" w:space="0" w:color="auto"/>
        <w:bottom w:val="none" w:sz="0" w:space="0" w:color="auto"/>
        <w:right w:val="none" w:sz="0" w:space="0" w:color="auto"/>
      </w:divBdr>
    </w:div>
    <w:div w:id="1891112380">
      <w:bodyDiv w:val="1"/>
      <w:marLeft w:val="0"/>
      <w:marRight w:val="0"/>
      <w:marTop w:val="0"/>
      <w:marBottom w:val="0"/>
      <w:divBdr>
        <w:top w:val="none" w:sz="0" w:space="0" w:color="auto"/>
        <w:left w:val="none" w:sz="0" w:space="0" w:color="auto"/>
        <w:bottom w:val="none" w:sz="0" w:space="0" w:color="auto"/>
        <w:right w:val="none" w:sz="0" w:space="0" w:color="auto"/>
      </w:divBdr>
    </w:div>
    <w:div w:id="1894852214">
      <w:bodyDiv w:val="1"/>
      <w:marLeft w:val="0"/>
      <w:marRight w:val="0"/>
      <w:marTop w:val="0"/>
      <w:marBottom w:val="0"/>
      <w:divBdr>
        <w:top w:val="none" w:sz="0" w:space="0" w:color="auto"/>
        <w:left w:val="none" w:sz="0" w:space="0" w:color="auto"/>
        <w:bottom w:val="none" w:sz="0" w:space="0" w:color="auto"/>
        <w:right w:val="none" w:sz="0" w:space="0" w:color="auto"/>
      </w:divBdr>
    </w:div>
    <w:div w:id="2019967633">
      <w:bodyDiv w:val="1"/>
      <w:marLeft w:val="0"/>
      <w:marRight w:val="0"/>
      <w:marTop w:val="0"/>
      <w:marBottom w:val="0"/>
      <w:divBdr>
        <w:top w:val="none" w:sz="0" w:space="0" w:color="auto"/>
        <w:left w:val="none" w:sz="0" w:space="0" w:color="auto"/>
        <w:bottom w:val="none" w:sz="0" w:space="0" w:color="auto"/>
        <w:right w:val="none" w:sz="0" w:space="0" w:color="auto"/>
      </w:divBdr>
    </w:div>
    <w:div w:id="2134932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oleObject" Target="embeddings/oleObject46.bin"/><Relationship Id="rId102" Type="http://schemas.openxmlformats.org/officeDocument/2006/relationships/image" Target="media/image48.emf"/><Relationship Id="rId103" Type="http://schemas.openxmlformats.org/officeDocument/2006/relationships/oleObject" Target="embeddings/oleObject47.bin"/><Relationship Id="rId104" Type="http://schemas.openxmlformats.org/officeDocument/2006/relationships/image" Target="media/image49.wmf"/><Relationship Id="rId105" Type="http://schemas.openxmlformats.org/officeDocument/2006/relationships/oleObject" Target="embeddings/oleObject48.bin"/><Relationship Id="rId106" Type="http://schemas.openxmlformats.org/officeDocument/2006/relationships/image" Target="media/image50.wmf"/><Relationship Id="rId107" Type="http://schemas.openxmlformats.org/officeDocument/2006/relationships/oleObject" Target="embeddings/oleObject49.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8" Type="http://schemas.openxmlformats.org/officeDocument/2006/relationships/image" Target="media/image51.wmf"/><Relationship Id="rId109" Type="http://schemas.openxmlformats.org/officeDocument/2006/relationships/oleObject" Target="embeddings/oleObject50.bin"/><Relationship Id="rId10" Type="http://schemas.openxmlformats.org/officeDocument/2006/relationships/oleObject" Target="embeddings/oleObject1.bin"/><Relationship Id="rId11" Type="http://schemas.openxmlformats.org/officeDocument/2006/relationships/image" Target="media/image2.emf"/><Relationship Id="rId12" Type="http://schemas.openxmlformats.org/officeDocument/2006/relationships/oleObject" Target="embeddings/oleObject2.bin"/><Relationship Id="rId13" Type="http://schemas.openxmlformats.org/officeDocument/2006/relationships/image" Target="media/image3.emf"/><Relationship Id="rId14" Type="http://schemas.openxmlformats.org/officeDocument/2006/relationships/oleObject" Target="embeddings/oleObject3.bin"/><Relationship Id="rId15" Type="http://schemas.openxmlformats.org/officeDocument/2006/relationships/image" Target="media/image4.emf"/><Relationship Id="rId16" Type="http://schemas.openxmlformats.org/officeDocument/2006/relationships/oleObject" Target="embeddings/oleObject4.bin"/><Relationship Id="rId17" Type="http://schemas.openxmlformats.org/officeDocument/2006/relationships/image" Target="media/image5.emf"/><Relationship Id="rId18" Type="http://schemas.openxmlformats.org/officeDocument/2006/relationships/oleObject" Target="embeddings/oleObject5.bin"/><Relationship Id="rId19" Type="http://schemas.openxmlformats.org/officeDocument/2006/relationships/image" Target="media/image6.emf"/><Relationship Id="rId30" Type="http://schemas.openxmlformats.org/officeDocument/2006/relationships/oleObject" Target="embeddings/oleObject11.bin"/><Relationship Id="rId31" Type="http://schemas.openxmlformats.org/officeDocument/2006/relationships/image" Target="media/image12.emf"/><Relationship Id="rId32" Type="http://schemas.openxmlformats.org/officeDocument/2006/relationships/oleObject" Target="embeddings/oleObject12.bin"/><Relationship Id="rId33" Type="http://schemas.openxmlformats.org/officeDocument/2006/relationships/image" Target="media/image13.emf"/><Relationship Id="rId34" Type="http://schemas.openxmlformats.org/officeDocument/2006/relationships/oleObject" Target="embeddings/oleObject13.bin"/><Relationship Id="rId35" Type="http://schemas.openxmlformats.org/officeDocument/2006/relationships/image" Target="media/image14.emf"/><Relationship Id="rId36" Type="http://schemas.openxmlformats.org/officeDocument/2006/relationships/oleObject" Target="embeddings/oleObject14.bin"/><Relationship Id="rId37" Type="http://schemas.openxmlformats.org/officeDocument/2006/relationships/image" Target="media/image15.emf"/><Relationship Id="rId38" Type="http://schemas.openxmlformats.org/officeDocument/2006/relationships/oleObject" Target="embeddings/oleObject15.bin"/><Relationship Id="rId39" Type="http://schemas.openxmlformats.org/officeDocument/2006/relationships/image" Target="media/image16.emf"/><Relationship Id="rId50" Type="http://schemas.openxmlformats.org/officeDocument/2006/relationships/oleObject" Target="embeddings/oleObject21.bin"/><Relationship Id="rId51" Type="http://schemas.openxmlformats.org/officeDocument/2006/relationships/image" Target="media/image22.emf"/><Relationship Id="rId52" Type="http://schemas.openxmlformats.org/officeDocument/2006/relationships/oleObject" Target="embeddings/oleObject22.bin"/><Relationship Id="rId53" Type="http://schemas.openxmlformats.org/officeDocument/2006/relationships/image" Target="media/image23.emf"/><Relationship Id="rId54" Type="http://schemas.openxmlformats.org/officeDocument/2006/relationships/oleObject" Target="embeddings/oleObject23.bin"/><Relationship Id="rId55" Type="http://schemas.openxmlformats.org/officeDocument/2006/relationships/image" Target="media/image24.emf"/><Relationship Id="rId56" Type="http://schemas.openxmlformats.org/officeDocument/2006/relationships/oleObject" Target="embeddings/oleObject24.bin"/><Relationship Id="rId57" Type="http://schemas.openxmlformats.org/officeDocument/2006/relationships/image" Target="media/image25.emf"/><Relationship Id="rId58" Type="http://schemas.openxmlformats.org/officeDocument/2006/relationships/oleObject" Target="embeddings/oleObject25.bin"/><Relationship Id="rId59" Type="http://schemas.openxmlformats.org/officeDocument/2006/relationships/image" Target="media/image26.emf"/><Relationship Id="rId70" Type="http://schemas.openxmlformats.org/officeDocument/2006/relationships/oleObject" Target="embeddings/oleObject31.bin"/><Relationship Id="rId71" Type="http://schemas.openxmlformats.org/officeDocument/2006/relationships/image" Target="media/image32.emf"/><Relationship Id="rId72" Type="http://schemas.openxmlformats.org/officeDocument/2006/relationships/oleObject" Target="embeddings/oleObject32.bin"/><Relationship Id="rId73" Type="http://schemas.openxmlformats.org/officeDocument/2006/relationships/image" Target="media/image33.emf"/><Relationship Id="rId74" Type="http://schemas.openxmlformats.org/officeDocument/2006/relationships/oleObject" Target="embeddings/oleObject33.bin"/><Relationship Id="rId75" Type="http://schemas.openxmlformats.org/officeDocument/2006/relationships/image" Target="media/image34.emf"/><Relationship Id="rId76" Type="http://schemas.openxmlformats.org/officeDocument/2006/relationships/oleObject" Target="embeddings/oleObject34.bin"/><Relationship Id="rId77" Type="http://schemas.openxmlformats.org/officeDocument/2006/relationships/image" Target="media/image35.emf"/><Relationship Id="rId78" Type="http://schemas.openxmlformats.org/officeDocument/2006/relationships/oleObject" Target="embeddings/oleObject35.bin"/><Relationship Id="rId79" Type="http://schemas.openxmlformats.org/officeDocument/2006/relationships/image" Target="media/image36.emf"/><Relationship Id="rId110" Type="http://schemas.openxmlformats.org/officeDocument/2006/relationships/image" Target="media/image52.emf"/><Relationship Id="rId90" Type="http://schemas.openxmlformats.org/officeDocument/2006/relationships/image" Target="media/image42.wmf"/><Relationship Id="rId91" Type="http://schemas.openxmlformats.org/officeDocument/2006/relationships/oleObject" Target="embeddings/oleObject41.bin"/><Relationship Id="rId92" Type="http://schemas.openxmlformats.org/officeDocument/2006/relationships/image" Target="media/image43.wmf"/><Relationship Id="rId93" Type="http://schemas.openxmlformats.org/officeDocument/2006/relationships/oleObject" Target="embeddings/oleObject42.bin"/><Relationship Id="rId94" Type="http://schemas.openxmlformats.org/officeDocument/2006/relationships/image" Target="media/image44.wmf"/><Relationship Id="rId95" Type="http://schemas.openxmlformats.org/officeDocument/2006/relationships/oleObject" Target="embeddings/oleObject43.bin"/><Relationship Id="rId96" Type="http://schemas.openxmlformats.org/officeDocument/2006/relationships/image" Target="media/image45.wmf"/><Relationship Id="rId97" Type="http://schemas.openxmlformats.org/officeDocument/2006/relationships/oleObject" Target="embeddings/oleObject44.bin"/><Relationship Id="rId98" Type="http://schemas.openxmlformats.org/officeDocument/2006/relationships/image" Target="media/image46.wmf"/><Relationship Id="rId99" Type="http://schemas.openxmlformats.org/officeDocument/2006/relationships/oleObject" Target="embeddings/oleObject45.bin"/><Relationship Id="rId111" Type="http://schemas.openxmlformats.org/officeDocument/2006/relationships/oleObject" Target="embeddings/oleObject51.bin"/><Relationship Id="rId112" Type="http://schemas.openxmlformats.org/officeDocument/2006/relationships/image" Target="media/image53.emf"/><Relationship Id="rId113" Type="http://schemas.openxmlformats.org/officeDocument/2006/relationships/oleObject" Target="embeddings/oleObject52.bin"/><Relationship Id="rId114" Type="http://schemas.openxmlformats.org/officeDocument/2006/relationships/image" Target="media/image54.emf"/><Relationship Id="rId115" Type="http://schemas.openxmlformats.org/officeDocument/2006/relationships/oleObject" Target="embeddings/oleObject53.bin"/><Relationship Id="rId116" Type="http://schemas.openxmlformats.org/officeDocument/2006/relationships/fontTable" Target="fontTable.xml"/><Relationship Id="rId117" Type="http://schemas.openxmlformats.org/officeDocument/2006/relationships/theme" Target="theme/theme1.xml"/><Relationship Id="rId20" Type="http://schemas.openxmlformats.org/officeDocument/2006/relationships/oleObject" Target="embeddings/oleObject6.bin"/><Relationship Id="rId21" Type="http://schemas.openxmlformats.org/officeDocument/2006/relationships/image" Target="media/image7.emf"/><Relationship Id="rId22" Type="http://schemas.openxmlformats.org/officeDocument/2006/relationships/oleObject" Target="embeddings/oleObject7.bin"/><Relationship Id="rId23" Type="http://schemas.openxmlformats.org/officeDocument/2006/relationships/image" Target="media/image8.emf"/><Relationship Id="rId24" Type="http://schemas.openxmlformats.org/officeDocument/2006/relationships/oleObject" Target="embeddings/oleObject8.bin"/><Relationship Id="rId25" Type="http://schemas.openxmlformats.org/officeDocument/2006/relationships/image" Target="media/image9.emf"/><Relationship Id="rId26" Type="http://schemas.openxmlformats.org/officeDocument/2006/relationships/oleObject" Target="embeddings/oleObject9.bin"/><Relationship Id="rId27" Type="http://schemas.openxmlformats.org/officeDocument/2006/relationships/image" Target="media/image10.emf"/><Relationship Id="rId28" Type="http://schemas.openxmlformats.org/officeDocument/2006/relationships/oleObject" Target="embeddings/oleObject10.bin"/><Relationship Id="rId29" Type="http://schemas.openxmlformats.org/officeDocument/2006/relationships/image" Target="media/image11.emf"/><Relationship Id="rId40" Type="http://schemas.openxmlformats.org/officeDocument/2006/relationships/oleObject" Target="embeddings/oleObject16.bin"/><Relationship Id="rId41" Type="http://schemas.openxmlformats.org/officeDocument/2006/relationships/image" Target="media/image17.emf"/><Relationship Id="rId42" Type="http://schemas.openxmlformats.org/officeDocument/2006/relationships/oleObject" Target="embeddings/oleObject17.bin"/><Relationship Id="rId43" Type="http://schemas.openxmlformats.org/officeDocument/2006/relationships/image" Target="media/image18.emf"/><Relationship Id="rId44" Type="http://schemas.openxmlformats.org/officeDocument/2006/relationships/oleObject" Target="embeddings/oleObject18.bin"/><Relationship Id="rId45" Type="http://schemas.openxmlformats.org/officeDocument/2006/relationships/image" Target="media/image19.emf"/><Relationship Id="rId46" Type="http://schemas.openxmlformats.org/officeDocument/2006/relationships/oleObject" Target="embeddings/oleObject19.bin"/><Relationship Id="rId47" Type="http://schemas.openxmlformats.org/officeDocument/2006/relationships/image" Target="media/image20.emf"/><Relationship Id="rId48" Type="http://schemas.openxmlformats.org/officeDocument/2006/relationships/oleObject" Target="embeddings/oleObject20.bin"/><Relationship Id="rId49" Type="http://schemas.openxmlformats.org/officeDocument/2006/relationships/image" Target="media/image21.emf"/><Relationship Id="rId60" Type="http://schemas.openxmlformats.org/officeDocument/2006/relationships/oleObject" Target="embeddings/oleObject26.bin"/><Relationship Id="rId61" Type="http://schemas.openxmlformats.org/officeDocument/2006/relationships/image" Target="media/image27.emf"/><Relationship Id="rId62" Type="http://schemas.openxmlformats.org/officeDocument/2006/relationships/oleObject" Target="embeddings/oleObject27.bin"/><Relationship Id="rId63" Type="http://schemas.openxmlformats.org/officeDocument/2006/relationships/image" Target="media/image28.emf"/><Relationship Id="rId64" Type="http://schemas.openxmlformats.org/officeDocument/2006/relationships/oleObject" Target="embeddings/oleObject28.bin"/><Relationship Id="rId65" Type="http://schemas.openxmlformats.org/officeDocument/2006/relationships/image" Target="media/image29.emf"/><Relationship Id="rId66" Type="http://schemas.openxmlformats.org/officeDocument/2006/relationships/oleObject" Target="embeddings/oleObject29.bin"/><Relationship Id="rId67" Type="http://schemas.openxmlformats.org/officeDocument/2006/relationships/image" Target="media/image30.emf"/><Relationship Id="rId68" Type="http://schemas.openxmlformats.org/officeDocument/2006/relationships/oleObject" Target="embeddings/oleObject30.bin"/><Relationship Id="rId69" Type="http://schemas.openxmlformats.org/officeDocument/2006/relationships/image" Target="media/image31.emf"/><Relationship Id="rId100" Type="http://schemas.openxmlformats.org/officeDocument/2006/relationships/image" Target="media/image47.emf"/><Relationship Id="rId80" Type="http://schemas.openxmlformats.org/officeDocument/2006/relationships/oleObject" Target="embeddings/oleObject36.bin"/><Relationship Id="rId81" Type="http://schemas.openxmlformats.org/officeDocument/2006/relationships/image" Target="media/image37.emf"/><Relationship Id="rId82" Type="http://schemas.openxmlformats.org/officeDocument/2006/relationships/oleObject" Target="embeddings/oleObject37.bin"/><Relationship Id="rId83" Type="http://schemas.openxmlformats.org/officeDocument/2006/relationships/image" Target="media/image38.emf"/><Relationship Id="rId84" Type="http://schemas.openxmlformats.org/officeDocument/2006/relationships/image" Target="media/image39.wmf"/><Relationship Id="rId85" Type="http://schemas.openxmlformats.org/officeDocument/2006/relationships/oleObject" Target="embeddings/oleObject38.bin"/><Relationship Id="rId86" Type="http://schemas.openxmlformats.org/officeDocument/2006/relationships/image" Target="media/image40.emf"/><Relationship Id="rId87" Type="http://schemas.openxmlformats.org/officeDocument/2006/relationships/oleObject" Target="embeddings/oleObject39.bin"/><Relationship Id="rId88" Type="http://schemas.openxmlformats.org/officeDocument/2006/relationships/image" Target="media/image41.wmf"/><Relationship Id="rId89" Type="http://schemas.openxmlformats.org/officeDocument/2006/relationships/oleObject" Target="embeddings/oleObject40.bin"/></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v:book2:boo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bg1">
            <a:lumMod val="85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rot="0" spcFirstLastPara="0" vertOverflow="overflow" horzOverflow="overflow" vert="horz" wrap="none" lIns="91440" tIns="45720" rIns="91440" bIns="4572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5EF3-AA86-1543-A8C3-654909E0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bookTemplate.dotx</Template>
  <TotalTime>39</TotalTime>
  <Pages>16</Pages>
  <Words>6150</Words>
  <Characters>35057</Characters>
  <Application>Microsoft Macintosh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Prasad Chakraborty</dc:creator>
  <cp:keywords/>
  <dc:description/>
  <cp:lastModifiedBy>Dev  Chakraborty</cp:lastModifiedBy>
  <cp:revision>47</cp:revision>
  <cp:lastPrinted>2016-07-09T13:35:00Z</cp:lastPrinted>
  <dcterms:created xsi:type="dcterms:W3CDTF">2017-04-03T01:35:00Z</dcterms:created>
  <dcterms:modified xsi:type="dcterms:W3CDTF">2017-11-21T18:00:00Z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y fmtid="{D5CDD505-2E9C-101B-9397-08002B2CF9AE}" pid="4" name="MTEquationSection">
    <vt:lpwstr>1</vt:lpwstr>
  </property>
  <property fmtid="{D5CDD505-2E9C-101B-9397-08002B2CF9AE}" pid="5" name="MTEquationNumber2">
    <vt:lpwstr>(#E1)</vt:lpwstr>
  </property>
</Properties>
</file>