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ABBF0F" w14:textId="40B70644" w:rsidR="009015E6" w:rsidRDefault="009015E6" w:rsidP="009F175C">
      <w:pPr>
        <w:pStyle w:val="Heading1"/>
        <w:spacing w:before="0" w:after="0" w:line="240" w:lineRule="auto"/>
      </w:pPr>
      <w:r>
        <w:t>OVERVIEW</w:t>
      </w:r>
    </w:p>
    <w:p w14:paraId="0CA6A7A0" w14:textId="4A4102B3" w:rsidR="000E7FBB" w:rsidRDefault="009015E6" w:rsidP="00BF4EDC">
      <w:pPr>
        <w:spacing w:before="0" w:after="0" w:line="240" w:lineRule="auto"/>
      </w:pPr>
      <w:r>
        <w:t>This document present</w:t>
      </w:r>
      <w:r w:rsidR="000E7FBB">
        <w:t>s an overview of the</w:t>
      </w:r>
      <w:r>
        <w:t xml:space="preserve"> </w:t>
      </w:r>
      <w:r w:rsidR="000E7FBB">
        <w:t xml:space="preserve">most recent </w:t>
      </w:r>
      <w:r>
        <w:t>results of three</w:t>
      </w:r>
      <w:r w:rsidR="00B04A31">
        <w:t xml:space="preserve"> proper</w:t>
      </w:r>
      <w:r w:rsidR="00B04A31">
        <w:rPr>
          <w:rStyle w:val="FootnoteReference"/>
        </w:rPr>
        <w:footnoteReference w:id="1"/>
      </w:r>
      <w:r>
        <w:t xml:space="preserve"> ROC-curve fitting methods: the PROPROC</w:t>
      </w:r>
      <w:r w:rsidR="00B04A31">
        <w:fldChar w:fldCharType="begin"/>
      </w:r>
      <w:r w:rsidR="00B04A31">
        <w:instrText xml:space="preserve"> ADDIN EN.CITE &lt;EndNote&gt;&lt;Cite&gt;&lt;Author&gt;Metz&lt;/Author&gt;&lt;Year&gt;1999&lt;/Year&gt;&lt;RecNum&gt;1499&lt;/RecNum&gt;&lt;DisplayText&gt;&lt;style face="superscript"&gt;1&lt;/style&gt;&lt;/DisplayText&gt;&lt;record&gt;&lt;rec-number&gt;1499&lt;/rec-number&gt;&lt;foreign-keys&gt;&lt;key app="EN" db-id="veptarr08d9ts6eftsmp02wvxas0szvetsaf" timestamp="0"&gt;1499&lt;/key&gt;&lt;/foreign-keys&gt;&lt;ref-type name="Journal Article"&gt;17&lt;/ref-type&gt;&lt;contributors&gt;&lt;authors&gt;&lt;author&gt;Metz, C.E.&lt;/author&gt;&lt;author&gt;Pan, X.&lt;/author&gt;&lt;/authors&gt;&lt;/contributors&gt;&lt;titles&gt;&lt;title&gt;Proper Binormal ROC Curves: Theory and Maximum-Likelihood Estimation&lt;/title&gt;&lt;secondary-title&gt;J Math Psychol&lt;/secondary-title&gt;&lt;/titles&gt;&lt;pages&gt;1-33&lt;/pages&gt;&lt;volume&gt;43&lt;/volume&gt;&lt;number&gt;1&lt;/number&gt;&lt;dates&gt;&lt;year&gt;1999&lt;/year&gt;&lt;/dates&gt;&lt;urls&gt;&lt;/urls&gt;&lt;/record&gt;&lt;/Cite&gt;&lt;/EndNote&gt;</w:instrText>
      </w:r>
      <w:r w:rsidR="00B04A31">
        <w:fldChar w:fldCharType="separate"/>
      </w:r>
      <w:r w:rsidR="00B04A31" w:rsidRPr="00B04A31">
        <w:rPr>
          <w:noProof/>
          <w:vertAlign w:val="superscript"/>
        </w:rPr>
        <w:t>1</w:t>
      </w:r>
      <w:r w:rsidR="00B04A31">
        <w:fldChar w:fldCharType="end"/>
      </w:r>
      <w:r w:rsidR="000A764E">
        <w:t>,</w:t>
      </w:r>
      <w:r>
        <w:t xml:space="preserve"> CBM</w:t>
      </w:r>
      <w:r w:rsidR="00B04A31">
        <w:fldChar w:fldCharType="begin"/>
      </w:r>
      <w:r w:rsidR="00B04A31">
        <w:instrText xml:space="preserve"> ADDIN EN.CITE &lt;EndNote&gt;&lt;Cite&gt;&lt;Author&gt;Dorfman&lt;/Author&gt;&lt;Year&gt;2000&lt;/Year&gt;&lt;RecNum&gt;1501&lt;/RecNum&gt;&lt;DisplayText&gt;&lt;style face="superscript"&gt;2&lt;/style&gt;&lt;/DisplayText&gt;&lt;record&gt;&lt;rec-number&gt;1501&lt;/rec-number&gt;&lt;foreign-keys&gt;&lt;key app="EN" db-id="veptarr08d9ts6eftsmp02wvxas0szvetsaf" timestamp="0"&gt;1501&lt;/key&gt;&lt;/foreign-keys&gt;&lt;ref-type name="Journal Article"&gt;17&lt;/ref-type&gt;&lt;contributors&gt;&lt;authors&gt;&lt;author&gt;Dorfman, D.D.&lt;/author&gt;&lt;author&gt;Berbaum, K.S.&lt;/author&gt;&lt;/authors&gt;&lt;/contributors&gt;&lt;titles&gt;&lt;title&gt;A contaminated binormal model for ROC data: Part II. A formal model&lt;/title&gt;&lt;secondary-title&gt;Acad Radiol.&lt;/secondary-title&gt;&lt;/titles&gt;&lt;pages&gt;427-37&lt;/pages&gt;&lt;volume&gt;7&lt;/volume&gt;&lt;number&gt;6&lt;/number&gt;&lt;dates&gt;&lt;year&gt;2000&lt;/year&gt;&lt;/dates&gt;&lt;urls&gt;&lt;/urls&gt;&lt;/record&gt;&lt;/Cite&gt;&lt;/EndNote&gt;</w:instrText>
      </w:r>
      <w:r w:rsidR="00B04A31">
        <w:fldChar w:fldCharType="separate"/>
      </w:r>
      <w:r w:rsidR="00B04A31" w:rsidRPr="00B04A31">
        <w:rPr>
          <w:noProof/>
          <w:vertAlign w:val="superscript"/>
        </w:rPr>
        <w:t>2</w:t>
      </w:r>
      <w:r w:rsidR="00B04A31">
        <w:fldChar w:fldCharType="end"/>
      </w:r>
      <w:r>
        <w:t xml:space="preserve"> and the </w:t>
      </w:r>
      <w:r w:rsidR="008F5B7C">
        <w:t>radiological search model</w:t>
      </w:r>
      <w:r w:rsidR="00B04A31">
        <w:fldChar w:fldCharType="begin"/>
      </w:r>
      <w:r w:rsidR="00B04A31">
        <w:instrText xml:space="preserve"> ADDIN EN.CITE &lt;EndNote&gt;&lt;Cite&gt;&lt;Author&gt;Chakraborty&lt;/Author&gt;&lt;Year&gt;2017 (under production, expected to be available by Dec 15, 2017)&lt;/Year&gt;&lt;RecNum&gt;2680&lt;/RecNum&gt;&lt;DisplayText&gt;&lt;style face="superscript"&gt;3&lt;/style&gt;&lt;/DisplayText&gt;&lt;record&gt;&lt;rec-number&gt;2680&lt;/rec-number&gt;&lt;foreign-keys&gt;&lt;key app="EN" db-id="veptarr08d9ts6eftsmp02wvxas0szvetsaf" timestamp="1499609690"&gt;2680&lt;/key&gt;&lt;/foreign-keys&gt;&lt;ref-type name="Book"&gt;6&lt;/ref-type&gt;&lt;contributors&gt;&lt;authors&gt;&lt;author&gt;Chakraborty, Dev P.&lt;/author&gt;&lt;/authors&gt;&lt;secondary-authors&gt;&lt;author&gt;Andrew Karellas&lt;/author&gt;&lt;author&gt;Bruce R. Thomadsen &lt;/author&gt;&lt;/secondary-authors&gt;&lt;/contributors&gt;&lt;titles&gt;&lt;title&gt;OBSERVER PERFORMANCE METHODS FOR DIAGNOSTIC IMAGING - Foundations, Modeling, and Applications with R-Based Examples&lt;/title&gt;&lt;/titles&gt;&lt;dates&gt;&lt;year&gt;2017 (under production, expected to be available by Dec 15, 2017)&lt;/year&gt;&lt;/dates&gt;&lt;publisher&gt;Taylor-Francis LLC&lt;/publisher&gt;&lt;urls&gt;&lt;/urls&gt;&lt;/record&gt;&lt;/Cite&gt;&lt;/EndNote&gt;</w:instrText>
      </w:r>
      <w:r w:rsidR="00B04A31">
        <w:fldChar w:fldCharType="separate"/>
      </w:r>
      <w:r w:rsidR="00B04A31" w:rsidRPr="00B04A31">
        <w:rPr>
          <w:noProof/>
          <w:vertAlign w:val="superscript"/>
        </w:rPr>
        <w:t>3</w:t>
      </w:r>
      <w:r w:rsidR="00B04A31">
        <w:fldChar w:fldCharType="end"/>
      </w:r>
      <w:r w:rsidR="008F5B7C">
        <w:t xml:space="preserve"> (</w:t>
      </w:r>
      <w:r>
        <w:t>RSM</w:t>
      </w:r>
      <w:r w:rsidR="008F5B7C">
        <w:t>)</w:t>
      </w:r>
      <w:r>
        <w:t xml:space="preserve"> method</w:t>
      </w:r>
      <w:r w:rsidR="000A764E">
        <w:t>s</w:t>
      </w:r>
      <w:r w:rsidR="00B04A31">
        <w:t xml:space="preserve">. </w:t>
      </w:r>
      <w:r w:rsidR="000E7FBB" w:rsidRPr="000E7FBB">
        <w:rPr>
          <w:b/>
        </w:rPr>
        <w:t>It corrects erroneous negative statements regarding PROPROC published in an earlier document</w:t>
      </w:r>
      <w:r w:rsidR="000E7FBB" w:rsidRPr="000E7FBB">
        <w:rPr>
          <w:rStyle w:val="FootnoteReference"/>
          <w:b/>
        </w:rPr>
        <w:footnoteReference w:id="2"/>
      </w:r>
      <w:r w:rsidR="000E7FBB">
        <w:t xml:space="preserve">. </w:t>
      </w:r>
    </w:p>
    <w:p w14:paraId="2CD1FDD5" w14:textId="77777777" w:rsidR="00D232D0" w:rsidRDefault="00D232D0" w:rsidP="00BF4EDC">
      <w:pPr>
        <w:spacing w:before="0" w:after="0" w:line="240" w:lineRule="auto"/>
      </w:pPr>
    </w:p>
    <w:p w14:paraId="77A4F6F7" w14:textId="34E68D07" w:rsidR="00D232D0" w:rsidRDefault="000E7FBB" w:rsidP="00BF4EDC">
      <w:pPr>
        <w:spacing w:before="0" w:after="0" w:line="240" w:lineRule="auto"/>
      </w:pPr>
      <w:r>
        <w:t xml:space="preserve">The three methods </w:t>
      </w:r>
      <w:r w:rsidR="00B04A31">
        <w:t>were applied to</w:t>
      </w:r>
      <w:r w:rsidR="009015E6">
        <w:t xml:space="preserve"> 14 datasets</w:t>
      </w:r>
      <w:r w:rsidR="00B04A31" w:rsidRPr="00B04A31">
        <w:t xml:space="preserve">, indexed by </w:t>
      </w:r>
      <w:r w:rsidR="00B04A31" w:rsidRPr="00B04A31">
        <w:rPr>
          <w:b/>
        </w:rPr>
        <w:t>d</w:t>
      </w:r>
      <w:r>
        <w:t xml:space="preserve"> (</w:t>
      </w:r>
      <w:r w:rsidRPr="000E7FBB">
        <w:rPr>
          <w:b/>
        </w:rPr>
        <w:t>d</w:t>
      </w:r>
      <w:r>
        <w:t xml:space="preserve"> = 1, 2</w:t>
      </w:r>
      <w:proofErr w:type="gramStart"/>
      <w:r>
        <w:t>, ...</w:t>
      </w:r>
      <w:proofErr w:type="gramEnd"/>
      <w:r>
        <w:t>, 14)</w:t>
      </w:r>
      <w:r w:rsidR="009015E6">
        <w:t xml:space="preserve"> </w:t>
      </w:r>
      <w:r w:rsidR="00B04A31">
        <w:t>With</w:t>
      </w:r>
      <w:r w:rsidR="009015E6">
        <w:t xml:space="preserve"> </w:t>
      </w:r>
      <w:r w:rsidR="009015E6" w:rsidRPr="0060220C">
        <w:rPr>
          <w:b/>
        </w:rPr>
        <w:t>I</w:t>
      </w:r>
      <w:r w:rsidR="009015E6">
        <w:t xml:space="preserve"> modalities</w:t>
      </w:r>
      <w:r w:rsidR="00546719">
        <w:t xml:space="preserve"> and</w:t>
      </w:r>
      <w:r w:rsidR="009015E6">
        <w:t xml:space="preserve"> </w:t>
      </w:r>
      <w:r w:rsidR="009015E6" w:rsidRPr="0060220C">
        <w:rPr>
          <w:b/>
        </w:rPr>
        <w:t>J</w:t>
      </w:r>
      <w:r w:rsidR="009015E6">
        <w:t xml:space="preserve"> readers, each dataset </w:t>
      </w:r>
      <w:r w:rsidR="000A764E">
        <w:t>yields</w:t>
      </w:r>
      <w:r w:rsidR="009015E6">
        <w:t xml:space="preserve"> </w:t>
      </w:r>
      <w:r w:rsidR="00B04A31" w:rsidRPr="00B04A31">
        <w:rPr>
          <w:b/>
        </w:rPr>
        <w:t>3</w:t>
      </w:r>
      <w:r w:rsidR="009015E6" w:rsidRPr="0060220C">
        <w:rPr>
          <w:b/>
        </w:rPr>
        <w:t>IJ</w:t>
      </w:r>
      <w:r w:rsidR="009015E6">
        <w:t xml:space="preserve"> ROC plots. </w:t>
      </w:r>
      <w:r w:rsidR="000A764E">
        <w:t xml:space="preserve">Table </w:t>
      </w:r>
      <w:r w:rsidR="00615A34">
        <w:t>1</w:t>
      </w:r>
      <w:r w:rsidR="000A764E">
        <w:t xml:space="preserve"> summar</w:t>
      </w:r>
      <w:r w:rsidR="00B04A31">
        <w:t>izes</w:t>
      </w:r>
      <w:r w:rsidR="000A764E">
        <w:t xml:space="preserve"> the datasets</w:t>
      </w:r>
      <w:r w:rsidR="00B04A31">
        <w:t xml:space="preserve"> and acknowledges the sources</w:t>
      </w:r>
      <w:r w:rsidR="000A764E">
        <w:t>.</w:t>
      </w:r>
      <w:r w:rsidR="009015E6">
        <w:t xml:space="preserve"> </w:t>
      </w:r>
      <w:r w:rsidR="00D232D0">
        <w:t xml:space="preserve">As an example, dataset 7 with 5 modalities and 7 readers yields 3 x 35 plots. </w:t>
      </w:r>
      <w:r w:rsidR="00D232D0">
        <w:t xml:space="preserve">The total number of individual modality-reader combinations is 236, i.e., </w:t>
      </w:r>
      <w:r w:rsidR="00D232D0" w:rsidRPr="00B04A31">
        <w:rPr>
          <w:position w:val="-28"/>
        </w:rPr>
        <w:object w:dxaOrig="800" w:dyaOrig="700" w14:anchorId="49B98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0pt;height:35.2pt" o:ole="">
            <v:imagedata r:id="rId9" o:title=""/>
          </v:shape>
          <o:OLEObject Type="Embed" ProgID="Equation.DSMT4" ShapeID="_x0000_i1035" DrawAspect="Content" ObjectID="_1448390956" r:id="rId10"/>
        </w:object>
      </w:r>
      <w:r w:rsidR="00D232D0">
        <w:t>, meaning there are 3 x 236 plots in all.</w:t>
      </w:r>
    </w:p>
    <w:p w14:paraId="2B1974C8" w14:textId="77777777" w:rsidR="00D232D0" w:rsidRDefault="00D232D0" w:rsidP="00D232D0">
      <w:pPr>
        <w:tabs>
          <w:tab w:val="left" w:pos="1080"/>
        </w:tabs>
        <w:spacing w:before="0" w:after="0" w:line="240" w:lineRule="auto"/>
      </w:pPr>
    </w:p>
    <w:p w14:paraId="0AA1EE55" w14:textId="7C18CAB6" w:rsidR="00D232D0" w:rsidRDefault="00D232D0" w:rsidP="00D232D0">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1080"/>
        </w:tabs>
        <w:spacing w:before="0" w:after="0" w:line="240" w:lineRule="auto"/>
      </w:pPr>
      <w:r>
        <w:t xml:space="preserve">All plots are in document </w:t>
      </w:r>
      <w:r w:rsidRPr="00BF4EDC">
        <w:rPr>
          <w:rStyle w:val="InLineCode"/>
        </w:rPr>
        <w:t>RSM</w:t>
      </w:r>
      <w:r w:rsidRPr="00BF4EDC">
        <w:t xml:space="preserve"> </w:t>
      </w:r>
      <w:r w:rsidRPr="00BF4EDC">
        <w:rPr>
          <w:rStyle w:val="InLineCode"/>
        </w:rPr>
        <w:t>PROPROC</w:t>
      </w:r>
      <w:r w:rsidRPr="00BF4EDC">
        <w:t xml:space="preserve"> </w:t>
      </w:r>
      <w:r w:rsidRPr="00BF4EDC">
        <w:rPr>
          <w:rStyle w:val="InLineCode"/>
        </w:rPr>
        <w:t>CBM</w:t>
      </w:r>
      <w:r w:rsidRPr="00BF4EDC">
        <w:t xml:space="preserve"> </w:t>
      </w:r>
      <w:r w:rsidR="00546719" w:rsidRPr="00546719">
        <w:rPr>
          <w:rStyle w:val="InLineCode"/>
        </w:rPr>
        <w:t>236</w:t>
      </w:r>
      <w:r w:rsidR="00546719">
        <w:t xml:space="preserve"> </w:t>
      </w:r>
      <w:proofErr w:type="spellStart"/>
      <w:r w:rsidRPr="00BF4EDC">
        <w:rPr>
          <w:rStyle w:val="InLineCode"/>
        </w:rPr>
        <w:t>Plot</w:t>
      </w:r>
      <w:r w:rsidR="00546719">
        <w:rPr>
          <w:rStyle w:val="InLineCode"/>
        </w:rPr>
        <w:t>s</w:t>
      </w:r>
      <w:r w:rsidRPr="00BF4EDC">
        <w:rPr>
          <w:rStyle w:val="InLineCode"/>
        </w:rPr>
        <w:t>.pdf</w:t>
      </w:r>
      <w:proofErr w:type="spellEnd"/>
      <w:r>
        <w:t>. T</w:t>
      </w:r>
      <w:r w:rsidRPr="00BF4EDC">
        <w:t xml:space="preserve">he filled circles are the operating points. The black line is the RSM fit. It always includes a dotted line extension from uppermost non-trivial point to (1,1). The blue line is the CBM fit. It extends continuously to (1,1). The red line is the PROPROC fit. It too extends continuously to (1,1). Each ROC plot is labeled by the dataset number, the modality-index </w:t>
      </w:r>
      <w:proofErr w:type="spellStart"/>
      <w:proofErr w:type="gramStart"/>
      <w:r w:rsidRPr="00BF4EDC">
        <w:rPr>
          <w:rStyle w:val="InLineCode"/>
        </w:rPr>
        <w:t>i</w:t>
      </w:r>
      <w:proofErr w:type="spellEnd"/>
      <w:r w:rsidRPr="00BF4EDC">
        <w:t xml:space="preserve"> and the reader-index </w:t>
      </w:r>
      <w:r w:rsidRPr="00BF4EDC">
        <w:rPr>
          <w:rStyle w:val="InLineCode"/>
        </w:rPr>
        <w:t>j</w:t>
      </w:r>
      <w:proofErr w:type="gramEnd"/>
      <w:r w:rsidRPr="00BF4EDC">
        <w:t xml:space="preserve">. For example, </w:t>
      </w:r>
      <w:r w:rsidRPr="00BF4EDC">
        <w:rPr>
          <w:rStyle w:val="InLineCode"/>
        </w:rPr>
        <w:t>D1</w:t>
      </w:r>
      <w:r w:rsidRPr="00BF4EDC">
        <w:t xml:space="preserve">, </w:t>
      </w:r>
      <w:proofErr w:type="spellStart"/>
      <w:r w:rsidRPr="00BF4EDC">
        <w:rPr>
          <w:rStyle w:val="InLineCode"/>
        </w:rPr>
        <w:t>i</w:t>
      </w:r>
      <w:proofErr w:type="spellEnd"/>
      <w:r w:rsidRPr="00BF4EDC">
        <w:t xml:space="preserve"> = </w:t>
      </w:r>
      <w:r w:rsidRPr="00BF4EDC">
        <w:rPr>
          <w:rStyle w:val="InLineCode"/>
        </w:rPr>
        <w:t>2</w:t>
      </w:r>
      <w:r w:rsidRPr="00BF4EDC">
        <w:t xml:space="preserve">, </w:t>
      </w:r>
      <w:r w:rsidRPr="00BF4EDC">
        <w:rPr>
          <w:rStyle w:val="InLineCode"/>
        </w:rPr>
        <w:t>j</w:t>
      </w:r>
      <w:r w:rsidRPr="00BF4EDC">
        <w:t xml:space="preserve"> = </w:t>
      </w:r>
      <w:r w:rsidRPr="00BF4EDC">
        <w:rPr>
          <w:rStyle w:val="InLineCode"/>
        </w:rPr>
        <w:t>2</w:t>
      </w:r>
      <w:r w:rsidRPr="00BF4EDC">
        <w:t xml:space="preserve"> refers to dataset 1, modality 2 and reader 2.</w:t>
      </w:r>
    </w:p>
    <w:p w14:paraId="0140E5E9" w14:textId="77777777" w:rsidR="00D232D0" w:rsidRDefault="00D232D0" w:rsidP="00D232D0">
      <w:pPr>
        <w:tabs>
          <w:tab w:val="left" w:pos="1080"/>
        </w:tabs>
        <w:spacing w:before="0" w:after="0" w:line="240" w:lineRule="auto"/>
      </w:pPr>
    </w:p>
    <w:p w14:paraId="0EA355A6" w14:textId="77777777" w:rsidR="00D232D0" w:rsidRDefault="00D232D0" w:rsidP="00BF4EDC">
      <w:pPr>
        <w:spacing w:before="0" w:after="0" w:line="240" w:lineRule="auto"/>
      </w:pPr>
    </w:p>
    <w:p w14:paraId="64C67BFA" w14:textId="77777777" w:rsidR="00D232D0" w:rsidRDefault="00D232D0" w:rsidP="00BF4EDC">
      <w:pPr>
        <w:spacing w:before="0" w:after="0" w:line="240" w:lineRule="auto"/>
      </w:pPr>
    </w:p>
    <w:p w14:paraId="1F3F4746" w14:textId="31C0C382" w:rsidR="009015E6" w:rsidRPr="00CF12D7" w:rsidRDefault="009015E6" w:rsidP="00D232D0">
      <w:pPr>
        <w:pStyle w:val="Caption"/>
        <w:keepNext/>
        <w:spacing w:before="0" w:after="0" w:line="240" w:lineRule="auto"/>
      </w:pPr>
      <w:r>
        <w:lastRenderedPageBreak/>
        <w:t>Table 1: This table lists the summary characteristics of the datasets used in this book. The dataset type is ROC, FROC or LROC. [I = # modalities, J = # readers, K</w:t>
      </w:r>
      <w:r w:rsidRPr="003D70F6">
        <w:rPr>
          <w:vertAlign w:val="subscript"/>
        </w:rPr>
        <w:t>1</w:t>
      </w:r>
      <w:r>
        <w:t xml:space="preserve"> = number </w:t>
      </w:r>
      <w:r w:rsidRPr="00B04A31">
        <w:t>of non-diseased cases</w:t>
      </w:r>
      <w:r>
        <w:t>, K</w:t>
      </w:r>
      <w:r w:rsidRPr="003D70F6">
        <w:rPr>
          <w:vertAlign w:val="subscript"/>
        </w:rPr>
        <w:t>2</w:t>
      </w:r>
      <w:r>
        <w:t xml:space="preserve"> = number of diseased cases; </w:t>
      </w:r>
      <w:r w:rsidR="00B04A31">
        <w:t>K</w:t>
      </w:r>
      <w:r>
        <w:t xml:space="preserve"> = total</w:t>
      </w:r>
      <w:r w:rsidR="00B04A31">
        <w:t xml:space="preserve"> # cases</w:t>
      </w:r>
      <w:r>
        <w:t xml:space="preserve">.] </w:t>
      </w:r>
    </w:p>
    <w:tbl>
      <w:tblPr>
        <w:tblW w:w="10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CellMar>
          <w:left w:w="0" w:type="dxa"/>
          <w:right w:w="0" w:type="dxa"/>
        </w:tblCellMar>
        <w:tblLook w:val="04A0" w:firstRow="1" w:lastRow="0" w:firstColumn="1" w:lastColumn="0" w:noHBand="0" w:noVBand="1"/>
      </w:tblPr>
      <w:tblGrid>
        <w:gridCol w:w="842"/>
        <w:gridCol w:w="1030"/>
        <w:gridCol w:w="864"/>
        <w:gridCol w:w="576"/>
        <w:gridCol w:w="576"/>
        <w:gridCol w:w="576"/>
        <w:gridCol w:w="576"/>
        <w:gridCol w:w="576"/>
        <w:gridCol w:w="5248"/>
      </w:tblGrid>
      <w:tr w:rsidR="009015E6" w:rsidRPr="00234576" w14:paraId="53F898D2" w14:textId="77777777" w:rsidTr="000E7FBB">
        <w:trPr>
          <w:trHeight w:val="990"/>
          <w:jc w:val="center"/>
        </w:trPr>
        <w:tc>
          <w:tcPr>
            <w:tcW w:w="842" w:type="dxa"/>
            <w:shd w:val="clear" w:color="auto" w:fill="E0E0E0"/>
            <w:vAlign w:val="center"/>
          </w:tcPr>
          <w:p w14:paraId="599E051F" w14:textId="3F8C6ED7" w:rsidR="00B04A31" w:rsidRPr="00234576" w:rsidRDefault="009015E6" w:rsidP="00FC3FD2">
            <w:pPr>
              <w:keepNext/>
              <w:spacing w:before="0" w:after="0" w:line="240" w:lineRule="auto"/>
              <w:jc w:val="center"/>
              <w:rPr>
                <w:b/>
                <w:sz w:val="20"/>
                <w:szCs w:val="20"/>
              </w:rPr>
            </w:pPr>
            <w:r w:rsidRPr="00234576">
              <w:rPr>
                <w:b/>
                <w:sz w:val="20"/>
                <w:szCs w:val="20"/>
              </w:rPr>
              <w:t>Dataset #</w:t>
            </w:r>
            <w:r w:rsidR="00B04A31">
              <w:rPr>
                <w:b/>
                <w:sz w:val="20"/>
                <w:szCs w:val="20"/>
              </w:rPr>
              <w:t xml:space="preserve"> d</w:t>
            </w:r>
          </w:p>
        </w:tc>
        <w:tc>
          <w:tcPr>
            <w:tcW w:w="1030" w:type="dxa"/>
            <w:shd w:val="clear" w:color="auto" w:fill="E0E0E0"/>
            <w:vAlign w:val="center"/>
          </w:tcPr>
          <w:p w14:paraId="1E37550C" w14:textId="77777777" w:rsidR="009015E6" w:rsidRPr="00234576" w:rsidRDefault="009015E6" w:rsidP="00FC3FD2">
            <w:pPr>
              <w:keepNext/>
              <w:spacing w:before="0" w:after="0" w:line="240" w:lineRule="auto"/>
              <w:jc w:val="center"/>
              <w:rPr>
                <w:b/>
                <w:sz w:val="20"/>
                <w:szCs w:val="20"/>
              </w:rPr>
            </w:pPr>
            <w:r w:rsidRPr="00234576">
              <w:rPr>
                <w:b/>
                <w:sz w:val="20"/>
                <w:szCs w:val="20"/>
              </w:rPr>
              <w:t>Dataset Name</w:t>
            </w:r>
          </w:p>
        </w:tc>
        <w:tc>
          <w:tcPr>
            <w:tcW w:w="864" w:type="dxa"/>
            <w:shd w:val="clear" w:color="auto" w:fill="E0E0E0"/>
            <w:vAlign w:val="center"/>
          </w:tcPr>
          <w:p w14:paraId="4BC67E95" w14:textId="77777777" w:rsidR="009015E6" w:rsidRDefault="009015E6" w:rsidP="00FC3FD2">
            <w:pPr>
              <w:keepNext/>
              <w:spacing w:before="0" w:after="0" w:line="240" w:lineRule="auto"/>
              <w:jc w:val="center"/>
              <w:rPr>
                <w:rFonts w:eastAsia="Times New Roman"/>
                <w:b/>
                <w:color w:val="000000"/>
                <w:sz w:val="20"/>
                <w:szCs w:val="20"/>
              </w:rPr>
            </w:pPr>
            <w:r>
              <w:rPr>
                <w:rFonts w:eastAsia="Times New Roman"/>
                <w:b/>
                <w:color w:val="000000"/>
                <w:sz w:val="20"/>
                <w:szCs w:val="20"/>
              </w:rPr>
              <w:t>Data</w:t>
            </w:r>
          </w:p>
          <w:p w14:paraId="18F2F013" w14:textId="77777777" w:rsidR="009015E6" w:rsidRPr="00234576" w:rsidRDefault="009015E6" w:rsidP="00FC3FD2">
            <w:pPr>
              <w:keepNext/>
              <w:spacing w:before="0" w:after="0" w:line="240" w:lineRule="auto"/>
              <w:jc w:val="center"/>
              <w:rPr>
                <w:rFonts w:eastAsia="Times New Roman"/>
                <w:b/>
                <w:color w:val="000000"/>
                <w:sz w:val="20"/>
                <w:szCs w:val="20"/>
              </w:rPr>
            </w:pPr>
            <w:r>
              <w:rPr>
                <w:rFonts w:eastAsia="Times New Roman"/>
                <w:b/>
                <w:color w:val="000000"/>
                <w:sz w:val="20"/>
                <w:szCs w:val="20"/>
              </w:rPr>
              <w:t>Type</w:t>
            </w:r>
          </w:p>
        </w:tc>
        <w:tc>
          <w:tcPr>
            <w:tcW w:w="576" w:type="dxa"/>
            <w:shd w:val="clear" w:color="auto" w:fill="E0E0E0"/>
            <w:vAlign w:val="center"/>
          </w:tcPr>
          <w:p w14:paraId="3AF0C97E" w14:textId="77777777" w:rsidR="009015E6" w:rsidRPr="00234576" w:rsidRDefault="009015E6" w:rsidP="00FC3FD2">
            <w:pPr>
              <w:keepNext/>
              <w:spacing w:before="0" w:after="0" w:line="240" w:lineRule="auto"/>
              <w:jc w:val="center"/>
              <w:rPr>
                <w:rFonts w:eastAsia="Times New Roman"/>
                <w:b/>
                <w:color w:val="000000"/>
                <w:sz w:val="20"/>
                <w:szCs w:val="20"/>
              </w:rPr>
            </w:pPr>
            <w:r w:rsidRPr="00234576">
              <w:rPr>
                <w:rFonts w:eastAsia="Times New Roman"/>
                <w:b/>
                <w:color w:val="000000"/>
                <w:sz w:val="20"/>
                <w:szCs w:val="20"/>
              </w:rPr>
              <w:t>I</w:t>
            </w:r>
          </w:p>
        </w:tc>
        <w:tc>
          <w:tcPr>
            <w:tcW w:w="576" w:type="dxa"/>
            <w:shd w:val="clear" w:color="auto" w:fill="E0E0E0"/>
            <w:vAlign w:val="center"/>
          </w:tcPr>
          <w:p w14:paraId="426EB047" w14:textId="77777777" w:rsidR="009015E6" w:rsidRPr="00234576" w:rsidRDefault="009015E6" w:rsidP="00FC3FD2">
            <w:pPr>
              <w:keepNext/>
              <w:spacing w:before="0" w:after="0" w:line="240" w:lineRule="auto"/>
              <w:jc w:val="center"/>
              <w:rPr>
                <w:rFonts w:eastAsia="Times New Roman"/>
                <w:b/>
                <w:color w:val="000000"/>
                <w:sz w:val="20"/>
                <w:szCs w:val="20"/>
              </w:rPr>
            </w:pPr>
            <w:r w:rsidRPr="00234576">
              <w:rPr>
                <w:rFonts w:eastAsia="Times New Roman"/>
                <w:b/>
                <w:color w:val="000000"/>
                <w:sz w:val="20"/>
                <w:szCs w:val="20"/>
              </w:rPr>
              <w:t>J</w:t>
            </w:r>
          </w:p>
        </w:tc>
        <w:tc>
          <w:tcPr>
            <w:tcW w:w="576" w:type="dxa"/>
            <w:shd w:val="clear" w:color="auto" w:fill="E0E0E0"/>
            <w:vAlign w:val="center"/>
          </w:tcPr>
          <w:p w14:paraId="2B6D74E7" w14:textId="77777777" w:rsidR="009015E6" w:rsidRPr="00234576" w:rsidRDefault="009015E6" w:rsidP="00FC3FD2">
            <w:pPr>
              <w:keepNext/>
              <w:spacing w:before="0" w:after="0" w:line="240" w:lineRule="auto"/>
              <w:jc w:val="center"/>
              <w:rPr>
                <w:rFonts w:eastAsia="Times New Roman"/>
                <w:b/>
                <w:color w:val="000000"/>
                <w:sz w:val="20"/>
                <w:szCs w:val="20"/>
              </w:rPr>
            </w:pPr>
            <w:r w:rsidRPr="00234576">
              <w:rPr>
                <w:b/>
                <w:sz w:val="20"/>
                <w:szCs w:val="20"/>
              </w:rPr>
              <w:t>K</w:t>
            </w:r>
            <w:r w:rsidRPr="00234576">
              <w:rPr>
                <w:b/>
                <w:sz w:val="20"/>
                <w:szCs w:val="20"/>
                <w:vertAlign w:val="subscript"/>
              </w:rPr>
              <w:t>1</w:t>
            </w:r>
          </w:p>
        </w:tc>
        <w:tc>
          <w:tcPr>
            <w:tcW w:w="576" w:type="dxa"/>
            <w:shd w:val="clear" w:color="auto" w:fill="E0E0E0"/>
            <w:vAlign w:val="center"/>
          </w:tcPr>
          <w:p w14:paraId="212A84FB" w14:textId="77777777" w:rsidR="009015E6" w:rsidRPr="00234576" w:rsidRDefault="009015E6" w:rsidP="00FC3FD2">
            <w:pPr>
              <w:keepNext/>
              <w:spacing w:before="0" w:after="0" w:line="240" w:lineRule="auto"/>
              <w:jc w:val="center"/>
              <w:rPr>
                <w:rFonts w:eastAsia="Times New Roman"/>
                <w:b/>
                <w:color w:val="000000"/>
                <w:sz w:val="20"/>
                <w:szCs w:val="20"/>
              </w:rPr>
            </w:pPr>
            <w:r w:rsidRPr="00234576">
              <w:rPr>
                <w:b/>
                <w:sz w:val="20"/>
                <w:szCs w:val="20"/>
              </w:rPr>
              <w:t>K</w:t>
            </w:r>
            <w:r w:rsidRPr="00234576">
              <w:rPr>
                <w:b/>
                <w:sz w:val="20"/>
                <w:szCs w:val="20"/>
                <w:vertAlign w:val="subscript"/>
              </w:rPr>
              <w:t>2</w:t>
            </w:r>
          </w:p>
        </w:tc>
        <w:tc>
          <w:tcPr>
            <w:tcW w:w="576" w:type="dxa"/>
            <w:shd w:val="clear" w:color="auto" w:fill="E0E0E0"/>
            <w:vAlign w:val="center"/>
          </w:tcPr>
          <w:p w14:paraId="773C5A76" w14:textId="77777777" w:rsidR="009015E6" w:rsidRPr="00234576" w:rsidRDefault="009015E6" w:rsidP="00FC3FD2">
            <w:pPr>
              <w:keepNext/>
              <w:spacing w:before="0" w:after="0" w:line="240" w:lineRule="auto"/>
              <w:jc w:val="center"/>
              <w:rPr>
                <w:rFonts w:eastAsia="Times New Roman"/>
                <w:b/>
                <w:color w:val="000000"/>
                <w:sz w:val="20"/>
                <w:szCs w:val="20"/>
              </w:rPr>
            </w:pPr>
            <w:r w:rsidRPr="00234576">
              <w:rPr>
                <w:rFonts w:eastAsia="Times New Roman"/>
                <w:b/>
                <w:color w:val="000000"/>
                <w:sz w:val="20"/>
                <w:szCs w:val="20"/>
              </w:rPr>
              <w:t>K</w:t>
            </w:r>
          </w:p>
        </w:tc>
        <w:tc>
          <w:tcPr>
            <w:tcW w:w="5248" w:type="dxa"/>
            <w:shd w:val="clear" w:color="auto" w:fill="E0E0E0"/>
            <w:vAlign w:val="center"/>
          </w:tcPr>
          <w:p w14:paraId="6167536E" w14:textId="77777777" w:rsidR="009015E6" w:rsidRPr="00234576" w:rsidRDefault="009015E6" w:rsidP="00FC3FD2">
            <w:pPr>
              <w:keepNext/>
              <w:spacing w:before="0" w:after="0" w:line="240" w:lineRule="auto"/>
              <w:jc w:val="center"/>
              <w:rPr>
                <w:rFonts w:eastAsia="Times New Roman"/>
                <w:b/>
                <w:color w:val="000000"/>
                <w:sz w:val="20"/>
                <w:szCs w:val="20"/>
              </w:rPr>
            </w:pPr>
            <w:r>
              <w:rPr>
                <w:rFonts w:eastAsia="Times New Roman"/>
                <w:b/>
                <w:color w:val="000000"/>
                <w:sz w:val="20"/>
                <w:szCs w:val="20"/>
              </w:rPr>
              <w:t>Description</w:t>
            </w:r>
          </w:p>
        </w:tc>
      </w:tr>
      <w:tr w:rsidR="009015E6" w:rsidRPr="00234576" w14:paraId="07451D93" w14:textId="77777777" w:rsidTr="000E7FBB">
        <w:trPr>
          <w:jc w:val="center"/>
        </w:trPr>
        <w:tc>
          <w:tcPr>
            <w:tcW w:w="842" w:type="dxa"/>
            <w:shd w:val="clear" w:color="auto" w:fill="E0E0E0"/>
            <w:vAlign w:val="center"/>
          </w:tcPr>
          <w:p w14:paraId="030BA5C8" w14:textId="056B6A68"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w:t>
            </w:r>
          </w:p>
        </w:tc>
        <w:tc>
          <w:tcPr>
            <w:tcW w:w="1030" w:type="dxa"/>
            <w:shd w:val="clear" w:color="auto" w:fill="E0E0E0"/>
            <w:vAlign w:val="center"/>
          </w:tcPr>
          <w:p w14:paraId="70E395F0" w14:textId="280E84B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TONY</w:t>
            </w:r>
            <w:r>
              <w:rPr>
                <w:sz w:val="20"/>
                <w:szCs w:val="20"/>
              </w:rPr>
              <w:fldChar w:fldCharType="begin"/>
            </w:r>
            <w:r w:rsidR="00B04A31">
              <w:rPr>
                <w:sz w:val="20"/>
                <w:szCs w:val="20"/>
              </w:rPr>
              <w:instrText xml:space="preserve"> ADDIN EN.CITE &lt;EndNote&gt;&lt;Cite&gt;&lt;Author&gt;Svahn&lt;/Author&gt;&lt;Year&gt;2010&lt;/Year&gt;&lt;RecNum&gt;2036&lt;/RecNum&gt;&lt;DisplayText&gt;&lt;style face="superscript"&gt;4&lt;/style&gt;&lt;/DisplayText&gt;&lt;record&gt;&lt;rec-number&gt;2036&lt;/rec-number&gt;&lt;foreign-keys&gt;&lt;key app="EN" db-id="veptarr08d9ts6eftsmp02wvxas0szvetsaf" timestamp="0"&gt;2036&lt;/key&gt;&lt;/foreign-keys&gt;&lt;ref-type name="Journal Article"&gt;17&lt;/ref-type&gt;&lt;contributors&gt;&lt;authors&gt;&lt;author&gt;Svahn, T.&lt;/author&gt;&lt;author&gt;Andersson, I.&lt;/author&gt;&lt;author&gt;Chakraborty, D.&lt;/author&gt;&lt;author&gt;Svensson, S.&lt;/author&gt;&lt;author&gt;Ikeda, D.&lt;/author&gt;&lt;author&gt;Fornvik, D.&lt;/author&gt;&lt;author&gt;Mattsson, S.&lt;/author&gt;&lt;author&gt;Tingberg, A.&lt;/author&gt;&lt;author&gt;Zackrisson, S.&lt;/author&gt;&lt;/authors&gt;&lt;/contributors&gt;&lt;titles&gt;&lt;title&gt;The Diagnostic Accuracy of Dual-View Digital Mammography, Single-View Breast Tomosynthesis and a Dual-View Combination of Breast Tomosynthesis and Digital Mammography in a Free-response Observer Performance Study&lt;/title&gt;&lt;secondary-title&gt;Radiat Prot Dosimetry&lt;/secondary-title&gt;&lt;/titles&gt;&lt;pages&gt;113–117&lt;/pages&gt;&lt;volume&gt;139&lt;/volume&gt;&lt;dates&gt;&lt;year&gt;2010&lt;/year&gt;&lt;pub-dates&gt;&lt;date&gt;March 12, 2010&lt;/date&gt;&lt;/pub-dates&gt;&lt;/dates&gt;&lt;urls&gt;&lt;related-urls&gt;&lt;url&gt;http://rpd.oxfordjournals.org/content/early/2010/03/12/rpd.ncq044.abstract&lt;/url&gt;&lt;/related-urls&gt;&lt;/urls&gt;&lt;electronic-resource-num&gt;10.1093/rpd/ncq044&lt;/electronic-resource-num&gt;&lt;research-notes&gt;Grants: R01-EB005243 and R01-EB006388&amp;#xD;JAFROC application&lt;/research-notes&gt;&lt;/record&gt;&lt;/Cite&gt;&lt;/EndNote&gt;</w:instrText>
            </w:r>
            <w:r>
              <w:rPr>
                <w:sz w:val="20"/>
                <w:szCs w:val="20"/>
              </w:rPr>
              <w:fldChar w:fldCharType="separate"/>
            </w:r>
            <w:r w:rsidR="00B04A31" w:rsidRPr="00B04A31">
              <w:rPr>
                <w:noProof/>
                <w:sz w:val="20"/>
                <w:szCs w:val="20"/>
                <w:vertAlign w:val="superscript"/>
              </w:rPr>
              <w:t>4</w:t>
            </w:r>
            <w:r>
              <w:rPr>
                <w:sz w:val="20"/>
                <w:szCs w:val="20"/>
              </w:rPr>
              <w:fldChar w:fldCharType="end"/>
            </w:r>
          </w:p>
        </w:tc>
        <w:tc>
          <w:tcPr>
            <w:tcW w:w="864" w:type="dxa"/>
            <w:shd w:val="clear" w:color="auto" w:fill="E0E0E0"/>
            <w:vAlign w:val="center"/>
          </w:tcPr>
          <w:p w14:paraId="65FBFF70"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0F836826"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2</w:t>
            </w:r>
          </w:p>
        </w:tc>
        <w:tc>
          <w:tcPr>
            <w:tcW w:w="576" w:type="dxa"/>
            <w:shd w:val="clear" w:color="auto" w:fill="E0E0E0"/>
            <w:vAlign w:val="center"/>
          </w:tcPr>
          <w:p w14:paraId="3F3F21F7"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7406E85A"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96</w:t>
            </w:r>
          </w:p>
        </w:tc>
        <w:tc>
          <w:tcPr>
            <w:tcW w:w="576" w:type="dxa"/>
            <w:shd w:val="clear" w:color="auto" w:fill="E0E0E0"/>
            <w:vAlign w:val="center"/>
          </w:tcPr>
          <w:p w14:paraId="480CCCEA"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89</w:t>
            </w:r>
          </w:p>
        </w:tc>
        <w:tc>
          <w:tcPr>
            <w:tcW w:w="576" w:type="dxa"/>
            <w:shd w:val="clear" w:color="auto" w:fill="E0E0E0"/>
            <w:vAlign w:val="center"/>
          </w:tcPr>
          <w:p w14:paraId="2E1E0F8A"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185</w:t>
            </w:r>
          </w:p>
        </w:tc>
        <w:tc>
          <w:tcPr>
            <w:tcW w:w="5248" w:type="dxa"/>
            <w:shd w:val="clear" w:color="auto" w:fill="E0E0E0"/>
            <w:vAlign w:val="center"/>
          </w:tcPr>
          <w:p w14:paraId="5246F580"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Digital breast tomosynthesis vs. mammography</w:t>
            </w:r>
          </w:p>
        </w:tc>
      </w:tr>
      <w:tr w:rsidR="009015E6" w:rsidRPr="00234576" w14:paraId="7F1D376D" w14:textId="77777777" w:rsidTr="000E7FBB">
        <w:trPr>
          <w:jc w:val="center"/>
        </w:trPr>
        <w:tc>
          <w:tcPr>
            <w:tcW w:w="842" w:type="dxa"/>
            <w:shd w:val="clear" w:color="auto" w:fill="E0E0E0"/>
            <w:vAlign w:val="center"/>
          </w:tcPr>
          <w:p w14:paraId="018C3D5D"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2</w:t>
            </w:r>
          </w:p>
        </w:tc>
        <w:tc>
          <w:tcPr>
            <w:tcW w:w="1030" w:type="dxa"/>
            <w:shd w:val="clear" w:color="auto" w:fill="E0E0E0"/>
            <w:vAlign w:val="center"/>
          </w:tcPr>
          <w:p w14:paraId="7C1ACBA8" w14:textId="76D1403F"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VD</w:t>
            </w:r>
            <w:r>
              <w:rPr>
                <w:sz w:val="20"/>
                <w:szCs w:val="20"/>
              </w:rPr>
              <w:fldChar w:fldCharType="begin"/>
            </w:r>
            <w:r w:rsidR="00B04A31">
              <w:rPr>
                <w:sz w:val="20"/>
                <w:szCs w:val="20"/>
              </w:rPr>
              <w:instrText xml:space="preserve"> ADDIN EN.CITE &lt;EndNote&gt;&lt;Cite&gt;&lt;Author&gt;Van Dyke&lt;/Author&gt;&lt;Year&gt;1993&lt;/Year&gt;&lt;RecNum&gt;1993&lt;/RecNum&gt;&lt;DisplayText&gt;&lt;style face="superscript"&gt;5&lt;/style&gt;&lt;/DisplayText&gt;&lt;record&gt;&lt;rec-number&gt;1993&lt;/rec-number&gt;&lt;foreign-keys&gt;&lt;key app="EN" db-id="veptarr08d9ts6eftsmp02wvxas0szvetsaf" timestamp="0"&gt;1993&lt;/key&gt;&lt;/foreign-keys&gt;&lt;ref-type name="Journal Article"&gt;17&lt;/ref-type&gt;&lt;contributors&gt;&lt;authors&gt;&lt;author&gt;Van Dyke, C.W.&lt;/author&gt;&lt;author&gt;White, R.D.&lt;/author&gt;&lt;author&gt;Obuchowski, N.A.&lt;/author&gt;&lt;author&gt;Geisinger, M.A.&lt;/author&gt;&lt;author&gt;Lorig, R.J.&lt;/author&gt;&lt;author&gt;Meziane, M.A.&lt;/author&gt;&lt;/authors&gt;&lt;/contributors&gt;&lt;titles&gt;&lt;title&gt;Cine MRI in the diagnosis of thoracic aortic dissection&lt;/title&gt;&lt;secondary-title&gt;79th RSNA Meetings&lt;/secondary-title&gt;&lt;/titles&gt;&lt;dates&gt;&lt;year&gt;1993&lt;/year&gt;&lt;/dates&gt;&lt;pub-location&gt;Chicago, IL &lt;/pub-location&gt;&lt;urls&gt;&lt;/urls&gt;&lt;/record&gt;&lt;/Cite&gt;&lt;/EndNote&gt;</w:instrText>
            </w:r>
            <w:r>
              <w:rPr>
                <w:sz w:val="20"/>
                <w:szCs w:val="20"/>
              </w:rPr>
              <w:fldChar w:fldCharType="separate"/>
            </w:r>
            <w:r w:rsidR="00B04A31" w:rsidRPr="00B04A31">
              <w:rPr>
                <w:noProof/>
                <w:sz w:val="20"/>
                <w:szCs w:val="20"/>
                <w:vertAlign w:val="superscript"/>
              </w:rPr>
              <w:t>5</w:t>
            </w:r>
            <w:r>
              <w:rPr>
                <w:sz w:val="20"/>
                <w:szCs w:val="20"/>
              </w:rPr>
              <w:fldChar w:fldCharType="end"/>
            </w:r>
          </w:p>
        </w:tc>
        <w:tc>
          <w:tcPr>
            <w:tcW w:w="864" w:type="dxa"/>
            <w:shd w:val="clear" w:color="auto" w:fill="E0E0E0"/>
            <w:vAlign w:val="center"/>
          </w:tcPr>
          <w:p w14:paraId="2B03F90D"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ROC</w:t>
            </w:r>
          </w:p>
        </w:tc>
        <w:tc>
          <w:tcPr>
            <w:tcW w:w="576" w:type="dxa"/>
            <w:shd w:val="clear" w:color="auto" w:fill="E0E0E0"/>
            <w:vAlign w:val="center"/>
          </w:tcPr>
          <w:p w14:paraId="527620E4"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2</w:t>
            </w:r>
          </w:p>
        </w:tc>
        <w:tc>
          <w:tcPr>
            <w:tcW w:w="576" w:type="dxa"/>
            <w:shd w:val="clear" w:color="auto" w:fill="E0E0E0"/>
            <w:vAlign w:val="center"/>
          </w:tcPr>
          <w:p w14:paraId="18D8BB60"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4D98FE9B"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69</w:t>
            </w:r>
          </w:p>
        </w:tc>
        <w:tc>
          <w:tcPr>
            <w:tcW w:w="576" w:type="dxa"/>
            <w:shd w:val="clear" w:color="auto" w:fill="E0E0E0"/>
            <w:vAlign w:val="center"/>
          </w:tcPr>
          <w:p w14:paraId="016C6B03"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45</w:t>
            </w:r>
          </w:p>
        </w:tc>
        <w:tc>
          <w:tcPr>
            <w:tcW w:w="576" w:type="dxa"/>
            <w:shd w:val="clear" w:color="auto" w:fill="E0E0E0"/>
            <w:vAlign w:val="center"/>
          </w:tcPr>
          <w:p w14:paraId="3751F861"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114</w:t>
            </w:r>
          </w:p>
        </w:tc>
        <w:tc>
          <w:tcPr>
            <w:tcW w:w="5248" w:type="dxa"/>
            <w:shd w:val="clear" w:color="auto" w:fill="E0E0E0"/>
            <w:vAlign w:val="center"/>
          </w:tcPr>
          <w:p w14:paraId="5EB2741C"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Cine vs. SE MRI for aortic dissection</w:t>
            </w:r>
          </w:p>
        </w:tc>
      </w:tr>
      <w:tr w:rsidR="009015E6" w:rsidRPr="00234576" w14:paraId="2970D536" w14:textId="77777777" w:rsidTr="000E7FBB">
        <w:trPr>
          <w:jc w:val="center"/>
        </w:trPr>
        <w:tc>
          <w:tcPr>
            <w:tcW w:w="842" w:type="dxa"/>
            <w:shd w:val="clear" w:color="auto" w:fill="E0E0E0"/>
            <w:vAlign w:val="center"/>
          </w:tcPr>
          <w:p w14:paraId="1EE447F6"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3</w:t>
            </w:r>
          </w:p>
        </w:tc>
        <w:tc>
          <w:tcPr>
            <w:tcW w:w="1030" w:type="dxa"/>
            <w:shd w:val="clear" w:color="auto" w:fill="E0E0E0"/>
            <w:vAlign w:val="center"/>
          </w:tcPr>
          <w:p w14:paraId="36A9697B" w14:textId="0F0F7719"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FR</w:t>
            </w:r>
            <w:r>
              <w:rPr>
                <w:sz w:val="20"/>
                <w:szCs w:val="20"/>
              </w:rPr>
              <w:fldChar w:fldCharType="begin"/>
            </w:r>
            <w:r w:rsidR="00B04A31">
              <w:rPr>
                <w:sz w:val="20"/>
                <w:szCs w:val="20"/>
              </w:rPr>
              <w:instrText xml:space="preserve"> ADDIN EN.CITE &lt;EndNote&gt;&lt;Cite&gt;&lt;Author&gt;Franken&lt;/Author&gt;&lt;Year&gt;1992&lt;/Year&gt;&lt;RecNum&gt;1995&lt;/RecNum&gt;&lt;DisplayText&gt;&lt;style face="superscript"&gt;6&lt;/style&gt;&lt;/DisplayText&gt;&lt;record&gt;&lt;rec-number&gt;1995&lt;/rec-number&gt;&lt;foreign-keys&gt;&lt;key app="EN" db-id="veptarr08d9ts6eftsmp02wvxas0szvetsaf" timestamp="0"&gt;1995&lt;/key&gt;&lt;/foreign-keys&gt;&lt;ref-type name="Journal Article"&gt;17&lt;/ref-type&gt;&lt;contributors&gt;&lt;authors&gt;&lt;author&gt;Franken, Edmund A., Jr.&lt;/author&gt;&lt;author&gt;Berbaum, Kevin S.&lt;/author&gt;&lt;author&gt;Marley, Susan M.&lt;/author&gt;&lt;author&gt;Smith, Wilbur L.&lt;/author&gt;&lt;author&gt;Sato, Yutaka&lt;/author&gt;&lt;author&gt;Kao, Simon C. S.&lt;/author&gt;&lt;author&gt;Milam, Steven G.&lt;/author&gt;&lt;/authors&gt;&lt;/contributors&gt;&lt;titles&gt;&lt;title&gt;Evaluation of a Digital Workstation for Interpreting Neonatal Examinations: A Receiver Operating Characteristic Study&lt;/title&gt;&lt;secondary-title&gt;Investigative Radiology&lt;/secondary-title&gt;&lt;/titles&gt;&lt;periodical&gt;&lt;full-title&gt;Investigative radiology&lt;/full-title&gt;&lt;/periodical&gt;&lt;pages&gt;732-737&lt;/pages&gt;&lt;volume&gt;27&lt;/volume&gt;&lt;number&gt;9&lt;/number&gt;&lt;keywords&gt;&lt;keyword&gt;Observer performance&lt;/keyword&gt;&lt;keyword&gt;picture archiving communication system&lt;/keyword&gt;&lt;keyword&gt;psychophysics&lt;/keyword&gt;&lt;keyword&gt;visual perception&lt;/keyword&gt;&lt;keyword&gt;00004424-199209000-00016&lt;/keyword&gt;&lt;/keywords&gt;&lt;dates&gt;&lt;year&gt;1992&lt;/year&gt;&lt;/dates&gt;&lt;isbn&gt;0020-9996&lt;/isbn&gt;&lt;urls&gt;&lt;related-urls&gt;&lt;url&gt;http://journals.lww.com/investigativeradiology/Fulltext/1992/09000/Evaluation_of_a_Digital_Workstation_for.16.aspx&lt;/url&gt;&lt;/related-urls&gt;&lt;/urls&gt;&lt;/record&gt;&lt;/Cite&gt;&lt;/EndNote&gt;</w:instrText>
            </w:r>
            <w:r>
              <w:rPr>
                <w:sz w:val="20"/>
                <w:szCs w:val="20"/>
              </w:rPr>
              <w:fldChar w:fldCharType="separate"/>
            </w:r>
            <w:r w:rsidR="00B04A31" w:rsidRPr="00B04A31">
              <w:rPr>
                <w:noProof/>
                <w:sz w:val="20"/>
                <w:szCs w:val="20"/>
                <w:vertAlign w:val="superscript"/>
              </w:rPr>
              <w:t>6</w:t>
            </w:r>
            <w:r>
              <w:rPr>
                <w:sz w:val="20"/>
                <w:szCs w:val="20"/>
              </w:rPr>
              <w:fldChar w:fldCharType="end"/>
            </w:r>
          </w:p>
        </w:tc>
        <w:tc>
          <w:tcPr>
            <w:tcW w:w="864" w:type="dxa"/>
            <w:shd w:val="clear" w:color="auto" w:fill="E0E0E0"/>
            <w:vAlign w:val="center"/>
          </w:tcPr>
          <w:p w14:paraId="1C40679B"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ROC</w:t>
            </w:r>
          </w:p>
        </w:tc>
        <w:tc>
          <w:tcPr>
            <w:tcW w:w="576" w:type="dxa"/>
            <w:shd w:val="clear" w:color="auto" w:fill="E0E0E0"/>
            <w:vAlign w:val="center"/>
          </w:tcPr>
          <w:p w14:paraId="6DD36991"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2</w:t>
            </w:r>
          </w:p>
        </w:tc>
        <w:tc>
          <w:tcPr>
            <w:tcW w:w="576" w:type="dxa"/>
            <w:shd w:val="clear" w:color="auto" w:fill="E0E0E0"/>
            <w:vAlign w:val="center"/>
          </w:tcPr>
          <w:p w14:paraId="6285CBB8"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4</w:t>
            </w:r>
          </w:p>
        </w:tc>
        <w:tc>
          <w:tcPr>
            <w:tcW w:w="576" w:type="dxa"/>
            <w:shd w:val="clear" w:color="auto" w:fill="E0E0E0"/>
            <w:vAlign w:val="center"/>
          </w:tcPr>
          <w:p w14:paraId="41E54F59"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33</w:t>
            </w:r>
          </w:p>
        </w:tc>
        <w:tc>
          <w:tcPr>
            <w:tcW w:w="576" w:type="dxa"/>
            <w:shd w:val="clear" w:color="auto" w:fill="E0E0E0"/>
            <w:vAlign w:val="center"/>
          </w:tcPr>
          <w:p w14:paraId="1521ECB1"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67</w:t>
            </w:r>
          </w:p>
        </w:tc>
        <w:tc>
          <w:tcPr>
            <w:tcW w:w="576" w:type="dxa"/>
            <w:shd w:val="clear" w:color="auto" w:fill="E0E0E0"/>
            <w:vAlign w:val="center"/>
          </w:tcPr>
          <w:p w14:paraId="5181F03B"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100</w:t>
            </w:r>
          </w:p>
        </w:tc>
        <w:tc>
          <w:tcPr>
            <w:tcW w:w="5248" w:type="dxa"/>
            <w:shd w:val="clear" w:color="auto" w:fill="E0E0E0"/>
            <w:vAlign w:val="center"/>
          </w:tcPr>
          <w:p w14:paraId="00E9EE8A"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Digital vs. analog pediatric chest</w:t>
            </w:r>
          </w:p>
        </w:tc>
      </w:tr>
      <w:tr w:rsidR="009015E6" w:rsidRPr="00234576" w14:paraId="646B9108" w14:textId="77777777" w:rsidTr="000E7FBB">
        <w:trPr>
          <w:jc w:val="center"/>
        </w:trPr>
        <w:tc>
          <w:tcPr>
            <w:tcW w:w="842" w:type="dxa"/>
            <w:shd w:val="clear" w:color="auto" w:fill="E0E0E0"/>
            <w:vAlign w:val="center"/>
          </w:tcPr>
          <w:p w14:paraId="68B0517B"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4</w:t>
            </w:r>
          </w:p>
        </w:tc>
        <w:tc>
          <w:tcPr>
            <w:tcW w:w="1030" w:type="dxa"/>
            <w:shd w:val="clear" w:color="auto" w:fill="E0E0E0"/>
            <w:vAlign w:val="center"/>
          </w:tcPr>
          <w:p w14:paraId="4F32D15C" w14:textId="2A990270"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FED</w:t>
            </w:r>
            <w:r>
              <w:rPr>
                <w:sz w:val="20"/>
                <w:szCs w:val="20"/>
              </w:rPr>
              <w:fldChar w:fldCharType="begin"/>
            </w:r>
            <w:r w:rsidR="00B04A31">
              <w:rPr>
                <w:sz w:val="20"/>
                <w:szCs w:val="20"/>
              </w:rPr>
              <w:instrText xml:space="preserve"> ADDIN EN.CITE &lt;EndNote&gt;&lt;Cite&gt;&lt;Author&gt;Zanca&lt;/Author&gt;&lt;Year&gt;2009&lt;/Year&gt;&lt;RecNum&gt;1882&lt;/RecNum&gt;&lt;DisplayText&gt;&lt;style face="superscript"&gt;7&lt;/style&gt;&lt;/DisplayText&gt;&lt;record&gt;&lt;rec-number&gt;1882&lt;/rec-number&gt;&lt;foreign-keys&gt;&lt;key app="EN" db-id="veptarr08d9ts6eftsmp02wvxas0szvetsaf" timestamp="0"&gt;1882&lt;/key&gt;&lt;/foreign-keys&gt;&lt;ref-type name="Journal Article"&gt;17&lt;/ref-type&gt;&lt;contributors&gt;&lt;authors&gt;&lt;author&gt;Zanca, Federica&lt;/author&gt;&lt;author&gt;Jacobs, Jurgen&lt;/author&gt;&lt;author&gt;Van Ongeval, Chantal &lt;/author&gt;&lt;author&gt;Claus, Filip &lt;/author&gt;&lt;author&gt;Celis, Valerie &lt;/author&gt;&lt;author&gt;Geniets, Catherine &lt;/author&gt;&lt;author&gt;Provost, Veerle &lt;/author&gt;&lt;author&gt;Pauwels, Herman &lt;/author&gt;&lt;author&gt;Marchal, Guy &lt;/author&gt;&lt;author&gt;Bosmans, Hilde&lt;/author&gt;&lt;/authors&gt;&lt;/contributors&gt;&lt;titles&gt;&lt;title&gt;Evaluation of clinical image processing algorithms used in digital mammography&lt;/title&gt;&lt;secondary-title&gt;Medical Physics&lt;/secondary-title&gt;&lt;/titles&gt;&lt;periodical&gt;&lt;full-title&gt;Medical Physics&lt;/full-title&gt;&lt;/periodical&gt;&lt;pages&gt;765-775&lt;/pages&gt;&lt;volume&gt;36&lt;/volume&gt;&lt;number&gt;3&lt;/number&gt;&lt;dates&gt;&lt;year&gt;2009&lt;/year&gt;&lt;/dates&gt;&lt;urls&gt;&lt;/urls&gt;&lt;research-notes&gt;JAFROC&lt;/research-notes&gt;&lt;/record&gt;&lt;/Cite&gt;&lt;/EndNote&gt;</w:instrText>
            </w:r>
            <w:r>
              <w:rPr>
                <w:sz w:val="20"/>
                <w:szCs w:val="20"/>
              </w:rPr>
              <w:fldChar w:fldCharType="separate"/>
            </w:r>
            <w:r w:rsidR="00B04A31" w:rsidRPr="00B04A31">
              <w:rPr>
                <w:noProof/>
                <w:sz w:val="20"/>
                <w:szCs w:val="20"/>
                <w:vertAlign w:val="superscript"/>
              </w:rPr>
              <w:t>7</w:t>
            </w:r>
            <w:r>
              <w:rPr>
                <w:sz w:val="20"/>
                <w:szCs w:val="20"/>
              </w:rPr>
              <w:fldChar w:fldCharType="end"/>
            </w:r>
          </w:p>
        </w:tc>
        <w:tc>
          <w:tcPr>
            <w:tcW w:w="864" w:type="dxa"/>
            <w:shd w:val="clear" w:color="auto" w:fill="E0E0E0"/>
            <w:vAlign w:val="center"/>
          </w:tcPr>
          <w:p w14:paraId="6B968758"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08D31B68"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25CF0F91"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4</w:t>
            </w:r>
          </w:p>
        </w:tc>
        <w:tc>
          <w:tcPr>
            <w:tcW w:w="576" w:type="dxa"/>
            <w:shd w:val="clear" w:color="auto" w:fill="E0E0E0"/>
            <w:vAlign w:val="center"/>
          </w:tcPr>
          <w:p w14:paraId="1394FCA7"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100</w:t>
            </w:r>
          </w:p>
        </w:tc>
        <w:tc>
          <w:tcPr>
            <w:tcW w:w="576" w:type="dxa"/>
            <w:shd w:val="clear" w:color="auto" w:fill="E0E0E0"/>
            <w:vAlign w:val="center"/>
          </w:tcPr>
          <w:p w14:paraId="55AD5760"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100</w:t>
            </w:r>
          </w:p>
        </w:tc>
        <w:tc>
          <w:tcPr>
            <w:tcW w:w="576" w:type="dxa"/>
            <w:shd w:val="clear" w:color="auto" w:fill="E0E0E0"/>
            <w:vAlign w:val="center"/>
          </w:tcPr>
          <w:p w14:paraId="75FDED5E"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200</w:t>
            </w:r>
          </w:p>
        </w:tc>
        <w:tc>
          <w:tcPr>
            <w:tcW w:w="5248" w:type="dxa"/>
            <w:shd w:val="clear" w:color="auto" w:fill="E0E0E0"/>
            <w:vAlign w:val="center"/>
          </w:tcPr>
          <w:p w14:paraId="298813C7"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Image processing in mammography: FROC</w:t>
            </w:r>
          </w:p>
        </w:tc>
      </w:tr>
      <w:tr w:rsidR="009015E6" w:rsidRPr="00234576" w14:paraId="09FE2DC3" w14:textId="77777777" w:rsidTr="000E7FBB">
        <w:trPr>
          <w:jc w:val="center"/>
        </w:trPr>
        <w:tc>
          <w:tcPr>
            <w:tcW w:w="842" w:type="dxa"/>
            <w:shd w:val="clear" w:color="auto" w:fill="E0E0E0"/>
            <w:vAlign w:val="center"/>
          </w:tcPr>
          <w:p w14:paraId="0DA7D4A6"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1030" w:type="dxa"/>
            <w:shd w:val="clear" w:color="auto" w:fill="E0E0E0"/>
            <w:vAlign w:val="center"/>
          </w:tcPr>
          <w:p w14:paraId="7A9597A1" w14:textId="04A52FF0"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JT</w:t>
            </w:r>
            <w:r>
              <w:rPr>
                <w:sz w:val="20"/>
                <w:szCs w:val="20"/>
              </w:rPr>
              <w:fldChar w:fldCharType="begin"/>
            </w:r>
            <w:r w:rsidR="00B04A31">
              <w:rPr>
                <w:sz w:val="20"/>
                <w:szCs w:val="20"/>
              </w:rPr>
              <w:instrText xml:space="preserve"> ADDIN EN.CITE &lt;EndNote&gt;&lt;Cite&gt;&lt;Author&gt;Thompson&lt;/Author&gt;&lt;Year&gt;2016&lt;/Year&gt;&lt;RecNum&gt;2419&lt;/RecNum&gt;&lt;DisplayText&gt;&lt;style face="superscript"&gt;8&lt;/style&gt;&lt;/DisplayText&gt;&lt;record&gt;&lt;rec-number&gt;2419&lt;/rec-number&gt;&lt;foreign-keys&gt;&lt;key app="EN" db-id="veptarr08d9ts6eftsmp02wvxas0szvetsaf" timestamp="1453400807"&gt;2419&lt;/key&gt;&lt;/foreign-keys&gt;&lt;ref-type name="Journal Article"&gt;17&lt;/ref-type&gt;&lt;contributors&gt;&lt;authors&gt;&lt;author&gt;Thompson, J.D. &lt;/author&gt;&lt;author&gt;Chakraborty, D.P.&lt;/author&gt;&lt;author&gt;Szczepura, K. &lt;/author&gt;&lt;author&gt;Tootell, A.K.&lt;/author&gt;&lt;author&gt;Vamvakas, I.&lt;/author&gt;&lt;author&gt;Manning, D.J. &lt;/author&gt;&lt;author&gt;Hogg, P.&lt;/author&gt;&lt;/authors&gt;&lt;/contributors&gt;&lt;titles&gt;&lt;title&gt;Effect of reconstruction methods and x-ray tube current-time product  on nodule detection in an anthropomorphic thorax phantom: a crossed-modality JAFROC observer study&lt;/title&gt;&lt;secondary-title&gt;Medical Physics&lt;/secondary-title&gt;&lt;/titles&gt;&lt;periodical&gt;&lt;full-title&gt;Medical Physics&lt;/full-title&gt;&lt;/periodical&gt;&lt;pages&gt;1265-1274&lt;/pages&gt;&lt;volume&gt;43&lt;/volume&gt;&lt;number&gt;3&lt;/number&gt;&lt;dates&gt;&lt;year&gt;2016&lt;/year&gt;&lt;/dates&gt;&lt;urls&gt;&lt;/urls&gt;&lt;/record&gt;&lt;/Cite&gt;&lt;/EndNote&gt;</w:instrText>
            </w:r>
            <w:r>
              <w:rPr>
                <w:sz w:val="20"/>
                <w:szCs w:val="20"/>
              </w:rPr>
              <w:fldChar w:fldCharType="separate"/>
            </w:r>
            <w:r w:rsidR="00B04A31" w:rsidRPr="00B04A31">
              <w:rPr>
                <w:noProof/>
                <w:sz w:val="20"/>
                <w:szCs w:val="20"/>
                <w:vertAlign w:val="superscript"/>
              </w:rPr>
              <w:t>8</w:t>
            </w:r>
            <w:r>
              <w:rPr>
                <w:sz w:val="20"/>
                <w:szCs w:val="20"/>
              </w:rPr>
              <w:fldChar w:fldCharType="end"/>
            </w:r>
          </w:p>
        </w:tc>
        <w:tc>
          <w:tcPr>
            <w:tcW w:w="864" w:type="dxa"/>
            <w:shd w:val="clear" w:color="auto" w:fill="E0E0E0"/>
            <w:vAlign w:val="center"/>
          </w:tcPr>
          <w:p w14:paraId="57E6E596"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50028D20"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2</w:t>
            </w:r>
          </w:p>
        </w:tc>
        <w:tc>
          <w:tcPr>
            <w:tcW w:w="576" w:type="dxa"/>
            <w:shd w:val="clear" w:color="auto" w:fill="E0E0E0"/>
            <w:vAlign w:val="center"/>
          </w:tcPr>
          <w:p w14:paraId="0CECD21B"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9</w:t>
            </w:r>
          </w:p>
        </w:tc>
        <w:tc>
          <w:tcPr>
            <w:tcW w:w="576" w:type="dxa"/>
            <w:shd w:val="clear" w:color="auto" w:fill="E0E0E0"/>
            <w:vAlign w:val="center"/>
          </w:tcPr>
          <w:p w14:paraId="7445023D"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45</w:t>
            </w:r>
          </w:p>
        </w:tc>
        <w:tc>
          <w:tcPr>
            <w:tcW w:w="576" w:type="dxa"/>
            <w:shd w:val="clear" w:color="auto" w:fill="E0E0E0"/>
            <w:vAlign w:val="center"/>
          </w:tcPr>
          <w:p w14:paraId="1673D35A"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47</w:t>
            </w:r>
          </w:p>
        </w:tc>
        <w:tc>
          <w:tcPr>
            <w:tcW w:w="576" w:type="dxa"/>
            <w:shd w:val="clear" w:color="auto" w:fill="E0E0E0"/>
            <w:vAlign w:val="center"/>
          </w:tcPr>
          <w:p w14:paraId="747FDA77"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92</w:t>
            </w:r>
          </w:p>
        </w:tc>
        <w:tc>
          <w:tcPr>
            <w:tcW w:w="5248" w:type="dxa"/>
            <w:shd w:val="clear" w:color="auto" w:fill="E0E0E0"/>
            <w:vAlign w:val="center"/>
          </w:tcPr>
          <w:p w14:paraId="67ECFEF7"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N</w:t>
            </w:r>
            <w:r w:rsidRPr="00A60173">
              <w:rPr>
                <w:rFonts w:eastAsia="Times New Roman"/>
                <w:color w:val="000000"/>
                <w:sz w:val="20"/>
                <w:szCs w:val="20"/>
              </w:rPr>
              <w:t xml:space="preserve">odule detection in an thorax </w:t>
            </w:r>
            <w:r>
              <w:rPr>
                <w:rFonts w:eastAsia="Times New Roman"/>
                <w:color w:val="000000"/>
                <w:sz w:val="20"/>
                <w:szCs w:val="20"/>
              </w:rPr>
              <w:t xml:space="preserve">CT </w:t>
            </w:r>
            <w:r w:rsidRPr="00A60173">
              <w:rPr>
                <w:rFonts w:eastAsia="Times New Roman"/>
                <w:color w:val="000000"/>
                <w:sz w:val="20"/>
                <w:szCs w:val="20"/>
              </w:rPr>
              <w:t>phantom</w:t>
            </w:r>
          </w:p>
        </w:tc>
      </w:tr>
      <w:tr w:rsidR="009015E6" w:rsidRPr="00234576" w14:paraId="534B44D9" w14:textId="77777777" w:rsidTr="000E7FBB">
        <w:trPr>
          <w:jc w:val="center"/>
        </w:trPr>
        <w:tc>
          <w:tcPr>
            <w:tcW w:w="842" w:type="dxa"/>
            <w:shd w:val="clear" w:color="auto" w:fill="E0E0E0"/>
            <w:vAlign w:val="center"/>
          </w:tcPr>
          <w:p w14:paraId="772E581F"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6</w:t>
            </w:r>
          </w:p>
        </w:tc>
        <w:tc>
          <w:tcPr>
            <w:tcW w:w="1030" w:type="dxa"/>
            <w:shd w:val="clear" w:color="auto" w:fill="E0E0E0"/>
            <w:vAlign w:val="center"/>
          </w:tcPr>
          <w:p w14:paraId="47F785A3" w14:textId="0F4F224F"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MAG</w:t>
            </w:r>
            <w:r>
              <w:rPr>
                <w:sz w:val="20"/>
                <w:szCs w:val="20"/>
              </w:rPr>
              <w:fldChar w:fldCharType="begin"/>
            </w:r>
            <w:r w:rsidR="00B04A31">
              <w:rPr>
                <w:sz w:val="20"/>
                <w:szCs w:val="20"/>
              </w:rPr>
              <w:instrText xml:space="preserve"> ADDIN EN.CITE &lt;EndNote&gt;&lt;Cite&gt;&lt;Author&gt;Vikgren&lt;/Author&gt;&lt;Year&gt;2008&lt;/Year&gt;&lt;RecNum&gt;1929&lt;/RecNum&gt;&lt;DisplayText&gt;&lt;style face="superscript"&gt;9&lt;/style&gt;&lt;/DisplayText&gt;&lt;record&gt;&lt;rec-number&gt;1929&lt;/rec-number&gt;&lt;foreign-keys&gt;&lt;key app="EN" db-id="veptarr08d9ts6eftsmp02wvxas0szvetsaf" timestamp="0"&gt;1929&lt;/key&gt;&lt;/foreign-keys&gt;&lt;ref-type name="Journal Article"&gt;17&lt;/ref-type&gt;&lt;contributors&gt;&lt;authors&gt;&lt;author&gt;Vikgren, Jenny&lt;/author&gt;&lt;author&gt;Zachrisson, Sara&lt;/author&gt;&lt;author&gt;Svalkvist, Angelica&lt;/author&gt;&lt;author&gt;Johnsson, Ase A.&lt;/author&gt;&lt;author&gt;Boijsen, Marianne&lt;/author&gt;&lt;author&gt;Flinck, Agneta&lt;/author&gt;&lt;author&gt;Kheddache, Susanne&lt;/author&gt;&lt;author&gt;Bath, Magnus&lt;/author&gt;&lt;/authors&gt;&lt;/contributors&gt;&lt;titles&gt;&lt;title&gt;Comparison of Chest Tomosynthesis and Chest Radiography for Detection of Pulmonary Nodules: Human Observer Study of Clinical Cases&lt;/title&gt;&lt;secondary-title&gt;Radiology&lt;/secondary-title&gt;&lt;/titles&gt;&lt;periodical&gt;&lt;full-title&gt;Radiology&lt;/full-title&gt;&lt;/periodical&gt;&lt;pages&gt;1034-1041&lt;/pages&gt;&lt;volume&gt;249&lt;/volume&gt;&lt;number&gt;3&lt;/number&gt;&lt;dates&gt;&lt;year&gt;2008&lt;/year&gt;&lt;pub-dates&gt;&lt;date&gt;December 1, 2008&lt;/date&gt;&lt;/pub-dates&gt;&lt;/dates&gt;&lt;urls&gt;&lt;related-urls&gt;&lt;url&gt;http://radiology.rsnajnls.org/cgi/content/abstract/249/3/1034&lt;/url&gt;&lt;/related-urls&gt;&lt;/urls&gt;&lt;electronic-resource-num&gt;10.1148/radiol.2492080304&lt;/electronic-resource-num&gt;&lt;/record&gt;&lt;/Cite&gt;&lt;/EndNote&gt;</w:instrText>
            </w:r>
            <w:r>
              <w:rPr>
                <w:sz w:val="20"/>
                <w:szCs w:val="20"/>
              </w:rPr>
              <w:fldChar w:fldCharType="separate"/>
            </w:r>
            <w:r w:rsidR="00B04A31" w:rsidRPr="00B04A31">
              <w:rPr>
                <w:noProof/>
                <w:sz w:val="20"/>
                <w:szCs w:val="20"/>
                <w:vertAlign w:val="superscript"/>
              </w:rPr>
              <w:t>9</w:t>
            </w:r>
            <w:r>
              <w:rPr>
                <w:sz w:val="20"/>
                <w:szCs w:val="20"/>
              </w:rPr>
              <w:fldChar w:fldCharType="end"/>
            </w:r>
          </w:p>
        </w:tc>
        <w:tc>
          <w:tcPr>
            <w:tcW w:w="864" w:type="dxa"/>
            <w:shd w:val="clear" w:color="auto" w:fill="E0E0E0"/>
            <w:vAlign w:val="center"/>
          </w:tcPr>
          <w:p w14:paraId="7DCE9919"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79D460F2"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2</w:t>
            </w:r>
          </w:p>
        </w:tc>
        <w:tc>
          <w:tcPr>
            <w:tcW w:w="576" w:type="dxa"/>
            <w:shd w:val="clear" w:color="auto" w:fill="E0E0E0"/>
            <w:vAlign w:val="center"/>
          </w:tcPr>
          <w:p w14:paraId="63981055"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4</w:t>
            </w:r>
          </w:p>
        </w:tc>
        <w:tc>
          <w:tcPr>
            <w:tcW w:w="576" w:type="dxa"/>
            <w:shd w:val="clear" w:color="auto" w:fill="E0E0E0"/>
            <w:vAlign w:val="center"/>
          </w:tcPr>
          <w:p w14:paraId="5BB786C9"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47</w:t>
            </w:r>
          </w:p>
        </w:tc>
        <w:tc>
          <w:tcPr>
            <w:tcW w:w="576" w:type="dxa"/>
            <w:shd w:val="clear" w:color="auto" w:fill="E0E0E0"/>
            <w:vAlign w:val="center"/>
          </w:tcPr>
          <w:p w14:paraId="2ABABB2A"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42</w:t>
            </w:r>
          </w:p>
        </w:tc>
        <w:tc>
          <w:tcPr>
            <w:tcW w:w="576" w:type="dxa"/>
            <w:shd w:val="clear" w:color="auto" w:fill="E0E0E0"/>
            <w:vAlign w:val="center"/>
          </w:tcPr>
          <w:p w14:paraId="58AB148C"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89</w:t>
            </w:r>
          </w:p>
        </w:tc>
        <w:tc>
          <w:tcPr>
            <w:tcW w:w="5248" w:type="dxa"/>
            <w:shd w:val="clear" w:color="auto" w:fill="E0E0E0"/>
            <w:vAlign w:val="center"/>
          </w:tcPr>
          <w:p w14:paraId="364013FB" w14:textId="77777777" w:rsidR="009015E6" w:rsidRPr="00234576" w:rsidRDefault="009015E6" w:rsidP="00FC3FD2">
            <w:pPr>
              <w:keepNext/>
              <w:spacing w:before="0" w:after="0" w:line="240" w:lineRule="auto"/>
              <w:jc w:val="center"/>
              <w:rPr>
                <w:rFonts w:eastAsia="Times New Roman"/>
                <w:color w:val="000000"/>
                <w:sz w:val="20"/>
                <w:szCs w:val="20"/>
              </w:rPr>
            </w:pPr>
            <w:r w:rsidRPr="00A60173">
              <w:rPr>
                <w:rFonts w:eastAsia="Times New Roman"/>
                <w:color w:val="000000"/>
                <w:sz w:val="20"/>
                <w:szCs w:val="20"/>
              </w:rPr>
              <w:t xml:space="preserve">Tomosynthesis </w:t>
            </w:r>
            <w:r>
              <w:rPr>
                <w:rFonts w:eastAsia="Times New Roman"/>
                <w:color w:val="000000"/>
                <w:sz w:val="20"/>
                <w:szCs w:val="20"/>
              </w:rPr>
              <w:t>Vs.</w:t>
            </w:r>
            <w:r w:rsidRPr="00A60173">
              <w:rPr>
                <w:rFonts w:eastAsia="Times New Roman"/>
                <w:color w:val="000000"/>
                <w:sz w:val="20"/>
                <w:szCs w:val="20"/>
              </w:rPr>
              <w:t xml:space="preserve"> Radiography Pulmonary Nodules</w:t>
            </w:r>
          </w:p>
        </w:tc>
      </w:tr>
      <w:tr w:rsidR="009015E6" w:rsidRPr="00234576" w14:paraId="3AF7BB3C" w14:textId="77777777" w:rsidTr="000E7FBB">
        <w:trPr>
          <w:jc w:val="center"/>
        </w:trPr>
        <w:tc>
          <w:tcPr>
            <w:tcW w:w="842" w:type="dxa"/>
            <w:shd w:val="clear" w:color="auto" w:fill="E0E0E0"/>
            <w:vAlign w:val="center"/>
          </w:tcPr>
          <w:p w14:paraId="099D094F"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7</w:t>
            </w:r>
          </w:p>
        </w:tc>
        <w:tc>
          <w:tcPr>
            <w:tcW w:w="1030" w:type="dxa"/>
            <w:shd w:val="clear" w:color="auto" w:fill="E0E0E0"/>
            <w:vAlign w:val="center"/>
          </w:tcPr>
          <w:p w14:paraId="687AD252" w14:textId="4EDB4338"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OPT</w:t>
            </w:r>
            <w:r>
              <w:rPr>
                <w:sz w:val="20"/>
                <w:szCs w:val="20"/>
              </w:rPr>
              <w:fldChar w:fldCharType="begin"/>
            </w:r>
            <w:r w:rsidR="00B04A31">
              <w:rPr>
                <w:sz w:val="20"/>
                <w:szCs w:val="20"/>
              </w:rPr>
              <w:instrText xml:space="preserve"> ADDIN EN.CITE &lt;EndNote&gt;&lt;Cite&gt;&lt;Author&gt;Warren&lt;/Author&gt;&lt;Year&gt;2012&lt;/Year&gt;&lt;RecNum&gt;2272&lt;/RecNum&gt;&lt;DisplayText&gt;&lt;style face="superscript"&gt;10&lt;/style&gt;&lt;/DisplayText&gt;&lt;record&gt;&lt;rec-number&gt;2272&lt;/rec-number&gt;&lt;foreign-keys&gt;&lt;key app="EN" db-id="veptarr08d9ts6eftsmp02wvxas0szvetsaf" timestamp="0"&gt;2272&lt;/key&gt;&lt;/foreign-keys&gt;&lt;ref-type name="Journal Article"&gt;17&lt;/ref-type&gt;&lt;contributors&gt;&lt;authors&gt;&lt;author&gt;Warren, Lucy M.&lt;/author&gt;&lt;author&gt;Mackenzie, Alistair&lt;/author&gt;&lt;author&gt;Cooke, Julie&lt;/author&gt;&lt;author&gt;Given-Wilson, Rosalind M.&lt;/author&gt;&lt;author&gt;Wallis, Matthew G.&lt;/author&gt;&lt;author&gt;Chakraborty, Dev P.&lt;/author&gt;&lt;author&gt;Dance, David R.&lt;/author&gt;&lt;author&gt;Bosmans, Hilde&lt;/author&gt;&lt;author&gt;Young, Kenneth C.&lt;/author&gt;&lt;/authors&gt;&lt;/contributors&gt;&lt;titles&gt;&lt;title&gt;Effect of image quality on calcification detection in digital mammography&lt;/title&gt;&lt;secondary-title&gt;Medical Physics&lt;/secondary-title&gt;&lt;/titles&gt;&lt;periodical&gt;&lt;full-title&gt;Medical Physics&lt;/full-title&gt;&lt;/periodical&gt;&lt;pages&gt;3202-3213&lt;/pages&gt;&lt;volume&gt;39&lt;/volume&gt;&lt;number&gt;6&lt;/number&gt;&lt;keywords&gt;&lt;keyword&gt;biological organs&lt;/keyword&gt;&lt;keyword&gt;diagnostic radiography&lt;/keyword&gt;&lt;keyword&gt;dosimetry&lt;/keyword&gt;&lt;keyword&gt;gynaecology&lt;/keyword&gt;&lt;keyword&gt;mammography&lt;/keyword&gt;&lt;keyword&gt;medical image processing&lt;/keyword&gt;&lt;keyword&gt;phantoms&lt;/keyword&gt;&lt;keyword&gt;sensitivity analysis&lt;/keyword&gt;&lt;/keywords&gt;&lt;dates&gt;&lt;year&gt;2012&lt;/year&gt;&lt;/dates&gt;&lt;publisher&gt;AAPM&lt;/publisher&gt;&lt;urls&gt;&lt;related-urls&gt;&lt;url&gt;http://dx.doi.org/10.1118/1.4718571&lt;/url&gt;&lt;/related-urls&gt;&lt;/urls&gt;&lt;research-notes&gt;Grants: R01-EB005243 and R01-EB006388&lt;/research-notes&gt;&lt;/record&gt;&lt;/Cite&gt;&lt;/EndNote&gt;</w:instrText>
            </w:r>
            <w:r>
              <w:rPr>
                <w:sz w:val="20"/>
                <w:szCs w:val="20"/>
              </w:rPr>
              <w:fldChar w:fldCharType="separate"/>
            </w:r>
            <w:r w:rsidR="00B04A31" w:rsidRPr="00B04A31">
              <w:rPr>
                <w:noProof/>
                <w:sz w:val="20"/>
                <w:szCs w:val="20"/>
                <w:vertAlign w:val="superscript"/>
              </w:rPr>
              <w:t>10</w:t>
            </w:r>
            <w:r>
              <w:rPr>
                <w:sz w:val="20"/>
                <w:szCs w:val="20"/>
              </w:rPr>
              <w:fldChar w:fldCharType="end"/>
            </w:r>
          </w:p>
        </w:tc>
        <w:tc>
          <w:tcPr>
            <w:tcW w:w="864" w:type="dxa"/>
            <w:shd w:val="clear" w:color="auto" w:fill="E0E0E0"/>
            <w:vAlign w:val="center"/>
          </w:tcPr>
          <w:p w14:paraId="4AE37D96"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1455CF9E"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3B0A97FF"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7</w:t>
            </w:r>
          </w:p>
        </w:tc>
        <w:tc>
          <w:tcPr>
            <w:tcW w:w="576" w:type="dxa"/>
            <w:shd w:val="clear" w:color="auto" w:fill="E0E0E0"/>
            <w:vAlign w:val="center"/>
          </w:tcPr>
          <w:p w14:paraId="2075E2F0"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81</w:t>
            </w:r>
          </w:p>
        </w:tc>
        <w:tc>
          <w:tcPr>
            <w:tcW w:w="576" w:type="dxa"/>
            <w:shd w:val="clear" w:color="auto" w:fill="E0E0E0"/>
            <w:vAlign w:val="center"/>
          </w:tcPr>
          <w:p w14:paraId="658FC7BC"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81</w:t>
            </w:r>
          </w:p>
        </w:tc>
        <w:tc>
          <w:tcPr>
            <w:tcW w:w="576" w:type="dxa"/>
            <w:shd w:val="clear" w:color="auto" w:fill="E0E0E0"/>
            <w:vAlign w:val="center"/>
          </w:tcPr>
          <w:p w14:paraId="57EE5A20"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162</w:t>
            </w:r>
          </w:p>
        </w:tc>
        <w:tc>
          <w:tcPr>
            <w:tcW w:w="5248" w:type="dxa"/>
            <w:shd w:val="clear" w:color="auto" w:fill="E0E0E0"/>
            <w:vAlign w:val="center"/>
          </w:tcPr>
          <w:p w14:paraId="6E046DDD"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C</w:t>
            </w:r>
            <w:r w:rsidRPr="00A60173">
              <w:rPr>
                <w:rFonts w:eastAsia="Times New Roman"/>
                <w:color w:val="000000"/>
                <w:sz w:val="20"/>
                <w:szCs w:val="20"/>
              </w:rPr>
              <w:t>alcification detection in digital mammography</w:t>
            </w:r>
          </w:p>
        </w:tc>
      </w:tr>
      <w:tr w:rsidR="009015E6" w:rsidRPr="00234576" w14:paraId="36CACCC8" w14:textId="77777777" w:rsidTr="000E7FBB">
        <w:trPr>
          <w:jc w:val="center"/>
        </w:trPr>
        <w:tc>
          <w:tcPr>
            <w:tcW w:w="842" w:type="dxa"/>
            <w:shd w:val="clear" w:color="auto" w:fill="E0E0E0"/>
            <w:vAlign w:val="center"/>
          </w:tcPr>
          <w:p w14:paraId="4CD6C1B1"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8</w:t>
            </w:r>
          </w:p>
        </w:tc>
        <w:tc>
          <w:tcPr>
            <w:tcW w:w="1030" w:type="dxa"/>
            <w:shd w:val="clear" w:color="auto" w:fill="E0E0E0"/>
            <w:vAlign w:val="center"/>
          </w:tcPr>
          <w:p w14:paraId="65D1756C" w14:textId="0F5B56DF"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PEN</w:t>
            </w:r>
            <w:r>
              <w:rPr>
                <w:sz w:val="20"/>
                <w:szCs w:val="20"/>
              </w:rPr>
              <w:fldChar w:fldCharType="begin"/>
            </w:r>
            <w:r w:rsidR="00B04A31">
              <w:rPr>
                <w:sz w:val="20"/>
                <w:szCs w:val="20"/>
              </w:rPr>
              <w:instrText xml:space="preserve"> ADDIN EN.CITE &lt;EndNote&gt;&lt;Cite&gt;&lt;Author&gt;Penedo&lt;/Author&gt;&lt;Year&gt;2005&lt;/Year&gt;&lt;RecNum&gt;1520&lt;/RecNum&gt;&lt;DisplayText&gt;&lt;style face="superscript"&gt;11&lt;/style&gt;&lt;/DisplayText&gt;&lt;record&gt;&lt;rec-number&gt;1520&lt;/rec-number&gt;&lt;foreign-keys&gt;&lt;key app="EN" db-id="veptarr08d9ts6eftsmp02wvxas0szvetsaf" timestamp="0"&gt;1520&lt;/key&gt;&lt;/foreign-keys&gt;&lt;ref-type name="Journal Article"&gt;17&lt;/ref-type&gt;&lt;contributors&gt;&lt;authors&gt;&lt;author&gt;Penedo, Monica &lt;/author&gt;&lt;author&gt;Souto, Miguel &lt;/author&gt;&lt;author&gt;Tahoces, Pablo G. &lt;/author&gt;&lt;author&gt;Carreira, Jose M. &lt;/author&gt;&lt;author&gt;Villalon, Justo&lt;/author&gt;&lt;author&gt;Porto, Gerardo &lt;/author&gt;&lt;author&gt;Seoane, Carmen &lt;/author&gt;&lt;author&gt;Vidal, Juan J. &lt;/author&gt;&lt;author&gt;Berbaum, Kevin S.&lt;/author&gt;&lt;author&gt;Chakraborty, Dev P. &lt;/author&gt;&lt;author&gt;Fajardo, Laurie L.&lt;/author&gt;&lt;/authors&gt;&lt;/contributors&gt;&lt;titles&gt;&lt;title&gt;Free-Response Receiver Operating Characteristic Evaluation of Lossy JPEG2000 and Object-based Set Partitioning in Hierarchical Trees Compression of Digitized Mammograms&lt;/title&gt;&lt;secondary-title&gt;Radiology&lt;/secondary-title&gt;&lt;/titles&gt;&lt;periodical&gt;&lt;full-title&gt;Radiology&lt;/full-title&gt;&lt;/periodical&gt;&lt;pages&gt;450-457&lt;/pages&gt;&lt;volume&gt;237&lt;/volume&gt;&lt;number&gt;2&lt;/number&gt;&lt;dates&gt;&lt;year&gt;2005&lt;/year&gt;&lt;/dates&gt;&lt;urls&gt;&lt;/urls&gt;&lt;/record&gt;&lt;/Cite&gt;&lt;/EndNote&gt;</w:instrText>
            </w:r>
            <w:r>
              <w:rPr>
                <w:sz w:val="20"/>
                <w:szCs w:val="20"/>
              </w:rPr>
              <w:fldChar w:fldCharType="separate"/>
            </w:r>
            <w:r w:rsidR="00B04A31" w:rsidRPr="00B04A31">
              <w:rPr>
                <w:noProof/>
                <w:sz w:val="20"/>
                <w:szCs w:val="20"/>
                <w:vertAlign w:val="superscript"/>
              </w:rPr>
              <w:t>11</w:t>
            </w:r>
            <w:r>
              <w:rPr>
                <w:sz w:val="20"/>
                <w:szCs w:val="20"/>
              </w:rPr>
              <w:fldChar w:fldCharType="end"/>
            </w:r>
          </w:p>
        </w:tc>
        <w:tc>
          <w:tcPr>
            <w:tcW w:w="864" w:type="dxa"/>
            <w:shd w:val="clear" w:color="auto" w:fill="E0E0E0"/>
            <w:vAlign w:val="center"/>
          </w:tcPr>
          <w:p w14:paraId="2F928D12"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243AC767"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7E00886A"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757E4E14"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48</w:t>
            </w:r>
          </w:p>
        </w:tc>
        <w:tc>
          <w:tcPr>
            <w:tcW w:w="576" w:type="dxa"/>
            <w:shd w:val="clear" w:color="auto" w:fill="E0E0E0"/>
            <w:vAlign w:val="center"/>
          </w:tcPr>
          <w:p w14:paraId="098653F9"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64</w:t>
            </w:r>
          </w:p>
        </w:tc>
        <w:tc>
          <w:tcPr>
            <w:tcW w:w="576" w:type="dxa"/>
            <w:shd w:val="clear" w:color="auto" w:fill="E0E0E0"/>
            <w:vAlign w:val="center"/>
          </w:tcPr>
          <w:p w14:paraId="015030EE"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112</w:t>
            </w:r>
          </w:p>
        </w:tc>
        <w:tc>
          <w:tcPr>
            <w:tcW w:w="5248" w:type="dxa"/>
            <w:shd w:val="clear" w:color="auto" w:fill="E0E0E0"/>
            <w:vAlign w:val="center"/>
          </w:tcPr>
          <w:p w14:paraId="7C71DA26"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Image compression in mammography</w:t>
            </w:r>
          </w:p>
        </w:tc>
      </w:tr>
      <w:tr w:rsidR="009015E6" w:rsidRPr="00234576" w14:paraId="795FBB70" w14:textId="77777777" w:rsidTr="000E7FBB">
        <w:trPr>
          <w:jc w:val="center"/>
        </w:trPr>
        <w:tc>
          <w:tcPr>
            <w:tcW w:w="842" w:type="dxa"/>
            <w:shd w:val="clear" w:color="auto" w:fill="E0E0E0"/>
            <w:vAlign w:val="center"/>
          </w:tcPr>
          <w:p w14:paraId="1D1EE61B"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9</w:t>
            </w:r>
          </w:p>
        </w:tc>
        <w:tc>
          <w:tcPr>
            <w:tcW w:w="1030" w:type="dxa"/>
            <w:shd w:val="clear" w:color="auto" w:fill="E0E0E0"/>
            <w:vAlign w:val="center"/>
          </w:tcPr>
          <w:p w14:paraId="456E5E4B" w14:textId="78D612B6"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NICO</w:t>
            </w:r>
            <w:r>
              <w:rPr>
                <w:sz w:val="20"/>
                <w:szCs w:val="20"/>
              </w:rPr>
              <w:fldChar w:fldCharType="begin"/>
            </w:r>
            <w:r w:rsidR="00B04A31">
              <w:rPr>
                <w:sz w:val="20"/>
                <w:szCs w:val="20"/>
              </w:rPr>
              <w:instrText xml:space="preserve"> ADDIN EN.CITE &lt;EndNote&gt;&lt;Cite&gt;&lt;Author&gt;Hupse&lt;/Author&gt;&lt;Year&gt;2013&lt;/Year&gt;&lt;RecNum&gt;2347&lt;/RecNum&gt;&lt;DisplayText&gt;&lt;style face="superscript"&gt;12&lt;/style&gt;&lt;/DisplayText&gt;&lt;record&gt;&lt;rec-number&gt;2347&lt;/rec-number&gt;&lt;foreign-keys&gt;&lt;key app="EN" db-id="veptarr08d9ts6eftsmp02wvxas0szvetsaf" timestamp="1383766307"&gt;2347&lt;/key&gt;&lt;/foreign-keys&gt;&lt;ref-type name="Journal Article"&gt;17&lt;/ref-type&gt;&lt;contributors&gt;&lt;authors&gt;&lt;author&gt;Hupse, Rianne&lt;/author&gt;&lt;author&gt;Samulski, Maurice&lt;/author&gt;&lt;author&gt;Lobbes, Marc&lt;/author&gt;&lt;author&gt;Heeten, Ard&lt;/author&gt;&lt;author&gt;Imhof-Tas, MechliW&lt;/author&gt;&lt;author&gt;Beijerinck, David&lt;/author&gt;&lt;author&gt;Pijnappel, Ruud&lt;/author&gt;&lt;author&gt;Boetes, Carla&lt;/author&gt;&lt;author&gt;Karssemeijer, Nico&lt;/author&gt;&lt;/authors&gt;&lt;/contributors&gt;&lt;titles&gt;&lt;title&gt;Standalone computer-aided detection compared to radiologists’ performance for the detection of mammographic masses&lt;/title&gt;&lt;secondary-title&gt;European Radiology&lt;/secondary-title&gt;&lt;alt-title&gt;Eur Radiol&lt;/alt-title&gt;&lt;/titles&gt;&lt;periodical&gt;&lt;full-title&gt;European Radiology&lt;/full-title&gt;&lt;abbr-1&gt;Eur Radiol&lt;/abbr-1&gt;&lt;/periodical&gt;&lt;alt-periodical&gt;&lt;full-title&gt;European Radiology&lt;/full-title&gt;&lt;abbr-1&gt;Eur Radiol&lt;/abbr-1&gt;&lt;/alt-periodical&gt;&lt;pages&gt;93-100&lt;/pages&gt;&lt;volume&gt;23&lt;/volume&gt;&lt;number&gt;1&lt;/number&gt;&lt;keywords&gt;&lt;keyword&gt;Mammography&lt;/keyword&gt;&lt;keyword&gt;Computer-assisted diagnosis&lt;/keyword&gt;&lt;keyword&gt;Breast&lt;/keyword&gt;&lt;keyword&gt;Mass screening&lt;/keyword&gt;&lt;keyword&gt;Neoplasms&lt;/keyword&gt;&lt;/keywords&gt;&lt;dates&gt;&lt;year&gt;2013&lt;/year&gt;&lt;pub-dates&gt;&lt;date&gt;2013/01/01&lt;/date&gt;&lt;/pub-dates&gt;&lt;/dates&gt;&lt;publisher&gt;Springer-Verlag&lt;/publisher&gt;&lt;isbn&gt;0938-7994&lt;/isbn&gt;&lt;urls&gt;&lt;related-urls&gt;&lt;url&gt;http://dx.doi.org/10.1007/s00330-012-2562-7&lt;/url&gt;&lt;/related-urls&gt;&lt;/urls&gt;&lt;electronic-resource-num&gt;10.1007/s00330-012-2562-7&lt;/electronic-resource-num&gt;&lt;language&gt;English&lt;/language&gt;&lt;/record&gt;&lt;/Cite&gt;&lt;/EndNote&gt;</w:instrText>
            </w:r>
            <w:r>
              <w:rPr>
                <w:sz w:val="20"/>
                <w:szCs w:val="20"/>
              </w:rPr>
              <w:fldChar w:fldCharType="separate"/>
            </w:r>
            <w:r w:rsidR="00B04A31" w:rsidRPr="00B04A31">
              <w:rPr>
                <w:noProof/>
                <w:sz w:val="20"/>
                <w:szCs w:val="20"/>
                <w:vertAlign w:val="superscript"/>
              </w:rPr>
              <w:t>12</w:t>
            </w:r>
            <w:r>
              <w:rPr>
                <w:sz w:val="20"/>
                <w:szCs w:val="20"/>
              </w:rPr>
              <w:fldChar w:fldCharType="end"/>
            </w:r>
          </w:p>
        </w:tc>
        <w:tc>
          <w:tcPr>
            <w:tcW w:w="864" w:type="dxa"/>
            <w:shd w:val="clear" w:color="auto" w:fill="E0E0E0"/>
            <w:vAlign w:val="center"/>
          </w:tcPr>
          <w:p w14:paraId="36243DD6"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LROC</w:t>
            </w:r>
          </w:p>
        </w:tc>
        <w:tc>
          <w:tcPr>
            <w:tcW w:w="576" w:type="dxa"/>
            <w:shd w:val="clear" w:color="auto" w:fill="E0E0E0"/>
            <w:vAlign w:val="center"/>
          </w:tcPr>
          <w:p w14:paraId="2765055F"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w:t>
            </w:r>
          </w:p>
        </w:tc>
        <w:tc>
          <w:tcPr>
            <w:tcW w:w="576" w:type="dxa"/>
            <w:shd w:val="clear" w:color="auto" w:fill="E0E0E0"/>
            <w:vAlign w:val="center"/>
          </w:tcPr>
          <w:p w14:paraId="698BE40D"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10</w:t>
            </w:r>
          </w:p>
        </w:tc>
        <w:tc>
          <w:tcPr>
            <w:tcW w:w="576" w:type="dxa"/>
            <w:shd w:val="clear" w:color="auto" w:fill="E0E0E0"/>
            <w:vAlign w:val="center"/>
          </w:tcPr>
          <w:p w14:paraId="36B8BF0F"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120</w:t>
            </w:r>
          </w:p>
        </w:tc>
        <w:tc>
          <w:tcPr>
            <w:tcW w:w="576" w:type="dxa"/>
            <w:shd w:val="clear" w:color="auto" w:fill="E0E0E0"/>
            <w:vAlign w:val="center"/>
          </w:tcPr>
          <w:p w14:paraId="68867159"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80</w:t>
            </w:r>
          </w:p>
        </w:tc>
        <w:tc>
          <w:tcPr>
            <w:tcW w:w="576" w:type="dxa"/>
            <w:shd w:val="clear" w:color="auto" w:fill="E0E0E0"/>
            <w:vAlign w:val="center"/>
          </w:tcPr>
          <w:p w14:paraId="08B74771"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200</w:t>
            </w:r>
          </w:p>
        </w:tc>
        <w:tc>
          <w:tcPr>
            <w:tcW w:w="5248" w:type="dxa"/>
            <w:shd w:val="clear" w:color="auto" w:fill="E0E0E0"/>
            <w:vAlign w:val="center"/>
          </w:tcPr>
          <w:p w14:paraId="7A3C60EF" w14:textId="2A8F5EC8"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 xml:space="preserve">Standalone CAD </w:t>
            </w:r>
            <w:r w:rsidR="000A764E">
              <w:rPr>
                <w:rFonts w:eastAsia="Times New Roman"/>
                <w:color w:val="000000"/>
                <w:sz w:val="20"/>
                <w:szCs w:val="20"/>
              </w:rPr>
              <w:t xml:space="preserve">(modality 1) </w:t>
            </w:r>
            <w:r>
              <w:rPr>
                <w:rFonts w:eastAsia="Times New Roman"/>
                <w:color w:val="000000"/>
                <w:sz w:val="20"/>
                <w:szCs w:val="20"/>
              </w:rPr>
              <w:t xml:space="preserve">vs. </w:t>
            </w:r>
            <w:r w:rsidR="000A764E">
              <w:rPr>
                <w:rFonts w:eastAsia="Times New Roman"/>
                <w:color w:val="000000"/>
                <w:sz w:val="20"/>
                <w:szCs w:val="20"/>
              </w:rPr>
              <w:t xml:space="preserve">9 </w:t>
            </w:r>
            <w:r>
              <w:rPr>
                <w:rFonts w:eastAsia="Times New Roman"/>
                <w:color w:val="000000"/>
                <w:sz w:val="20"/>
                <w:szCs w:val="20"/>
              </w:rPr>
              <w:t>radiologists</w:t>
            </w:r>
            <w:r w:rsidR="000A764E">
              <w:rPr>
                <w:rFonts w:eastAsia="Times New Roman"/>
                <w:color w:val="000000"/>
                <w:sz w:val="20"/>
                <w:szCs w:val="20"/>
              </w:rPr>
              <w:t xml:space="preserve"> </w:t>
            </w:r>
          </w:p>
        </w:tc>
      </w:tr>
      <w:tr w:rsidR="009015E6" w:rsidRPr="00234576" w14:paraId="435C6E41" w14:textId="77777777" w:rsidTr="000E7FBB">
        <w:trPr>
          <w:jc w:val="center"/>
        </w:trPr>
        <w:tc>
          <w:tcPr>
            <w:tcW w:w="842" w:type="dxa"/>
            <w:shd w:val="clear" w:color="auto" w:fill="E0E0E0"/>
            <w:vAlign w:val="center"/>
          </w:tcPr>
          <w:p w14:paraId="68A6B963"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10</w:t>
            </w:r>
          </w:p>
        </w:tc>
        <w:tc>
          <w:tcPr>
            <w:tcW w:w="1030" w:type="dxa"/>
            <w:shd w:val="clear" w:color="auto" w:fill="E0E0E0"/>
            <w:vAlign w:val="center"/>
          </w:tcPr>
          <w:p w14:paraId="5F22F4FD" w14:textId="22602078"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RUS</w:t>
            </w:r>
            <w:r>
              <w:rPr>
                <w:rFonts w:eastAsia="Times New Roman"/>
                <w:color w:val="000000"/>
                <w:sz w:val="20"/>
                <w:szCs w:val="20"/>
              </w:rPr>
              <w:fldChar w:fldCharType="begin"/>
            </w:r>
            <w:r w:rsidR="00B04A31">
              <w:rPr>
                <w:rFonts w:eastAsia="Times New Roman"/>
                <w:color w:val="000000"/>
                <w:sz w:val="20"/>
                <w:szCs w:val="20"/>
              </w:rPr>
              <w:instrText xml:space="preserve"> ADDIN EN.CITE &lt;EndNote&gt;&lt;Cite&gt;&lt;Author&gt;Ruschin&lt;/Author&gt;&lt;Year&gt;2007&lt;/Year&gt;&lt;RecNum&gt;1646&lt;/RecNum&gt;&lt;DisplayText&gt;&lt;style face="superscript"&gt;13&lt;/style&gt;&lt;/DisplayText&gt;&lt;record&gt;&lt;rec-number&gt;1646&lt;/rec-number&gt;&lt;foreign-keys&gt;&lt;key app="EN" db-id="veptarr08d9ts6eftsmp02wvxas0szvetsaf" timestamp="0"&gt;1646&lt;/key&gt;&lt;/foreign-keys&gt;&lt;ref-type name="Journal Article"&gt;17&lt;/ref-type&gt;&lt;contributors&gt;&lt;authors&gt;&lt;author&gt;Ruschin, Mark.&lt;/author&gt;&lt;author&gt;Timberg,  Pontus.&lt;/author&gt;&lt;author&gt;Bath, Magnus.&lt;/author&gt;&lt;author&gt;Hemdal,  Bengt.&lt;/author&gt;&lt;author&gt;Svahn, Tony.&lt;/author&gt;&lt;author&gt;Saunders,  Rob. &lt;/author&gt;&lt;author&gt;Samei, Ehsan.&lt;/author&gt;&lt;author&gt;Andersson,  Ingvar. &lt;/author&gt;&lt;author&gt;Mattsson, Sören.&lt;/author&gt;&lt;author&gt;Chakraborty,  Dev P. &lt;/author&gt;&lt;author&gt;Tingberg, Anders.&lt;/author&gt;&lt;/authors&gt;&lt;/contributors&gt;&lt;titles&gt;&lt;title&gt;Dose dependence of mass and microcalcification detection in digital mammography: free response human observer studies&lt;/title&gt;&lt;secondary-title&gt;Med. Phys.&lt;/secondary-title&gt;&lt;/titles&gt;&lt;periodical&gt;&lt;full-title&gt;Med. Phys.&lt;/full-title&gt;&lt;/periodical&gt;&lt;pages&gt;400 - 407&lt;/pages&gt;&lt;volume&gt;34&lt;/volume&gt;&lt;dates&gt;&lt;year&gt;2007&lt;/year&gt;&lt;/dates&gt;&lt;urls&gt;&lt;/urls&gt;&lt;research-notes&gt;Grants: R01-EB005243&amp;#xD;JAFROC application&lt;/research-notes&gt;&lt;/record&gt;&lt;/Cite&gt;&lt;/EndNote&gt;</w:instrText>
            </w:r>
            <w:r>
              <w:rPr>
                <w:rFonts w:eastAsia="Times New Roman"/>
                <w:color w:val="000000"/>
                <w:sz w:val="20"/>
                <w:szCs w:val="20"/>
              </w:rPr>
              <w:fldChar w:fldCharType="separate"/>
            </w:r>
            <w:r w:rsidR="00B04A31" w:rsidRPr="00B04A31">
              <w:rPr>
                <w:rFonts w:eastAsia="Times New Roman"/>
                <w:noProof/>
                <w:color w:val="000000"/>
                <w:sz w:val="20"/>
                <w:szCs w:val="20"/>
                <w:vertAlign w:val="superscript"/>
              </w:rPr>
              <w:t>13</w:t>
            </w:r>
            <w:r>
              <w:rPr>
                <w:rFonts w:eastAsia="Times New Roman"/>
                <w:color w:val="000000"/>
                <w:sz w:val="20"/>
                <w:szCs w:val="20"/>
              </w:rPr>
              <w:fldChar w:fldCharType="end"/>
            </w:r>
          </w:p>
        </w:tc>
        <w:tc>
          <w:tcPr>
            <w:tcW w:w="864" w:type="dxa"/>
            <w:shd w:val="clear" w:color="auto" w:fill="E0E0E0"/>
            <w:vAlign w:val="center"/>
          </w:tcPr>
          <w:p w14:paraId="5B1D6892"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1241A101"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3</w:t>
            </w:r>
          </w:p>
        </w:tc>
        <w:tc>
          <w:tcPr>
            <w:tcW w:w="576" w:type="dxa"/>
            <w:shd w:val="clear" w:color="auto" w:fill="E0E0E0"/>
            <w:vAlign w:val="center"/>
          </w:tcPr>
          <w:p w14:paraId="7ACA4F6B"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8</w:t>
            </w:r>
          </w:p>
        </w:tc>
        <w:tc>
          <w:tcPr>
            <w:tcW w:w="576" w:type="dxa"/>
            <w:shd w:val="clear" w:color="auto" w:fill="E0E0E0"/>
            <w:vAlign w:val="center"/>
          </w:tcPr>
          <w:p w14:paraId="3E55B495"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50</w:t>
            </w:r>
          </w:p>
        </w:tc>
        <w:tc>
          <w:tcPr>
            <w:tcW w:w="576" w:type="dxa"/>
            <w:shd w:val="clear" w:color="auto" w:fill="E0E0E0"/>
            <w:vAlign w:val="center"/>
          </w:tcPr>
          <w:p w14:paraId="78FD8394"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40</w:t>
            </w:r>
          </w:p>
        </w:tc>
        <w:tc>
          <w:tcPr>
            <w:tcW w:w="576" w:type="dxa"/>
            <w:shd w:val="clear" w:color="auto" w:fill="E0E0E0"/>
            <w:vAlign w:val="center"/>
          </w:tcPr>
          <w:p w14:paraId="30ADC199"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90</w:t>
            </w:r>
          </w:p>
        </w:tc>
        <w:tc>
          <w:tcPr>
            <w:tcW w:w="5248" w:type="dxa"/>
            <w:shd w:val="clear" w:color="auto" w:fill="E0E0E0"/>
            <w:vAlign w:val="center"/>
          </w:tcPr>
          <w:p w14:paraId="14E8D5BD"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Lesion</w:t>
            </w:r>
            <w:r w:rsidRPr="00A60173">
              <w:rPr>
                <w:rFonts w:eastAsia="Times New Roman"/>
                <w:color w:val="000000"/>
                <w:sz w:val="20"/>
                <w:szCs w:val="20"/>
              </w:rPr>
              <w:t xml:space="preserve"> detection in digital mammography</w:t>
            </w:r>
          </w:p>
        </w:tc>
      </w:tr>
      <w:tr w:rsidR="009015E6" w:rsidRPr="00234576" w14:paraId="0CEE579E" w14:textId="77777777" w:rsidTr="000E7FBB">
        <w:trPr>
          <w:jc w:val="center"/>
        </w:trPr>
        <w:tc>
          <w:tcPr>
            <w:tcW w:w="842" w:type="dxa"/>
            <w:shd w:val="clear" w:color="auto" w:fill="E0E0E0"/>
            <w:vAlign w:val="center"/>
          </w:tcPr>
          <w:p w14:paraId="4BFE8F1A"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11</w:t>
            </w:r>
          </w:p>
        </w:tc>
        <w:tc>
          <w:tcPr>
            <w:tcW w:w="1030" w:type="dxa"/>
            <w:shd w:val="clear" w:color="auto" w:fill="E0E0E0"/>
            <w:vAlign w:val="center"/>
          </w:tcPr>
          <w:p w14:paraId="7FC4A9F7" w14:textId="63FED45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DOB1</w:t>
            </w:r>
            <w:r>
              <w:rPr>
                <w:sz w:val="20"/>
                <w:szCs w:val="20"/>
              </w:rPr>
              <w:fldChar w:fldCharType="begin"/>
            </w:r>
            <w:r w:rsidR="00B04A31">
              <w:rPr>
                <w:sz w:val="20"/>
                <w:szCs w:val="20"/>
              </w:rPr>
              <w:instrText xml:space="preserve"> ADDIN EN.CITE &lt;EndNote&gt;&lt;Cite&gt;&lt;Author&gt;Dobbins III&lt;/Author&gt;&lt;Year&gt;2016&lt;/Year&gt;&lt;RecNum&gt;2633&lt;/RecNum&gt;&lt;DisplayText&gt;&lt;style face="superscript"&gt;14&lt;/style&gt;&lt;/DisplayText&gt;&lt;record&gt;&lt;rec-number&gt;2633&lt;/rec-number&gt;&lt;foreign-keys&gt;&lt;key app="EN" db-id="veptarr08d9ts6eftsmp02wvxas0szvetsaf" timestamp="1483650527"&gt;2633&lt;/key&gt;&lt;/foreign-keys&gt;&lt;ref-type name="Journal Article"&gt;17&lt;/ref-type&gt;&lt;contributors&gt;&lt;authors&gt;&lt;author&gt;Dobbins III, James T&lt;/author&gt;&lt;author&gt;McAdams, H Page&lt;/author&gt;&lt;author&gt;Sabol, John M&lt;/author&gt;&lt;author&gt;Chakraborty, Dev P&lt;/author&gt;&lt;author&gt;Kazerooni, Ella A&lt;/author&gt;&lt;author&gt;Reddy, Gautham P&lt;/author&gt;&lt;author&gt;Vikgren, Jenny&lt;/author&gt;&lt;author&gt;Båth, Magnus&lt;/author&gt;&lt;/authors&gt;&lt;/contributors&gt;&lt;titles&gt;&lt;title&gt;Multi-Institutional Evaluation of Digital Tomosynthesis, Dual-Energy Radiography, and Conventional Chest Radiography for the Detection and Management of Pulmonary Nodules&lt;/title&gt;&lt;secondary-title&gt;Radiology&lt;/secondary-title&gt;&lt;/titles&gt;&lt;periodical&gt;&lt;full-title&gt;Radiology&lt;/full-title&gt;&lt;/periodical&gt;&lt;pages&gt;236-250&lt;/pages&gt;&lt;volume&gt;282&lt;/volume&gt;&lt;number&gt;1&lt;/number&gt;&lt;dates&gt;&lt;year&gt;2016&lt;/year&gt;&lt;/dates&gt;&lt;isbn&gt;0033-8419&lt;/isbn&gt;&lt;urls&gt;&lt;/urls&gt;&lt;/record&gt;&lt;/Cite&gt;&lt;/EndNote&gt;</w:instrText>
            </w:r>
            <w:r>
              <w:rPr>
                <w:sz w:val="20"/>
                <w:szCs w:val="20"/>
              </w:rPr>
              <w:fldChar w:fldCharType="separate"/>
            </w:r>
            <w:r w:rsidR="00B04A31" w:rsidRPr="00B04A31">
              <w:rPr>
                <w:noProof/>
                <w:sz w:val="20"/>
                <w:szCs w:val="20"/>
                <w:vertAlign w:val="superscript"/>
              </w:rPr>
              <w:t>14</w:t>
            </w:r>
            <w:r>
              <w:rPr>
                <w:sz w:val="20"/>
                <w:szCs w:val="20"/>
              </w:rPr>
              <w:fldChar w:fldCharType="end"/>
            </w:r>
          </w:p>
        </w:tc>
        <w:tc>
          <w:tcPr>
            <w:tcW w:w="864" w:type="dxa"/>
            <w:shd w:val="clear" w:color="auto" w:fill="E0E0E0"/>
            <w:vAlign w:val="center"/>
          </w:tcPr>
          <w:p w14:paraId="36B95A8C"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7FD38366"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4</w:t>
            </w:r>
          </w:p>
        </w:tc>
        <w:tc>
          <w:tcPr>
            <w:tcW w:w="576" w:type="dxa"/>
            <w:shd w:val="clear" w:color="auto" w:fill="E0E0E0"/>
            <w:vAlign w:val="center"/>
          </w:tcPr>
          <w:p w14:paraId="7064D863"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67CE4360"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43</w:t>
            </w:r>
          </w:p>
        </w:tc>
        <w:tc>
          <w:tcPr>
            <w:tcW w:w="576" w:type="dxa"/>
            <w:shd w:val="clear" w:color="auto" w:fill="E0E0E0"/>
            <w:vAlign w:val="center"/>
          </w:tcPr>
          <w:p w14:paraId="6EFBABFD" w14:textId="77777777" w:rsidR="009015E6" w:rsidRPr="00234576" w:rsidRDefault="009015E6" w:rsidP="00FC3FD2">
            <w:pPr>
              <w:keepNext/>
              <w:spacing w:before="0" w:after="0" w:line="240" w:lineRule="auto"/>
              <w:jc w:val="center"/>
              <w:rPr>
                <w:rFonts w:eastAsia="Times New Roman"/>
                <w:color w:val="000000"/>
                <w:sz w:val="20"/>
                <w:szCs w:val="20"/>
              </w:rPr>
            </w:pPr>
            <w:r w:rsidRPr="00234576">
              <w:rPr>
                <w:sz w:val="20"/>
                <w:szCs w:val="20"/>
              </w:rPr>
              <w:t>115</w:t>
            </w:r>
          </w:p>
        </w:tc>
        <w:tc>
          <w:tcPr>
            <w:tcW w:w="576" w:type="dxa"/>
            <w:shd w:val="clear" w:color="auto" w:fill="E0E0E0"/>
            <w:vAlign w:val="center"/>
          </w:tcPr>
          <w:p w14:paraId="4801FB40"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158</w:t>
            </w:r>
          </w:p>
        </w:tc>
        <w:tc>
          <w:tcPr>
            <w:tcW w:w="5248" w:type="dxa"/>
            <w:shd w:val="clear" w:color="auto" w:fill="E0E0E0"/>
            <w:vAlign w:val="center"/>
          </w:tcPr>
          <w:p w14:paraId="0F10A749" w14:textId="77777777" w:rsidR="009015E6" w:rsidRPr="00234576" w:rsidRDefault="009015E6" w:rsidP="00FC3FD2">
            <w:pPr>
              <w:keepNext/>
              <w:spacing w:before="0" w:after="0" w:line="240" w:lineRule="auto"/>
              <w:jc w:val="center"/>
              <w:rPr>
                <w:rFonts w:eastAsia="Times New Roman"/>
                <w:color w:val="000000"/>
                <w:sz w:val="20"/>
                <w:szCs w:val="20"/>
              </w:rPr>
            </w:pPr>
            <w:r w:rsidRPr="00A60173">
              <w:rPr>
                <w:rFonts w:eastAsia="Times New Roman"/>
                <w:color w:val="000000"/>
                <w:sz w:val="20"/>
                <w:szCs w:val="20"/>
              </w:rPr>
              <w:t xml:space="preserve">Tomosynthesis, Dual-Energy </w:t>
            </w:r>
            <w:r>
              <w:rPr>
                <w:rFonts w:eastAsia="Times New Roman"/>
                <w:color w:val="000000"/>
                <w:sz w:val="20"/>
                <w:szCs w:val="20"/>
              </w:rPr>
              <w:t xml:space="preserve">&amp; </w:t>
            </w:r>
            <w:r w:rsidRPr="00A60173">
              <w:rPr>
                <w:rFonts w:eastAsia="Times New Roman"/>
                <w:color w:val="000000"/>
                <w:sz w:val="20"/>
                <w:szCs w:val="20"/>
              </w:rPr>
              <w:t xml:space="preserve">Conventional Chest </w:t>
            </w:r>
          </w:p>
        </w:tc>
      </w:tr>
      <w:tr w:rsidR="009015E6" w:rsidRPr="00234576" w14:paraId="2BD6D123" w14:textId="77777777" w:rsidTr="000E7FBB">
        <w:trPr>
          <w:jc w:val="center"/>
        </w:trPr>
        <w:tc>
          <w:tcPr>
            <w:tcW w:w="842" w:type="dxa"/>
            <w:shd w:val="clear" w:color="auto" w:fill="E0E0E0"/>
            <w:vAlign w:val="center"/>
          </w:tcPr>
          <w:p w14:paraId="2EA3EF70"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12</w:t>
            </w:r>
          </w:p>
        </w:tc>
        <w:tc>
          <w:tcPr>
            <w:tcW w:w="1030" w:type="dxa"/>
            <w:shd w:val="clear" w:color="auto" w:fill="E0E0E0"/>
            <w:vAlign w:val="center"/>
          </w:tcPr>
          <w:p w14:paraId="62256783" w14:textId="23115D40"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DOB2</w:t>
            </w:r>
            <w:r>
              <w:rPr>
                <w:sz w:val="20"/>
                <w:szCs w:val="20"/>
              </w:rPr>
              <w:fldChar w:fldCharType="begin"/>
            </w:r>
            <w:r w:rsidR="00B04A31">
              <w:rPr>
                <w:sz w:val="20"/>
                <w:szCs w:val="20"/>
              </w:rPr>
              <w:instrText xml:space="preserve"> ADDIN EN.CITE &lt;EndNote&gt;&lt;Cite&gt;&lt;Author&gt;Dobbins III&lt;/Author&gt;&lt;Year&gt;2016&lt;/Year&gt;&lt;RecNum&gt;2633&lt;/RecNum&gt;&lt;DisplayText&gt;&lt;style face="superscript"&gt;14&lt;/style&gt;&lt;/DisplayText&gt;&lt;record&gt;&lt;rec-number&gt;2633&lt;/rec-number&gt;&lt;foreign-keys&gt;&lt;key app="EN" db-id="veptarr08d9ts6eftsmp02wvxas0szvetsaf" timestamp="1483650527"&gt;2633&lt;/key&gt;&lt;/foreign-keys&gt;&lt;ref-type name="Journal Article"&gt;17&lt;/ref-type&gt;&lt;contributors&gt;&lt;authors&gt;&lt;author&gt;Dobbins III, James T&lt;/author&gt;&lt;author&gt;McAdams, H Page&lt;/author&gt;&lt;author&gt;Sabol, John M&lt;/author&gt;&lt;author&gt;Chakraborty, Dev P&lt;/author&gt;&lt;author&gt;Kazerooni, Ella A&lt;/author&gt;&lt;author&gt;Reddy, Gautham P&lt;/author&gt;&lt;author&gt;Vikgren, Jenny&lt;/author&gt;&lt;author&gt;Båth, Magnus&lt;/author&gt;&lt;/authors&gt;&lt;/contributors&gt;&lt;titles&gt;&lt;title&gt;Multi-Institutional Evaluation of Digital Tomosynthesis, Dual-Energy Radiography, and Conventional Chest Radiography for the Detection and Management of Pulmonary Nodules&lt;/title&gt;&lt;secondary-title&gt;Radiology&lt;/secondary-title&gt;&lt;/titles&gt;&lt;periodical&gt;&lt;full-title&gt;Radiology&lt;/full-title&gt;&lt;/periodical&gt;&lt;pages&gt;236-250&lt;/pages&gt;&lt;volume&gt;282&lt;/volume&gt;&lt;number&gt;1&lt;/number&gt;&lt;dates&gt;&lt;year&gt;2016&lt;/year&gt;&lt;/dates&gt;&lt;isbn&gt;0033-8419&lt;/isbn&gt;&lt;urls&gt;&lt;/urls&gt;&lt;/record&gt;&lt;/Cite&gt;&lt;/EndNote&gt;</w:instrText>
            </w:r>
            <w:r>
              <w:rPr>
                <w:sz w:val="20"/>
                <w:szCs w:val="20"/>
              </w:rPr>
              <w:fldChar w:fldCharType="separate"/>
            </w:r>
            <w:r w:rsidR="00B04A31" w:rsidRPr="00B04A31">
              <w:rPr>
                <w:noProof/>
                <w:sz w:val="20"/>
                <w:szCs w:val="20"/>
                <w:vertAlign w:val="superscript"/>
              </w:rPr>
              <w:t>14</w:t>
            </w:r>
            <w:r>
              <w:rPr>
                <w:sz w:val="20"/>
                <w:szCs w:val="20"/>
              </w:rPr>
              <w:fldChar w:fldCharType="end"/>
            </w:r>
          </w:p>
        </w:tc>
        <w:tc>
          <w:tcPr>
            <w:tcW w:w="864" w:type="dxa"/>
            <w:shd w:val="clear" w:color="auto" w:fill="E0E0E0"/>
            <w:vAlign w:val="center"/>
          </w:tcPr>
          <w:p w14:paraId="500105E6"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ROC</w:t>
            </w:r>
          </w:p>
        </w:tc>
        <w:tc>
          <w:tcPr>
            <w:tcW w:w="576" w:type="dxa"/>
            <w:shd w:val="clear" w:color="auto" w:fill="E0E0E0"/>
            <w:vAlign w:val="center"/>
          </w:tcPr>
          <w:p w14:paraId="524C2551"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4</w:t>
            </w:r>
          </w:p>
        </w:tc>
        <w:tc>
          <w:tcPr>
            <w:tcW w:w="576" w:type="dxa"/>
            <w:shd w:val="clear" w:color="auto" w:fill="E0E0E0"/>
            <w:vAlign w:val="center"/>
          </w:tcPr>
          <w:p w14:paraId="4E406952"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181540EA"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64</w:t>
            </w:r>
          </w:p>
        </w:tc>
        <w:tc>
          <w:tcPr>
            <w:tcW w:w="576" w:type="dxa"/>
            <w:shd w:val="clear" w:color="auto" w:fill="E0E0E0"/>
            <w:vAlign w:val="center"/>
          </w:tcPr>
          <w:p w14:paraId="0268077C"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88</w:t>
            </w:r>
          </w:p>
        </w:tc>
        <w:tc>
          <w:tcPr>
            <w:tcW w:w="576" w:type="dxa"/>
            <w:shd w:val="clear" w:color="auto" w:fill="E0E0E0"/>
            <w:vAlign w:val="center"/>
          </w:tcPr>
          <w:p w14:paraId="6BF3D58B"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152</w:t>
            </w:r>
          </w:p>
        </w:tc>
        <w:tc>
          <w:tcPr>
            <w:tcW w:w="5248" w:type="dxa"/>
            <w:shd w:val="clear" w:color="auto" w:fill="E0E0E0"/>
            <w:vAlign w:val="center"/>
          </w:tcPr>
          <w:p w14:paraId="045429DE" w14:textId="77777777" w:rsidR="009015E6" w:rsidRPr="00234576" w:rsidRDefault="009015E6" w:rsidP="00FC3FD2">
            <w:pPr>
              <w:keepNext/>
              <w:spacing w:before="0" w:after="0" w:line="240" w:lineRule="auto"/>
              <w:jc w:val="center"/>
              <w:rPr>
                <w:rFonts w:eastAsia="Times New Roman"/>
                <w:color w:val="000000"/>
                <w:sz w:val="20"/>
                <w:szCs w:val="20"/>
              </w:rPr>
            </w:pPr>
            <w:proofErr w:type="gramStart"/>
            <w:r>
              <w:rPr>
                <w:rFonts w:eastAsia="Times New Roman"/>
                <w:color w:val="000000"/>
                <w:sz w:val="20"/>
                <w:szCs w:val="20"/>
              </w:rPr>
              <w:t>do</w:t>
            </w:r>
            <w:proofErr w:type="gramEnd"/>
            <w:r>
              <w:rPr>
                <w:rFonts w:eastAsia="Times New Roman"/>
                <w:color w:val="000000"/>
                <w:sz w:val="20"/>
                <w:szCs w:val="20"/>
              </w:rPr>
              <w:t>:</w:t>
            </w:r>
          </w:p>
        </w:tc>
      </w:tr>
      <w:tr w:rsidR="009015E6" w:rsidRPr="00234576" w14:paraId="24CF140E" w14:textId="77777777" w:rsidTr="000E7FBB">
        <w:trPr>
          <w:jc w:val="center"/>
        </w:trPr>
        <w:tc>
          <w:tcPr>
            <w:tcW w:w="842" w:type="dxa"/>
            <w:shd w:val="clear" w:color="auto" w:fill="E0E0E0"/>
            <w:vAlign w:val="center"/>
          </w:tcPr>
          <w:p w14:paraId="6B21FAFD"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13</w:t>
            </w:r>
          </w:p>
        </w:tc>
        <w:tc>
          <w:tcPr>
            <w:tcW w:w="1030" w:type="dxa"/>
            <w:shd w:val="clear" w:color="auto" w:fill="E0E0E0"/>
            <w:vAlign w:val="center"/>
          </w:tcPr>
          <w:p w14:paraId="11A69C7F" w14:textId="30FD57AE"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DOB3</w:t>
            </w:r>
            <w:r>
              <w:rPr>
                <w:sz w:val="20"/>
                <w:szCs w:val="20"/>
              </w:rPr>
              <w:fldChar w:fldCharType="begin"/>
            </w:r>
            <w:r w:rsidR="00B04A31">
              <w:rPr>
                <w:sz w:val="20"/>
                <w:szCs w:val="20"/>
              </w:rPr>
              <w:instrText xml:space="preserve"> ADDIN EN.CITE &lt;EndNote&gt;&lt;Cite&gt;&lt;Author&gt;Dobbins III&lt;/Author&gt;&lt;Year&gt;2016&lt;/Year&gt;&lt;RecNum&gt;2633&lt;/RecNum&gt;&lt;DisplayText&gt;&lt;style face="superscript"&gt;14&lt;/style&gt;&lt;/DisplayText&gt;&lt;record&gt;&lt;rec-number&gt;2633&lt;/rec-number&gt;&lt;foreign-keys&gt;&lt;key app="EN" db-id="veptarr08d9ts6eftsmp02wvxas0szvetsaf" timestamp="1483650527"&gt;2633&lt;/key&gt;&lt;/foreign-keys&gt;&lt;ref-type name="Journal Article"&gt;17&lt;/ref-type&gt;&lt;contributors&gt;&lt;authors&gt;&lt;author&gt;Dobbins III, James T&lt;/author&gt;&lt;author&gt;McAdams, H Page&lt;/author&gt;&lt;author&gt;Sabol, John M&lt;/author&gt;&lt;author&gt;Chakraborty, Dev P&lt;/author&gt;&lt;author&gt;Kazerooni, Ella A&lt;/author&gt;&lt;author&gt;Reddy, Gautham P&lt;/author&gt;&lt;author&gt;Vikgren, Jenny&lt;/author&gt;&lt;author&gt;Båth, Magnus&lt;/author&gt;&lt;/authors&gt;&lt;/contributors&gt;&lt;titles&gt;&lt;title&gt;Multi-Institutional Evaluation of Digital Tomosynthesis, Dual-Energy Radiography, and Conventional Chest Radiography for the Detection and Management of Pulmonary Nodules&lt;/title&gt;&lt;secondary-title&gt;Radiology&lt;/secondary-title&gt;&lt;/titles&gt;&lt;periodical&gt;&lt;full-title&gt;Radiology&lt;/full-title&gt;&lt;/periodical&gt;&lt;pages&gt;236-250&lt;/pages&gt;&lt;volume&gt;282&lt;/volume&gt;&lt;number&gt;1&lt;/number&gt;&lt;dates&gt;&lt;year&gt;2016&lt;/year&gt;&lt;/dates&gt;&lt;isbn&gt;0033-8419&lt;/isbn&gt;&lt;urls&gt;&lt;/urls&gt;&lt;/record&gt;&lt;/Cite&gt;&lt;/EndNote&gt;</w:instrText>
            </w:r>
            <w:r>
              <w:rPr>
                <w:sz w:val="20"/>
                <w:szCs w:val="20"/>
              </w:rPr>
              <w:fldChar w:fldCharType="separate"/>
            </w:r>
            <w:r w:rsidR="00B04A31" w:rsidRPr="00B04A31">
              <w:rPr>
                <w:noProof/>
                <w:sz w:val="20"/>
                <w:szCs w:val="20"/>
                <w:vertAlign w:val="superscript"/>
              </w:rPr>
              <w:t>14</w:t>
            </w:r>
            <w:r>
              <w:rPr>
                <w:sz w:val="20"/>
                <w:szCs w:val="20"/>
              </w:rPr>
              <w:fldChar w:fldCharType="end"/>
            </w:r>
          </w:p>
        </w:tc>
        <w:tc>
          <w:tcPr>
            <w:tcW w:w="864" w:type="dxa"/>
            <w:shd w:val="clear" w:color="auto" w:fill="E0E0E0"/>
            <w:vAlign w:val="center"/>
          </w:tcPr>
          <w:p w14:paraId="3FCE6CDC"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FROC</w:t>
            </w:r>
          </w:p>
        </w:tc>
        <w:tc>
          <w:tcPr>
            <w:tcW w:w="576" w:type="dxa"/>
            <w:shd w:val="clear" w:color="auto" w:fill="E0E0E0"/>
            <w:vAlign w:val="center"/>
          </w:tcPr>
          <w:p w14:paraId="6D32FAA7"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4</w:t>
            </w:r>
          </w:p>
        </w:tc>
        <w:tc>
          <w:tcPr>
            <w:tcW w:w="576" w:type="dxa"/>
            <w:shd w:val="clear" w:color="auto" w:fill="E0E0E0"/>
            <w:vAlign w:val="center"/>
          </w:tcPr>
          <w:p w14:paraId="57C6C47D"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5</w:t>
            </w:r>
          </w:p>
        </w:tc>
        <w:tc>
          <w:tcPr>
            <w:tcW w:w="576" w:type="dxa"/>
            <w:shd w:val="clear" w:color="auto" w:fill="E0E0E0"/>
            <w:vAlign w:val="center"/>
          </w:tcPr>
          <w:p w14:paraId="7F6CD7EE"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52</w:t>
            </w:r>
          </w:p>
        </w:tc>
        <w:tc>
          <w:tcPr>
            <w:tcW w:w="576" w:type="dxa"/>
            <w:shd w:val="clear" w:color="auto" w:fill="E0E0E0"/>
            <w:vAlign w:val="center"/>
          </w:tcPr>
          <w:p w14:paraId="0DA4D494" w14:textId="77777777" w:rsidR="009015E6" w:rsidRPr="00234576" w:rsidRDefault="009015E6" w:rsidP="00FC3FD2">
            <w:pPr>
              <w:keepNext/>
              <w:spacing w:before="0" w:after="0" w:line="240" w:lineRule="auto"/>
              <w:jc w:val="center"/>
              <w:rPr>
                <w:rFonts w:eastAsia="Times New Roman"/>
                <w:color w:val="000000"/>
                <w:sz w:val="20"/>
                <w:szCs w:val="20"/>
              </w:rPr>
            </w:pPr>
            <w:r>
              <w:rPr>
                <w:rFonts w:eastAsia="Times New Roman"/>
                <w:color w:val="000000"/>
                <w:sz w:val="20"/>
                <w:szCs w:val="20"/>
              </w:rPr>
              <w:t>106</w:t>
            </w:r>
          </w:p>
        </w:tc>
        <w:tc>
          <w:tcPr>
            <w:tcW w:w="576" w:type="dxa"/>
            <w:shd w:val="clear" w:color="auto" w:fill="E0E0E0"/>
            <w:vAlign w:val="center"/>
          </w:tcPr>
          <w:p w14:paraId="077BE2D9" w14:textId="77777777" w:rsidR="009015E6" w:rsidRPr="00234576" w:rsidRDefault="009015E6" w:rsidP="00FC3FD2">
            <w:pPr>
              <w:keepNext/>
              <w:spacing w:before="0" w:after="0" w:line="240" w:lineRule="auto"/>
              <w:jc w:val="center"/>
              <w:rPr>
                <w:sz w:val="20"/>
                <w:szCs w:val="20"/>
              </w:rPr>
            </w:pPr>
            <w:r w:rsidRPr="00234576">
              <w:rPr>
                <w:rFonts w:eastAsia="Times New Roman"/>
                <w:color w:val="000000"/>
                <w:sz w:val="20"/>
                <w:szCs w:val="20"/>
              </w:rPr>
              <w:t>158</w:t>
            </w:r>
          </w:p>
        </w:tc>
        <w:tc>
          <w:tcPr>
            <w:tcW w:w="5248" w:type="dxa"/>
            <w:shd w:val="clear" w:color="auto" w:fill="E0E0E0"/>
            <w:vAlign w:val="center"/>
          </w:tcPr>
          <w:p w14:paraId="36BA5156" w14:textId="77777777" w:rsidR="009015E6" w:rsidRPr="00234576" w:rsidRDefault="009015E6" w:rsidP="00FC3FD2">
            <w:pPr>
              <w:keepNext/>
              <w:spacing w:before="0" w:after="0" w:line="240" w:lineRule="auto"/>
              <w:jc w:val="center"/>
              <w:rPr>
                <w:rFonts w:eastAsia="Times New Roman"/>
                <w:color w:val="000000"/>
                <w:sz w:val="20"/>
                <w:szCs w:val="20"/>
              </w:rPr>
            </w:pPr>
            <w:proofErr w:type="gramStart"/>
            <w:r>
              <w:rPr>
                <w:rFonts w:eastAsia="Times New Roman"/>
                <w:color w:val="000000"/>
                <w:sz w:val="20"/>
                <w:szCs w:val="20"/>
              </w:rPr>
              <w:t>do</w:t>
            </w:r>
            <w:proofErr w:type="gramEnd"/>
            <w:r>
              <w:rPr>
                <w:rFonts w:eastAsia="Times New Roman"/>
                <w:color w:val="000000"/>
                <w:sz w:val="20"/>
                <w:szCs w:val="20"/>
              </w:rPr>
              <w:t>:</w:t>
            </w:r>
          </w:p>
        </w:tc>
      </w:tr>
      <w:tr w:rsidR="009015E6" w:rsidRPr="00234576" w14:paraId="150D5026" w14:textId="77777777" w:rsidTr="000E7FBB">
        <w:trPr>
          <w:jc w:val="center"/>
        </w:trPr>
        <w:tc>
          <w:tcPr>
            <w:tcW w:w="842" w:type="dxa"/>
            <w:shd w:val="clear" w:color="auto" w:fill="E0E0E0"/>
            <w:vAlign w:val="center"/>
          </w:tcPr>
          <w:p w14:paraId="37411F53" w14:textId="77777777" w:rsidR="009015E6" w:rsidRPr="00234576" w:rsidRDefault="009015E6" w:rsidP="00FC3FD2">
            <w:pPr>
              <w:spacing w:before="0" w:after="0" w:line="240" w:lineRule="auto"/>
              <w:jc w:val="center"/>
              <w:rPr>
                <w:sz w:val="20"/>
                <w:szCs w:val="20"/>
              </w:rPr>
            </w:pPr>
            <w:r w:rsidRPr="00234576">
              <w:rPr>
                <w:rFonts w:eastAsia="Times New Roman"/>
                <w:color w:val="000000"/>
                <w:sz w:val="20"/>
                <w:szCs w:val="20"/>
              </w:rPr>
              <w:t>14</w:t>
            </w:r>
          </w:p>
        </w:tc>
        <w:tc>
          <w:tcPr>
            <w:tcW w:w="1030" w:type="dxa"/>
            <w:shd w:val="clear" w:color="auto" w:fill="E0E0E0"/>
            <w:vAlign w:val="center"/>
          </w:tcPr>
          <w:p w14:paraId="585B7C82" w14:textId="7245B801" w:rsidR="009015E6" w:rsidRPr="00234576" w:rsidRDefault="009015E6" w:rsidP="00FC3FD2">
            <w:pPr>
              <w:spacing w:before="0" w:after="0" w:line="240" w:lineRule="auto"/>
              <w:jc w:val="center"/>
              <w:rPr>
                <w:sz w:val="20"/>
                <w:szCs w:val="20"/>
              </w:rPr>
            </w:pPr>
            <w:r w:rsidRPr="00234576">
              <w:rPr>
                <w:rFonts w:eastAsia="Times New Roman"/>
                <w:color w:val="000000"/>
                <w:sz w:val="20"/>
                <w:szCs w:val="20"/>
              </w:rPr>
              <w:t>FZR</w:t>
            </w:r>
            <w:r>
              <w:rPr>
                <w:rFonts w:eastAsia="Times New Roman"/>
                <w:color w:val="000000"/>
                <w:sz w:val="20"/>
                <w:szCs w:val="20"/>
              </w:rPr>
              <w:fldChar w:fldCharType="begin"/>
            </w:r>
            <w:r w:rsidR="00B04A31">
              <w:rPr>
                <w:rFonts w:eastAsia="Times New Roman"/>
                <w:color w:val="000000"/>
                <w:sz w:val="20"/>
                <w:szCs w:val="20"/>
              </w:rPr>
              <w:instrText xml:space="preserve"> ADDIN EN.CITE &lt;EndNote&gt;&lt;Cite&gt;&lt;Author&gt;Zanca&lt;/Author&gt;&lt;Year&gt;2012&lt;/Year&gt;&lt;RecNum&gt;2318&lt;/RecNum&gt;&lt;DisplayText&gt;&lt;style face="superscript"&gt;15&lt;/style&gt;&lt;/DisplayText&gt;&lt;record&gt;&lt;rec-number&gt;2318&lt;/rec-number&gt;&lt;foreign-keys&gt;&lt;key app="EN" db-id="veptarr08d9ts6eftsmp02wvxas0szvetsaf" timestamp="0"&gt;2318&lt;/key&gt;&lt;/foreign-keys&gt;&lt;ref-type name="Journal Article"&gt;17&lt;/ref-type&gt;&lt;contributors&gt;&lt;authors&gt;&lt;author&gt;Zanca, F.&lt;/author&gt;&lt;author&gt;Hillis, S. L.&lt;/author&gt;&lt;author&gt;Claus, F.&lt;/author&gt;&lt;author&gt;Van Ongeval, C.&lt;/author&gt;&lt;author&gt;Celis, V.&lt;/author&gt;&lt;author&gt;Provoost, V.&lt;/author&gt;&lt;author&gt;Yoon, H.-J&lt;/author&gt;&lt;author&gt;Bosmans, H.&lt;/author&gt;&lt;/authors&gt;&lt;/contributors&gt;&lt;titles&gt;&lt;title&gt;Correlation of free-response and receiver-operating-characteristic area-under-the-curve estimates: Results from independently conducted FROC/ROC studies in mammography&lt;/title&gt;&lt;secondary-title&gt;Med Phys&lt;/secondary-title&gt;&lt;/titles&gt;&lt;pages&gt;5917-5929&lt;/pages&gt;&lt;volume&gt;39&lt;/volume&gt;&lt;number&gt;10&lt;/number&gt;&lt;dates&gt;&lt;year&gt;2012&lt;/year&gt;&lt;/dates&gt;&lt;urls&gt;&lt;/urls&gt;&lt;/record&gt;&lt;/Cite&gt;&lt;/EndNote&gt;</w:instrText>
            </w:r>
            <w:r>
              <w:rPr>
                <w:rFonts w:eastAsia="Times New Roman"/>
                <w:color w:val="000000"/>
                <w:sz w:val="20"/>
                <w:szCs w:val="20"/>
              </w:rPr>
              <w:fldChar w:fldCharType="separate"/>
            </w:r>
            <w:r w:rsidR="00B04A31" w:rsidRPr="00B04A31">
              <w:rPr>
                <w:rFonts w:eastAsia="Times New Roman"/>
                <w:noProof/>
                <w:color w:val="000000"/>
                <w:sz w:val="20"/>
                <w:szCs w:val="20"/>
                <w:vertAlign w:val="superscript"/>
              </w:rPr>
              <w:t>15</w:t>
            </w:r>
            <w:r>
              <w:rPr>
                <w:rFonts w:eastAsia="Times New Roman"/>
                <w:color w:val="000000"/>
                <w:sz w:val="20"/>
                <w:szCs w:val="20"/>
              </w:rPr>
              <w:fldChar w:fldCharType="end"/>
            </w:r>
          </w:p>
        </w:tc>
        <w:tc>
          <w:tcPr>
            <w:tcW w:w="864" w:type="dxa"/>
            <w:shd w:val="clear" w:color="auto" w:fill="E0E0E0"/>
            <w:vAlign w:val="center"/>
          </w:tcPr>
          <w:p w14:paraId="48C45A66" w14:textId="77777777" w:rsidR="009015E6" w:rsidRPr="00234576" w:rsidRDefault="009015E6" w:rsidP="00FC3FD2">
            <w:pPr>
              <w:spacing w:before="0" w:after="0" w:line="240" w:lineRule="auto"/>
              <w:jc w:val="center"/>
              <w:rPr>
                <w:rFonts w:eastAsia="Times New Roman"/>
                <w:color w:val="000000"/>
                <w:sz w:val="20"/>
                <w:szCs w:val="20"/>
              </w:rPr>
            </w:pPr>
            <w:r>
              <w:rPr>
                <w:rFonts w:eastAsia="Times New Roman"/>
                <w:color w:val="000000"/>
                <w:sz w:val="20"/>
                <w:szCs w:val="20"/>
              </w:rPr>
              <w:t>ROC</w:t>
            </w:r>
          </w:p>
        </w:tc>
        <w:tc>
          <w:tcPr>
            <w:tcW w:w="576" w:type="dxa"/>
            <w:shd w:val="clear" w:color="auto" w:fill="E0E0E0"/>
            <w:vAlign w:val="center"/>
          </w:tcPr>
          <w:p w14:paraId="2FCCC65C" w14:textId="77777777" w:rsidR="009015E6" w:rsidRPr="00234576" w:rsidRDefault="009015E6" w:rsidP="00FC3FD2">
            <w:pPr>
              <w:spacing w:before="0" w:after="0" w:line="240" w:lineRule="auto"/>
              <w:jc w:val="center"/>
              <w:rPr>
                <w:sz w:val="20"/>
                <w:szCs w:val="20"/>
              </w:rPr>
            </w:pPr>
            <w:r w:rsidRPr="00234576">
              <w:rPr>
                <w:rFonts w:eastAsia="Times New Roman"/>
                <w:color w:val="000000"/>
                <w:sz w:val="20"/>
                <w:szCs w:val="20"/>
              </w:rPr>
              <w:t>2</w:t>
            </w:r>
          </w:p>
        </w:tc>
        <w:tc>
          <w:tcPr>
            <w:tcW w:w="576" w:type="dxa"/>
            <w:shd w:val="clear" w:color="auto" w:fill="E0E0E0"/>
            <w:vAlign w:val="center"/>
          </w:tcPr>
          <w:p w14:paraId="5DE27FF3" w14:textId="77777777" w:rsidR="009015E6" w:rsidRPr="00234576" w:rsidRDefault="009015E6" w:rsidP="00FC3FD2">
            <w:pPr>
              <w:spacing w:before="0" w:after="0" w:line="240" w:lineRule="auto"/>
              <w:jc w:val="center"/>
              <w:rPr>
                <w:sz w:val="20"/>
                <w:szCs w:val="20"/>
              </w:rPr>
            </w:pPr>
            <w:r w:rsidRPr="00234576">
              <w:rPr>
                <w:rFonts w:eastAsia="Times New Roman"/>
                <w:color w:val="000000"/>
                <w:sz w:val="20"/>
                <w:szCs w:val="20"/>
              </w:rPr>
              <w:t>4</w:t>
            </w:r>
          </w:p>
        </w:tc>
        <w:tc>
          <w:tcPr>
            <w:tcW w:w="576" w:type="dxa"/>
            <w:shd w:val="clear" w:color="auto" w:fill="E0E0E0"/>
            <w:vAlign w:val="center"/>
          </w:tcPr>
          <w:p w14:paraId="555386E3" w14:textId="77777777" w:rsidR="009015E6" w:rsidRPr="00234576" w:rsidRDefault="009015E6" w:rsidP="00FC3FD2">
            <w:pPr>
              <w:spacing w:before="0" w:after="0" w:line="240" w:lineRule="auto"/>
              <w:jc w:val="center"/>
              <w:rPr>
                <w:rFonts w:eastAsia="Times New Roman"/>
                <w:color w:val="000000"/>
                <w:sz w:val="20"/>
                <w:szCs w:val="20"/>
              </w:rPr>
            </w:pPr>
            <w:r>
              <w:rPr>
                <w:rFonts w:eastAsia="Times New Roman"/>
                <w:color w:val="000000"/>
                <w:sz w:val="20"/>
                <w:szCs w:val="20"/>
              </w:rPr>
              <w:t>100</w:t>
            </w:r>
          </w:p>
        </w:tc>
        <w:tc>
          <w:tcPr>
            <w:tcW w:w="576" w:type="dxa"/>
            <w:shd w:val="clear" w:color="auto" w:fill="E0E0E0"/>
            <w:vAlign w:val="center"/>
          </w:tcPr>
          <w:p w14:paraId="006A84BE" w14:textId="77777777" w:rsidR="009015E6" w:rsidRPr="00234576" w:rsidRDefault="009015E6" w:rsidP="00FC3FD2">
            <w:pPr>
              <w:spacing w:before="0" w:after="0" w:line="240" w:lineRule="auto"/>
              <w:jc w:val="center"/>
              <w:rPr>
                <w:rFonts w:eastAsia="Times New Roman"/>
                <w:color w:val="000000"/>
                <w:sz w:val="20"/>
                <w:szCs w:val="20"/>
              </w:rPr>
            </w:pPr>
            <w:r>
              <w:rPr>
                <w:rFonts w:eastAsia="Times New Roman"/>
                <w:color w:val="000000"/>
                <w:sz w:val="20"/>
                <w:szCs w:val="20"/>
              </w:rPr>
              <w:t>100</w:t>
            </w:r>
          </w:p>
        </w:tc>
        <w:tc>
          <w:tcPr>
            <w:tcW w:w="576" w:type="dxa"/>
            <w:shd w:val="clear" w:color="auto" w:fill="E0E0E0"/>
            <w:vAlign w:val="center"/>
          </w:tcPr>
          <w:p w14:paraId="11730B13" w14:textId="77777777" w:rsidR="009015E6" w:rsidRPr="00234576" w:rsidRDefault="009015E6" w:rsidP="00FC3FD2">
            <w:pPr>
              <w:spacing w:before="0" w:after="0" w:line="240" w:lineRule="auto"/>
              <w:jc w:val="center"/>
              <w:rPr>
                <w:sz w:val="20"/>
                <w:szCs w:val="20"/>
              </w:rPr>
            </w:pPr>
            <w:r w:rsidRPr="00234576">
              <w:rPr>
                <w:rFonts w:eastAsia="Times New Roman"/>
                <w:color w:val="000000"/>
                <w:sz w:val="20"/>
                <w:szCs w:val="20"/>
              </w:rPr>
              <w:t>200</w:t>
            </w:r>
          </w:p>
        </w:tc>
        <w:tc>
          <w:tcPr>
            <w:tcW w:w="5248" w:type="dxa"/>
            <w:shd w:val="clear" w:color="auto" w:fill="E0E0E0"/>
            <w:vAlign w:val="center"/>
          </w:tcPr>
          <w:p w14:paraId="057C852A" w14:textId="77777777" w:rsidR="009015E6" w:rsidRPr="00234576" w:rsidRDefault="009015E6" w:rsidP="00FC3FD2">
            <w:pPr>
              <w:spacing w:before="0" w:after="0" w:line="240" w:lineRule="auto"/>
              <w:jc w:val="center"/>
              <w:rPr>
                <w:rFonts w:eastAsia="Times New Roman"/>
                <w:color w:val="000000"/>
                <w:sz w:val="20"/>
                <w:szCs w:val="20"/>
              </w:rPr>
            </w:pPr>
            <w:r>
              <w:rPr>
                <w:rFonts w:eastAsia="Times New Roman"/>
                <w:color w:val="000000"/>
                <w:sz w:val="20"/>
                <w:szCs w:val="20"/>
              </w:rPr>
              <w:t>Image processing in mammography: ROC</w:t>
            </w:r>
          </w:p>
        </w:tc>
      </w:tr>
    </w:tbl>
    <w:p w14:paraId="426B08D9" w14:textId="727A3CE3" w:rsidR="00710392" w:rsidRDefault="00710392" w:rsidP="00BF4EDC">
      <w:pPr>
        <w:spacing w:before="0" w:after="0" w:line="240" w:lineRule="auto"/>
      </w:pPr>
    </w:p>
    <w:p w14:paraId="567ECC2C" w14:textId="596B89A0" w:rsidR="00710392" w:rsidRDefault="00710392" w:rsidP="00BF4EDC">
      <w:pPr>
        <w:spacing w:before="0" w:after="0" w:line="240" w:lineRule="auto"/>
      </w:pPr>
    </w:p>
    <w:p w14:paraId="0D8BB092" w14:textId="77777777" w:rsidR="009015E6" w:rsidRDefault="009015E6" w:rsidP="00BF4EDC">
      <w:pPr>
        <w:spacing w:before="0" w:after="0" w:line="240" w:lineRule="auto"/>
      </w:pPr>
    </w:p>
    <w:p w14:paraId="2E7F6D0A" w14:textId="77777777" w:rsidR="00710392" w:rsidRDefault="00710392" w:rsidP="00BF4EDC">
      <w:pPr>
        <w:spacing w:before="0" w:after="0" w:line="240" w:lineRule="auto"/>
      </w:pPr>
      <w:r w:rsidRPr="00710392">
        <w:rPr>
          <w:b/>
        </w:rPr>
        <w:t>None of this will make much sense unless one takes the time to understand three basic concepts</w:t>
      </w:r>
      <w:r>
        <w:t xml:space="preserve">. </w:t>
      </w:r>
    </w:p>
    <w:p w14:paraId="430184AA" w14:textId="31615219" w:rsidR="00710392" w:rsidRDefault="00710392" w:rsidP="00BF4EDC">
      <w:pPr>
        <w:pStyle w:val="ListParagraph"/>
        <w:numPr>
          <w:ilvl w:val="0"/>
          <w:numId w:val="11"/>
        </w:numPr>
        <w:spacing w:before="0" w:after="0" w:line="240" w:lineRule="auto"/>
        <w:ind w:left="0" w:firstLine="0"/>
      </w:pPr>
      <w:r>
        <w:t xml:space="preserve">The </w:t>
      </w:r>
      <w:r w:rsidRPr="00710392">
        <w:rPr>
          <w:b/>
        </w:rPr>
        <w:t>area under the ROC</w:t>
      </w:r>
      <w:r>
        <w:t xml:space="preserve"> curve measures the ability of the observer to </w:t>
      </w:r>
      <w:r w:rsidRPr="00710392">
        <w:rPr>
          <w:b/>
        </w:rPr>
        <w:t>discriminate diseased from non-diseased cases</w:t>
      </w:r>
      <w:r>
        <w:t>. Perfect discrimination yields ROC-AUC = 1 while guessing performance yields ROC-AUC = 0.5. ROC-AUC gives no information on what is limiting performance: search performance or lesion-classification performance.</w:t>
      </w:r>
    </w:p>
    <w:p w14:paraId="74D52E62" w14:textId="2BCAE913" w:rsidR="00710392" w:rsidRDefault="00710392" w:rsidP="00BF4EDC">
      <w:pPr>
        <w:pStyle w:val="ListParagraph"/>
        <w:numPr>
          <w:ilvl w:val="0"/>
          <w:numId w:val="11"/>
        </w:numPr>
        <w:spacing w:before="0" w:after="0" w:line="240" w:lineRule="auto"/>
        <w:ind w:left="0" w:firstLine="0"/>
      </w:pPr>
      <w:r w:rsidRPr="00710392">
        <w:rPr>
          <w:b/>
        </w:rPr>
        <w:t>Search performance</w:t>
      </w:r>
      <w:r>
        <w:t xml:space="preserve"> is the ability of the observer to find true lesions while avoiding false lesions. Whether a found lesion is marked depends on the reporting threshold. It is measured by a quantity denoted </w:t>
      </w:r>
      <w:r w:rsidRPr="00710392">
        <w:rPr>
          <w:b/>
        </w:rPr>
        <w:t>S</w:t>
      </w:r>
      <w:r>
        <w:t>.</w:t>
      </w:r>
    </w:p>
    <w:p w14:paraId="55890510" w14:textId="33BF9B45" w:rsidR="00710392" w:rsidRDefault="00710392" w:rsidP="00BF4EDC">
      <w:pPr>
        <w:pStyle w:val="ListParagraph"/>
        <w:numPr>
          <w:ilvl w:val="0"/>
          <w:numId w:val="11"/>
        </w:numPr>
        <w:spacing w:before="0" w:after="0" w:line="240" w:lineRule="auto"/>
        <w:ind w:left="0" w:firstLine="0"/>
      </w:pPr>
      <w:r>
        <w:t xml:space="preserve">Having found a suspicious lesion, </w:t>
      </w:r>
      <w:r>
        <w:rPr>
          <w:b/>
        </w:rPr>
        <w:t>lesion classification</w:t>
      </w:r>
      <w:r w:rsidRPr="00710392">
        <w:t xml:space="preserve"> performance is the </w:t>
      </w:r>
      <w:r>
        <w:t xml:space="preserve">ability to </w:t>
      </w:r>
      <w:r w:rsidRPr="00710392">
        <w:rPr>
          <w:b/>
        </w:rPr>
        <w:t>correctly classify it is malignant or benign</w:t>
      </w:r>
      <w:r>
        <w:t xml:space="preserve">. It is denoted by </w:t>
      </w:r>
      <w:r w:rsidRPr="00710392">
        <w:rPr>
          <w:position w:val="-12"/>
        </w:rPr>
        <w:object w:dxaOrig="320" w:dyaOrig="380" w14:anchorId="4CDE106B">
          <v:shape id="_x0000_i1026" type="#_x0000_t75" style="width:16pt;height:19.2pt" o:ole="">
            <v:imagedata r:id="rId11" o:title=""/>
          </v:shape>
          <o:OLEObject Type="Embed" ProgID="Equation.DSMT4" ShapeID="_x0000_i1026" DrawAspect="Content" ObjectID="_1448390957" r:id="rId12"/>
        </w:object>
      </w:r>
      <w:r>
        <w:t>, ranging from 0.5 (chance level ability) to 1 (perfect).</w:t>
      </w:r>
    </w:p>
    <w:p w14:paraId="58B47650" w14:textId="322014B8" w:rsidR="00710392" w:rsidRDefault="00710392" w:rsidP="00BF4EDC">
      <w:pPr>
        <w:pStyle w:val="ListParagraph"/>
        <w:numPr>
          <w:ilvl w:val="0"/>
          <w:numId w:val="11"/>
        </w:numPr>
        <w:spacing w:before="0" w:after="0" w:line="240" w:lineRule="auto"/>
        <w:ind w:left="0" w:firstLine="0"/>
      </w:pPr>
      <w:r>
        <w:t>None of the conventional ROC models measures search performance. Lesion-classification performance is measured for some CAD systems (termed CADx).</w:t>
      </w:r>
    </w:p>
    <w:p w14:paraId="13C79B55" w14:textId="77777777" w:rsidR="00710392" w:rsidRDefault="00710392" w:rsidP="00BF4EDC">
      <w:pPr>
        <w:spacing w:before="0" w:after="0" w:line="240" w:lineRule="auto"/>
      </w:pPr>
    </w:p>
    <w:p w14:paraId="6B601CD4" w14:textId="6214FF78" w:rsidR="00710392" w:rsidRPr="00710392" w:rsidRDefault="00710392" w:rsidP="00710392">
      <w:pPr>
        <w:pBdr>
          <w:top w:val="single" w:sz="4" w:space="1" w:color="auto" w:shadow="1"/>
          <w:left w:val="single" w:sz="4" w:space="4" w:color="auto" w:shadow="1"/>
          <w:bottom w:val="single" w:sz="4" w:space="1" w:color="auto" w:shadow="1"/>
          <w:right w:val="single" w:sz="4" w:space="4" w:color="auto" w:shadow="1"/>
        </w:pBdr>
        <w:shd w:val="clear" w:color="auto" w:fill="E0E0E0"/>
      </w:pPr>
      <w:r>
        <w:t xml:space="preserve">The primary conclusion of this document is that search performance is the "bottleneck", averaging about </w:t>
      </w:r>
      <w:r w:rsidRPr="000E7FBB">
        <w:t>17%,</w:t>
      </w:r>
      <w:r>
        <w:t xml:space="preserve"> while lesion-classification performance is about </w:t>
      </w:r>
      <w:r w:rsidRPr="000E7FBB">
        <w:t>89%.</w:t>
      </w:r>
      <w:r>
        <w:t xml:space="preserve"> Unless researchers recognize this fact, and continue to measure ROC performance (as suggested by the FDA and some statisticians) their efforts will not be productive. A fundamental rule of science is to first focus on the weak-link.</w:t>
      </w:r>
    </w:p>
    <w:p w14:paraId="664241A9" w14:textId="777C313F" w:rsidR="00D844E6" w:rsidRDefault="00D844E6" w:rsidP="009F175C">
      <w:pPr>
        <w:pStyle w:val="Heading1"/>
        <w:keepNext w:val="0"/>
        <w:spacing w:before="0" w:after="0" w:line="240" w:lineRule="auto"/>
      </w:pPr>
      <w:r>
        <w:t>Definitions</w:t>
      </w:r>
    </w:p>
    <w:p w14:paraId="5AC016A0" w14:textId="70426775" w:rsidR="00D844E6" w:rsidRDefault="00D844E6" w:rsidP="00BF4EDC">
      <w:pPr>
        <w:pStyle w:val="ListParagraph"/>
        <w:numPr>
          <w:ilvl w:val="0"/>
          <w:numId w:val="6"/>
        </w:numPr>
        <w:spacing w:before="0" w:after="0" w:line="240" w:lineRule="auto"/>
        <w:ind w:left="0" w:firstLine="0"/>
      </w:pPr>
      <w:r w:rsidRPr="009015E6">
        <w:rPr>
          <w:b/>
        </w:rPr>
        <w:t>S</w:t>
      </w:r>
      <w:r>
        <w:t xml:space="preserve"> = search performance; </w:t>
      </w:r>
      <w:r w:rsidR="001E29DB">
        <w:t xml:space="preserve">denoted in </w:t>
      </w:r>
      <w:r w:rsidR="001E29DB" w:rsidRPr="001E29DB">
        <w:rPr>
          <w:position w:val="-4"/>
        </w:rPr>
        <w:object w:dxaOrig="220" w:dyaOrig="260" w14:anchorId="37801EE2">
          <v:shape id="_x0000_i1027" type="#_x0000_t75" style="width:11.2pt;height:12.8pt" o:ole="">
            <v:imagedata r:id="rId13" o:title=""/>
          </v:shape>
          <o:OLEObject Type="Embed" ProgID="Equation.DSMT4" ShapeID="_x0000_i1027" DrawAspect="Content" ObjectID="_1448390958" r:id="rId14"/>
        </w:object>
      </w:r>
      <w:r w:rsidR="001E29DB">
        <w:t xml:space="preserve">book, </w:t>
      </w:r>
      <w:r>
        <w:t>ability to find lesions while avoiding non-lesions</w:t>
      </w:r>
      <w:r w:rsidR="00E41323">
        <w:t>: 0 &lt; S &lt; 1.</w:t>
      </w:r>
    </w:p>
    <w:p w14:paraId="4E66A057" w14:textId="4973E6DF" w:rsidR="00D844E6" w:rsidRDefault="00D844E6" w:rsidP="00BF4EDC">
      <w:pPr>
        <w:pStyle w:val="ListParagraph"/>
        <w:numPr>
          <w:ilvl w:val="0"/>
          <w:numId w:val="6"/>
        </w:numPr>
        <w:spacing w:before="0" w:after="0" w:line="240" w:lineRule="auto"/>
        <w:ind w:left="0" w:firstLine="0"/>
      </w:pPr>
      <w:r w:rsidRPr="009015E6">
        <w:rPr>
          <w:b/>
        </w:rPr>
        <w:lastRenderedPageBreak/>
        <w:t>C</w:t>
      </w:r>
      <w:r>
        <w:t xml:space="preserve">= lesion classification performance; </w:t>
      </w:r>
      <w:r w:rsidR="001E29DB">
        <w:t xml:space="preserve">denoted </w:t>
      </w:r>
      <w:r w:rsidR="001E29DB" w:rsidRPr="001E29DB">
        <w:rPr>
          <w:position w:val="-12"/>
        </w:rPr>
        <w:object w:dxaOrig="320" w:dyaOrig="380" w14:anchorId="7FAB9D12">
          <v:shape id="_x0000_i1028" type="#_x0000_t75" style="width:16pt;height:19.2pt" o:ole="">
            <v:imagedata r:id="rId15" o:title=""/>
          </v:shape>
          <o:OLEObject Type="Embed" ProgID="Equation.DSMT4" ShapeID="_x0000_i1028" DrawAspect="Content" ObjectID="_1448390959" r:id="rId16"/>
        </w:object>
      </w:r>
      <w:r w:rsidR="001E29DB">
        <w:t xml:space="preserve"> in book, </w:t>
      </w:r>
      <w:r>
        <w:t>ability to discriminate between lesions and non-lesions</w:t>
      </w:r>
      <w:r w:rsidR="00E41323">
        <w:t xml:space="preserve">: 0.5 &lt; </w:t>
      </w:r>
      <w:r w:rsidR="00E41323" w:rsidRPr="001E29DB">
        <w:rPr>
          <w:position w:val="-12"/>
        </w:rPr>
        <w:object w:dxaOrig="320" w:dyaOrig="380" w14:anchorId="5B438C8D">
          <v:shape id="_x0000_i1029" type="#_x0000_t75" style="width:16pt;height:19.2pt" o:ole="">
            <v:imagedata r:id="rId17" o:title=""/>
          </v:shape>
          <o:OLEObject Type="Embed" ProgID="Equation.DSMT4" ShapeID="_x0000_i1029" DrawAspect="Content" ObjectID="_1448390960" r:id="rId18"/>
        </w:object>
      </w:r>
      <w:r w:rsidR="00E41323">
        <w:t xml:space="preserve"> &lt; 1.</w:t>
      </w:r>
    </w:p>
    <w:p w14:paraId="2D6A6690" w14:textId="77777777" w:rsidR="003C6662" w:rsidRDefault="00D844E6" w:rsidP="00BF4EDC">
      <w:pPr>
        <w:pStyle w:val="ListParagraph"/>
        <w:numPr>
          <w:ilvl w:val="0"/>
          <w:numId w:val="6"/>
        </w:numPr>
        <w:spacing w:before="0" w:after="0" w:line="240" w:lineRule="auto"/>
        <w:ind w:left="0" w:firstLine="0"/>
      </w:pPr>
      <w:r w:rsidRPr="003C6662">
        <w:rPr>
          <w:b/>
        </w:rPr>
        <w:t>A</w:t>
      </w:r>
      <w:r>
        <w:t xml:space="preserve"> = ROC-AUC, </w:t>
      </w:r>
      <w:r w:rsidR="001E29DB">
        <w:t xml:space="preserve">denoted </w:t>
      </w:r>
      <w:r w:rsidR="001E29DB" w:rsidRPr="00543B02">
        <w:rPr>
          <w:position w:val="-20"/>
        </w:rPr>
        <w:object w:dxaOrig="2000" w:dyaOrig="520" w14:anchorId="538531EA">
          <v:shape id="_x0000_i1030" type="#_x0000_t75" style="width:100pt;height:28pt" o:ole="">
            <v:imagedata r:id="rId19" o:title=""/>
          </v:shape>
          <o:OLEObject Type="Embed" ProgID="Equation.DSMT4" ShapeID="_x0000_i1030" DrawAspect="Content" ObjectID="_1448390961" r:id="rId20"/>
        </w:object>
      </w:r>
      <w:r w:rsidR="001E29DB">
        <w:t xml:space="preserve"> in book, </w:t>
      </w:r>
      <w:r>
        <w:t>ability to discriminate between non-diseased and diseased cases.</w:t>
      </w:r>
      <w:r w:rsidR="003C6662">
        <w:t xml:space="preserve"> </w:t>
      </w:r>
    </w:p>
    <w:p w14:paraId="64932203" w14:textId="64502923" w:rsidR="00D844E6" w:rsidRDefault="00D844E6" w:rsidP="00BF4EDC">
      <w:pPr>
        <w:pStyle w:val="ListParagraph"/>
        <w:numPr>
          <w:ilvl w:val="0"/>
          <w:numId w:val="6"/>
        </w:numPr>
        <w:spacing w:before="0" w:after="0" w:line="240" w:lineRule="auto"/>
        <w:ind w:left="0" w:firstLine="0"/>
      </w:pPr>
      <w:r w:rsidRPr="003C6662">
        <w:rPr>
          <w:b/>
        </w:rPr>
        <w:t>S</w:t>
      </w:r>
      <w:r>
        <w:t xml:space="preserve">, </w:t>
      </w:r>
      <w:r w:rsidRPr="003C6662">
        <w:rPr>
          <w:b/>
        </w:rPr>
        <w:t>C</w:t>
      </w:r>
      <w:r>
        <w:t xml:space="preserve"> and </w:t>
      </w:r>
      <w:proofErr w:type="gramStart"/>
      <w:r w:rsidRPr="003C6662">
        <w:rPr>
          <w:b/>
        </w:rPr>
        <w:t>A</w:t>
      </w:r>
      <w:proofErr w:type="gramEnd"/>
      <w:r>
        <w:t xml:space="preserve"> are related to </w:t>
      </w:r>
      <w:r w:rsidR="001E29DB">
        <w:t xml:space="preserve">3 </w:t>
      </w:r>
      <w:r w:rsidR="009015E6">
        <w:t>RSM-</w:t>
      </w:r>
      <w:r>
        <w:t>parameters</w:t>
      </w:r>
      <w:r w:rsidR="001E29DB">
        <w:t xml:space="preserve"> </w:t>
      </w:r>
      <w:r w:rsidR="009015E6" w:rsidRPr="009015E6">
        <w:rPr>
          <w:position w:val="-10"/>
        </w:rPr>
        <w:object w:dxaOrig="660" w:dyaOrig="320" w14:anchorId="171E485F">
          <v:shape id="_x0000_i1031" type="#_x0000_t75" style="width:32.8pt;height:16pt" o:ole="">
            <v:imagedata r:id="rId21" o:title=""/>
          </v:shape>
          <o:OLEObject Type="Embed" ProgID="Equation.DSMT4" ShapeID="_x0000_i1031" DrawAspect="Content" ObjectID="_1448390962" r:id="rId22"/>
        </w:object>
      </w:r>
      <w:r w:rsidR="009015E6">
        <w:t xml:space="preserve"> </w:t>
      </w:r>
      <w:r w:rsidR="001E29DB">
        <w:t xml:space="preserve">and the </w:t>
      </w:r>
      <w:r w:rsidR="009015E6">
        <w:t xml:space="preserve">observed </w:t>
      </w:r>
      <w:r w:rsidR="001E29DB">
        <w:t>lesion distribution vector</w:t>
      </w:r>
      <w:r>
        <w:t xml:space="preserve"> </w:t>
      </w:r>
      <w:r w:rsidR="009015E6" w:rsidRPr="001E29DB">
        <w:rPr>
          <w:position w:val="-12"/>
        </w:rPr>
        <w:object w:dxaOrig="300" w:dyaOrig="420" w14:anchorId="38DF9234">
          <v:shape id="_x0000_i1032" type="#_x0000_t75" style="width:15.2pt;height:22.4pt" o:ole="">
            <v:imagedata r:id="rId23" o:title=""/>
          </v:shape>
          <o:OLEObject Type="Embed" ProgID="Equation.DSMT4" ShapeID="_x0000_i1032" DrawAspect="Content" ObjectID="_1448390963" r:id="rId24"/>
        </w:object>
      </w:r>
      <w:r>
        <w:t xml:space="preserve">, </w:t>
      </w:r>
      <w:r w:rsidR="009015E6" w:rsidRPr="009015E6">
        <w:rPr>
          <w:position w:val="-10"/>
        </w:rPr>
        <w:object w:dxaOrig="660" w:dyaOrig="320" w14:anchorId="27CA1951">
          <v:shape id="_x0000_i1033" type="#_x0000_t75" style="width:32.8pt;height:16pt" o:ole="">
            <v:imagedata r:id="rId25" o:title=""/>
          </v:shape>
          <o:OLEObject Type="Embed" ProgID="Equation.DSMT4" ShapeID="_x0000_i1033" DrawAspect="Content" ObjectID="_1448390964" r:id="rId26"/>
        </w:object>
      </w:r>
      <w:r w:rsidR="006920BA">
        <w:t>which</w:t>
      </w:r>
      <w:r w:rsidR="0060220C">
        <w:t xml:space="preserve"> </w:t>
      </w:r>
      <w:r w:rsidR="00032A71">
        <w:t>were</w:t>
      </w:r>
      <w:r w:rsidR="0060220C">
        <w:t xml:space="preserve"> </w:t>
      </w:r>
      <w:r>
        <w:t>determined by MLE</w:t>
      </w:r>
      <w:r w:rsidR="0060220C">
        <w:t xml:space="preserve"> for each </w:t>
      </w:r>
      <w:r w:rsidR="009015E6">
        <w:t>ROC dataset</w:t>
      </w:r>
      <w:r w:rsidR="0060220C">
        <w:t>.</w:t>
      </w:r>
      <w:r w:rsidR="001E29DB">
        <w:t xml:space="preserve"> The value </w:t>
      </w:r>
      <w:r w:rsidR="001E29DB" w:rsidRPr="001E29DB">
        <w:rPr>
          <w:position w:val="-12"/>
        </w:rPr>
        <w:object w:dxaOrig="300" w:dyaOrig="420" w14:anchorId="12B01B9A">
          <v:shape id="_x0000_i1034" type="#_x0000_t75" style="width:15.2pt;height:22.4pt" o:ole="">
            <v:imagedata r:id="rId27" o:title=""/>
          </v:shape>
          <o:OLEObject Type="Embed" ProgID="Equation.DSMT4" ShapeID="_x0000_i1034" DrawAspect="Content" ObjectID="_1448390965" r:id="rId28"/>
        </w:object>
      </w:r>
      <w:r w:rsidR="001E29DB" w:rsidRPr="003C6662">
        <w:rPr>
          <w:position w:val="-20"/>
        </w:rPr>
        <w:t xml:space="preserve"> </w:t>
      </w:r>
      <w:r w:rsidR="001E29DB">
        <w:t xml:space="preserve">is not a parameter, but the observed </w:t>
      </w:r>
      <w:r w:rsidR="009015E6">
        <w:t xml:space="preserve">fraction of </w:t>
      </w:r>
      <w:r w:rsidR="001E29DB">
        <w:t>lesions/case vector, i.e., the fraction of cases with one lesion, the fraction with two lesions, etc., which sums to unity.</w:t>
      </w:r>
    </w:p>
    <w:p w14:paraId="0B8A0D10" w14:textId="77777777" w:rsidR="006920BA" w:rsidRDefault="006920BA" w:rsidP="000C39E4"/>
    <w:p w14:paraId="5090A75C" w14:textId="1C11119C" w:rsidR="0060220C" w:rsidRDefault="007335BF" w:rsidP="009F175C">
      <w:pPr>
        <w:pStyle w:val="Heading1"/>
        <w:keepNext w:val="0"/>
        <w:spacing w:before="0" w:after="0" w:line="240" w:lineRule="auto"/>
      </w:pPr>
      <w:bookmarkStart w:id="0" w:name="_GoBack"/>
      <w:bookmarkEnd w:id="0"/>
      <w:r>
        <w:t>Overall conclusions</w:t>
      </w:r>
    </w:p>
    <w:p w14:paraId="65807BB5" w14:textId="2EDA95AC" w:rsidR="007446EF" w:rsidRDefault="007446EF" w:rsidP="00BF4EDC">
      <w:pPr>
        <w:pStyle w:val="ListParagraph"/>
        <w:numPr>
          <w:ilvl w:val="0"/>
          <w:numId w:val="3"/>
        </w:numPr>
        <w:shd w:val="clear" w:color="auto" w:fill="E0E0E0"/>
        <w:spacing w:before="0" w:after="0" w:line="240" w:lineRule="auto"/>
        <w:ind w:left="0" w:firstLine="0"/>
      </w:pPr>
      <w:r>
        <w:t>Search performance is low (0.</w:t>
      </w:r>
      <w:r w:rsidR="000E7FBB">
        <w:t>17</w:t>
      </w:r>
      <w:r>
        <w:t>) compared to lesion-classification performance (0.</w:t>
      </w:r>
      <w:r w:rsidR="000E7FBB">
        <w:t>89</w:t>
      </w:r>
      <w:r>
        <w:t xml:space="preserve">). </w:t>
      </w:r>
      <w:r w:rsidRPr="007446EF">
        <w:rPr>
          <w:b/>
        </w:rPr>
        <w:t>Search performance is</w:t>
      </w:r>
      <w:r w:rsidR="009015E6">
        <w:rPr>
          <w:b/>
        </w:rPr>
        <w:t xml:space="preserve"> by far</w:t>
      </w:r>
      <w:r w:rsidRPr="007446EF">
        <w:rPr>
          <w:b/>
        </w:rPr>
        <w:t xml:space="preserve"> the weak link in observer performance</w:t>
      </w:r>
      <w:r>
        <w:t>.</w:t>
      </w:r>
      <w:r w:rsidR="009015E6">
        <w:t xml:space="preserve"> It is not measurable under any conventional ROC model, i.e., those that generate decision variable samples on every image. It is measurable using RSM fitting model.</w:t>
      </w:r>
    </w:p>
    <w:p w14:paraId="58715215" w14:textId="6AF50C87" w:rsidR="0060220C" w:rsidRDefault="007446EF" w:rsidP="00BF4EDC">
      <w:pPr>
        <w:pStyle w:val="ListParagraph"/>
        <w:numPr>
          <w:ilvl w:val="0"/>
          <w:numId w:val="3"/>
        </w:numPr>
        <w:shd w:val="clear" w:color="auto" w:fill="E0E0E0"/>
        <w:spacing w:before="0" w:after="0" w:line="240" w:lineRule="auto"/>
        <w:ind w:left="0" w:firstLine="0"/>
      </w:pPr>
      <w:r>
        <w:t>There exists a</w:t>
      </w:r>
      <w:r w:rsidR="0060220C">
        <w:t xml:space="preserve"> </w:t>
      </w:r>
      <w:r w:rsidR="0060220C" w:rsidRPr="007446EF">
        <w:rPr>
          <w:b/>
        </w:rPr>
        <w:t>strong inverse correlation</w:t>
      </w:r>
      <w:r w:rsidR="0060220C">
        <w:t xml:space="preserve"> between </w:t>
      </w:r>
      <w:r w:rsidR="0060220C" w:rsidRPr="007446EF">
        <w:rPr>
          <w:b/>
        </w:rPr>
        <w:t>C</w:t>
      </w:r>
      <w:r w:rsidR="0060220C">
        <w:t xml:space="preserve"> and </w:t>
      </w:r>
      <w:r w:rsidR="0060220C" w:rsidRPr="007446EF">
        <w:rPr>
          <w:b/>
        </w:rPr>
        <w:t>S</w:t>
      </w:r>
      <w:r w:rsidR="0060220C" w:rsidRPr="0060220C">
        <w:t xml:space="preserve"> and</w:t>
      </w:r>
      <w:r w:rsidR="0060220C">
        <w:t xml:space="preserve"> weaker positive correlations between </w:t>
      </w:r>
      <w:r w:rsidR="0060220C" w:rsidRPr="007446EF">
        <w:rPr>
          <w:b/>
        </w:rPr>
        <w:t>A</w:t>
      </w:r>
      <w:r w:rsidR="0060220C">
        <w:t xml:space="preserve"> vs. </w:t>
      </w:r>
      <w:r w:rsidR="0060220C" w:rsidRPr="007446EF">
        <w:rPr>
          <w:b/>
        </w:rPr>
        <w:t>S</w:t>
      </w:r>
      <w:r w:rsidR="0060220C">
        <w:t xml:space="preserve"> and </w:t>
      </w:r>
      <w:r w:rsidR="0060220C" w:rsidRPr="007446EF">
        <w:rPr>
          <w:b/>
        </w:rPr>
        <w:t>A</w:t>
      </w:r>
      <w:r w:rsidR="0060220C">
        <w:t xml:space="preserve"> vs. </w:t>
      </w:r>
      <w:r w:rsidR="0060220C" w:rsidRPr="007446EF">
        <w:rPr>
          <w:b/>
        </w:rPr>
        <w:t>C</w:t>
      </w:r>
      <w:r w:rsidR="0060220C">
        <w:t>.</w:t>
      </w:r>
      <w:r w:rsidR="009015E6">
        <w:t xml:space="preserve"> Observers tend to compensate for deficiencies in search by greater performance in lesion-classification, and vice-versa. The ideal observer represents an upper limit on net ROC performance, </w:t>
      </w:r>
    </w:p>
    <w:p w14:paraId="24B9C67B" w14:textId="77777777" w:rsidR="007446EF" w:rsidRDefault="007446EF" w:rsidP="00BF4EDC">
      <w:pPr>
        <w:shd w:val="clear" w:color="auto" w:fill="E0E0E0"/>
        <w:spacing w:before="0" w:after="0" w:line="240" w:lineRule="auto"/>
      </w:pPr>
    </w:p>
    <w:p w14:paraId="0A94ABBA" w14:textId="4F7DD844" w:rsidR="007446EF" w:rsidRDefault="007446EF" w:rsidP="00BF4EDC">
      <w:pPr>
        <w:shd w:val="clear" w:color="auto" w:fill="E0E0E0"/>
        <w:spacing w:before="0" w:after="0" w:line="240" w:lineRule="auto"/>
      </w:pPr>
      <w:r>
        <w:t>Overall conclusions from Fig. 02:</w:t>
      </w:r>
    </w:p>
    <w:p w14:paraId="04C8B343" w14:textId="5E7ACDF6" w:rsidR="007446EF" w:rsidRDefault="007446EF" w:rsidP="00BF4EDC">
      <w:pPr>
        <w:pStyle w:val="ListParagraph"/>
        <w:numPr>
          <w:ilvl w:val="0"/>
          <w:numId w:val="5"/>
        </w:numPr>
        <w:shd w:val="clear" w:color="auto" w:fill="E0E0E0"/>
        <w:spacing w:before="0" w:after="0" w:line="240" w:lineRule="auto"/>
        <w:ind w:left="0" w:firstLine="0"/>
      </w:pPr>
      <w:r>
        <w:t xml:space="preserve">All three methods yield almost identical AUCs. PROPROC AUC is about </w:t>
      </w:r>
      <w:r w:rsidR="00616F60">
        <w:t>1</w:t>
      </w:r>
      <w:r>
        <w:t xml:space="preserve">% larger than RSM AUC, while CBM AUC is about 1% </w:t>
      </w:r>
      <w:r w:rsidR="00616F60">
        <w:t>smaller</w:t>
      </w:r>
      <w:r>
        <w:t xml:space="preserve"> than RSM AUC.</w:t>
      </w:r>
    </w:p>
    <w:p w14:paraId="55755789" w14:textId="1CE4A69B" w:rsidR="007446EF" w:rsidRDefault="00621F6F" w:rsidP="00BF4EDC">
      <w:pPr>
        <w:pStyle w:val="ListParagraph"/>
        <w:numPr>
          <w:ilvl w:val="0"/>
          <w:numId w:val="5"/>
        </w:numPr>
        <w:shd w:val="clear" w:color="auto" w:fill="E0E0E0"/>
        <w:spacing w:before="0" w:after="0" w:line="240" w:lineRule="auto"/>
        <w:ind w:left="0" w:firstLine="0"/>
      </w:pPr>
      <w:r>
        <w:t>Consistent with</w:t>
      </w:r>
      <w:r w:rsidR="007446EF">
        <w:t xml:space="preserve"> each </w:t>
      </w:r>
      <w:r>
        <w:t xml:space="preserve">proper-ROC </w:t>
      </w:r>
      <w:r w:rsidR="007446EF">
        <w:t xml:space="preserve">method </w:t>
      </w:r>
      <w:r>
        <w:t>a</w:t>
      </w:r>
      <w:r w:rsidR="007446EF">
        <w:t xml:space="preserve">s </w:t>
      </w:r>
      <w:r w:rsidR="00616F60">
        <w:t>a</w:t>
      </w:r>
      <w:r w:rsidR="007446EF">
        <w:t xml:space="preserve"> </w:t>
      </w:r>
      <w:r>
        <w:t>realiz</w:t>
      </w:r>
      <w:r w:rsidR="00616F60">
        <w:t>ation of</w:t>
      </w:r>
      <w:r>
        <w:t xml:space="preserve"> an</w:t>
      </w:r>
      <w:r w:rsidR="007446EF">
        <w:t xml:space="preserve"> ideal observer.</w:t>
      </w:r>
    </w:p>
    <w:p w14:paraId="6382DB78" w14:textId="2E096F39" w:rsidR="007446EF" w:rsidRDefault="007446EF" w:rsidP="00BF4EDC">
      <w:pPr>
        <w:pStyle w:val="ListParagraph"/>
        <w:numPr>
          <w:ilvl w:val="0"/>
          <w:numId w:val="4"/>
        </w:numPr>
        <w:shd w:val="clear" w:color="auto" w:fill="E0E0E0"/>
        <w:spacing w:before="0" w:after="0" w:line="240" w:lineRule="auto"/>
        <w:ind w:left="0" w:firstLine="0"/>
      </w:pPr>
      <w:r>
        <w:t>RSM-mu and CBM-mu parameters are correlated</w:t>
      </w:r>
      <w:r w:rsidR="00A434C8">
        <w:t>, consistent with their physical meanings</w:t>
      </w:r>
      <w:r>
        <w:t>.</w:t>
      </w:r>
    </w:p>
    <w:p w14:paraId="6E5E3E38" w14:textId="3A7F9F79" w:rsidR="007446EF" w:rsidRDefault="007446EF" w:rsidP="00BF4EDC">
      <w:pPr>
        <w:pStyle w:val="ListParagraph"/>
        <w:numPr>
          <w:ilvl w:val="0"/>
          <w:numId w:val="4"/>
        </w:numPr>
        <w:shd w:val="clear" w:color="auto" w:fill="E0E0E0"/>
        <w:spacing w:before="0" w:after="0" w:line="240" w:lineRule="auto"/>
        <w:ind w:left="0" w:firstLine="0"/>
      </w:pPr>
      <w:r>
        <w:t>RSM-nu and CBM-alpha parameters are correlated</w:t>
      </w:r>
      <w:r w:rsidR="00A434C8">
        <w:t>, consistent with their physical meanings</w:t>
      </w:r>
      <w:r>
        <w:t>.</w:t>
      </w:r>
    </w:p>
    <w:p w14:paraId="0717BF68" w14:textId="36E12A5E" w:rsidR="00621F6F" w:rsidRDefault="007446EF" w:rsidP="00BF4EDC">
      <w:pPr>
        <w:pStyle w:val="ListParagraph"/>
        <w:numPr>
          <w:ilvl w:val="0"/>
          <w:numId w:val="4"/>
        </w:numPr>
        <w:shd w:val="clear" w:color="auto" w:fill="E0E0E0"/>
        <w:spacing w:before="0" w:after="0" w:line="240" w:lineRule="auto"/>
        <w:ind w:left="0" w:firstLine="0"/>
      </w:pPr>
      <w:r>
        <w:t>The</w:t>
      </w:r>
      <w:r w:rsidR="00A434C8">
        <w:t>refore, the</w:t>
      </w:r>
      <w:r>
        <w:t xml:space="preserve"> CBM and RSM models are mutually </w:t>
      </w:r>
      <w:r w:rsidR="00A434C8">
        <w:t>reinforcing</w:t>
      </w:r>
      <w:r>
        <w:t>.</w:t>
      </w:r>
    </w:p>
    <w:p w14:paraId="3D86F88C" w14:textId="65066360" w:rsidR="007446EF" w:rsidRDefault="00616F60" w:rsidP="00BF4EDC">
      <w:pPr>
        <w:pStyle w:val="ListParagraph"/>
        <w:numPr>
          <w:ilvl w:val="0"/>
          <w:numId w:val="8"/>
        </w:numPr>
        <w:shd w:val="clear" w:color="auto" w:fill="E0E0E0"/>
        <w:spacing w:before="0" w:after="0" w:line="240" w:lineRule="auto"/>
        <w:ind w:left="0" w:firstLine="0"/>
      </w:pPr>
      <w:r>
        <w:t xml:space="preserve">For degenerate datasets </w:t>
      </w:r>
      <w:r w:rsidR="00621F6F">
        <w:t xml:space="preserve">PROPROC yields gross overestimates of performance </w:t>
      </w:r>
      <w:r w:rsidR="00621F6F">
        <w:fldChar w:fldCharType="begin"/>
      </w:r>
      <w:r w:rsidR="000E7FBB">
        <w:instrText xml:space="preserve"> ADDIN EN.CITE &lt;EndNote&gt;&lt;Cite&gt;&lt;Author&gt;Zhai&lt;/Author&gt;&lt;Year&gt;2017&lt;/Year&gt;&lt;RecNum&gt;2661&lt;/RecNum&gt;&lt;DisplayText&gt;&lt;style face="superscript"&gt;16&lt;/style&gt;&lt;/DisplayText&gt;&lt;record&gt;&lt;rec-number&gt;2661&lt;/rec-number&gt;&lt;foreign-keys&gt;&lt;key app="EN" db-id="veptarr08d9ts6eftsmp02wvxas0szvetsaf" timestamp="1491837596"&gt;2661&lt;/key&gt;&lt;/foreign-keys&gt;&lt;ref-type name="Journal Article"&gt;17&lt;/ref-type&gt;&lt;contributors&gt;&lt;authors&gt;&lt;author&gt;Zhai, Xuetong&lt;/author&gt;&lt;author&gt;Chakraborty, Dev P.&lt;/author&gt;&lt;/authors&gt;&lt;/contributors&gt;&lt;titles&gt;&lt;title&gt;A bivariate contaminated binormal model for robust fitting of proper ROC curves to a pair of correlated, possibly degenerate, ROC datasets&lt;/title&gt;&lt;secondary-title&gt;Med. Phys.&lt;/secondary-title&gt;&lt;/titles&gt;&lt;periodical&gt;&lt;full-title&gt;Med. Phys.&lt;/full-title&gt;&lt;/periodical&gt;&lt;pages&gt;in press&lt;/pages&gt;&lt;volume&gt;44&lt;/volume&gt;&lt;number&gt;3&lt;/number&gt;&lt;dates&gt;&lt;year&gt;2017&lt;/year&gt;&lt;/dates&gt;&lt;urls&gt;&lt;/urls&gt;&lt;/record&gt;&lt;/Cite&gt;&lt;/EndNote&gt;</w:instrText>
      </w:r>
      <w:r w:rsidR="00621F6F">
        <w:fldChar w:fldCharType="separate"/>
      </w:r>
      <w:r w:rsidR="000E7FBB" w:rsidRPr="000E7FBB">
        <w:rPr>
          <w:noProof/>
          <w:vertAlign w:val="superscript"/>
        </w:rPr>
        <w:t>16</w:t>
      </w:r>
      <w:r w:rsidR="00621F6F">
        <w:fldChar w:fldCharType="end"/>
      </w:r>
      <w:r w:rsidR="00621F6F">
        <w:t xml:space="preserve">. </w:t>
      </w:r>
      <w:r w:rsidR="000E7FBB">
        <w:t>This problem is readily fixed but unfortunately, this important work by Metz and colleagues is no longer being supported.</w:t>
      </w:r>
    </w:p>
    <w:p w14:paraId="13FBC76F" w14:textId="77777777" w:rsidR="00BF4EDC" w:rsidRDefault="00BF4EDC" w:rsidP="00BF4EDC">
      <w:pPr>
        <w:tabs>
          <w:tab w:val="left" w:pos="1080"/>
        </w:tabs>
        <w:spacing w:before="0" w:after="0" w:line="240" w:lineRule="auto"/>
      </w:pPr>
    </w:p>
    <w:p w14:paraId="1E9AD2F2" w14:textId="77777777" w:rsidR="00BF4EDC" w:rsidRDefault="00BF4EDC" w:rsidP="000E7FBB">
      <w:pPr>
        <w:tabs>
          <w:tab w:val="left" w:pos="1080"/>
        </w:tabs>
      </w:pPr>
    </w:p>
    <w:p w14:paraId="349B4F2D" w14:textId="77777777" w:rsidR="00BF4EDC" w:rsidRDefault="00BF4EDC" w:rsidP="000E7FBB">
      <w:pPr>
        <w:tabs>
          <w:tab w:val="left" w:pos="1080"/>
        </w:tabs>
      </w:pPr>
    </w:p>
    <w:p w14:paraId="0940A90C" w14:textId="10A1F732" w:rsidR="000E7FBB" w:rsidRDefault="000E7FBB" w:rsidP="000E7FBB"/>
    <w:p w14:paraId="3094F7BB" w14:textId="77777777" w:rsidR="00D844E6" w:rsidRPr="000E7FBB" w:rsidRDefault="00D844E6" w:rsidP="000E7FBB">
      <w:pPr>
        <w:sectPr w:rsidR="00D844E6" w:rsidRPr="000E7FBB" w:rsidSect="00B04A31">
          <w:footerReference w:type="default" r:id="rId29"/>
          <w:pgSz w:w="12240" w:h="15840"/>
          <w:pgMar w:top="720" w:right="720" w:bottom="720" w:left="720" w:header="144" w:footer="144" w:gutter="0"/>
          <w:cols w:space="720"/>
        </w:sectPr>
      </w:pPr>
    </w:p>
    <w:p w14:paraId="3F47332C" w14:textId="1B79B615" w:rsidR="00020867" w:rsidRDefault="00020867">
      <w:pPr>
        <w:spacing w:after="200" w:line="252" w:lineRule="auto"/>
        <w:rPr>
          <w:caps/>
          <w:color w:val="833C0B"/>
          <w:spacing w:val="20"/>
          <w:sz w:val="28"/>
          <w:szCs w:val="28"/>
        </w:rPr>
      </w:pPr>
    </w:p>
    <w:p w14:paraId="2982F035" w14:textId="55EE985E" w:rsidR="0001214D" w:rsidRPr="00C41C50" w:rsidRDefault="009015E6" w:rsidP="009F175C">
      <w:pPr>
        <w:pStyle w:val="Heading1"/>
        <w:spacing w:before="0" w:after="0" w:line="240" w:lineRule="auto"/>
      </w:pPr>
      <w:r>
        <w:t xml:space="preserve">Dataset </w:t>
      </w:r>
      <w:r w:rsidR="00C41C50" w:rsidRPr="00C41C50">
        <w:t xml:space="preserve">D01: </w:t>
      </w:r>
      <w:r w:rsidR="007F4974" w:rsidRPr="00C41C50">
        <w:t xml:space="preserve">TONY </w:t>
      </w:r>
      <w:r w:rsidR="00B1517A" w:rsidRPr="00C41C50">
        <w:t>Data</w:t>
      </w:r>
    </w:p>
    <w:p w14:paraId="2B6E16F7" w14:textId="53CEB31C" w:rsidR="00E27A4C" w:rsidRDefault="006920BA" w:rsidP="009F175C">
      <w:pPr>
        <w:pStyle w:val="Heading2"/>
        <w:spacing w:before="0" w:after="0" w:line="240" w:lineRule="auto"/>
        <w:contextualSpacing/>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70"/>
        <w:gridCol w:w="4770"/>
        <w:gridCol w:w="4770"/>
      </w:tblGrid>
      <w:tr w:rsidR="00BF2DEB" w:rsidRPr="007C2543" w14:paraId="09160DDA" w14:textId="77777777" w:rsidTr="007C2543">
        <w:trPr>
          <w:cantSplit/>
          <w:jc w:val="center"/>
        </w:trPr>
        <w:tc>
          <w:tcPr>
            <w:tcW w:w="4770" w:type="dxa"/>
            <w:shd w:val="clear" w:color="auto" w:fill="auto"/>
            <w:vAlign w:val="center"/>
          </w:tcPr>
          <w:p w14:paraId="0435DF99" w14:textId="3487B25B" w:rsidR="00BF2DEB" w:rsidRPr="007C2543" w:rsidRDefault="00D95F8E" w:rsidP="00B42C05">
            <w:pPr>
              <w:jc w:val="center"/>
              <w:rPr>
                <w:b/>
                <w:noProof/>
              </w:rPr>
            </w:pPr>
            <w:r>
              <w:rPr>
                <w:b/>
                <w:noProof/>
              </w:rPr>
              <w:drawing>
                <wp:inline distT="0" distB="0" distL="0" distR="0" wp14:anchorId="57FBB7D4" wp14:editId="227BC30C">
                  <wp:extent cx="3017520" cy="3017520"/>
                  <wp:effectExtent l="0" t="0" r="5080" b="5080"/>
                  <wp:docPr id="580"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21CFB5BE" w14:textId="2AAAF8A2" w:rsidR="00BF2DEB" w:rsidRPr="007C2543" w:rsidRDefault="00D95F8E" w:rsidP="00B42C05">
            <w:pPr>
              <w:jc w:val="center"/>
              <w:rPr>
                <w:b/>
                <w:noProof/>
              </w:rPr>
            </w:pPr>
            <w:r>
              <w:rPr>
                <w:b/>
                <w:noProof/>
              </w:rPr>
              <w:drawing>
                <wp:inline distT="0" distB="0" distL="0" distR="0" wp14:anchorId="06029201" wp14:editId="1058C803">
                  <wp:extent cx="3017520" cy="3017520"/>
                  <wp:effectExtent l="0" t="0" r="5080" b="5080"/>
                  <wp:docPr id="581"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387C069A" w14:textId="7E852084" w:rsidR="00BF2DEB" w:rsidRPr="007C2543" w:rsidRDefault="00D95F8E" w:rsidP="00B42C05">
            <w:pPr>
              <w:jc w:val="center"/>
              <w:rPr>
                <w:b/>
                <w:noProof/>
              </w:rPr>
            </w:pPr>
            <w:r>
              <w:rPr>
                <w:b/>
                <w:noProof/>
              </w:rPr>
              <w:drawing>
                <wp:inline distT="0" distB="0" distL="0" distR="0" wp14:anchorId="07DF339D" wp14:editId="6E223DD6">
                  <wp:extent cx="3017520" cy="3017520"/>
                  <wp:effectExtent l="0" t="0" r="5080" b="5080"/>
                  <wp:docPr id="582"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2E1E17BF" w14:textId="43BED748" w:rsidR="001B43F6" w:rsidRDefault="00230A50" w:rsidP="00230A50">
      <w:r>
        <w:fldChar w:fldCharType="begin"/>
      </w:r>
      <w:r>
        <w:instrText xml:space="preserve"> REF Legend5 \h </w:instrText>
      </w:r>
      <w:r>
        <w:fldChar w:fldCharType="separate"/>
      </w:r>
      <w:r>
        <w:t xml:space="preserve">Under </w:t>
      </w:r>
      <w:r w:rsidRPr="006920BA">
        <w:rPr>
          <w:b/>
        </w:rPr>
        <w:t>Intra-correlations</w:t>
      </w:r>
      <w:r>
        <w:t xml:space="preserve">, are three plots: one shows the relation between lesion-classification performance </w:t>
      </w:r>
      <w:r w:rsidRPr="0060220C">
        <w:rPr>
          <w:b/>
        </w:rPr>
        <w:t>C</w:t>
      </w:r>
      <w:r>
        <w:t xml:space="preserve"> and search performance </w:t>
      </w:r>
      <w:r w:rsidRPr="0060220C">
        <w:rPr>
          <w:b/>
        </w:rPr>
        <w:t>S</w:t>
      </w:r>
      <w:r>
        <w:t xml:space="preserve">, the second showing that between </w:t>
      </w:r>
      <w:r w:rsidRPr="0060220C">
        <w:rPr>
          <w:b/>
        </w:rPr>
        <w:t>A</w:t>
      </w:r>
      <w:r>
        <w:t xml:space="preserve"> vs. </w:t>
      </w:r>
      <w:r w:rsidRPr="0060220C">
        <w:rPr>
          <w:b/>
        </w:rPr>
        <w:t>S</w:t>
      </w:r>
      <w:r>
        <w:t xml:space="preserve"> and finally, that between </w:t>
      </w:r>
      <w:r w:rsidRPr="0060220C">
        <w:rPr>
          <w:b/>
        </w:rPr>
        <w:t>A</w:t>
      </w:r>
      <w:r>
        <w:t xml:space="preserve"> vs. </w:t>
      </w:r>
      <w:r>
        <w:rPr>
          <w:b/>
        </w:rPr>
        <w:t>C</w:t>
      </w:r>
      <w:r>
        <w:t>.</w:t>
      </w:r>
      <w:r>
        <w:fldChar w:fldCharType="end"/>
      </w:r>
    </w:p>
    <w:p w14:paraId="3037DD38" w14:textId="5E75E221" w:rsidR="00E27A4C" w:rsidRDefault="006920BA" w:rsidP="009F175C">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8A1E35" w:rsidRPr="007C2543" w14:paraId="549E1ECC" w14:textId="77777777" w:rsidTr="008A1E35">
        <w:trPr>
          <w:cantSplit/>
          <w:jc w:val="center"/>
        </w:trPr>
        <w:tc>
          <w:tcPr>
            <w:tcW w:w="7188" w:type="dxa"/>
            <w:shd w:val="clear" w:color="auto" w:fill="auto"/>
            <w:vAlign w:val="center"/>
          </w:tcPr>
          <w:p w14:paraId="6A2E83F5" w14:textId="1CD5B5DE" w:rsidR="008A1E35" w:rsidRPr="007C2543" w:rsidRDefault="00886873" w:rsidP="006F212F">
            <w:pPr>
              <w:jc w:val="center"/>
              <w:rPr>
                <w:b/>
                <w:noProof/>
              </w:rPr>
            </w:pPr>
            <w:r>
              <w:rPr>
                <w:b/>
                <w:noProof/>
              </w:rPr>
              <w:drawing>
                <wp:inline distT="0" distB="0" distL="0" distR="0" wp14:anchorId="6C586914" wp14:editId="7FD6F0E3">
                  <wp:extent cx="4572000" cy="45720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6" w:type="dxa"/>
            <w:shd w:val="clear" w:color="auto" w:fill="auto"/>
            <w:vAlign w:val="center"/>
          </w:tcPr>
          <w:p w14:paraId="15894D4F" w14:textId="76EA1868" w:rsidR="008A1E35" w:rsidRPr="007C2543" w:rsidRDefault="00886873" w:rsidP="006F212F">
            <w:pPr>
              <w:jc w:val="center"/>
              <w:rPr>
                <w:b/>
                <w:noProof/>
              </w:rPr>
            </w:pPr>
            <w:r>
              <w:rPr>
                <w:b/>
                <w:noProof/>
              </w:rPr>
              <w:drawing>
                <wp:inline distT="0" distB="0" distL="0" distR="0" wp14:anchorId="2404E69C" wp14:editId="5439FA7B">
                  <wp:extent cx="4572000" cy="45720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6" w:type="dxa"/>
            <w:shd w:val="clear" w:color="auto" w:fill="auto"/>
            <w:vAlign w:val="center"/>
          </w:tcPr>
          <w:p w14:paraId="4F679A7A" w14:textId="27DB0893" w:rsidR="008A1E35" w:rsidRPr="007C2543" w:rsidRDefault="008A1E35" w:rsidP="006F212F">
            <w:pPr>
              <w:jc w:val="center"/>
              <w:rPr>
                <w:b/>
                <w:noProof/>
              </w:rPr>
            </w:pPr>
          </w:p>
        </w:tc>
      </w:tr>
      <w:tr w:rsidR="008A1E35" w:rsidRPr="007C2543" w14:paraId="66D48B50" w14:textId="77777777" w:rsidTr="008A1E35">
        <w:trPr>
          <w:cantSplit/>
          <w:jc w:val="center"/>
        </w:trPr>
        <w:tc>
          <w:tcPr>
            <w:tcW w:w="7188" w:type="dxa"/>
            <w:shd w:val="clear" w:color="auto" w:fill="auto"/>
            <w:vAlign w:val="center"/>
          </w:tcPr>
          <w:p w14:paraId="2BD8258F" w14:textId="6954DA6F" w:rsidR="008A1E35" w:rsidRDefault="008A1E35" w:rsidP="006F212F">
            <w:pPr>
              <w:jc w:val="center"/>
              <w:rPr>
                <w:b/>
                <w:noProof/>
              </w:rPr>
            </w:pPr>
            <w:r w:rsidRPr="00E27A4C">
              <w:rPr>
                <w:b/>
                <w:noProof/>
              </w:rPr>
              <w:lastRenderedPageBreak/>
              <w:t>PRO vs. RSM AUCs slope =  1.018522 , r2 =  0.9990286</w:t>
            </w:r>
          </w:p>
        </w:tc>
        <w:tc>
          <w:tcPr>
            <w:tcW w:w="7206" w:type="dxa"/>
            <w:shd w:val="clear" w:color="auto" w:fill="auto"/>
            <w:vAlign w:val="center"/>
          </w:tcPr>
          <w:p w14:paraId="1E25B20C" w14:textId="0BE6BCFC" w:rsidR="008A1E35" w:rsidRDefault="008A1E35" w:rsidP="006F212F">
            <w:pPr>
              <w:jc w:val="center"/>
              <w:rPr>
                <w:b/>
                <w:noProof/>
              </w:rPr>
            </w:pPr>
            <w:r w:rsidRPr="00E27A4C">
              <w:rPr>
                <w:b/>
                <w:noProof/>
              </w:rPr>
              <w:t>CBM vs. RSM AUCs slope =  1.013233 , r2 =  0.9994436</w:t>
            </w:r>
          </w:p>
        </w:tc>
        <w:tc>
          <w:tcPr>
            <w:tcW w:w="16" w:type="dxa"/>
            <w:shd w:val="clear" w:color="auto" w:fill="auto"/>
            <w:vAlign w:val="center"/>
          </w:tcPr>
          <w:p w14:paraId="272C3AB2" w14:textId="77777777" w:rsidR="008A1E35" w:rsidRPr="007C2543" w:rsidRDefault="008A1E35" w:rsidP="006F212F">
            <w:pPr>
              <w:jc w:val="center"/>
              <w:rPr>
                <w:b/>
                <w:noProof/>
              </w:rPr>
            </w:pPr>
          </w:p>
        </w:tc>
      </w:tr>
    </w:tbl>
    <w:p w14:paraId="0B55C4B2" w14:textId="50F551DC" w:rsidR="00230A50" w:rsidRDefault="00230A50" w:rsidP="00230A50">
      <w:r>
        <w:fldChar w:fldCharType="begin"/>
      </w:r>
      <w:r>
        <w:instrText xml:space="preserve"> REF Legend6 \h </w:instrText>
      </w:r>
      <w:r>
        <w:fldChar w:fldCharType="separate"/>
      </w:r>
      <w:r>
        <w:t xml:space="preserve">Under </w:t>
      </w:r>
      <w:r w:rsidRPr="006920BA">
        <w:rPr>
          <w:b/>
        </w:rPr>
        <w:t>In</w:t>
      </w:r>
      <w:r>
        <w:rPr>
          <w:b/>
        </w:rPr>
        <w:t>ter</w:t>
      </w:r>
      <w:r w:rsidRPr="006920BA">
        <w:rPr>
          <w:b/>
        </w:rPr>
        <w:t>-correlations</w:t>
      </w:r>
      <w:r>
        <w:t>, are two plots: one shows the relation PROPROC-AUC and RSM-AUC and the other shows the relation PROPROC-AUC and RSM-AUC. Listed below each plot are the slope of a linear fit constrained to go through the origin and the R2 of the fit.</w:t>
      </w:r>
      <w:r>
        <w:fldChar w:fldCharType="end"/>
      </w:r>
    </w:p>
    <w:p w14:paraId="5469AE1B" w14:textId="29867EA1" w:rsidR="000039E5" w:rsidRDefault="00C41C50" w:rsidP="009F175C">
      <w:pPr>
        <w:pStyle w:val="Heading1"/>
        <w:spacing w:before="0" w:after="0" w:line="240" w:lineRule="auto"/>
      </w:pPr>
      <w:r>
        <w:lastRenderedPageBreak/>
        <w:t xml:space="preserve">D02: </w:t>
      </w:r>
      <w:r w:rsidR="007C2DA7">
        <w:t xml:space="preserve">VD </w:t>
      </w:r>
      <w:r w:rsidR="000039E5">
        <w:t>Data</w:t>
      </w:r>
    </w:p>
    <w:p w14:paraId="1D952089" w14:textId="752149EF" w:rsidR="00BF2DEB" w:rsidRDefault="006920BA" w:rsidP="009F175C">
      <w:pPr>
        <w:pStyle w:val="Heading2"/>
        <w:spacing w:before="0" w:after="0" w:line="240" w:lineRule="auto"/>
        <w:contextualSpacing/>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70"/>
        <w:gridCol w:w="4770"/>
        <w:gridCol w:w="4770"/>
      </w:tblGrid>
      <w:tr w:rsidR="00BF2DEB" w:rsidRPr="007C2543" w14:paraId="7C099599" w14:textId="77777777" w:rsidTr="007C2543">
        <w:trPr>
          <w:jc w:val="center"/>
        </w:trPr>
        <w:tc>
          <w:tcPr>
            <w:tcW w:w="4770" w:type="dxa"/>
            <w:shd w:val="clear" w:color="auto" w:fill="auto"/>
            <w:vAlign w:val="center"/>
          </w:tcPr>
          <w:p w14:paraId="7D0DFC83" w14:textId="25CACD24" w:rsidR="00BF2DEB" w:rsidRPr="007C2543" w:rsidRDefault="00D95F8E" w:rsidP="007C2543">
            <w:pPr>
              <w:jc w:val="center"/>
              <w:rPr>
                <w:noProof/>
              </w:rPr>
            </w:pPr>
            <w:r>
              <w:rPr>
                <w:noProof/>
              </w:rPr>
              <w:drawing>
                <wp:inline distT="0" distB="0" distL="0" distR="0" wp14:anchorId="16643B15" wp14:editId="602BDA59">
                  <wp:extent cx="3017520" cy="3017520"/>
                  <wp:effectExtent l="0" t="0" r="5080" b="5080"/>
                  <wp:docPr id="583"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1C9D1824" w14:textId="245E729E" w:rsidR="00BF2DEB" w:rsidRPr="007C2543" w:rsidRDefault="00D95F8E" w:rsidP="007C2543">
            <w:pPr>
              <w:jc w:val="center"/>
              <w:rPr>
                <w:noProof/>
              </w:rPr>
            </w:pPr>
            <w:r>
              <w:rPr>
                <w:noProof/>
              </w:rPr>
              <w:drawing>
                <wp:inline distT="0" distB="0" distL="0" distR="0" wp14:anchorId="32A8D535" wp14:editId="3DCAA0DA">
                  <wp:extent cx="3017520" cy="3017520"/>
                  <wp:effectExtent l="0" t="0" r="5080" b="5080"/>
                  <wp:docPr id="58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51B3DBF1" w14:textId="47E66CD6" w:rsidR="00BF2DEB" w:rsidRPr="007C2543" w:rsidRDefault="00D95F8E" w:rsidP="007C2543">
            <w:pPr>
              <w:jc w:val="center"/>
            </w:pPr>
            <w:r>
              <w:rPr>
                <w:noProof/>
              </w:rPr>
              <w:drawing>
                <wp:inline distT="0" distB="0" distL="0" distR="0" wp14:anchorId="708C253E" wp14:editId="1A5CAA02">
                  <wp:extent cx="3017520" cy="3017520"/>
                  <wp:effectExtent l="0" t="0" r="5080" b="5080"/>
                  <wp:docPr id="585"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16BD01C0" w14:textId="77777777" w:rsidR="007C2DA7" w:rsidRDefault="007C2DA7" w:rsidP="007C2DA7"/>
    <w:p w14:paraId="6899E7DC" w14:textId="6686B82B"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1EEC8D83" w14:textId="77777777" w:rsidTr="006F212F">
        <w:trPr>
          <w:cantSplit/>
          <w:jc w:val="center"/>
        </w:trPr>
        <w:tc>
          <w:tcPr>
            <w:tcW w:w="7188" w:type="dxa"/>
            <w:shd w:val="clear" w:color="auto" w:fill="auto"/>
            <w:vAlign w:val="center"/>
          </w:tcPr>
          <w:p w14:paraId="7360DE1A" w14:textId="03F5DE7D" w:rsidR="00E27A4C" w:rsidRPr="007C2543" w:rsidRDefault="00886873" w:rsidP="006F212F">
            <w:pPr>
              <w:jc w:val="center"/>
              <w:rPr>
                <w:b/>
                <w:noProof/>
              </w:rPr>
            </w:pPr>
            <w:r>
              <w:rPr>
                <w:noProof/>
              </w:rPr>
              <w:drawing>
                <wp:inline distT="0" distB="0" distL="0" distR="0" wp14:anchorId="0EB13651" wp14:editId="138A3EEC">
                  <wp:extent cx="4572000" cy="45720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66357CF6" w14:textId="56E0CE59" w:rsidR="00E27A4C" w:rsidRPr="007C2543" w:rsidRDefault="00886873" w:rsidP="006F212F">
            <w:pPr>
              <w:jc w:val="center"/>
              <w:rPr>
                <w:b/>
                <w:noProof/>
              </w:rPr>
            </w:pPr>
            <w:r>
              <w:rPr>
                <w:noProof/>
              </w:rPr>
              <w:drawing>
                <wp:inline distT="0" distB="0" distL="0" distR="0" wp14:anchorId="6F6E9393" wp14:editId="6128F35E">
                  <wp:extent cx="4572000" cy="45720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2D07CA67" w14:textId="77777777" w:rsidR="00E27A4C" w:rsidRPr="007C2543" w:rsidRDefault="00E27A4C" w:rsidP="006F212F">
            <w:pPr>
              <w:jc w:val="center"/>
              <w:rPr>
                <w:b/>
                <w:noProof/>
              </w:rPr>
            </w:pPr>
          </w:p>
        </w:tc>
      </w:tr>
      <w:tr w:rsidR="00E27A4C" w:rsidRPr="007C2543" w14:paraId="0A45B018" w14:textId="77777777" w:rsidTr="006F212F">
        <w:trPr>
          <w:cantSplit/>
          <w:jc w:val="center"/>
        </w:trPr>
        <w:tc>
          <w:tcPr>
            <w:tcW w:w="7188" w:type="dxa"/>
            <w:shd w:val="clear" w:color="auto" w:fill="auto"/>
            <w:vAlign w:val="center"/>
          </w:tcPr>
          <w:p w14:paraId="73FDA7FD" w14:textId="3B79F6D9" w:rsidR="00E27A4C" w:rsidRDefault="00E27A4C" w:rsidP="006F212F">
            <w:pPr>
              <w:jc w:val="center"/>
              <w:rPr>
                <w:b/>
                <w:noProof/>
              </w:rPr>
            </w:pPr>
            <w:r w:rsidRPr="00E27A4C">
              <w:rPr>
                <w:b/>
                <w:noProof/>
              </w:rPr>
              <w:lastRenderedPageBreak/>
              <w:t>PRO vs. RSM AUCs slope =  1.000744 , r2 =  0.9996271</w:t>
            </w:r>
          </w:p>
        </w:tc>
        <w:tc>
          <w:tcPr>
            <w:tcW w:w="7207" w:type="dxa"/>
            <w:shd w:val="clear" w:color="auto" w:fill="auto"/>
            <w:vAlign w:val="center"/>
          </w:tcPr>
          <w:p w14:paraId="65228719" w14:textId="6359047D" w:rsidR="00E27A4C" w:rsidRDefault="00E27A4C" w:rsidP="006F212F">
            <w:pPr>
              <w:jc w:val="center"/>
              <w:rPr>
                <w:b/>
                <w:noProof/>
              </w:rPr>
            </w:pPr>
            <w:r w:rsidRPr="00E27A4C">
              <w:rPr>
                <w:b/>
                <w:noProof/>
              </w:rPr>
              <w:t>CBM vs. RSM AUCs slope =  0.9965077 , r2 =  0.999637</w:t>
            </w:r>
          </w:p>
        </w:tc>
        <w:tc>
          <w:tcPr>
            <w:tcW w:w="15" w:type="dxa"/>
            <w:shd w:val="clear" w:color="auto" w:fill="auto"/>
            <w:vAlign w:val="center"/>
          </w:tcPr>
          <w:p w14:paraId="78A5C363" w14:textId="77777777" w:rsidR="00E27A4C" w:rsidRPr="007C2543" w:rsidRDefault="00E27A4C" w:rsidP="006F212F">
            <w:pPr>
              <w:jc w:val="center"/>
              <w:rPr>
                <w:b/>
                <w:noProof/>
              </w:rPr>
            </w:pPr>
          </w:p>
        </w:tc>
      </w:tr>
    </w:tbl>
    <w:p w14:paraId="074120F4" w14:textId="77777777" w:rsidR="00E27A4C" w:rsidRPr="0059188D" w:rsidRDefault="00E27A4C" w:rsidP="007C2DA7"/>
    <w:p w14:paraId="0A4209C6" w14:textId="77777777" w:rsidR="001B43F6" w:rsidRDefault="001B43F6" w:rsidP="001B43F6"/>
    <w:p w14:paraId="227DB92A" w14:textId="77777777" w:rsidR="007C2DA7" w:rsidRDefault="007C2DA7" w:rsidP="007C2DA7">
      <w:pPr>
        <w:pStyle w:val="Caption"/>
      </w:pPr>
    </w:p>
    <w:p w14:paraId="4C3537A1" w14:textId="375CEBE5" w:rsidR="008A68A0" w:rsidRDefault="00C41C50" w:rsidP="009F175C">
      <w:pPr>
        <w:pStyle w:val="Heading1"/>
        <w:spacing w:before="0" w:after="0" w:line="240" w:lineRule="auto"/>
      </w:pPr>
      <w:r>
        <w:t>D03</w:t>
      </w:r>
      <w:r w:rsidR="006E2CA9">
        <w:t xml:space="preserve">: </w:t>
      </w:r>
      <w:r w:rsidR="008A68A0">
        <w:t>FR Data</w:t>
      </w:r>
    </w:p>
    <w:p w14:paraId="30A3FE3F" w14:textId="77777777" w:rsidR="008A68A0" w:rsidRPr="00B1517A" w:rsidRDefault="008A68A0" w:rsidP="009F175C"/>
    <w:p w14:paraId="342DCC7E" w14:textId="37E9098E" w:rsidR="00E27A4C" w:rsidRDefault="006920BA" w:rsidP="009F175C">
      <w:pPr>
        <w:pStyle w:val="Heading2"/>
        <w:spacing w:before="0" w:after="0" w:line="240" w:lineRule="auto"/>
        <w:contextualSpacing/>
      </w:pPr>
      <w:r>
        <w:lastRenderedPageBreak/>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76"/>
        <w:gridCol w:w="4976"/>
        <w:gridCol w:w="4976"/>
      </w:tblGrid>
      <w:tr w:rsidR="008A68A0" w:rsidRPr="007C2543" w14:paraId="747A8397" w14:textId="77777777" w:rsidTr="00E27A4C">
        <w:trPr>
          <w:jc w:val="center"/>
        </w:trPr>
        <w:tc>
          <w:tcPr>
            <w:tcW w:w="4872" w:type="dxa"/>
            <w:shd w:val="clear" w:color="auto" w:fill="auto"/>
            <w:vAlign w:val="center"/>
          </w:tcPr>
          <w:p w14:paraId="2BB441C6" w14:textId="5EBB2AE0" w:rsidR="008A68A0" w:rsidRPr="007C2543" w:rsidRDefault="00D95F8E" w:rsidP="007C2543">
            <w:pPr>
              <w:jc w:val="center"/>
            </w:pPr>
            <w:r>
              <w:rPr>
                <w:noProof/>
              </w:rPr>
              <w:drawing>
                <wp:inline distT="0" distB="0" distL="0" distR="0" wp14:anchorId="553FC659" wp14:editId="7392DCD5">
                  <wp:extent cx="3017520" cy="3017520"/>
                  <wp:effectExtent l="0" t="0" r="5080" b="5080"/>
                  <wp:docPr id="587"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2" w:type="dxa"/>
            <w:shd w:val="clear" w:color="auto" w:fill="auto"/>
            <w:vAlign w:val="center"/>
          </w:tcPr>
          <w:p w14:paraId="3D4C1B34" w14:textId="2252591F" w:rsidR="008A68A0" w:rsidRPr="00D95F8E" w:rsidRDefault="00D95F8E" w:rsidP="007C2543">
            <w:pPr>
              <w:jc w:val="center"/>
            </w:pPr>
            <w:r w:rsidRPr="00D95F8E">
              <w:rPr>
                <w:noProof/>
              </w:rPr>
              <w:drawing>
                <wp:inline distT="0" distB="0" distL="0" distR="0" wp14:anchorId="1507285B" wp14:editId="2F5A673D">
                  <wp:extent cx="3017520" cy="3017520"/>
                  <wp:effectExtent l="0" t="0" r="5080" b="5080"/>
                  <wp:docPr id="588"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2" w:type="dxa"/>
            <w:shd w:val="clear" w:color="auto" w:fill="auto"/>
            <w:vAlign w:val="center"/>
          </w:tcPr>
          <w:p w14:paraId="2BBC5E4D" w14:textId="0FBFFAEF" w:rsidR="008A68A0" w:rsidRPr="007C2543" w:rsidRDefault="00D95F8E" w:rsidP="00032A71">
            <w:pPr>
              <w:keepNext/>
              <w:jc w:val="center"/>
            </w:pPr>
            <w:r>
              <w:rPr>
                <w:noProof/>
              </w:rPr>
              <w:drawing>
                <wp:inline distT="0" distB="0" distL="0" distR="0" wp14:anchorId="7FA79307" wp14:editId="68D7B81D">
                  <wp:extent cx="3017520" cy="3017520"/>
                  <wp:effectExtent l="0" t="0" r="5080" b="5080"/>
                  <wp:docPr id="589"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1B172CF9" w14:textId="45F790C9" w:rsidR="008A68A0" w:rsidRDefault="00032A71" w:rsidP="00032A71">
      <w:pPr>
        <w:pStyle w:val="Caption"/>
      </w:pPr>
      <w:proofErr w:type="spellStart"/>
      <w:proofErr w:type="gramStart"/>
      <w:r>
        <w:t>dsfakjlaskl</w:t>
      </w:r>
      <w:proofErr w:type="spellEnd"/>
      <w:proofErr w:type="gramEnd"/>
      <w:r>
        <w:t xml:space="preserve"> </w:t>
      </w:r>
      <w:fldSimple w:instr=" STYLEREF 1 \s ">
        <w:r w:rsidR="00E27A4C">
          <w:rPr>
            <w:noProof/>
          </w:rPr>
          <w:t>0</w:t>
        </w:r>
      </w:fldSimple>
      <w:r>
        <w:t>.</w:t>
      </w:r>
      <w:fldSimple w:instr=" SEQ dsfakjlaskl \* ARABIC \s 1 ">
        <w:r w:rsidR="00E27A4C">
          <w:rPr>
            <w:noProof/>
          </w:rPr>
          <w:t>1</w:t>
        </w:r>
      </w:fldSimple>
    </w:p>
    <w:p w14:paraId="6324FC56" w14:textId="77777777" w:rsidR="008A68A0" w:rsidRDefault="008A68A0" w:rsidP="008A68A0">
      <w:pPr>
        <w:pStyle w:val="Caption"/>
      </w:pPr>
    </w:p>
    <w:p w14:paraId="1CF14BB5" w14:textId="77777777" w:rsidR="008A68A0" w:rsidRDefault="008A68A0" w:rsidP="008A68A0">
      <w:pPr>
        <w:pStyle w:val="Caption"/>
      </w:pPr>
    </w:p>
    <w:p w14:paraId="3E18B9E7" w14:textId="0C76B0D1"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1C445CD0" w14:textId="77777777" w:rsidTr="006F212F">
        <w:trPr>
          <w:cantSplit/>
          <w:jc w:val="center"/>
        </w:trPr>
        <w:tc>
          <w:tcPr>
            <w:tcW w:w="7188" w:type="dxa"/>
            <w:shd w:val="clear" w:color="auto" w:fill="auto"/>
            <w:vAlign w:val="center"/>
          </w:tcPr>
          <w:p w14:paraId="55A0AD48" w14:textId="2435D852" w:rsidR="00E27A4C" w:rsidRPr="007C2543" w:rsidRDefault="00886873" w:rsidP="006F212F">
            <w:pPr>
              <w:jc w:val="center"/>
              <w:rPr>
                <w:b/>
                <w:noProof/>
              </w:rPr>
            </w:pPr>
            <w:r>
              <w:rPr>
                <w:noProof/>
              </w:rPr>
              <w:drawing>
                <wp:inline distT="0" distB="0" distL="0" distR="0" wp14:anchorId="2FD18D6C" wp14:editId="0E367109">
                  <wp:extent cx="4572000" cy="45720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10247F3F" w14:textId="4A4BC483" w:rsidR="00E27A4C" w:rsidRPr="007C2543" w:rsidRDefault="00886873" w:rsidP="006F212F">
            <w:pPr>
              <w:jc w:val="center"/>
              <w:rPr>
                <w:b/>
                <w:noProof/>
              </w:rPr>
            </w:pPr>
            <w:r>
              <w:rPr>
                <w:noProof/>
              </w:rPr>
              <w:drawing>
                <wp:inline distT="0" distB="0" distL="0" distR="0" wp14:anchorId="36326119" wp14:editId="22FFA9BC">
                  <wp:extent cx="4572000" cy="45720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6332506D" w14:textId="77777777" w:rsidR="00E27A4C" w:rsidRPr="007C2543" w:rsidRDefault="00E27A4C" w:rsidP="006F212F">
            <w:pPr>
              <w:jc w:val="center"/>
              <w:rPr>
                <w:b/>
                <w:noProof/>
              </w:rPr>
            </w:pPr>
          </w:p>
        </w:tc>
      </w:tr>
      <w:tr w:rsidR="00E27A4C" w:rsidRPr="007C2543" w14:paraId="75DBF1C7" w14:textId="77777777" w:rsidTr="006F212F">
        <w:trPr>
          <w:cantSplit/>
          <w:jc w:val="center"/>
        </w:trPr>
        <w:tc>
          <w:tcPr>
            <w:tcW w:w="7188" w:type="dxa"/>
            <w:shd w:val="clear" w:color="auto" w:fill="auto"/>
            <w:vAlign w:val="center"/>
          </w:tcPr>
          <w:p w14:paraId="05A94AAB" w14:textId="7E80382E" w:rsidR="00E27A4C" w:rsidRDefault="00E27A4C" w:rsidP="006F212F">
            <w:pPr>
              <w:jc w:val="center"/>
              <w:rPr>
                <w:b/>
                <w:noProof/>
              </w:rPr>
            </w:pPr>
            <w:r w:rsidRPr="00E27A4C">
              <w:rPr>
                <w:b/>
                <w:noProof/>
              </w:rPr>
              <w:lastRenderedPageBreak/>
              <w:t>PRO vs. RSM AUCs slope =  1.000198 , r2 =  0.9999957</w:t>
            </w:r>
          </w:p>
        </w:tc>
        <w:tc>
          <w:tcPr>
            <w:tcW w:w="7207" w:type="dxa"/>
            <w:shd w:val="clear" w:color="auto" w:fill="auto"/>
            <w:vAlign w:val="center"/>
          </w:tcPr>
          <w:p w14:paraId="4AA230F3" w14:textId="71B87F34" w:rsidR="00E27A4C" w:rsidRDefault="00E27A4C" w:rsidP="006F212F">
            <w:pPr>
              <w:jc w:val="center"/>
              <w:rPr>
                <w:b/>
                <w:noProof/>
              </w:rPr>
            </w:pPr>
            <w:r w:rsidRPr="00E27A4C">
              <w:rPr>
                <w:b/>
                <w:noProof/>
              </w:rPr>
              <w:t>CBM vs. RSM AUCs slope =  0.9983922 , r2 =  0.9999967</w:t>
            </w:r>
          </w:p>
        </w:tc>
        <w:tc>
          <w:tcPr>
            <w:tcW w:w="15" w:type="dxa"/>
            <w:shd w:val="clear" w:color="auto" w:fill="auto"/>
            <w:vAlign w:val="center"/>
          </w:tcPr>
          <w:p w14:paraId="4B3CC846" w14:textId="77777777" w:rsidR="00E27A4C" w:rsidRPr="007C2543" w:rsidRDefault="00E27A4C" w:rsidP="006F212F">
            <w:pPr>
              <w:jc w:val="center"/>
              <w:rPr>
                <w:b/>
                <w:noProof/>
              </w:rPr>
            </w:pPr>
          </w:p>
        </w:tc>
      </w:tr>
    </w:tbl>
    <w:p w14:paraId="6FF217C6" w14:textId="77777777" w:rsidR="007C2DA7" w:rsidRDefault="007C2DA7" w:rsidP="007C2DA7">
      <w:pPr>
        <w:pStyle w:val="Caption"/>
      </w:pPr>
    </w:p>
    <w:p w14:paraId="31B78C34" w14:textId="77777777" w:rsidR="001B43F6" w:rsidRDefault="001B43F6" w:rsidP="001B43F6"/>
    <w:p w14:paraId="698A82FA" w14:textId="77777777" w:rsidR="007C2DA7" w:rsidRDefault="007C2DA7" w:rsidP="007C2DA7"/>
    <w:p w14:paraId="01CF93BB" w14:textId="77777777" w:rsidR="000039E5" w:rsidRPr="000039E5" w:rsidRDefault="000039E5" w:rsidP="000039E5"/>
    <w:p w14:paraId="1363176C" w14:textId="3F211DCF" w:rsidR="00693258" w:rsidRDefault="00C41C50" w:rsidP="009F175C">
      <w:pPr>
        <w:pStyle w:val="Heading1"/>
        <w:spacing w:before="0" w:after="0" w:line="240" w:lineRule="auto"/>
      </w:pPr>
      <w:r>
        <w:lastRenderedPageBreak/>
        <w:t xml:space="preserve">D04: </w:t>
      </w:r>
      <w:r w:rsidR="00693258">
        <w:t>FED data</w:t>
      </w:r>
    </w:p>
    <w:p w14:paraId="5B863D56" w14:textId="77777777" w:rsidR="00C42C9C" w:rsidRPr="00B1517A" w:rsidRDefault="00C42C9C" w:rsidP="009F175C">
      <w:pPr>
        <w:pStyle w:val="Caption"/>
        <w:keepNext/>
        <w:spacing w:before="0" w:after="0" w:line="240" w:lineRule="auto"/>
        <w:contextualSpacing/>
        <w:jc w:val="center"/>
        <w:outlineLvl w:val="0"/>
      </w:pPr>
    </w:p>
    <w:p w14:paraId="5F22ACA8" w14:textId="2EB024A9" w:rsidR="00BF2DEB" w:rsidRDefault="006920BA" w:rsidP="009F175C">
      <w:pPr>
        <w:pStyle w:val="Heading2"/>
        <w:spacing w:before="0" w:after="0" w:line="240" w:lineRule="auto"/>
        <w:contextualSpacing/>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98"/>
        <w:gridCol w:w="4798"/>
        <w:gridCol w:w="4798"/>
      </w:tblGrid>
      <w:tr w:rsidR="004E2EEA" w:rsidRPr="007C2543" w14:paraId="346B0FC3" w14:textId="77777777" w:rsidTr="007C2543">
        <w:trPr>
          <w:jc w:val="center"/>
        </w:trPr>
        <w:tc>
          <w:tcPr>
            <w:tcW w:w="4798" w:type="dxa"/>
            <w:shd w:val="clear" w:color="auto" w:fill="auto"/>
          </w:tcPr>
          <w:p w14:paraId="50468DE2" w14:textId="7139C832" w:rsidR="004E2EEA" w:rsidRPr="007C2543" w:rsidRDefault="00D95F8E" w:rsidP="007C2543">
            <w:pPr>
              <w:jc w:val="center"/>
              <w:rPr>
                <w:noProof/>
              </w:rPr>
            </w:pPr>
            <w:r>
              <w:rPr>
                <w:noProof/>
              </w:rPr>
              <w:drawing>
                <wp:inline distT="0" distB="0" distL="0" distR="0" wp14:anchorId="43CDD1D9" wp14:editId="1EAA670F">
                  <wp:extent cx="3017520" cy="3017520"/>
                  <wp:effectExtent l="0" t="0" r="5080" b="5080"/>
                  <wp:docPr id="590"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98" w:type="dxa"/>
            <w:shd w:val="clear" w:color="auto" w:fill="auto"/>
          </w:tcPr>
          <w:p w14:paraId="3DBE03AC" w14:textId="4F9390BC" w:rsidR="004E2EEA" w:rsidRPr="007C2543" w:rsidRDefault="00D95F8E" w:rsidP="00FE59E9">
            <w:pPr>
              <w:rPr>
                <w:noProof/>
              </w:rPr>
            </w:pPr>
            <w:r>
              <w:rPr>
                <w:noProof/>
              </w:rPr>
              <w:drawing>
                <wp:inline distT="0" distB="0" distL="0" distR="0" wp14:anchorId="7BCD0735" wp14:editId="7A80885F">
                  <wp:extent cx="3017520" cy="3017520"/>
                  <wp:effectExtent l="0" t="0" r="5080" b="5080"/>
                  <wp:docPr id="591"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98" w:type="dxa"/>
            <w:shd w:val="clear" w:color="auto" w:fill="auto"/>
          </w:tcPr>
          <w:p w14:paraId="3D9FBEE4" w14:textId="0FA3D81D" w:rsidR="004E2EEA" w:rsidRPr="007C2543" w:rsidRDefault="00D95F8E" w:rsidP="00FE59E9">
            <w:pPr>
              <w:rPr>
                <w:noProof/>
              </w:rPr>
            </w:pPr>
            <w:r>
              <w:rPr>
                <w:noProof/>
              </w:rPr>
              <w:drawing>
                <wp:inline distT="0" distB="0" distL="0" distR="0" wp14:anchorId="0751DFEC" wp14:editId="6B129746">
                  <wp:extent cx="3017520" cy="3017520"/>
                  <wp:effectExtent l="0" t="0" r="5080" b="5080"/>
                  <wp:docPr id="592"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0A488B01" w14:textId="77777777" w:rsidR="00C42C9C" w:rsidRDefault="00C42C9C" w:rsidP="00C42C9C">
      <w:pPr>
        <w:pStyle w:val="Caption"/>
      </w:pPr>
    </w:p>
    <w:p w14:paraId="32F0D737" w14:textId="77777777" w:rsidR="001B43F6" w:rsidRDefault="001B43F6" w:rsidP="001B43F6"/>
    <w:p w14:paraId="2E158922" w14:textId="3E486773"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026585A5" w14:textId="77777777" w:rsidTr="006F212F">
        <w:trPr>
          <w:cantSplit/>
          <w:jc w:val="center"/>
        </w:trPr>
        <w:tc>
          <w:tcPr>
            <w:tcW w:w="7188" w:type="dxa"/>
            <w:shd w:val="clear" w:color="auto" w:fill="auto"/>
            <w:vAlign w:val="center"/>
          </w:tcPr>
          <w:p w14:paraId="0B3A98EC" w14:textId="4D0C0186" w:rsidR="00E27A4C" w:rsidRPr="007C2543" w:rsidRDefault="00886873" w:rsidP="006F212F">
            <w:pPr>
              <w:jc w:val="center"/>
              <w:rPr>
                <w:b/>
                <w:noProof/>
              </w:rPr>
            </w:pPr>
            <w:r>
              <w:rPr>
                <w:noProof/>
              </w:rPr>
              <w:drawing>
                <wp:inline distT="0" distB="0" distL="0" distR="0" wp14:anchorId="417B94E2" wp14:editId="19A40BC0">
                  <wp:extent cx="4572000" cy="45720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620958B8" w14:textId="6270B13E" w:rsidR="00E27A4C" w:rsidRPr="007C2543" w:rsidRDefault="00886873" w:rsidP="006F212F">
            <w:pPr>
              <w:jc w:val="center"/>
              <w:rPr>
                <w:b/>
                <w:noProof/>
              </w:rPr>
            </w:pPr>
            <w:r>
              <w:rPr>
                <w:noProof/>
              </w:rPr>
              <w:drawing>
                <wp:inline distT="0" distB="0" distL="0" distR="0" wp14:anchorId="72C40825" wp14:editId="6A4C7667">
                  <wp:extent cx="4572000" cy="45720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1B9D7385" w14:textId="77777777" w:rsidR="00E27A4C" w:rsidRPr="007C2543" w:rsidRDefault="00E27A4C" w:rsidP="006F212F">
            <w:pPr>
              <w:jc w:val="center"/>
              <w:rPr>
                <w:b/>
                <w:noProof/>
              </w:rPr>
            </w:pPr>
          </w:p>
        </w:tc>
      </w:tr>
      <w:tr w:rsidR="00E27A4C" w:rsidRPr="007C2543" w14:paraId="647E8AD0" w14:textId="77777777" w:rsidTr="006F212F">
        <w:trPr>
          <w:cantSplit/>
          <w:jc w:val="center"/>
        </w:trPr>
        <w:tc>
          <w:tcPr>
            <w:tcW w:w="7188" w:type="dxa"/>
            <w:shd w:val="clear" w:color="auto" w:fill="auto"/>
            <w:vAlign w:val="center"/>
          </w:tcPr>
          <w:p w14:paraId="0BC4B3A2" w14:textId="62087E8A" w:rsidR="00E27A4C" w:rsidRDefault="00E27A4C" w:rsidP="006F212F">
            <w:pPr>
              <w:jc w:val="center"/>
              <w:rPr>
                <w:b/>
                <w:noProof/>
              </w:rPr>
            </w:pPr>
            <w:r w:rsidRPr="00E27A4C">
              <w:rPr>
                <w:b/>
                <w:noProof/>
              </w:rPr>
              <w:lastRenderedPageBreak/>
              <w:t>PRO vs. RSM AUCs slope =  1.020122 , r2 =  0.9997407</w:t>
            </w:r>
          </w:p>
        </w:tc>
        <w:tc>
          <w:tcPr>
            <w:tcW w:w="7207" w:type="dxa"/>
            <w:shd w:val="clear" w:color="auto" w:fill="auto"/>
            <w:vAlign w:val="center"/>
          </w:tcPr>
          <w:p w14:paraId="142BF32C" w14:textId="6168068D" w:rsidR="00E27A4C" w:rsidRDefault="00E27A4C" w:rsidP="006F212F">
            <w:pPr>
              <w:jc w:val="center"/>
              <w:rPr>
                <w:b/>
                <w:noProof/>
              </w:rPr>
            </w:pPr>
            <w:r w:rsidRPr="00E27A4C">
              <w:rPr>
                <w:b/>
                <w:noProof/>
              </w:rPr>
              <w:t>CBM vs. RSM AUCs slope =  1.006134 , r2 =  0.9998828</w:t>
            </w:r>
          </w:p>
        </w:tc>
        <w:tc>
          <w:tcPr>
            <w:tcW w:w="15" w:type="dxa"/>
            <w:shd w:val="clear" w:color="auto" w:fill="auto"/>
            <w:vAlign w:val="center"/>
          </w:tcPr>
          <w:p w14:paraId="751C949F" w14:textId="77777777" w:rsidR="00E27A4C" w:rsidRPr="007C2543" w:rsidRDefault="00E27A4C" w:rsidP="006F212F">
            <w:pPr>
              <w:jc w:val="center"/>
              <w:rPr>
                <w:b/>
                <w:noProof/>
              </w:rPr>
            </w:pPr>
          </w:p>
        </w:tc>
      </w:tr>
    </w:tbl>
    <w:p w14:paraId="5C7D2123" w14:textId="77777777" w:rsidR="00C42C9C" w:rsidRPr="00C42C9C" w:rsidRDefault="00C42C9C" w:rsidP="00C42C9C"/>
    <w:p w14:paraId="3E6ADF90" w14:textId="7618E3C1" w:rsidR="0059188D" w:rsidRDefault="00C41C50" w:rsidP="009F175C">
      <w:pPr>
        <w:pStyle w:val="Heading1"/>
        <w:spacing w:before="0" w:after="0" w:line="240" w:lineRule="auto"/>
      </w:pPr>
      <w:r>
        <w:lastRenderedPageBreak/>
        <w:t xml:space="preserve">D05: </w:t>
      </w:r>
      <w:r w:rsidR="0059188D">
        <w:t>JT data</w:t>
      </w:r>
    </w:p>
    <w:p w14:paraId="250F59DA" w14:textId="77777777" w:rsidR="0059188D" w:rsidRPr="00B1517A" w:rsidRDefault="0059188D" w:rsidP="009F175C">
      <w:pPr>
        <w:pStyle w:val="Caption"/>
        <w:keepNext/>
        <w:spacing w:before="0" w:after="0" w:line="240" w:lineRule="auto"/>
        <w:contextualSpacing/>
        <w:jc w:val="center"/>
        <w:outlineLvl w:val="0"/>
      </w:pPr>
    </w:p>
    <w:p w14:paraId="6B7C0ADB" w14:textId="3032329B" w:rsidR="00BF2DEB" w:rsidRDefault="006920BA" w:rsidP="009F175C">
      <w:pPr>
        <w:pStyle w:val="Heading2"/>
        <w:spacing w:before="0" w:after="0" w:line="240" w:lineRule="auto"/>
        <w:contextualSpacing/>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70"/>
        <w:gridCol w:w="4770"/>
        <w:gridCol w:w="4770"/>
      </w:tblGrid>
      <w:tr w:rsidR="00BF2DEB" w:rsidRPr="007C2543" w14:paraId="74A20277" w14:textId="77777777" w:rsidTr="007C2543">
        <w:trPr>
          <w:jc w:val="center"/>
        </w:trPr>
        <w:tc>
          <w:tcPr>
            <w:tcW w:w="4770" w:type="dxa"/>
            <w:shd w:val="clear" w:color="auto" w:fill="auto"/>
            <w:vAlign w:val="center"/>
          </w:tcPr>
          <w:p w14:paraId="10B96AFF" w14:textId="43ACE1C2" w:rsidR="00BF2DEB" w:rsidRPr="007C2543" w:rsidRDefault="00D95F8E" w:rsidP="007C2543">
            <w:pPr>
              <w:jc w:val="center"/>
              <w:rPr>
                <w:noProof/>
              </w:rPr>
            </w:pPr>
            <w:r>
              <w:rPr>
                <w:noProof/>
              </w:rPr>
              <w:drawing>
                <wp:inline distT="0" distB="0" distL="0" distR="0" wp14:anchorId="438D529E" wp14:editId="363AF7B0">
                  <wp:extent cx="3017520" cy="3017520"/>
                  <wp:effectExtent l="0" t="0" r="5080" b="5080"/>
                  <wp:docPr id="593"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344A80CB" w14:textId="4FD406A9" w:rsidR="00BF2DEB" w:rsidRPr="007C2543" w:rsidRDefault="00D95F8E" w:rsidP="007C2543">
            <w:pPr>
              <w:jc w:val="center"/>
              <w:rPr>
                <w:noProof/>
              </w:rPr>
            </w:pPr>
            <w:r>
              <w:rPr>
                <w:noProof/>
              </w:rPr>
              <w:drawing>
                <wp:inline distT="0" distB="0" distL="0" distR="0" wp14:anchorId="51B471D7" wp14:editId="60B35A2A">
                  <wp:extent cx="3017520" cy="3017520"/>
                  <wp:effectExtent l="0" t="0" r="5080" b="5080"/>
                  <wp:docPr id="594"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293BC284" w14:textId="00C2524D" w:rsidR="00BF2DEB" w:rsidRPr="007C2543" w:rsidRDefault="00D95F8E" w:rsidP="007C2543">
            <w:pPr>
              <w:jc w:val="center"/>
              <w:rPr>
                <w:noProof/>
              </w:rPr>
            </w:pPr>
            <w:r>
              <w:rPr>
                <w:noProof/>
              </w:rPr>
              <w:drawing>
                <wp:inline distT="0" distB="0" distL="0" distR="0" wp14:anchorId="1CCFBDD4" wp14:editId="2C0709B3">
                  <wp:extent cx="3017520" cy="3017520"/>
                  <wp:effectExtent l="0" t="0" r="5080" b="5080"/>
                  <wp:docPr id="59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06457822" w14:textId="77777777" w:rsidR="0059188D" w:rsidRDefault="0059188D" w:rsidP="0059188D">
      <w:pPr>
        <w:pStyle w:val="Caption"/>
      </w:pPr>
    </w:p>
    <w:p w14:paraId="321E6F38" w14:textId="77777777" w:rsidR="001B43F6" w:rsidRDefault="001B43F6" w:rsidP="001B43F6"/>
    <w:p w14:paraId="403F9647" w14:textId="1F450862"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245245F3" w14:textId="77777777" w:rsidTr="006F212F">
        <w:trPr>
          <w:cantSplit/>
          <w:jc w:val="center"/>
        </w:trPr>
        <w:tc>
          <w:tcPr>
            <w:tcW w:w="7188" w:type="dxa"/>
            <w:shd w:val="clear" w:color="auto" w:fill="auto"/>
            <w:vAlign w:val="center"/>
          </w:tcPr>
          <w:p w14:paraId="6274F5C9" w14:textId="3D149DE7" w:rsidR="00E27A4C" w:rsidRPr="007C2543" w:rsidRDefault="00886873" w:rsidP="006F212F">
            <w:pPr>
              <w:jc w:val="center"/>
              <w:rPr>
                <w:b/>
                <w:noProof/>
              </w:rPr>
            </w:pPr>
            <w:r>
              <w:rPr>
                <w:noProof/>
              </w:rPr>
              <w:drawing>
                <wp:inline distT="0" distB="0" distL="0" distR="0" wp14:anchorId="2184FCF5" wp14:editId="5942AE94">
                  <wp:extent cx="4572000" cy="45720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3C06119D" w14:textId="26A397C5" w:rsidR="00E27A4C" w:rsidRPr="007C2543" w:rsidRDefault="00886873" w:rsidP="006F212F">
            <w:pPr>
              <w:jc w:val="center"/>
              <w:rPr>
                <w:b/>
                <w:noProof/>
              </w:rPr>
            </w:pPr>
            <w:r>
              <w:rPr>
                <w:noProof/>
              </w:rPr>
              <w:drawing>
                <wp:inline distT="0" distB="0" distL="0" distR="0" wp14:anchorId="7628EF8A" wp14:editId="3B9C95FB">
                  <wp:extent cx="4572000" cy="45720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4FDE7599" w14:textId="77777777" w:rsidR="00E27A4C" w:rsidRPr="007C2543" w:rsidRDefault="00E27A4C" w:rsidP="006F212F">
            <w:pPr>
              <w:jc w:val="center"/>
              <w:rPr>
                <w:b/>
                <w:noProof/>
              </w:rPr>
            </w:pPr>
          </w:p>
        </w:tc>
      </w:tr>
      <w:tr w:rsidR="00E27A4C" w:rsidRPr="007C2543" w14:paraId="6B6936AF" w14:textId="77777777" w:rsidTr="006F212F">
        <w:trPr>
          <w:cantSplit/>
          <w:jc w:val="center"/>
        </w:trPr>
        <w:tc>
          <w:tcPr>
            <w:tcW w:w="7188" w:type="dxa"/>
            <w:shd w:val="clear" w:color="auto" w:fill="auto"/>
            <w:vAlign w:val="center"/>
          </w:tcPr>
          <w:p w14:paraId="03524D2E" w14:textId="1CC14F81" w:rsidR="00E27A4C" w:rsidRDefault="00E27A4C" w:rsidP="006F212F">
            <w:pPr>
              <w:jc w:val="center"/>
              <w:rPr>
                <w:b/>
                <w:noProof/>
              </w:rPr>
            </w:pPr>
            <w:r w:rsidRPr="00E27A4C">
              <w:rPr>
                <w:b/>
                <w:noProof/>
              </w:rPr>
              <w:lastRenderedPageBreak/>
              <w:t>PRO vs. RSM AUCs slope =  1.016888 , r2 =  0.9994528</w:t>
            </w:r>
          </w:p>
        </w:tc>
        <w:tc>
          <w:tcPr>
            <w:tcW w:w="7207" w:type="dxa"/>
            <w:shd w:val="clear" w:color="auto" w:fill="auto"/>
            <w:vAlign w:val="center"/>
          </w:tcPr>
          <w:p w14:paraId="07677F48" w14:textId="4104882C" w:rsidR="00E27A4C" w:rsidRDefault="00E27A4C" w:rsidP="006F212F">
            <w:pPr>
              <w:jc w:val="center"/>
              <w:rPr>
                <w:b/>
                <w:noProof/>
              </w:rPr>
            </w:pPr>
            <w:r w:rsidRPr="00E27A4C">
              <w:rPr>
                <w:b/>
                <w:noProof/>
              </w:rPr>
              <w:t>CBM vs. RSM AUCs slope =  1.003703 , r2 =  0.9999301</w:t>
            </w:r>
          </w:p>
        </w:tc>
        <w:tc>
          <w:tcPr>
            <w:tcW w:w="15" w:type="dxa"/>
            <w:shd w:val="clear" w:color="auto" w:fill="auto"/>
            <w:vAlign w:val="center"/>
          </w:tcPr>
          <w:p w14:paraId="288AAF06" w14:textId="77777777" w:rsidR="00E27A4C" w:rsidRPr="007C2543" w:rsidRDefault="00E27A4C" w:rsidP="006F212F">
            <w:pPr>
              <w:jc w:val="center"/>
              <w:rPr>
                <w:b/>
                <w:noProof/>
              </w:rPr>
            </w:pPr>
          </w:p>
        </w:tc>
      </w:tr>
    </w:tbl>
    <w:p w14:paraId="3CD0E801" w14:textId="77777777" w:rsidR="001B43F6" w:rsidRDefault="001B43F6" w:rsidP="001B43F6"/>
    <w:p w14:paraId="356149DA" w14:textId="77777777" w:rsidR="001B43F6" w:rsidRDefault="001B43F6" w:rsidP="001B43F6"/>
    <w:p w14:paraId="705B01B7" w14:textId="6AA1C5C7" w:rsidR="0059188D" w:rsidRDefault="00C41C50" w:rsidP="009F175C">
      <w:pPr>
        <w:pStyle w:val="Heading1"/>
        <w:spacing w:before="0" w:after="0" w:line="240" w:lineRule="auto"/>
      </w:pPr>
      <w:r>
        <w:lastRenderedPageBreak/>
        <w:t xml:space="preserve">D06: </w:t>
      </w:r>
      <w:r w:rsidR="0059188D">
        <w:t>MAG data</w:t>
      </w:r>
    </w:p>
    <w:p w14:paraId="6E5DBB4B" w14:textId="77777777" w:rsidR="0059188D" w:rsidRPr="00B1517A" w:rsidRDefault="0059188D" w:rsidP="009F175C">
      <w:pPr>
        <w:pStyle w:val="Caption"/>
        <w:keepNext/>
        <w:spacing w:before="0" w:after="0" w:line="240" w:lineRule="auto"/>
        <w:contextualSpacing/>
        <w:jc w:val="center"/>
        <w:outlineLvl w:val="0"/>
      </w:pPr>
    </w:p>
    <w:p w14:paraId="33A043A2" w14:textId="0290B67C" w:rsidR="00E27A4C" w:rsidRDefault="006920BA" w:rsidP="009F175C">
      <w:pPr>
        <w:pStyle w:val="Heading2"/>
        <w:spacing w:before="0" w:after="0" w:line="240" w:lineRule="auto"/>
        <w:contextualSpacing/>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70"/>
        <w:gridCol w:w="4770"/>
        <w:gridCol w:w="4770"/>
      </w:tblGrid>
      <w:tr w:rsidR="00BF2DEB" w:rsidRPr="007C2543" w14:paraId="3C1C0ACD" w14:textId="77777777" w:rsidTr="007C2543">
        <w:trPr>
          <w:jc w:val="center"/>
        </w:trPr>
        <w:tc>
          <w:tcPr>
            <w:tcW w:w="4770" w:type="dxa"/>
            <w:shd w:val="clear" w:color="auto" w:fill="auto"/>
            <w:vAlign w:val="center"/>
          </w:tcPr>
          <w:p w14:paraId="201E4CBE" w14:textId="330DA17A" w:rsidR="00BF2DEB" w:rsidRPr="007C2543" w:rsidRDefault="00D95F8E" w:rsidP="007C2543">
            <w:pPr>
              <w:jc w:val="center"/>
              <w:rPr>
                <w:noProof/>
              </w:rPr>
            </w:pPr>
            <w:r>
              <w:rPr>
                <w:noProof/>
              </w:rPr>
              <w:drawing>
                <wp:inline distT="0" distB="0" distL="0" distR="0" wp14:anchorId="3FBE2374" wp14:editId="54185AFD">
                  <wp:extent cx="3017520" cy="3017520"/>
                  <wp:effectExtent l="0" t="0" r="5080" b="5080"/>
                  <wp:docPr id="596"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4572D11E" w14:textId="5DA1747F" w:rsidR="00BF2DEB" w:rsidRPr="007C2543" w:rsidRDefault="00D95F8E" w:rsidP="007C2543">
            <w:pPr>
              <w:jc w:val="center"/>
            </w:pPr>
            <w:r>
              <w:rPr>
                <w:noProof/>
              </w:rPr>
              <w:drawing>
                <wp:inline distT="0" distB="0" distL="0" distR="0" wp14:anchorId="1A7073A8" wp14:editId="79669908">
                  <wp:extent cx="3017520" cy="3017520"/>
                  <wp:effectExtent l="0" t="0" r="5080" b="5080"/>
                  <wp:docPr id="597"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60CD394C" w14:textId="03B9C226" w:rsidR="00BF2DEB" w:rsidRPr="007C2543" w:rsidRDefault="00D95F8E" w:rsidP="007C2543">
            <w:pPr>
              <w:jc w:val="center"/>
            </w:pPr>
            <w:r>
              <w:rPr>
                <w:noProof/>
              </w:rPr>
              <w:drawing>
                <wp:inline distT="0" distB="0" distL="0" distR="0" wp14:anchorId="322F285C" wp14:editId="5B7A6BA7">
                  <wp:extent cx="3017520" cy="3017520"/>
                  <wp:effectExtent l="0" t="0" r="5080" b="5080"/>
                  <wp:docPr id="598"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1AD72D6C" w14:textId="77777777" w:rsidR="0059188D" w:rsidRDefault="0059188D" w:rsidP="0059188D"/>
    <w:p w14:paraId="6EF67CDC" w14:textId="04FD5FD5" w:rsidR="00E27A4C" w:rsidRDefault="006920BA" w:rsidP="00E27A4C">
      <w:pPr>
        <w:pStyle w:val="Heading2"/>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76B00650" w14:textId="77777777" w:rsidTr="006F212F">
        <w:trPr>
          <w:cantSplit/>
          <w:jc w:val="center"/>
        </w:trPr>
        <w:tc>
          <w:tcPr>
            <w:tcW w:w="7188" w:type="dxa"/>
            <w:shd w:val="clear" w:color="auto" w:fill="auto"/>
            <w:vAlign w:val="center"/>
          </w:tcPr>
          <w:p w14:paraId="0120ECC0" w14:textId="64A6FFC0" w:rsidR="00E27A4C" w:rsidRPr="007C2543" w:rsidRDefault="00886873" w:rsidP="006F212F">
            <w:pPr>
              <w:jc w:val="center"/>
              <w:rPr>
                <w:b/>
                <w:noProof/>
              </w:rPr>
            </w:pPr>
            <w:r>
              <w:rPr>
                <w:noProof/>
              </w:rPr>
              <w:lastRenderedPageBreak/>
              <w:drawing>
                <wp:inline distT="0" distB="0" distL="0" distR="0" wp14:anchorId="4F76BABE" wp14:editId="4B4712FF">
                  <wp:extent cx="4572000" cy="45720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672739B8" w14:textId="508EEAF8" w:rsidR="00E27A4C" w:rsidRPr="007C2543" w:rsidRDefault="00886873" w:rsidP="006F212F">
            <w:pPr>
              <w:jc w:val="center"/>
              <w:rPr>
                <w:b/>
                <w:noProof/>
              </w:rPr>
            </w:pPr>
            <w:r>
              <w:rPr>
                <w:noProof/>
              </w:rPr>
              <w:drawing>
                <wp:inline distT="0" distB="0" distL="0" distR="0" wp14:anchorId="15AD75FF" wp14:editId="06B0BAE2">
                  <wp:extent cx="4572000" cy="45720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66DE3BFB" w14:textId="77777777" w:rsidR="00E27A4C" w:rsidRPr="007C2543" w:rsidRDefault="00E27A4C" w:rsidP="006F212F">
            <w:pPr>
              <w:jc w:val="center"/>
              <w:rPr>
                <w:b/>
                <w:noProof/>
              </w:rPr>
            </w:pPr>
          </w:p>
        </w:tc>
      </w:tr>
      <w:tr w:rsidR="00E27A4C" w:rsidRPr="007C2543" w14:paraId="364C8586" w14:textId="77777777" w:rsidTr="006F212F">
        <w:trPr>
          <w:cantSplit/>
          <w:jc w:val="center"/>
        </w:trPr>
        <w:tc>
          <w:tcPr>
            <w:tcW w:w="7188" w:type="dxa"/>
            <w:shd w:val="clear" w:color="auto" w:fill="auto"/>
            <w:vAlign w:val="center"/>
          </w:tcPr>
          <w:p w14:paraId="59EF2E1C" w14:textId="77777777" w:rsidR="00E27A4C" w:rsidRDefault="00E27A4C" w:rsidP="006F212F">
            <w:pPr>
              <w:jc w:val="center"/>
              <w:rPr>
                <w:b/>
                <w:noProof/>
              </w:rPr>
            </w:pPr>
            <w:r w:rsidRPr="00E27A4C">
              <w:rPr>
                <w:b/>
                <w:noProof/>
              </w:rPr>
              <w:lastRenderedPageBreak/>
              <w:t>PRO vs. RSM AUCs slope =  1.018522 , r2 =  0.9990286</w:t>
            </w:r>
          </w:p>
        </w:tc>
        <w:tc>
          <w:tcPr>
            <w:tcW w:w="7207" w:type="dxa"/>
            <w:shd w:val="clear" w:color="auto" w:fill="auto"/>
            <w:vAlign w:val="center"/>
          </w:tcPr>
          <w:p w14:paraId="47C8DC89" w14:textId="77777777" w:rsidR="00E27A4C" w:rsidRDefault="00E27A4C" w:rsidP="006F212F">
            <w:pPr>
              <w:jc w:val="center"/>
              <w:rPr>
                <w:b/>
                <w:noProof/>
              </w:rPr>
            </w:pPr>
            <w:r w:rsidRPr="00E27A4C">
              <w:rPr>
                <w:b/>
                <w:noProof/>
              </w:rPr>
              <w:t>CBM vs. RSM AUCs slope =  1.013233 , r2 =  0.9994436</w:t>
            </w:r>
          </w:p>
        </w:tc>
        <w:tc>
          <w:tcPr>
            <w:tcW w:w="15" w:type="dxa"/>
            <w:shd w:val="clear" w:color="auto" w:fill="auto"/>
            <w:vAlign w:val="center"/>
          </w:tcPr>
          <w:p w14:paraId="7FC150FA" w14:textId="77777777" w:rsidR="00E27A4C" w:rsidRPr="007C2543" w:rsidRDefault="00E27A4C" w:rsidP="006F212F">
            <w:pPr>
              <w:jc w:val="center"/>
              <w:rPr>
                <w:b/>
                <w:noProof/>
              </w:rPr>
            </w:pPr>
          </w:p>
        </w:tc>
      </w:tr>
    </w:tbl>
    <w:p w14:paraId="07D9AE90" w14:textId="77777777" w:rsidR="001B43F6" w:rsidRDefault="001B43F6" w:rsidP="001B43F6"/>
    <w:p w14:paraId="3C1B9BFD" w14:textId="7564BD48" w:rsidR="0059188D" w:rsidRDefault="00C41C50" w:rsidP="009F175C">
      <w:pPr>
        <w:pStyle w:val="Heading1"/>
        <w:spacing w:before="0" w:after="0" w:line="240" w:lineRule="auto"/>
      </w:pPr>
      <w:r>
        <w:lastRenderedPageBreak/>
        <w:t xml:space="preserve">D07: </w:t>
      </w:r>
      <w:r w:rsidR="0059188D">
        <w:t>OPT data</w:t>
      </w:r>
    </w:p>
    <w:p w14:paraId="0A3C1A19" w14:textId="77777777" w:rsidR="0059188D" w:rsidRPr="00B1517A" w:rsidRDefault="0059188D" w:rsidP="009F175C">
      <w:pPr>
        <w:pStyle w:val="Caption"/>
        <w:keepNext/>
        <w:spacing w:before="0" w:after="0" w:line="240" w:lineRule="auto"/>
        <w:contextualSpacing/>
        <w:jc w:val="center"/>
        <w:outlineLvl w:val="0"/>
      </w:pPr>
    </w:p>
    <w:p w14:paraId="264F6F00" w14:textId="404D1BC8" w:rsidR="00E27A4C" w:rsidRDefault="006920BA" w:rsidP="009F175C">
      <w:pPr>
        <w:pStyle w:val="Heading2"/>
        <w:spacing w:before="0" w:after="0" w:line="240" w:lineRule="auto"/>
        <w:contextualSpacing/>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70"/>
        <w:gridCol w:w="4770"/>
        <w:gridCol w:w="4770"/>
      </w:tblGrid>
      <w:tr w:rsidR="00BF2DEB" w:rsidRPr="007C2543" w14:paraId="7BB110DD" w14:textId="77777777" w:rsidTr="007C2543">
        <w:trPr>
          <w:jc w:val="center"/>
        </w:trPr>
        <w:tc>
          <w:tcPr>
            <w:tcW w:w="4770" w:type="dxa"/>
            <w:shd w:val="clear" w:color="auto" w:fill="auto"/>
            <w:vAlign w:val="center"/>
          </w:tcPr>
          <w:p w14:paraId="197B1787" w14:textId="53A1D956" w:rsidR="00BF2DEB" w:rsidRPr="007C2543" w:rsidRDefault="00D95F8E" w:rsidP="007C2543">
            <w:pPr>
              <w:jc w:val="center"/>
              <w:rPr>
                <w:noProof/>
              </w:rPr>
            </w:pPr>
            <w:r>
              <w:rPr>
                <w:noProof/>
              </w:rPr>
              <w:drawing>
                <wp:inline distT="0" distB="0" distL="0" distR="0" wp14:anchorId="33B70275" wp14:editId="0BB9913C">
                  <wp:extent cx="3017520" cy="3017520"/>
                  <wp:effectExtent l="0" t="0" r="5080" b="5080"/>
                  <wp:docPr id="599"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22425369" w14:textId="009CD508" w:rsidR="00BF2DEB" w:rsidRPr="007C2543" w:rsidRDefault="00D95F8E" w:rsidP="007C2543">
            <w:pPr>
              <w:jc w:val="center"/>
              <w:rPr>
                <w:noProof/>
              </w:rPr>
            </w:pPr>
            <w:r>
              <w:rPr>
                <w:noProof/>
              </w:rPr>
              <w:drawing>
                <wp:inline distT="0" distB="0" distL="0" distR="0" wp14:anchorId="5097EEE2" wp14:editId="174C6AE3">
                  <wp:extent cx="3017520" cy="3017520"/>
                  <wp:effectExtent l="0" t="0" r="5080" b="5080"/>
                  <wp:docPr id="600"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6586B3EA" w14:textId="63C221FE" w:rsidR="00BF2DEB" w:rsidRPr="007C2543" w:rsidRDefault="00D95F8E" w:rsidP="007C2543">
            <w:pPr>
              <w:jc w:val="center"/>
              <w:rPr>
                <w:noProof/>
              </w:rPr>
            </w:pPr>
            <w:r>
              <w:rPr>
                <w:noProof/>
              </w:rPr>
              <w:drawing>
                <wp:inline distT="0" distB="0" distL="0" distR="0" wp14:anchorId="34D7D762" wp14:editId="04ECB24A">
                  <wp:extent cx="3017520" cy="3017520"/>
                  <wp:effectExtent l="0" t="0" r="5080" b="5080"/>
                  <wp:docPr id="601"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52E0EDF6" w14:textId="77777777" w:rsidR="0059188D" w:rsidRDefault="0059188D" w:rsidP="000A5B27">
      <w:pPr>
        <w:pStyle w:val="Caption"/>
      </w:pPr>
    </w:p>
    <w:p w14:paraId="0014FACE" w14:textId="7511DE6B"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56A5E75C" w14:textId="77777777" w:rsidTr="006F212F">
        <w:trPr>
          <w:cantSplit/>
          <w:jc w:val="center"/>
        </w:trPr>
        <w:tc>
          <w:tcPr>
            <w:tcW w:w="7188" w:type="dxa"/>
            <w:shd w:val="clear" w:color="auto" w:fill="auto"/>
            <w:vAlign w:val="center"/>
          </w:tcPr>
          <w:p w14:paraId="3FE657A6" w14:textId="281CCABB" w:rsidR="00E27A4C" w:rsidRPr="007C2543" w:rsidRDefault="00886873" w:rsidP="006F212F">
            <w:pPr>
              <w:jc w:val="center"/>
              <w:rPr>
                <w:b/>
                <w:noProof/>
              </w:rPr>
            </w:pPr>
            <w:r>
              <w:rPr>
                <w:noProof/>
              </w:rPr>
              <w:drawing>
                <wp:inline distT="0" distB="0" distL="0" distR="0" wp14:anchorId="2ED13C34" wp14:editId="657400A8">
                  <wp:extent cx="4572000" cy="45720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02BD5899" w14:textId="36A0B69B" w:rsidR="00E27A4C" w:rsidRPr="007C2543" w:rsidRDefault="00886873" w:rsidP="006F212F">
            <w:pPr>
              <w:jc w:val="center"/>
              <w:rPr>
                <w:b/>
                <w:noProof/>
              </w:rPr>
            </w:pPr>
            <w:r>
              <w:rPr>
                <w:noProof/>
              </w:rPr>
              <w:drawing>
                <wp:inline distT="0" distB="0" distL="0" distR="0" wp14:anchorId="7C8A6420" wp14:editId="7320128A">
                  <wp:extent cx="4572000" cy="45720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34FC85CD" w14:textId="77777777" w:rsidR="00E27A4C" w:rsidRPr="007C2543" w:rsidRDefault="00E27A4C" w:rsidP="006F212F">
            <w:pPr>
              <w:jc w:val="center"/>
              <w:rPr>
                <w:b/>
                <w:noProof/>
              </w:rPr>
            </w:pPr>
          </w:p>
        </w:tc>
      </w:tr>
      <w:tr w:rsidR="00E27A4C" w:rsidRPr="007C2543" w14:paraId="08A9AF30" w14:textId="77777777" w:rsidTr="006F212F">
        <w:trPr>
          <w:cantSplit/>
          <w:jc w:val="center"/>
        </w:trPr>
        <w:tc>
          <w:tcPr>
            <w:tcW w:w="7188" w:type="dxa"/>
            <w:shd w:val="clear" w:color="auto" w:fill="auto"/>
            <w:vAlign w:val="center"/>
          </w:tcPr>
          <w:p w14:paraId="35A995C1" w14:textId="13AB80A6" w:rsidR="00E27A4C" w:rsidRDefault="007F70D5" w:rsidP="006F212F">
            <w:pPr>
              <w:jc w:val="center"/>
              <w:rPr>
                <w:b/>
                <w:noProof/>
              </w:rPr>
            </w:pPr>
            <w:r w:rsidRPr="007F70D5">
              <w:rPr>
                <w:b/>
                <w:noProof/>
              </w:rPr>
              <w:lastRenderedPageBreak/>
              <w:t>PRO vs. RSM AUCs slope =  1.024632 , r2 =  0.9994263</w:t>
            </w:r>
          </w:p>
        </w:tc>
        <w:tc>
          <w:tcPr>
            <w:tcW w:w="7207" w:type="dxa"/>
            <w:shd w:val="clear" w:color="auto" w:fill="auto"/>
            <w:vAlign w:val="center"/>
          </w:tcPr>
          <w:p w14:paraId="45E2E514" w14:textId="0185B663" w:rsidR="00E27A4C" w:rsidRDefault="007F70D5" w:rsidP="006F212F">
            <w:pPr>
              <w:jc w:val="center"/>
              <w:rPr>
                <w:b/>
                <w:noProof/>
              </w:rPr>
            </w:pPr>
            <w:r w:rsidRPr="007F70D5">
              <w:rPr>
                <w:b/>
                <w:noProof/>
              </w:rPr>
              <w:t>CBM vs. RSM AUCs slope =  1.013228 , r2 =  0.9996222</w:t>
            </w:r>
          </w:p>
        </w:tc>
        <w:tc>
          <w:tcPr>
            <w:tcW w:w="15" w:type="dxa"/>
            <w:shd w:val="clear" w:color="auto" w:fill="auto"/>
            <w:vAlign w:val="center"/>
          </w:tcPr>
          <w:p w14:paraId="2C7B138C" w14:textId="77777777" w:rsidR="00E27A4C" w:rsidRPr="007C2543" w:rsidRDefault="00E27A4C" w:rsidP="006F212F">
            <w:pPr>
              <w:jc w:val="center"/>
              <w:rPr>
                <w:b/>
                <w:noProof/>
              </w:rPr>
            </w:pPr>
          </w:p>
        </w:tc>
      </w:tr>
    </w:tbl>
    <w:p w14:paraId="0CD409D1" w14:textId="77777777" w:rsidR="001B43F6" w:rsidRDefault="001B43F6" w:rsidP="001B43F6"/>
    <w:p w14:paraId="41618D33" w14:textId="53E6DFE7" w:rsidR="000A5B27" w:rsidRDefault="00C41C50" w:rsidP="009F175C">
      <w:pPr>
        <w:pStyle w:val="Heading1"/>
        <w:spacing w:before="0" w:after="0" w:line="240" w:lineRule="auto"/>
      </w:pPr>
      <w:r>
        <w:t xml:space="preserve">D08: </w:t>
      </w:r>
      <w:r w:rsidR="000A5B27">
        <w:t>PEN data</w:t>
      </w:r>
    </w:p>
    <w:p w14:paraId="5672C59A" w14:textId="77777777" w:rsidR="000A5B27" w:rsidRPr="00B1517A" w:rsidRDefault="000A5B27" w:rsidP="009F175C">
      <w:pPr>
        <w:pStyle w:val="Caption"/>
        <w:spacing w:before="0" w:after="0" w:line="240" w:lineRule="auto"/>
      </w:pPr>
    </w:p>
    <w:p w14:paraId="09046868" w14:textId="64588F07" w:rsidR="00BF2DEB" w:rsidRDefault="006920BA" w:rsidP="009F175C">
      <w:pPr>
        <w:pStyle w:val="Heading2"/>
        <w:spacing w:before="0" w:after="0" w:line="240" w:lineRule="auto"/>
      </w:pPr>
      <w:r>
        <w:lastRenderedPageBreak/>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70"/>
        <w:gridCol w:w="4770"/>
        <w:gridCol w:w="4770"/>
      </w:tblGrid>
      <w:tr w:rsidR="00BF2DEB" w:rsidRPr="007C2543" w14:paraId="0AF411AC" w14:textId="77777777" w:rsidTr="007C2543">
        <w:trPr>
          <w:jc w:val="center"/>
        </w:trPr>
        <w:tc>
          <w:tcPr>
            <w:tcW w:w="4770" w:type="dxa"/>
            <w:shd w:val="clear" w:color="auto" w:fill="auto"/>
            <w:vAlign w:val="center"/>
          </w:tcPr>
          <w:p w14:paraId="09260B44" w14:textId="4D3486B2" w:rsidR="00BF2DEB" w:rsidRPr="007C2543" w:rsidRDefault="00D95F8E" w:rsidP="007C2543">
            <w:pPr>
              <w:jc w:val="center"/>
              <w:rPr>
                <w:noProof/>
              </w:rPr>
            </w:pPr>
            <w:r>
              <w:rPr>
                <w:noProof/>
              </w:rPr>
              <w:drawing>
                <wp:inline distT="0" distB="0" distL="0" distR="0" wp14:anchorId="0C669C2A" wp14:editId="47258659">
                  <wp:extent cx="3017520" cy="3017520"/>
                  <wp:effectExtent l="0" t="0" r="5080" b="5080"/>
                  <wp:docPr id="602"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138AECFF" w14:textId="284024FB" w:rsidR="00BF2DEB" w:rsidRPr="007C2543" w:rsidRDefault="00D95F8E" w:rsidP="007C2543">
            <w:pPr>
              <w:jc w:val="center"/>
              <w:rPr>
                <w:noProof/>
              </w:rPr>
            </w:pPr>
            <w:r>
              <w:rPr>
                <w:noProof/>
              </w:rPr>
              <w:drawing>
                <wp:inline distT="0" distB="0" distL="0" distR="0" wp14:anchorId="6B4EF241" wp14:editId="3A7DD4AF">
                  <wp:extent cx="3017520" cy="3017520"/>
                  <wp:effectExtent l="0" t="0" r="5080" b="508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53B2BC71" w14:textId="6A76A1E6" w:rsidR="00BF2DEB" w:rsidRPr="007C2543" w:rsidRDefault="00D95F8E" w:rsidP="007C2543">
            <w:pPr>
              <w:keepNext/>
              <w:jc w:val="center"/>
              <w:rPr>
                <w:noProof/>
              </w:rPr>
            </w:pPr>
            <w:r>
              <w:rPr>
                <w:noProof/>
              </w:rPr>
              <w:drawing>
                <wp:inline distT="0" distB="0" distL="0" distR="0" wp14:anchorId="294DC77E" wp14:editId="176AE69B">
                  <wp:extent cx="3017520" cy="3017520"/>
                  <wp:effectExtent l="0" t="0" r="5080" b="508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5056A60F" w14:textId="77777777" w:rsidR="001B43F6" w:rsidRDefault="001B43F6" w:rsidP="00BF2DEB">
      <w:pPr>
        <w:pStyle w:val="Caption"/>
      </w:pPr>
    </w:p>
    <w:p w14:paraId="30D75C20" w14:textId="7EE85FCA" w:rsidR="00E27A4C" w:rsidRDefault="006920BA" w:rsidP="009F175C">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74295FFE" w14:textId="77777777" w:rsidTr="006F212F">
        <w:trPr>
          <w:cantSplit/>
          <w:jc w:val="center"/>
        </w:trPr>
        <w:tc>
          <w:tcPr>
            <w:tcW w:w="7188" w:type="dxa"/>
            <w:shd w:val="clear" w:color="auto" w:fill="auto"/>
            <w:vAlign w:val="center"/>
          </w:tcPr>
          <w:p w14:paraId="50F61356" w14:textId="378649FD" w:rsidR="00E27A4C" w:rsidRPr="007C2543" w:rsidRDefault="00886873" w:rsidP="006F212F">
            <w:pPr>
              <w:jc w:val="center"/>
              <w:rPr>
                <w:b/>
                <w:noProof/>
              </w:rPr>
            </w:pPr>
            <w:r>
              <w:rPr>
                <w:noProof/>
              </w:rPr>
              <w:drawing>
                <wp:inline distT="0" distB="0" distL="0" distR="0" wp14:anchorId="08C241AD" wp14:editId="08C8C6EB">
                  <wp:extent cx="4572000" cy="45720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0B50B0AC" w14:textId="25173915" w:rsidR="00E27A4C" w:rsidRPr="007C2543" w:rsidRDefault="00886873" w:rsidP="006F212F">
            <w:pPr>
              <w:jc w:val="center"/>
              <w:rPr>
                <w:b/>
                <w:noProof/>
              </w:rPr>
            </w:pPr>
            <w:r>
              <w:rPr>
                <w:noProof/>
              </w:rPr>
              <w:drawing>
                <wp:inline distT="0" distB="0" distL="0" distR="0" wp14:anchorId="4B0CCCB7" wp14:editId="20BFA281">
                  <wp:extent cx="4572000" cy="45720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31967593" w14:textId="77777777" w:rsidR="00E27A4C" w:rsidRPr="007C2543" w:rsidRDefault="00E27A4C" w:rsidP="006F212F">
            <w:pPr>
              <w:jc w:val="center"/>
              <w:rPr>
                <w:b/>
                <w:noProof/>
              </w:rPr>
            </w:pPr>
          </w:p>
        </w:tc>
      </w:tr>
      <w:tr w:rsidR="00E27A4C" w:rsidRPr="007C2543" w14:paraId="0C8E181F" w14:textId="77777777" w:rsidTr="006F212F">
        <w:trPr>
          <w:cantSplit/>
          <w:jc w:val="center"/>
        </w:trPr>
        <w:tc>
          <w:tcPr>
            <w:tcW w:w="7188" w:type="dxa"/>
            <w:shd w:val="clear" w:color="auto" w:fill="auto"/>
            <w:vAlign w:val="center"/>
          </w:tcPr>
          <w:p w14:paraId="72547A13" w14:textId="4057A035" w:rsidR="00E27A4C" w:rsidRDefault="00A52513" w:rsidP="006F212F">
            <w:pPr>
              <w:jc w:val="center"/>
              <w:rPr>
                <w:b/>
                <w:noProof/>
              </w:rPr>
            </w:pPr>
            <w:r w:rsidRPr="00A52513">
              <w:rPr>
                <w:b/>
                <w:noProof/>
              </w:rPr>
              <w:lastRenderedPageBreak/>
              <w:t>PRO vs. RSM AUCs slope =  1.011926 , r2 =  0.9995145</w:t>
            </w:r>
          </w:p>
        </w:tc>
        <w:tc>
          <w:tcPr>
            <w:tcW w:w="7207" w:type="dxa"/>
            <w:shd w:val="clear" w:color="auto" w:fill="auto"/>
            <w:vAlign w:val="center"/>
          </w:tcPr>
          <w:p w14:paraId="2DDC0CD6" w14:textId="3F14604E" w:rsidR="00E27A4C" w:rsidRDefault="00A52513" w:rsidP="006F212F">
            <w:pPr>
              <w:jc w:val="center"/>
              <w:rPr>
                <w:b/>
                <w:noProof/>
              </w:rPr>
            </w:pPr>
            <w:r w:rsidRPr="00A52513">
              <w:rPr>
                <w:b/>
                <w:noProof/>
              </w:rPr>
              <w:t>CBM vs. RSM AUCs slope =  1.00208 , r2 =  0.9999539</w:t>
            </w:r>
          </w:p>
        </w:tc>
        <w:tc>
          <w:tcPr>
            <w:tcW w:w="15" w:type="dxa"/>
            <w:shd w:val="clear" w:color="auto" w:fill="auto"/>
            <w:vAlign w:val="center"/>
          </w:tcPr>
          <w:p w14:paraId="6DE530CD" w14:textId="77777777" w:rsidR="00E27A4C" w:rsidRPr="007C2543" w:rsidRDefault="00E27A4C" w:rsidP="006F212F">
            <w:pPr>
              <w:jc w:val="center"/>
              <w:rPr>
                <w:b/>
                <w:noProof/>
              </w:rPr>
            </w:pPr>
          </w:p>
        </w:tc>
      </w:tr>
    </w:tbl>
    <w:p w14:paraId="48DCDED7" w14:textId="77777777" w:rsidR="001B43F6" w:rsidRDefault="001B43F6" w:rsidP="001B43F6"/>
    <w:p w14:paraId="5C5DCAFA" w14:textId="60E967A3" w:rsidR="00BF2DEB" w:rsidRDefault="00C41C50" w:rsidP="009F175C">
      <w:pPr>
        <w:pStyle w:val="Heading1"/>
        <w:keepNext w:val="0"/>
        <w:spacing w:before="0" w:after="0" w:line="240" w:lineRule="auto"/>
      </w:pPr>
      <w:r>
        <w:t xml:space="preserve">D09: </w:t>
      </w:r>
      <w:r w:rsidR="00BF2DEB">
        <w:t>NICO data</w:t>
      </w:r>
    </w:p>
    <w:p w14:paraId="1540AFBD" w14:textId="77777777" w:rsidR="00BF2DEB" w:rsidRPr="00B1517A" w:rsidRDefault="00BF2DEB" w:rsidP="009F175C">
      <w:pPr>
        <w:pStyle w:val="Caption"/>
        <w:spacing w:before="0" w:after="0" w:line="240" w:lineRule="auto"/>
      </w:pPr>
    </w:p>
    <w:p w14:paraId="5AAEA56D" w14:textId="5C502BCC" w:rsidR="00BF2DEB" w:rsidRDefault="006920BA" w:rsidP="009F175C">
      <w:pPr>
        <w:pStyle w:val="Heading2"/>
        <w:keepNext w:val="0"/>
        <w:spacing w:before="0" w:after="0" w:line="240" w:lineRule="auto"/>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70"/>
        <w:gridCol w:w="4770"/>
        <w:gridCol w:w="4770"/>
      </w:tblGrid>
      <w:tr w:rsidR="00BF2DEB" w:rsidRPr="007C2543" w14:paraId="2C4E8884" w14:textId="77777777" w:rsidTr="007C2543">
        <w:trPr>
          <w:jc w:val="center"/>
        </w:trPr>
        <w:tc>
          <w:tcPr>
            <w:tcW w:w="4770" w:type="dxa"/>
            <w:shd w:val="clear" w:color="auto" w:fill="auto"/>
            <w:vAlign w:val="center"/>
          </w:tcPr>
          <w:p w14:paraId="790D3051" w14:textId="03ABCE71" w:rsidR="00BF2DEB" w:rsidRPr="007C2543" w:rsidRDefault="00D95F8E" w:rsidP="007C2543">
            <w:pPr>
              <w:jc w:val="center"/>
              <w:rPr>
                <w:noProof/>
              </w:rPr>
            </w:pPr>
            <w:r>
              <w:rPr>
                <w:noProof/>
              </w:rPr>
              <w:lastRenderedPageBreak/>
              <w:drawing>
                <wp:inline distT="0" distB="0" distL="0" distR="0" wp14:anchorId="4CA05C34" wp14:editId="2A1C782C">
                  <wp:extent cx="3017520" cy="3017520"/>
                  <wp:effectExtent l="0" t="0" r="5080" b="5080"/>
                  <wp:docPr id="60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0A039EF2" w14:textId="40A4AE46" w:rsidR="00BF2DEB" w:rsidRPr="007C2543" w:rsidRDefault="00D95F8E" w:rsidP="007C2543">
            <w:pPr>
              <w:jc w:val="center"/>
              <w:rPr>
                <w:noProof/>
              </w:rPr>
            </w:pPr>
            <w:r>
              <w:rPr>
                <w:noProof/>
              </w:rPr>
              <w:drawing>
                <wp:inline distT="0" distB="0" distL="0" distR="0" wp14:anchorId="7185A863" wp14:editId="16635187">
                  <wp:extent cx="3017520" cy="3017520"/>
                  <wp:effectExtent l="0" t="0" r="5080" b="5080"/>
                  <wp:docPr id="606"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47F565C8" w14:textId="206CC604" w:rsidR="00BF2DEB" w:rsidRPr="007C2543" w:rsidRDefault="00D95F8E" w:rsidP="007C2543">
            <w:pPr>
              <w:jc w:val="center"/>
              <w:rPr>
                <w:noProof/>
              </w:rPr>
            </w:pPr>
            <w:r>
              <w:rPr>
                <w:noProof/>
              </w:rPr>
              <w:drawing>
                <wp:inline distT="0" distB="0" distL="0" distR="0" wp14:anchorId="4A9C96E6" wp14:editId="310CA756">
                  <wp:extent cx="3017520" cy="3017520"/>
                  <wp:effectExtent l="0" t="0" r="5080" b="5080"/>
                  <wp:docPr id="607"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5BD80824" w14:textId="77777777" w:rsidR="00BF2DEB" w:rsidRDefault="00BF2DEB" w:rsidP="00BF2DEB"/>
    <w:p w14:paraId="02669595" w14:textId="76FA337A"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3D4AA80D" w14:textId="77777777" w:rsidTr="006F212F">
        <w:trPr>
          <w:cantSplit/>
          <w:jc w:val="center"/>
        </w:trPr>
        <w:tc>
          <w:tcPr>
            <w:tcW w:w="7188" w:type="dxa"/>
            <w:shd w:val="clear" w:color="auto" w:fill="auto"/>
            <w:vAlign w:val="center"/>
          </w:tcPr>
          <w:p w14:paraId="348534D2" w14:textId="652F9AE9" w:rsidR="00E27A4C" w:rsidRPr="007C2543" w:rsidRDefault="00886873" w:rsidP="006F212F">
            <w:pPr>
              <w:jc w:val="center"/>
              <w:rPr>
                <w:b/>
                <w:noProof/>
              </w:rPr>
            </w:pPr>
            <w:r>
              <w:rPr>
                <w:noProof/>
              </w:rPr>
              <w:drawing>
                <wp:inline distT="0" distB="0" distL="0" distR="0" wp14:anchorId="20F33804" wp14:editId="40D3AA4B">
                  <wp:extent cx="4572000" cy="45720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75481EE6" w14:textId="1CCFC21C" w:rsidR="00E27A4C" w:rsidRPr="007C2543" w:rsidRDefault="00886873" w:rsidP="006F212F">
            <w:pPr>
              <w:jc w:val="center"/>
              <w:rPr>
                <w:b/>
                <w:noProof/>
              </w:rPr>
            </w:pPr>
            <w:r>
              <w:rPr>
                <w:noProof/>
              </w:rPr>
              <w:drawing>
                <wp:inline distT="0" distB="0" distL="0" distR="0" wp14:anchorId="1BFC8C20" wp14:editId="3192DC92">
                  <wp:extent cx="4572000" cy="45720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6AD660C0" w14:textId="77777777" w:rsidR="00E27A4C" w:rsidRPr="007C2543" w:rsidRDefault="00E27A4C" w:rsidP="006F212F">
            <w:pPr>
              <w:jc w:val="center"/>
              <w:rPr>
                <w:b/>
                <w:noProof/>
              </w:rPr>
            </w:pPr>
          </w:p>
        </w:tc>
      </w:tr>
      <w:tr w:rsidR="00E27A4C" w:rsidRPr="007C2543" w14:paraId="0874952E" w14:textId="77777777" w:rsidTr="006F212F">
        <w:trPr>
          <w:cantSplit/>
          <w:jc w:val="center"/>
        </w:trPr>
        <w:tc>
          <w:tcPr>
            <w:tcW w:w="7188" w:type="dxa"/>
            <w:shd w:val="clear" w:color="auto" w:fill="auto"/>
            <w:vAlign w:val="center"/>
          </w:tcPr>
          <w:p w14:paraId="741DCFC3" w14:textId="42F7333A" w:rsidR="00E27A4C" w:rsidRDefault="00A52513" w:rsidP="006F212F">
            <w:pPr>
              <w:jc w:val="center"/>
              <w:rPr>
                <w:b/>
                <w:noProof/>
              </w:rPr>
            </w:pPr>
            <w:r w:rsidRPr="00A52513">
              <w:rPr>
                <w:b/>
                <w:noProof/>
              </w:rPr>
              <w:lastRenderedPageBreak/>
              <w:t>PRO vs. RSM AUCs slope =  1.008892 , r2 =  0.9998246</w:t>
            </w:r>
          </w:p>
        </w:tc>
        <w:tc>
          <w:tcPr>
            <w:tcW w:w="7207" w:type="dxa"/>
            <w:shd w:val="clear" w:color="auto" w:fill="auto"/>
            <w:vAlign w:val="center"/>
          </w:tcPr>
          <w:p w14:paraId="36B87243" w14:textId="33F596AA" w:rsidR="00E27A4C" w:rsidRDefault="00A52513" w:rsidP="006F212F">
            <w:pPr>
              <w:jc w:val="center"/>
              <w:rPr>
                <w:b/>
                <w:noProof/>
              </w:rPr>
            </w:pPr>
            <w:r w:rsidRPr="00A52513">
              <w:rPr>
                <w:b/>
                <w:noProof/>
              </w:rPr>
              <w:t>CBM vs. RSM AUCs slope =  1.006252 , r2 =  0.999812</w:t>
            </w:r>
          </w:p>
        </w:tc>
        <w:tc>
          <w:tcPr>
            <w:tcW w:w="15" w:type="dxa"/>
            <w:shd w:val="clear" w:color="auto" w:fill="auto"/>
            <w:vAlign w:val="center"/>
          </w:tcPr>
          <w:p w14:paraId="5D044915" w14:textId="77777777" w:rsidR="00E27A4C" w:rsidRPr="007C2543" w:rsidRDefault="00E27A4C" w:rsidP="006F212F">
            <w:pPr>
              <w:jc w:val="center"/>
              <w:rPr>
                <w:b/>
                <w:noProof/>
              </w:rPr>
            </w:pPr>
          </w:p>
        </w:tc>
      </w:tr>
    </w:tbl>
    <w:p w14:paraId="4B0E6B3C" w14:textId="77777777" w:rsidR="00BF2DEB" w:rsidRDefault="00BF2DEB" w:rsidP="00BF2DEB"/>
    <w:p w14:paraId="1707ABA2" w14:textId="0BA9A44B" w:rsidR="00970C74" w:rsidRDefault="00C41C50" w:rsidP="009F175C">
      <w:pPr>
        <w:pStyle w:val="Heading1"/>
        <w:keepNext w:val="0"/>
        <w:spacing w:before="0" w:after="0" w:line="240" w:lineRule="auto"/>
      </w:pPr>
      <w:r>
        <w:t xml:space="preserve">D10: </w:t>
      </w:r>
      <w:r w:rsidR="001B43F6">
        <w:t>RUS</w:t>
      </w:r>
      <w:r w:rsidR="00970C74">
        <w:t xml:space="preserve"> data</w:t>
      </w:r>
    </w:p>
    <w:p w14:paraId="1C502253" w14:textId="77777777" w:rsidR="00970C74" w:rsidRDefault="00970C74" w:rsidP="009F175C">
      <w:pPr>
        <w:pStyle w:val="Caption"/>
        <w:spacing w:before="0" w:after="0" w:line="240" w:lineRule="auto"/>
      </w:pPr>
    </w:p>
    <w:p w14:paraId="30F4CF54" w14:textId="2D306AF1" w:rsidR="00BF2DEB" w:rsidRDefault="006920BA" w:rsidP="009F175C">
      <w:pPr>
        <w:pStyle w:val="Heading2"/>
        <w:keepNext w:val="0"/>
        <w:spacing w:before="0" w:after="0" w:line="240" w:lineRule="auto"/>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04"/>
        <w:gridCol w:w="2401"/>
        <w:gridCol w:w="2402"/>
        <w:gridCol w:w="4803"/>
      </w:tblGrid>
      <w:tr w:rsidR="00BF2DEB" w:rsidRPr="007C2543" w14:paraId="78527D0E" w14:textId="77777777" w:rsidTr="007C2543">
        <w:trPr>
          <w:jc w:val="center"/>
        </w:trPr>
        <w:tc>
          <w:tcPr>
            <w:tcW w:w="4804" w:type="dxa"/>
            <w:shd w:val="clear" w:color="auto" w:fill="auto"/>
            <w:vAlign w:val="center"/>
          </w:tcPr>
          <w:p w14:paraId="3AC29ABD" w14:textId="0D18AB04" w:rsidR="00BF2DEB" w:rsidRPr="007C2543" w:rsidRDefault="00D95F8E" w:rsidP="007C2543">
            <w:pPr>
              <w:jc w:val="center"/>
              <w:rPr>
                <w:noProof/>
              </w:rPr>
            </w:pPr>
            <w:r>
              <w:rPr>
                <w:noProof/>
              </w:rPr>
              <w:lastRenderedPageBreak/>
              <w:drawing>
                <wp:inline distT="0" distB="0" distL="0" distR="0" wp14:anchorId="1548F5A7" wp14:editId="7B50C6C2">
                  <wp:extent cx="3017520" cy="3017520"/>
                  <wp:effectExtent l="0" t="0" r="5080" b="5080"/>
                  <wp:docPr id="608"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03" w:type="dxa"/>
            <w:gridSpan w:val="2"/>
            <w:shd w:val="clear" w:color="auto" w:fill="auto"/>
            <w:vAlign w:val="center"/>
          </w:tcPr>
          <w:p w14:paraId="56B71A9A" w14:textId="0006C55A" w:rsidR="00BF2DEB" w:rsidRPr="007C2543" w:rsidRDefault="00D95F8E" w:rsidP="007C2543">
            <w:pPr>
              <w:jc w:val="center"/>
              <w:rPr>
                <w:noProof/>
              </w:rPr>
            </w:pPr>
            <w:r>
              <w:rPr>
                <w:noProof/>
              </w:rPr>
              <w:drawing>
                <wp:inline distT="0" distB="0" distL="0" distR="0" wp14:anchorId="536A091D" wp14:editId="487E38BF">
                  <wp:extent cx="3017520" cy="3017520"/>
                  <wp:effectExtent l="0" t="0" r="5080" b="5080"/>
                  <wp:docPr id="609"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03" w:type="dxa"/>
            <w:shd w:val="clear" w:color="auto" w:fill="auto"/>
            <w:vAlign w:val="center"/>
          </w:tcPr>
          <w:p w14:paraId="49846CE6" w14:textId="200A226D" w:rsidR="00BF2DEB" w:rsidRPr="007C2543" w:rsidRDefault="00D95F8E" w:rsidP="007C2543">
            <w:pPr>
              <w:jc w:val="center"/>
              <w:rPr>
                <w:noProof/>
              </w:rPr>
            </w:pPr>
            <w:r>
              <w:rPr>
                <w:noProof/>
              </w:rPr>
              <w:drawing>
                <wp:inline distT="0" distB="0" distL="0" distR="0" wp14:anchorId="53889A83" wp14:editId="1C3A58A2">
                  <wp:extent cx="3017520" cy="3017520"/>
                  <wp:effectExtent l="0" t="0" r="5080" b="5080"/>
                  <wp:docPr id="610"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r w:rsidR="00886873" w14:paraId="6C161AFC" w14:textId="77777777" w:rsidTr="00AA0107">
        <w:trPr>
          <w:jc w:val="center"/>
        </w:trPr>
        <w:tc>
          <w:tcPr>
            <w:tcW w:w="7205" w:type="dxa"/>
            <w:gridSpan w:val="2"/>
            <w:shd w:val="clear" w:color="auto" w:fill="auto"/>
            <w:vAlign w:val="center"/>
          </w:tcPr>
          <w:p w14:paraId="042A9A16" w14:textId="3FDFD047" w:rsidR="00886873" w:rsidRDefault="00886873" w:rsidP="00AA0107">
            <w:pPr>
              <w:jc w:val="center"/>
              <w:rPr>
                <w:noProof/>
              </w:rPr>
            </w:pPr>
          </w:p>
        </w:tc>
        <w:tc>
          <w:tcPr>
            <w:tcW w:w="7205" w:type="dxa"/>
            <w:gridSpan w:val="2"/>
            <w:shd w:val="clear" w:color="auto" w:fill="auto"/>
            <w:vAlign w:val="center"/>
          </w:tcPr>
          <w:p w14:paraId="7165DE82" w14:textId="0E10B0C2" w:rsidR="00886873" w:rsidRDefault="00886873" w:rsidP="00AA0107">
            <w:pPr>
              <w:jc w:val="center"/>
              <w:rPr>
                <w:noProof/>
              </w:rPr>
            </w:pPr>
          </w:p>
        </w:tc>
      </w:tr>
    </w:tbl>
    <w:p w14:paraId="0F94898F" w14:textId="77777777" w:rsidR="00970C74" w:rsidRDefault="00970C74" w:rsidP="00970C74"/>
    <w:p w14:paraId="5527003C" w14:textId="4AA8A998"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886873" w:rsidRPr="007C2543" w14:paraId="7D496148" w14:textId="77777777" w:rsidTr="00886873">
        <w:trPr>
          <w:cantSplit/>
          <w:jc w:val="center"/>
        </w:trPr>
        <w:tc>
          <w:tcPr>
            <w:tcW w:w="7197" w:type="dxa"/>
            <w:shd w:val="clear" w:color="auto" w:fill="auto"/>
            <w:vAlign w:val="center"/>
          </w:tcPr>
          <w:p w14:paraId="5440DA68" w14:textId="720D93E2" w:rsidR="00886873" w:rsidRPr="007C2543" w:rsidRDefault="00886873" w:rsidP="006F212F">
            <w:pPr>
              <w:jc w:val="center"/>
              <w:rPr>
                <w:b/>
                <w:noProof/>
              </w:rPr>
            </w:pPr>
            <w:r>
              <w:rPr>
                <w:noProof/>
              </w:rPr>
              <w:drawing>
                <wp:inline distT="0" distB="0" distL="0" distR="0" wp14:anchorId="6CC1C16A" wp14:editId="39CBFE36">
                  <wp:extent cx="4572000" cy="45720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198" w:type="dxa"/>
            <w:shd w:val="clear" w:color="auto" w:fill="auto"/>
            <w:vAlign w:val="center"/>
          </w:tcPr>
          <w:p w14:paraId="5707B51A" w14:textId="1E9BFB86" w:rsidR="00886873" w:rsidRPr="007C2543" w:rsidRDefault="00886873" w:rsidP="006F212F">
            <w:pPr>
              <w:jc w:val="center"/>
              <w:rPr>
                <w:b/>
                <w:noProof/>
              </w:rPr>
            </w:pPr>
            <w:r>
              <w:rPr>
                <w:noProof/>
              </w:rPr>
              <w:drawing>
                <wp:inline distT="0" distB="0" distL="0" distR="0" wp14:anchorId="216F91DA" wp14:editId="5678B1C7">
                  <wp:extent cx="4572000" cy="45720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5DBB80CF" w14:textId="77777777" w:rsidR="00886873" w:rsidRPr="007C2543" w:rsidRDefault="00886873" w:rsidP="006F212F">
            <w:pPr>
              <w:jc w:val="center"/>
              <w:rPr>
                <w:b/>
                <w:noProof/>
              </w:rPr>
            </w:pPr>
          </w:p>
        </w:tc>
      </w:tr>
      <w:tr w:rsidR="00E27A4C" w:rsidRPr="007C2543" w14:paraId="0B913FF0" w14:textId="77777777" w:rsidTr="00886873">
        <w:trPr>
          <w:cantSplit/>
          <w:jc w:val="center"/>
        </w:trPr>
        <w:tc>
          <w:tcPr>
            <w:tcW w:w="7197" w:type="dxa"/>
            <w:shd w:val="clear" w:color="auto" w:fill="auto"/>
            <w:vAlign w:val="center"/>
          </w:tcPr>
          <w:p w14:paraId="0326106E" w14:textId="740E0B90" w:rsidR="00E27A4C" w:rsidRDefault="00A52513" w:rsidP="006F212F">
            <w:pPr>
              <w:jc w:val="center"/>
              <w:rPr>
                <w:b/>
                <w:noProof/>
              </w:rPr>
            </w:pPr>
            <w:r w:rsidRPr="00A52513">
              <w:rPr>
                <w:b/>
                <w:noProof/>
              </w:rPr>
              <w:lastRenderedPageBreak/>
              <w:t>PRO vs. RSM AUCs slope =  1.009527 , r2 =  0.9992249</w:t>
            </w:r>
          </w:p>
        </w:tc>
        <w:tc>
          <w:tcPr>
            <w:tcW w:w="7198" w:type="dxa"/>
            <w:shd w:val="clear" w:color="auto" w:fill="auto"/>
            <w:vAlign w:val="center"/>
          </w:tcPr>
          <w:p w14:paraId="6650F671" w14:textId="74BA733B" w:rsidR="00E27A4C" w:rsidRDefault="00A52513" w:rsidP="006F212F">
            <w:pPr>
              <w:jc w:val="center"/>
              <w:rPr>
                <w:b/>
                <w:noProof/>
              </w:rPr>
            </w:pPr>
            <w:r w:rsidRPr="00A52513">
              <w:rPr>
                <w:b/>
                <w:noProof/>
              </w:rPr>
              <w:t>CBM vs. RSM AUCs slope =  1.003992 , r2 =  0.999374</w:t>
            </w:r>
          </w:p>
        </w:tc>
        <w:tc>
          <w:tcPr>
            <w:tcW w:w="15" w:type="dxa"/>
            <w:shd w:val="clear" w:color="auto" w:fill="auto"/>
            <w:vAlign w:val="center"/>
          </w:tcPr>
          <w:p w14:paraId="4B0B4CE1" w14:textId="77777777" w:rsidR="00E27A4C" w:rsidRPr="007C2543" w:rsidRDefault="00E27A4C" w:rsidP="006F212F">
            <w:pPr>
              <w:jc w:val="center"/>
              <w:rPr>
                <w:b/>
                <w:noProof/>
              </w:rPr>
            </w:pPr>
          </w:p>
        </w:tc>
      </w:tr>
    </w:tbl>
    <w:p w14:paraId="27CE9686" w14:textId="77777777" w:rsidR="001B43F6" w:rsidRDefault="001B43F6" w:rsidP="001B43F6"/>
    <w:p w14:paraId="3B715764" w14:textId="7EE664D2" w:rsidR="001B43F6" w:rsidRPr="00C41C50" w:rsidRDefault="00C41C50" w:rsidP="009F175C">
      <w:pPr>
        <w:pStyle w:val="Heading1"/>
        <w:keepNext w:val="0"/>
        <w:spacing w:before="0" w:after="0" w:line="240" w:lineRule="auto"/>
      </w:pPr>
      <w:r w:rsidRPr="00C41C50">
        <w:t xml:space="preserve">D11: </w:t>
      </w:r>
      <w:r w:rsidR="001B43F6" w:rsidRPr="00C41C50">
        <w:t>DOB1 data</w:t>
      </w:r>
    </w:p>
    <w:p w14:paraId="06326076" w14:textId="77777777" w:rsidR="001B43F6" w:rsidRPr="00B1517A" w:rsidRDefault="001B43F6" w:rsidP="009F175C">
      <w:pPr>
        <w:pStyle w:val="Caption"/>
        <w:spacing w:before="0" w:after="0" w:line="240" w:lineRule="auto"/>
      </w:pPr>
    </w:p>
    <w:p w14:paraId="696F81A2" w14:textId="0B375828" w:rsidR="001B43F6" w:rsidRDefault="006920BA" w:rsidP="009F175C">
      <w:pPr>
        <w:pStyle w:val="Heading2"/>
        <w:keepNext w:val="0"/>
        <w:spacing w:before="0" w:after="0" w:line="240" w:lineRule="auto"/>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99"/>
        <w:gridCol w:w="2406"/>
        <w:gridCol w:w="2393"/>
        <w:gridCol w:w="4812"/>
      </w:tblGrid>
      <w:tr w:rsidR="001B43F6" w:rsidRPr="007C2543" w14:paraId="4AFBA0A6" w14:textId="77777777" w:rsidTr="00032A71">
        <w:trPr>
          <w:jc w:val="center"/>
        </w:trPr>
        <w:tc>
          <w:tcPr>
            <w:tcW w:w="4799" w:type="dxa"/>
            <w:shd w:val="clear" w:color="auto" w:fill="auto"/>
            <w:vAlign w:val="center"/>
          </w:tcPr>
          <w:p w14:paraId="75CD1883" w14:textId="645341B3" w:rsidR="001B43F6" w:rsidRPr="007C2543" w:rsidRDefault="00D95F8E" w:rsidP="007C2543">
            <w:pPr>
              <w:jc w:val="center"/>
              <w:rPr>
                <w:noProof/>
              </w:rPr>
            </w:pPr>
            <w:r>
              <w:rPr>
                <w:noProof/>
              </w:rPr>
              <w:lastRenderedPageBreak/>
              <w:drawing>
                <wp:inline distT="0" distB="0" distL="0" distR="0" wp14:anchorId="19277D43" wp14:editId="22B38091">
                  <wp:extent cx="3017520" cy="3017520"/>
                  <wp:effectExtent l="0" t="0" r="5080" b="5080"/>
                  <wp:docPr id="612"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99" w:type="dxa"/>
            <w:gridSpan w:val="2"/>
            <w:shd w:val="clear" w:color="auto" w:fill="auto"/>
            <w:vAlign w:val="center"/>
          </w:tcPr>
          <w:p w14:paraId="583252AC" w14:textId="66E203C5" w:rsidR="001B43F6" w:rsidRPr="007C2543" w:rsidRDefault="00D95F8E" w:rsidP="007C2543">
            <w:pPr>
              <w:jc w:val="center"/>
              <w:rPr>
                <w:noProof/>
              </w:rPr>
            </w:pPr>
            <w:r>
              <w:rPr>
                <w:noProof/>
              </w:rPr>
              <w:drawing>
                <wp:inline distT="0" distB="0" distL="0" distR="0" wp14:anchorId="75FAC290" wp14:editId="5836F2A3">
                  <wp:extent cx="3017520" cy="3017520"/>
                  <wp:effectExtent l="0" t="0" r="5080" b="5080"/>
                  <wp:docPr id="613"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12" w:type="dxa"/>
            <w:shd w:val="clear" w:color="auto" w:fill="auto"/>
            <w:vAlign w:val="center"/>
          </w:tcPr>
          <w:p w14:paraId="1D9A7EB5" w14:textId="13173C37" w:rsidR="001B43F6" w:rsidRPr="007C2543" w:rsidRDefault="00D95F8E" w:rsidP="007C2543">
            <w:pPr>
              <w:jc w:val="center"/>
              <w:rPr>
                <w:noProof/>
              </w:rPr>
            </w:pPr>
            <w:r>
              <w:rPr>
                <w:noProof/>
              </w:rPr>
              <w:drawing>
                <wp:inline distT="0" distB="0" distL="0" distR="0" wp14:anchorId="788FC5A2" wp14:editId="3C514073">
                  <wp:extent cx="3017520" cy="3017520"/>
                  <wp:effectExtent l="0" t="0" r="5080" b="5080"/>
                  <wp:docPr id="614"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r w:rsidR="00886873" w14:paraId="7C8597A9" w14:textId="77777777" w:rsidTr="00AA0107">
        <w:trPr>
          <w:jc w:val="center"/>
        </w:trPr>
        <w:tc>
          <w:tcPr>
            <w:tcW w:w="7205" w:type="dxa"/>
            <w:gridSpan w:val="2"/>
            <w:shd w:val="clear" w:color="auto" w:fill="auto"/>
            <w:vAlign w:val="center"/>
          </w:tcPr>
          <w:p w14:paraId="29412AAA" w14:textId="3DF6F0F5" w:rsidR="00886873" w:rsidRDefault="00886873" w:rsidP="00AA0107">
            <w:pPr>
              <w:jc w:val="center"/>
              <w:rPr>
                <w:noProof/>
              </w:rPr>
            </w:pPr>
          </w:p>
        </w:tc>
        <w:tc>
          <w:tcPr>
            <w:tcW w:w="7205" w:type="dxa"/>
            <w:gridSpan w:val="2"/>
            <w:shd w:val="clear" w:color="auto" w:fill="auto"/>
            <w:vAlign w:val="center"/>
          </w:tcPr>
          <w:p w14:paraId="440E8809" w14:textId="5BEC0790" w:rsidR="00886873" w:rsidRDefault="00886873" w:rsidP="00AA0107">
            <w:pPr>
              <w:jc w:val="center"/>
              <w:rPr>
                <w:noProof/>
              </w:rPr>
            </w:pPr>
          </w:p>
        </w:tc>
      </w:tr>
    </w:tbl>
    <w:p w14:paraId="7ACBF5CE" w14:textId="77777777" w:rsidR="001B43F6" w:rsidRDefault="001B43F6" w:rsidP="001B43F6"/>
    <w:p w14:paraId="08B1DF1A" w14:textId="7BE735CE" w:rsidR="00E27A4C" w:rsidRDefault="006920BA" w:rsidP="009F175C">
      <w:pPr>
        <w:pStyle w:val="Heading2"/>
        <w:keepNext w:val="0"/>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886873" w:rsidRPr="007C2543" w14:paraId="70C8266A" w14:textId="77777777" w:rsidTr="00886873">
        <w:trPr>
          <w:cantSplit/>
          <w:jc w:val="center"/>
        </w:trPr>
        <w:tc>
          <w:tcPr>
            <w:tcW w:w="7197" w:type="dxa"/>
            <w:shd w:val="clear" w:color="auto" w:fill="auto"/>
            <w:vAlign w:val="center"/>
          </w:tcPr>
          <w:p w14:paraId="2AC8A18B" w14:textId="05FE8BC6" w:rsidR="00886873" w:rsidRPr="007C2543" w:rsidRDefault="00886873" w:rsidP="006F212F">
            <w:pPr>
              <w:jc w:val="center"/>
              <w:rPr>
                <w:b/>
                <w:noProof/>
              </w:rPr>
            </w:pPr>
            <w:r>
              <w:rPr>
                <w:noProof/>
              </w:rPr>
              <w:drawing>
                <wp:inline distT="0" distB="0" distL="0" distR="0" wp14:anchorId="1144CED3" wp14:editId="6C8AD2EB">
                  <wp:extent cx="4572000" cy="45720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198" w:type="dxa"/>
            <w:shd w:val="clear" w:color="auto" w:fill="auto"/>
            <w:vAlign w:val="center"/>
          </w:tcPr>
          <w:p w14:paraId="6DEA14B4" w14:textId="7BFDA974" w:rsidR="00886873" w:rsidRPr="007C2543" w:rsidRDefault="00886873" w:rsidP="006F212F">
            <w:pPr>
              <w:jc w:val="center"/>
              <w:rPr>
                <w:b/>
                <w:noProof/>
              </w:rPr>
            </w:pPr>
            <w:r>
              <w:rPr>
                <w:noProof/>
              </w:rPr>
              <w:drawing>
                <wp:inline distT="0" distB="0" distL="0" distR="0" wp14:anchorId="4D5ABCDA" wp14:editId="6A011392">
                  <wp:extent cx="4572000" cy="457200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48293AF8" w14:textId="77777777" w:rsidR="00886873" w:rsidRPr="007C2543" w:rsidRDefault="00886873" w:rsidP="006F212F">
            <w:pPr>
              <w:jc w:val="center"/>
              <w:rPr>
                <w:b/>
                <w:noProof/>
              </w:rPr>
            </w:pPr>
          </w:p>
        </w:tc>
      </w:tr>
      <w:tr w:rsidR="00E27A4C" w:rsidRPr="007C2543" w14:paraId="60A748C7" w14:textId="77777777" w:rsidTr="00886873">
        <w:trPr>
          <w:cantSplit/>
          <w:jc w:val="center"/>
        </w:trPr>
        <w:tc>
          <w:tcPr>
            <w:tcW w:w="7197" w:type="dxa"/>
            <w:shd w:val="clear" w:color="auto" w:fill="auto"/>
            <w:vAlign w:val="center"/>
          </w:tcPr>
          <w:p w14:paraId="4976A70B" w14:textId="3E0161AF" w:rsidR="00E27A4C" w:rsidRDefault="00A52513" w:rsidP="006F212F">
            <w:pPr>
              <w:jc w:val="center"/>
              <w:rPr>
                <w:b/>
                <w:noProof/>
              </w:rPr>
            </w:pPr>
            <w:r w:rsidRPr="00A52513">
              <w:rPr>
                <w:b/>
                <w:noProof/>
              </w:rPr>
              <w:lastRenderedPageBreak/>
              <w:t>PRO vs. RSM AUCs slope =  1.081471 , r2 =  0.9968004</w:t>
            </w:r>
          </w:p>
        </w:tc>
        <w:tc>
          <w:tcPr>
            <w:tcW w:w="7198" w:type="dxa"/>
            <w:shd w:val="clear" w:color="auto" w:fill="auto"/>
            <w:vAlign w:val="center"/>
          </w:tcPr>
          <w:p w14:paraId="67F3389F" w14:textId="7EAB53E1" w:rsidR="00E27A4C" w:rsidRDefault="00A52513" w:rsidP="006F212F">
            <w:pPr>
              <w:jc w:val="center"/>
              <w:rPr>
                <w:b/>
                <w:noProof/>
              </w:rPr>
            </w:pPr>
            <w:r w:rsidRPr="00A52513">
              <w:rPr>
                <w:b/>
                <w:noProof/>
              </w:rPr>
              <w:t>CBM vs. RSM AUCs slope =  1.038696 , r2 =  0.9983992</w:t>
            </w:r>
          </w:p>
        </w:tc>
        <w:tc>
          <w:tcPr>
            <w:tcW w:w="15" w:type="dxa"/>
            <w:shd w:val="clear" w:color="auto" w:fill="auto"/>
            <w:vAlign w:val="center"/>
          </w:tcPr>
          <w:p w14:paraId="78D00D9D" w14:textId="77777777" w:rsidR="00E27A4C" w:rsidRPr="007C2543" w:rsidRDefault="00E27A4C" w:rsidP="006F212F">
            <w:pPr>
              <w:jc w:val="center"/>
              <w:rPr>
                <w:b/>
                <w:noProof/>
              </w:rPr>
            </w:pPr>
          </w:p>
        </w:tc>
      </w:tr>
    </w:tbl>
    <w:p w14:paraId="7DA1E38E" w14:textId="77777777" w:rsidR="001B43F6" w:rsidRPr="00970C74" w:rsidRDefault="001B43F6" w:rsidP="001B43F6"/>
    <w:p w14:paraId="46A3CB60" w14:textId="02DC7BA0" w:rsidR="001B43F6" w:rsidRPr="00C41C50" w:rsidRDefault="00C41C50" w:rsidP="009F175C">
      <w:pPr>
        <w:pStyle w:val="Heading1"/>
        <w:keepNext w:val="0"/>
        <w:spacing w:before="0" w:after="0" w:line="240" w:lineRule="auto"/>
      </w:pPr>
      <w:r w:rsidRPr="00C41C50">
        <w:t xml:space="preserve">D12: </w:t>
      </w:r>
      <w:r w:rsidR="001B43F6" w:rsidRPr="00C41C50">
        <w:t>DOB2 data</w:t>
      </w:r>
    </w:p>
    <w:p w14:paraId="14BE0768" w14:textId="77777777" w:rsidR="001B43F6" w:rsidRPr="00B1517A" w:rsidRDefault="001B43F6" w:rsidP="009F175C">
      <w:pPr>
        <w:pStyle w:val="Caption"/>
        <w:spacing w:before="0" w:after="0" w:line="240" w:lineRule="auto"/>
      </w:pPr>
    </w:p>
    <w:p w14:paraId="1E00612B" w14:textId="0A7BF738" w:rsidR="001B43F6" w:rsidRDefault="006920BA" w:rsidP="009F175C">
      <w:pPr>
        <w:pStyle w:val="Heading2"/>
        <w:keepNext w:val="0"/>
        <w:spacing w:before="0" w:after="0" w:line="240" w:lineRule="auto"/>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51"/>
        <w:gridCol w:w="2884"/>
        <w:gridCol w:w="2872"/>
        <w:gridCol w:w="5763"/>
      </w:tblGrid>
      <w:tr w:rsidR="001B43F6" w:rsidRPr="007C2543" w14:paraId="22B4AAEC" w14:textId="77777777" w:rsidTr="00032A71">
        <w:trPr>
          <w:jc w:val="center"/>
        </w:trPr>
        <w:tc>
          <w:tcPr>
            <w:tcW w:w="4804" w:type="dxa"/>
            <w:shd w:val="clear" w:color="auto" w:fill="auto"/>
            <w:vAlign w:val="center"/>
          </w:tcPr>
          <w:p w14:paraId="0F9C60E7" w14:textId="77870C4A" w:rsidR="001B43F6" w:rsidRPr="007C2543" w:rsidRDefault="00D95F8E" w:rsidP="007C2543">
            <w:pPr>
              <w:jc w:val="center"/>
              <w:rPr>
                <w:noProof/>
              </w:rPr>
            </w:pPr>
            <w:r>
              <w:rPr>
                <w:noProof/>
              </w:rPr>
              <w:lastRenderedPageBreak/>
              <w:drawing>
                <wp:inline distT="0" distB="0" distL="0" distR="0" wp14:anchorId="073AB627" wp14:editId="35E5B099">
                  <wp:extent cx="3017520" cy="3017520"/>
                  <wp:effectExtent l="0" t="0" r="5080" b="508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03" w:type="dxa"/>
            <w:gridSpan w:val="2"/>
            <w:shd w:val="clear" w:color="auto" w:fill="auto"/>
            <w:vAlign w:val="center"/>
          </w:tcPr>
          <w:p w14:paraId="7D3E2CD2" w14:textId="5E894207" w:rsidR="001B43F6" w:rsidRPr="007C2543" w:rsidRDefault="00D95F8E" w:rsidP="007C2543">
            <w:pPr>
              <w:jc w:val="center"/>
              <w:rPr>
                <w:noProof/>
              </w:rPr>
            </w:pPr>
            <w:r>
              <w:rPr>
                <w:noProof/>
              </w:rPr>
              <w:drawing>
                <wp:inline distT="0" distB="0" distL="0" distR="0" wp14:anchorId="6DD0B873" wp14:editId="160C7451">
                  <wp:extent cx="3017520" cy="3017520"/>
                  <wp:effectExtent l="0" t="0" r="5080" b="508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03" w:type="dxa"/>
            <w:shd w:val="clear" w:color="auto" w:fill="auto"/>
            <w:vAlign w:val="center"/>
          </w:tcPr>
          <w:p w14:paraId="554A6940" w14:textId="6EAA2568" w:rsidR="001B43F6" w:rsidRPr="007C2543" w:rsidRDefault="00D95F8E" w:rsidP="007C2543">
            <w:pPr>
              <w:jc w:val="center"/>
              <w:rPr>
                <w:noProof/>
              </w:rPr>
            </w:pPr>
            <w:r>
              <w:rPr>
                <w:noProof/>
              </w:rPr>
              <w:drawing>
                <wp:inline distT="0" distB="0" distL="0" distR="0" wp14:anchorId="1336629D" wp14:editId="49D24A88">
                  <wp:extent cx="3017520" cy="3017520"/>
                  <wp:effectExtent l="0" t="0" r="5080" b="508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r w:rsidR="00886873" w14:paraId="549E0D52" w14:textId="77777777" w:rsidTr="00AA0107">
        <w:trPr>
          <w:jc w:val="center"/>
        </w:trPr>
        <w:tc>
          <w:tcPr>
            <w:tcW w:w="7205" w:type="dxa"/>
            <w:gridSpan w:val="2"/>
            <w:shd w:val="clear" w:color="auto" w:fill="auto"/>
            <w:vAlign w:val="center"/>
          </w:tcPr>
          <w:p w14:paraId="24B9EC0E" w14:textId="3B65E0E4" w:rsidR="00886873" w:rsidRDefault="00886873" w:rsidP="00AA0107">
            <w:pPr>
              <w:jc w:val="center"/>
              <w:rPr>
                <w:noProof/>
              </w:rPr>
            </w:pPr>
            <w:r>
              <w:rPr>
                <w:noProof/>
              </w:rPr>
              <w:lastRenderedPageBreak/>
              <w:drawing>
                <wp:inline distT="0" distB="0" distL="0" distR="0" wp14:anchorId="769C3CFC" wp14:editId="36D24320">
                  <wp:extent cx="5473700" cy="5473700"/>
                  <wp:effectExtent l="0" t="0" r="12700" b="1270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3700" cy="5473700"/>
                          </a:xfrm>
                          <a:prstGeom prst="rect">
                            <a:avLst/>
                          </a:prstGeom>
                          <a:noFill/>
                          <a:ln>
                            <a:noFill/>
                          </a:ln>
                        </pic:spPr>
                      </pic:pic>
                    </a:graphicData>
                  </a:graphic>
                </wp:inline>
              </w:drawing>
            </w:r>
          </w:p>
        </w:tc>
        <w:tc>
          <w:tcPr>
            <w:tcW w:w="7205" w:type="dxa"/>
            <w:gridSpan w:val="2"/>
            <w:shd w:val="clear" w:color="auto" w:fill="auto"/>
            <w:vAlign w:val="center"/>
          </w:tcPr>
          <w:p w14:paraId="0BA1AE08" w14:textId="76C57479" w:rsidR="00886873" w:rsidRDefault="00886873" w:rsidP="00AA0107">
            <w:pPr>
              <w:jc w:val="center"/>
              <w:rPr>
                <w:noProof/>
              </w:rPr>
            </w:pPr>
            <w:r>
              <w:rPr>
                <w:noProof/>
              </w:rPr>
              <w:drawing>
                <wp:inline distT="0" distB="0" distL="0" distR="0" wp14:anchorId="1D130EF2" wp14:editId="2AC5867F">
                  <wp:extent cx="5473700" cy="5473700"/>
                  <wp:effectExtent l="0" t="0" r="12700" b="1270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3700" cy="5473700"/>
                          </a:xfrm>
                          <a:prstGeom prst="rect">
                            <a:avLst/>
                          </a:prstGeom>
                          <a:noFill/>
                          <a:ln>
                            <a:noFill/>
                          </a:ln>
                        </pic:spPr>
                      </pic:pic>
                    </a:graphicData>
                  </a:graphic>
                </wp:inline>
              </w:drawing>
            </w:r>
          </w:p>
        </w:tc>
      </w:tr>
    </w:tbl>
    <w:p w14:paraId="729074AC" w14:textId="77777777" w:rsidR="001B43F6" w:rsidRDefault="001B43F6" w:rsidP="001B43F6"/>
    <w:p w14:paraId="01F51C9D" w14:textId="0437A092"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E27A4C" w:rsidRPr="007C2543" w14:paraId="19AF327C" w14:textId="77777777" w:rsidTr="006F212F">
        <w:trPr>
          <w:cantSplit/>
          <w:jc w:val="center"/>
        </w:trPr>
        <w:tc>
          <w:tcPr>
            <w:tcW w:w="7188" w:type="dxa"/>
            <w:shd w:val="clear" w:color="auto" w:fill="auto"/>
            <w:vAlign w:val="center"/>
          </w:tcPr>
          <w:p w14:paraId="33575700" w14:textId="312D8475" w:rsidR="00E27A4C" w:rsidRPr="007C2543" w:rsidRDefault="00483425" w:rsidP="006F212F">
            <w:pPr>
              <w:jc w:val="center"/>
              <w:rPr>
                <w:b/>
                <w:noProof/>
              </w:rPr>
            </w:pPr>
            <w:r>
              <w:rPr>
                <w:noProof/>
              </w:rPr>
              <w:drawing>
                <wp:inline distT="0" distB="0" distL="0" distR="0" wp14:anchorId="3A3F4928" wp14:editId="5F781043">
                  <wp:extent cx="4572000" cy="4572000"/>
                  <wp:effectExtent l="0" t="0" r="0" b="0"/>
                  <wp:docPr id="1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207" w:type="dxa"/>
            <w:shd w:val="clear" w:color="auto" w:fill="auto"/>
            <w:vAlign w:val="center"/>
          </w:tcPr>
          <w:p w14:paraId="38B17C09" w14:textId="4446F20D" w:rsidR="00E27A4C" w:rsidRPr="007C2543" w:rsidRDefault="00483425" w:rsidP="006F212F">
            <w:pPr>
              <w:jc w:val="center"/>
              <w:rPr>
                <w:b/>
                <w:noProof/>
              </w:rPr>
            </w:pPr>
            <w:r>
              <w:rPr>
                <w:noProof/>
              </w:rPr>
              <w:drawing>
                <wp:inline distT="0" distB="0" distL="0" distR="0" wp14:anchorId="70C0A58D" wp14:editId="1E77CD8D">
                  <wp:extent cx="4572000" cy="4572000"/>
                  <wp:effectExtent l="0" t="0" r="0" b="0"/>
                  <wp:docPr id="1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0BF0385E" w14:textId="77777777" w:rsidR="00E27A4C" w:rsidRPr="007C2543" w:rsidRDefault="00E27A4C" w:rsidP="006F212F">
            <w:pPr>
              <w:jc w:val="center"/>
              <w:rPr>
                <w:b/>
                <w:noProof/>
              </w:rPr>
            </w:pPr>
          </w:p>
        </w:tc>
      </w:tr>
      <w:tr w:rsidR="00E27A4C" w:rsidRPr="007C2543" w14:paraId="66392C29" w14:textId="77777777" w:rsidTr="006F212F">
        <w:trPr>
          <w:cantSplit/>
          <w:jc w:val="center"/>
        </w:trPr>
        <w:tc>
          <w:tcPr>
            <w:tcW w:w="7188" w:type="dxa"/>
            <w:shd w:val="clear" w:color="auto" w:fill="auto"/>
            <w:vAlign w:val="center"/>
          </w:tcPr>
          <w:p w14:paraId="71308BB2" w14:textId="26971ADE" w:rsidR="00E27A4C" w:rsidRDefault="00A52513" w:rsidP="006F212F">
            <w:pPr>
              <w:jc w:val="center"/>
              <w:rPr>
                <w:b/>
                <w:noProof/>
              </w:rPr>
            </w:pPr>
            <w:r w:rsidRPr="00A52513">
              <w:rPr>
                <w:b/>
                <w:noProof/>
              </w:rPr>
              <w:lastRenderedPageBreak/>
              <w:t>PRO vs. RSM AUCs slope =  1.063601 , r2 =  0.998276</w:t>
            </w:r>
          </w:p>
        </w:tc>
        <w:tc>
          <w:tcPr>
            <w:tcW w:w="7207" w:type="dxa"/>
            <w:shd w:val="clear" w:color="auto" w:fill="auto"/>
            <w:vAlign w:val="center"/>
          </w:tcPr>
          <w:p w14:paraId="6E6C24E5" w14:textId="76ADC7C5" w:rsidR="00E27A4C" w:rsidRDefault="00A52513" w:rsidP="006F212F">
            <w:pPr>
              <w:jc w:val="center"/>
              <w:rPr>
                <w:b/>
                <w:noProof/>
              </w:rPr>
            </w:pPr>
            <w:r w:rsidRPr="00A52513">
              <w:rPr>
                <w:b/>
                <w:noProof/>
              </w:rPr>
              <w:t>CBM vs. RSM AUCs slope =  1.028398 , r2 =  0.9989182</w:t>
            </w:r>
          </w:p>
        </w:tc>
        <w:tc>
          <w:tcPr>
            <w:tcW w:w="15" w:type="dxa"/>
            <w:shd w:val="clear" w:color="auto" w:fill="auto"/>
            <w:vAlign w:val="center"/>
          </w:tcPr>
          <w:p w14:paraId="45D0617F" w14:textId="77777777" w:rsidR="00E27A4C" w:rsidRPr="007C2543" w:rsidRDefault="00E27A4C" w:rsidP="006F212F">
            <w:pPr>
              <w:jc w:val="center"/>
              <w:rPr>
                <w:b/>
                <w:noProof/>
              </w:rPr>
            </w:pPr>
          </w:p>
        </w:tc>
      </w:tr>
    </w:tbl>
    <w:p w14:paraId="1602BC0E" w14:textId="77777777" w:rsidR="00E27A4C" w:rsidRDefault="00E27A4C" w:rsidP="001B43F6"/>
    <w:p w14:paraId="2AD8DF73" w14:textId="0137FF6D" w:rsidR="001B43F6" w:rsidRPr="00C41C50" w:rsidRDefault="00C41C50" w:rsidP="009F175C">
      <w:pPr>
        <w:pStyle w:val="Heading1"/>
        <w:keepNext w:val="0"/>
        <w:spacing w:before="0" w:after="0" w:line="240" w:lineRule="auto"/>
      </w:pPr>
      <w:r w:rsidRPr="00C41C50">
        <w:t xml:space="preserve">D13: </w:t>
      </w:r>
      <w:r w:rsidR="001B43F6" w:rsidRPr="00C41C50">
        <w:t>DOB3 data</w:t>
      </w:r>
    </w:p>
    <w:p w14:paraId="5D010715" w14:textId="77777777" w:rsidR="001B43F6" w:rsidRPr="00B1517A" w:rsidRDefault="001B43F6" w:rsidP="009F175C">
      <w:pPr>
        <w:pStyle w:val="Caption"/>
        <w:spacing w:before="0" w:after="0" w:line="240" w:lineRule="auto"/>
      </w:pPr>
    </w:p>
    <w:p w14:paraId="5E3D4E55" w14:textId="1F035C0A" w:rsidR="001B43F6" w:rsidRDefault="006920BA" w:rsidP="009F175C">
      <w:pPr>
        <w:pStyle w:val="Heading2"/>
        <w:keepNext w:val="0"/>
        <w:spacing w:before="0" w:after="0" w:line="240" w:lineRule="auto"/>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70"/>
        <w:gridCol w:w="2435"/>
        <w:gridCol w:w="2335"/>
        <w:gridCol w:w="4870"/>
      </w:tblGrid>
      <w:tr w:rsidR="001B43F6" w:rsidRPr="007C2543" w14:paraId="4975965D" w14:textId="77777777" w:rsidTr="00886873">
        <w:trPr>
          <w:jc w:val="center"/>
        </w:trPr>
        <w:tc>
          <w:tcPr>
            <w:tcW w:w="4770" w:type="dxa"/>
            <w:shd w:val="clear" w:color="auto" w:fill="auto"/>
            <w:vAlign w:val="center"/>
          </w:tcPr>
          <w:p w14:paraId="70F2F6C1" w14:textId="0A07FE77" w:rsidR="001B43F6" w:rsidRPr="007C2543" w:rsidRDefault="00D95F8E" w:rsidP="007C2543">
            <w:pPr>
              <w:jc w:val="center"/>
              <w:rPr>
                <w:noProof/>
              </w:rPr>
            </w:pPr>
            <w:r>
              <w:rPr>
                <w:noProof/>
              </w:rPr>
              <w:lastRenderedPageBreak/>
              <w:drawing>
                <wp:inline distT="0" distB="0" distL="0" distR="0" wp14:anchorId="5E50D9CC" wp14:editId="4D79AB93">
                  <wp:extent cx="3017520" cy="3017520"/>
                  <wp:effectExtent l="0" t="0" r="5080" b="508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gridSpan w:val="2"/>
            <w:shd w:val="clear" w:color="auto" w:fill="auto"/>
            <w:vAlign w:val="center"/>
          </w:tcPr>
          <w:p w14:paraId="33F14F30" w14:textId="6082CB5F" w:rsidR="001B43F6" w:rsidRPr="007C2543" w:rsidRDefault="00D95F8E" w:rsidP="007C2543">
            <w:pPr>
              <w:jc w:val="center"/>
              <w:rPr>
                <w:noProof/>
              </w:rPr>
            </w:pPr>
            <w:r>
              <w:rPr>
                <w:noProof/>
              </w:rPr>
              <w:drawing>
                <wp:inline distT="0" distB="0" distL="0" distR="0" wp14:anchorId="0C9A69BC" wp14:editId="08111E4C">
                  <wp:extent cx="3017520" cy="3017520"/>
                  <wp:effectExtent l="0" t="0" r="508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0" w:type="dxa"/>
            <w:shd w:val="clear" w:color="auto" w:fill="auto"/>
            <w:vAlign w:val="center"/>
          </w:tcPr>
          <w:p w14:paraId="4B77AEB1" w14:textId="49C7A7E0" w:rsidR="001B43F6" w:rsidRPr="007C2543" w:rsidRDefault="00D95F8E" w:rsidP="007C2543">
            <w:pPr>
              <w:jc w:val="center"/>
              <w:rPr>
                <w:noProof/>
              </w:rPr>
            </w:pPr>
            <w:r>
              <w:rPr>
                <w:noProof/>
              </w:rPr>
              <w:drawing>
                <wp:inline distT="0" distB="0" distL="0" distR="0" wp14:anchorId="73600E63" wp14:editId="542AA1C4">
                  <wp:extent cx="3017520" cy="3017520"/>
                  <wp:effectExtent l="0" t="0" r="5080" b="508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r w:rsidR="00886873" w14:paraId="18534FC9" w14:textId="77777777" w:rsidTr="00886873">
        <w:trPr>
          <w:jc w:val="center"/>
        </w:trPr>
        <w:tc>
          <w:tcPr>
            <w:tcW w:w="7205" w:type="dxa"/>
            <w:gridSpan w:val="2"/>
            <w:shd w:val="clear" w:color="auto" w:fill="auto"/>
            <w:vAlign w:val="center"/>
          </w:tcPr>
          <w:p w14:paraId="32EE1689" w14:textId="1B934E33" w:rsidR="00886873" w:rsidRDefault="00886873" w:rsidP="00AA0107">
            <w:pPr>
              <w:jc w:val="center"/>
              <w:rPr>
                <w:noProof/>
              </w:rPr>
            </w:pPr>
          </w:p>
        </w:tc>
        <w:tc>
          <w:tcPr>
            <w:tcW w:w="7205" w:type="dxa"/>
            <w:gridSpan w:val="2"/>
            <w:shd w:val="clear" w:color="auto" w:fill="auto"/>
            <w:vAlign w:val="center"/>
          </w:tcPr>
          <w:p w14:paraId="72E362D4" w14:textId="3A1EB58C" w:rsidR="00886873" w:rsidRDefault="00886873" w:rsidP="00AA0107">
            <w:pPr>
              <w:jc w:val="center"/>
              <w:rPr>
                <w:noProof/>
              </w:rPr>
            </w:pPr>
          </w:p>
        </w:tc>
      </w:tr>
    </w:tbl>
    <w:p w14:paraId="4B5EF0F7" w14:textId="77777777" w:rsidR="001B43F6" w:rsidRDefault="001B43F6" w:rsidP="001B43F6"/>
    <w:p w14:paraId="41373A0F" w14:textId="5AA5AFEA" w:rsidR="00E27A4C" w:rsidRDefault="006920BA" w:rsidP="009F175C">
      <w:pPr>
        <w:pStyle w:val="Heading2"/>
        <w:keepNext w:val="0"/>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886873" w:rsidRPr="007C2543" w14:paraId="6DB45FCE" w14:textId="77777777" w:rsidTr="00886873">
        <w:trPr>
          <w:cantSplit/>
          <w:jc w:val="center"/>
        </w:trPr>
        <w:tc>
          <w:tcPr>
            <w:tcW w:w="7197" w:type="dxa"/>
            <w:shd w:val="clear" w:color="auto" w:fill="auto"/>
            <w:vAlign w:val="center"/>
          </w:tcPr>
          <w:p w14:paraId="7EBB29C9" w14:textId="4B0A54A5" w:rsidR="00886873" w:rsidRPr="007C2543" w:rsidRDefault="00886873" w:rsidP="006F212F">
            <w:pPr>
              <w:jc w:val="center"/>
              <w:rPr>
                <w:b/>
                <w:noProof/>
              </w:rPr>
            </w:pPr>
            <w:r>
              <w:rPr>
                <w:noProof/>
              </w:rPr>
              <w:drawing>
                <wp:inline distT="0" distB="0" distL="0" distR="0" wp14:anchorId="665E0F89" wp14:editId="32602542">
                  <wp:extent cx="4572000" cy="45720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198" w:type="dxa"/>
            <w:shd w:val="clear" w:color="auto" w:fill="auto"/>
            <w:vAlign w:val="center"/>
          </w:tcPr>
          <w:p w14:paraId="6D3F0A24" w14:textId="67A57C33" w:rsidR="00886873" w:rsidRPr="00CB2F49" w:rsidRDefault="00886873" w:rsidP="006F212F">
            <w:pPr>
              <w:jc w:val="center"/>
              <w:rPr>
                <w:b/>
                <w:noProof/>
                <w:u w:val="single"/>
              </w:rPr>
            </w:pPr>
            <w:r>
              <w:rPr>
                <w:noProof/>
              </w:rPr>
              <w:drawing>
                <wp:inline distT="0" distB="0" distL="0" distR="0" wp14:anchorId="529AA68A" wp14:editId="2EC2D504">
                  <wp:extent cx="4572000" cy="45720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2674E650" w14:textId="77777777" w:rsidR="00886873" w:rsidRPr="007C2543" w:rsidRDefault="00886873" w:rsidP="006F212F">
            <w:pPr>
              <w:jc w:val="center"/>
              <w:rPr>
                <w:b/>
                <w:noProof/>
              </w:rPr>
            </w:pPr>
          </w:p>
        </w:tc>
      </w:tr>
      <w:tr w:rsidR="00E27A4C" w:rsidRPr="007C2543" w14:paraId="17673EFB" w14:textId="77777777" w:rsidTr="00886873">
        <w:trPr>
          <w:cantSplit/>
          <w:jc w:val="center"/>
        </w:trPr>
        <w:tc>
          <w:tcPr>
            <w:tcW w:w="7197" w:type="dxa"/>
            <w:shd w:val="clear" w:color="auto" w:fill="auto"/>
            <w:vAlign w:val="center"/>
          </w:tcPr>
          <w:p w14:paraId="3BCC4C62" w14:textId="2525C106" w:rsidR="00E27A4C" w:rsidRDefault="00A52513" w:rsidP="006F212F">
            <w:pPr>
              <w:jc w:val="center"/>
              <w:rPr>
                <w:b/>
                <w:noProof/>
              </w:rPr>
            </w:pPr>
            <w:r w:rsidRPr="00A52513">
              <w:rPr>
                <w:b/>
                <w:noProof/>
              </w:rPr>
              <w:lastRenderedPageBreak/>
              <w:t>PRO vs. RSM AUCs slope =  1.061524 , r2 =  0.9971542</w:t>
            </w:r>
          </w:p>
        </w:tc>
        <w:tc>
          <w:tcPr>
            <w:tcW w:w="7198" w:type="dxa"/>
            <w:shd w:val="clear" w:color="auto" w:fill="auto"/>
            <w:vAlign w:val="center"/>
          </w:tcPr>
          <w:p w14:paraId="279B30D5" w14:textId="4CC07570" w:rsidR="00E27A4C" w:rsidRDefault="00A52513" w:rsidP="006F212F">
            <w:pPr>
              <w:jc w:val="center"/>
              <w:rPr>
                <w:b/>
                <w:noProof/>
              </w:rPr>
            </w:pPr>
            <w:r w:rsidRPr="00A52513">
              <w:rPr>
                <w:b/>
                <w:noProof/>
              </w:rPr>
              <w:t>CBM vs. RSM AUCs slope =  1.026581 , r2 =  0.9990437</w:t>
            </w:r>
          </w:p>
        </w:tc>
        <w:tc>
          <w:tcPr>
            <w:tcW w:w="15" w:type="dxa"/>
            <w:shd w:val="clear" w:color="auto" w:fill="auto"/>
            <w:vAlign w:val="center"/>
          </w:tcPr>
          <w:p w14:paraId="07AD1E12" w14:textId="77777777" w:rsidR="00E27A4C" w:rsidRPr="007C2543" w:rsidRDefault="00E27A4C" w:rsidP="006F212F">
            <w:pPr>
              <w:jc w:val="center"/>
              <w:rPr>
                <w:b/>
                <w:noProof/>
              </w:rPr>
            </w:pPr>
          </w:p>
        </w:tc>
      </w:tr>
    </w:tbl>
    <w:p w14:paraId="144F1045" w14:textId="77777777" w:rsidR="001B43F6" w:rsidRPr="00970C74" w:rsidRDefault="001B43F6" w:rsidP="001B43F6"/>
    <w:p w14:paraId="382FE70E" w14:textId="77777777" w:rsidR="001B43F6" w:rsidRPr="00970C74" w:rsidRDefault="001B43F6" w:rsidP="001B43F6"/>
    <w:p w14:paraId="20BFE293" w14:textId="77777777" w:rsidR="001B43F6" w:rsidRPr="00970C74" w:rsidRDefault="001B43F6" w:rsidP="001B43F6"/>
    <w:p w14:paraId="7C63D6BF" w14:textId="78991EFC" w:rsidR="001B43F6" w:rsidRDefault="00C41C50" w:rsidP="009F175C">
      <w:pPr>
        <w:pStyle w:val="Heading1"/>
        <w:keepNext w:val="0"/>
        <w:spacing w:before="0" w:after="0" w:line="240" w:lineRule="auto"/>
      </w:pPr>
      <w:r>
        <w:t xml:space="preserve">D14: </w:t>
      </w:r>
      <w:r w:rsidR="001B43F6">
        <w:t>FZREAL data</w:t>
      </w:r>
    </w:p>
    <w:p w14:paraId="1D326A2E" w14:textId="77777777" w:rsidR="001B43F6" w:rsidRPr="00B1517A" w:rsidRDefault="001B43F6" w:rsidP="009F175C">
      <w:pPr>
        <w:pStyle w:val="Caption"/>
        <w:spacing w:before="0" w:after="0" w:line="240" w:lineRule="auto"/>
      </w:pPr>
    </w:p>
    <w:p w14:paraId="1CEE04F2" w14:textId="04045F38" w:rsidR="00BF2DEB" w:rsidRDefault="006920BA" w:rsidP="009F175C">
      <w:pPr>
        <w:pStyle w:val="Heading2"/>
        <w:keepNext w:val="0"/>
        <w:spacing w:before="0" w:after="0" w:line="240" w:lineRule="auto"/>
      </w:pPr>
      <w:r>
        <w:t>Intra-correlations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20"/>
        <w:gridCol w:w="4820"/>
        <w:gridCol w:w="4770"/>
      </w:tblGrid>
      <w:tr w:rsidR="00BF2DEB" w:rsidRPr="007C2543" w14:paraId="3F8CA649" w14:textId="77777777" w:rsidTr="007C2543">
        <w:trPr>
          <w:jc w:val="center"/>
        </w:trPr>
        <w:tc>
          <w:tcPr>
            <w:tcW w:w="4820" w:type="dxa"/>
            <w:shd w:val="clear" w:color="auto" w:fill="auto"/>
            <w:vAlign w:val="center"/>
          </w:tcPr>
          <w:p w14:paraId="724077E6" w14:textId="53C60801" w:rsidR="00BF2DEB" w:rsidRPr="007C2543" w:rsidRDefault="00D95F8E" w:rsidP="007C2543">
            <w:pPr>
              <w:jc w:val="center"/>
              <w:rPr>
                <w:noProof/>
              </w:rPr>
            </w:pPr>
            <w:r>
              <w:rPr>
                <w:noProof/>
              </w:rPr>
              <w:lastRenderedPageBreak/>
              <w:drawing>
                <wp:inline distT="0" distB="0" distL="0" distR="0" wp14:anchorId="2769DC22" wp14:editId="3D88C45F">
                  <wp:extent cx="3017520" cy="3017520"/>
                  <wp:effectExtent l="0" t="0" r="5080" b="508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20" w:type="dxa"/>
            <w:shd w:val="clear" w:color="auto" w:fill="auto"/>
            <w:vAlign w:val="center"/>
          </w:tcPr>
          <w:p w14:paraId="2E44B767" w14:textId="756BEB25" w:rsidR="00BF2DEB" w:rsidRPr="007C2543" w:rsidRDefault="00D95F8E" w:rsidP="007C2543">
            <w:pPr>
              <w:jc w:val="center"/>
            </w:pPr>
            <w:r>
              <w:rPr>
                <w:noProof/>
              </w:rPr>
              <w:drawing>
                <wp:inline distT="0" distB="0" distL="0" distR="0" wp14:anchorId="23748009" wp14:editId="6E77B925">
                  <wp:extent cx="3017520" cy="3017520"/>
                  <wp:effectExtent l="0" t="0" r="5080" b="508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770" w:type="dxa"/>
            <w:shd w:val="clear" w:color="auto" w:fill="auto"/>
            <w:vAlign w:val="center"/>
          </w:tcPr>
          <w:p w14:paraId="1D3CC635" w14:textId="1E3642D5" w:rsidR="00BF2DEB" w:rsidRPr="007C2543" w:rsidRDefault="00D95F8E" w:rsidP="007C2543">
            <w:pPr>
              <w:jc w:val="center"/>
              <w:rPr>
                <w:noProof/>
              </w:rPr>
            </w:pPr>
            <w:r>
              <w:rPr>
                <w:noProof/>
              </w:rPr>
              <w:drawing>
                <wp:inline distT="0" distB="0" distL="0" distR="0" wp14:anchorId="4BF786CA" wp14:editId="0575224A">
                  <wp:extent cx="3017520" cy="3017520"/>
                  <wp:effectExtent l="0" t="0" r="5080" b="508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bl>
    <w:p w14:paraId="3E672ED5" w14:textId="77777777" w:rsidR="00886873" w:rsidRDefault="00886873">
      <w:pPr>
        <w:jc w:val="center"/>
      </w:pPr>
    </w:p>
    <w:p w14:paraId="11D41FDB" w14:textId="77777777" w:rsidR="001B43F6" w:rsidRPr="0059188D" w:rsidRDefault="001B43F6" w:rsidP="001B43F6"/>
    <w:p w14:paraId="4B4D34E1" w14:textId="2B1017AC" w:rsidR="00E27A4C" w:rsidRDefault="006920BA" w:rsidP="00546719">
      <w:pPr>
        <w:pStyle w:val="Heading2"/>
        <w:spacing w:before="0" w:after="0" w:line="240" w:lineRule="auto"/>
      </w:pPr>
      <w:r>
        <w:lastRenderedPageBreak/>
        <w:t>Inter-correlations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10"/>
        <w:gridCol w:w="7210"/>
        <w:gridCol w:w="16"/>
      </w:tblGrid>
      <w:tr w:rsidR="00886873" w:rsidRPr="007C2543" w14:paraId="378F77EF" w14:textId="77777777" w:rsidTr="00886873">
        <w:trPr>
          <w:cantSplit/>
          <w:jc w:val="center"/>
        </w:trPr>
        <w:tc>
          <w:tcPr>
            <w:tcW w:w="7197" w:type="dxa"/>
            <w:shd w:val="clear" w:color="auto" w:fill="auto"/>
            <w:vAlign w:val="center"/>
          </w:tcPr>
          <w:p w14:paraId="6BF269F6" w14:textId="1CE58F90" w:rsidR="00886873" w:rsidRPr="007C2543" w:rsidRDefault="00886873" w:rsidP="006F212F">
            <w:pPr>
              <w:jc w:val="center"/>
              <w:rPr>
                <w:b/>
                <w:noProof/>
              </w:rPr>
            </w:pPr>
            <w:r>
              <w:rPr>
                <w:noProof/>
              </w:rPr>
              <w:drawing>
                <wp:inline distT="0" distB="0" distL="0" distR="0" wp14:anchorId="2DC13997" wp14:editId="6BF862F1">
                  <wp:extent cx="4572000" cy="45720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7198" w:type="dxa"/>
            <w:shd w:val="clear" w:color="auto" w:fill="auto"/>
            <w:vAlign w:val="center"/>
          </w:tcPr>
          <w:p w14:paraId="4DD7F47C" w14:textId="689A2E4D" w:rsidR="00886873" w:rsidRPr="007C2543" w:rsidRDefault="00886873" w:rsidP="006F212F">
            <w:pPr>
              <w:jc w:val="center"/>
              <w:rPr>
                <w:b/>
                <w:noProof/>
              </w:rPr>
            </w:pPr>
            <w:r>
              <w:rPr>
                <w:noProof/>
              </w:rPr>
              <w:drawing>
                <wp:inline distT="0" distB="0" distL="0" distR="0" wp14:anchorId="7DEF1DB4" wp14:editId="5D6CE449">
                  <wp:extent cx="4572000" cy="45720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5" w:type="dxa"/>
            <w:shd w:val="clear" w:color="auto" w:fill="auto"/>
            <w:vAlign w:val="center"/>
          </w:tcPr>
          <w:p w14:paraId="70CB0519" w14:textId="77777777" w:rsidR="00886873" w:rsidRPr="007C2543" w:rsidRDefault="00886873" w:rsidP="006F212F">
            <w:pPr>
              <w:jc w:val="center"/>
              <w:rPr>
                <w:b/>
                <w:noProof/>
              </w:rPr>
            </w:pPr>
          </w:p>
        </w:tc>
      </w:tr>
      <w:tr w:rsidR="00E27A4C" w:rsidRPr="007C2543" w14:paraId="619DAEC7" w14:textId="77777777" w:rsidTr="00886873">
        <w:trPr>
          <w:cantSplit/>
          <w:jc w:val="center"/>
        </w:trPr>
        <w:tc>
          <w:tcPr>
            <w:tcW w:w="7197" w:type="dxa"/>
            <w:shd w:val="clear" w:color="auto" w:fill="auto"/>
            <w:vAlign w:val="center"/>
          </w:tcPr>
          <w:p w14:paraId="15F8DC60" w14:textId="59B6EDD9" w:rsidR="00E27A4C" w:rsidRDefault="00A52513" w:rsidP="006F212F">
            <w:pPr>
              <w:jc w:val="center"/>
              <w:rPr>
                <w:b/>
                <w:noProof/>
              </w:rPr>
            </w:pPr>
            <w:r w:rsidRPr="00A52513">
              <w:rPr>
                <w:b/>
                <w:noProof/>
              </w:rPr>
              <w:lastRenderedPageBreak/>
              <w:t>PRO vs. RSM AUCs slope =  1.002708 , r2 =  0.9999087</w:t>
            </w:r>
          </w:p>
        </w:tc>
        <w:tc>
          <w:tcPr>
            <w:tcW w:w="7198" w:type="dxa"/>
            <w:shd w:val="clear" w:color="auto" w:fill="auto"/>
            <w:vAlign w:val="center"/>
          </w:tcPr>
          <w:p w14:paraId="072B0C78" w14:textId="47923B3B" w:rsidR="00E27A4C" w:rsidRDefault="00A52513" w:rsidP="006F212F">
            <w:pPr>
              <w:jc w:val="center"/>
              <w:rPr>
                <w:b/>
                <w:noProof/>
              </w:rPr>
            </w:pPr>
            <w:r w:rsidRPr="00A52513">
              <w:rPr>
                <w:b/>
                <w:noProof/>
              </w:rPr>
              <w:t>CBM vs. RSM AUCs slope =  0.9996302 , r2 =  0.9999998</w:t>
            </w:r>
          </w:p>
        </w:tc>
        <w:tc>
          <w:tcPr>
            <w:tcW w:w="15" w:type="dxa"/>
            <w:shd w:val="clear" w:color="auto" w:fill="auto"/>
            <w:vAlign w:val="center"/>
          </w:tcPr>
          <w:p w14:paraId="198A16E9" w14:textId="77777777" w:rsidR="00E27A4C" w:rsidRPr="007C2543" w:rsidRDefault="00E27A4C" w:rsidP="006F212F">
            <w:pPr>
              <w:jc w:val="center"/>
              <w:rPr>
                <w:b/>
                <w:noProof/>
              </w:rPr>
            </w:pPr>
          </w:p>
        </w:tc>
      </w:tr>
    </w:tbl>
    <w:p w14:paraId="5D8D0CF7" w14:textId="77777777" w:rsidR="006920BA" w:rsidRDefault="006920BA" w:rsidP="006920BA"/>
    <w:p w14:paraId="6DC21B09" w14:textId="77777777" w:rsidR="006920BA" w:rsidRDefault="006920BA">
      <w:pPr>
        <w:rPr>
          <w:color w:val="833C0B"/>
          <w:spacing w:val="20"/>
          <w:sz w:val="28"/>
          <w:szCs w:val="28"/>
        </w:rPr>
      </w:pPr>
      <w:r>
        <w:br w:type="page"/>
      </w:r>
    </w:p>
    <w:p w14:paraId="3FE0AFD7" w14:textId="16451F37" w:rsidR="004B6241" w:rsidRDefault="009015E6" w:rsidP="009F175C">
      <w:pPr>
        <w:pStyle w:val="Heading1"/>
        <w:keepNext w:val="0"/>
        <w:spacing w:before="0" w:after="0" w:line="240" w:lineRule="auto"/>
      </w:pPr>
      <w:r>
        <w:lastRenderedPageBreak/>
        <w:t xml:space="preserve">SUMMARY 1: </w:t>
      </w:r>
      <w:r w:rsidR="00937D12">
        <w:t xml:space="preserve">Bootstrap analysis </w:t>
      </w:r>
      <w:r w:rsidR="006920BA">
        <w:t>intra-correlations (RSM model-based correlations)</w:t>
      </w:r>
    </w:p>
    <w:p w14:paraId="29C6A2FF" w14:textId="1A220192" w:rsidR="004B6241" w:rsidRDefault="004B6241" w:rsidP="004B6241">
      <w:pPr>
        <w:jc w:val="center"/>
      </w:pPr>
    </w:p>
    <w:tbl>
      <w:tblPr>
        <w:tblStyle w:val="TableGrid"/>
        <w:tblW w:w="0" w:type="auto"/>
        <w:tblLook w:val="04A0" w:firstRow="1" w:lastRow="0" w:firstColumn="1" w:lastColumn="0" w:noHBand="0" w:noVBand="1"/>
      </w:tblPr>
      <w:tblGrid>
        <w:gridCol w:w="4976"/>
        <w:gridCol w:w="4976"/>
        <w:gridCol w:w="4976"/>
      </w:tblGrid>
      <w:tr w:rsidR="0066170C" w14:paraId="75F441F4" w14:textId="77777777" w:rsidTr="00032A71">
        <w:tc>
          <w:tcPr>
            <w:tcW w:w="4872" w:type="dxa"/>
            <w:vAlign w:val="center"/>
          </w:tcPr>
          <w:p w14:paraId="7AFF149E" w14:textId="0DC9D5C3" w:rsidR="0066170C" w:rsidRDefault="00803CFA" w:rsidP="00032A71">
            <w:pPr>
              <w:jc w:val="center"/>
              <w:rPr>
                <w:noProof/>
              </w:rPr>
            </w:pPr>
            <w:r>
              <w:rPr>
                <w:noProof/>
              </w:rPr>
              <w:drawing>
                <wp:inline distT="0" distB="0" distL="0" distR="0" wp14:anchorId="3DECCFF3" wp14:editId="61D9A037">
                  <wp:extent cx="3017520" cy="3017520"/>
                  <wp:effectExtent l="0" t="0" r="5080" b="508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2" w:type="dxa"/>
            <w:vAlign w:val="center"/>
          </w:tcPr>
          <w:p w14:paraId="26C6FA38" w14:textId="5B2BBB5C" w:rsidR="0066170C" w:rsidRDefault="00803CFA" w:rsidP="00032A71">
            <w:pPr>
              <w:jc w:val="center"/>
              <w:rPr>
                <w:noProof/>
              </w:rPr>
            </w:pPr>
            <w:r>
              <w:rPr>
                <w:noProof/>
              </w:rPr>
              <w:drawing>
                <wp:inline distT="0" distB="0" distL="0" distR="0" wp14:anchorId="557C6460" wp14:editId="4FAB47CC">
                  <wp:extent cx="3017520" cy="301752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2" w:type="dxa"/>
            <w:vAlign w:val="center"/>
          </w:tcPr>
          <w:p w14:paraId="3A7A03E5" w14:textId="2D720604" w:rsidR="0066170C" w:rsidRDefault="00803CFA" w:rsidP="00032A71">
            <w:pPr>
              <w:jc w:val="center"/>
              <w:rPr>
                <w:noProof/>
              </w:rPr>
            </w:pPr>
            <w:r>
              <w:rPr>
                <w:noProof/>
              </w:rPr>
              <w:drawing>
                <wp:inline distT="0" distB="0" distL="0" distR="0" wp14:anchorId="63D860D9" wp14:editId="428726D0">
                  <wp:extent cx="3017520" cy="30175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r w:rsidR="0066170C" w:rsidRPr="0066170C" w14:paraId="1FF501C1" w14:textId="77777777" w:rsidTr="00032A71">
        <w:tc>
          <w:tcPr>
            <w:tcW w:w="4872" w:type="dxa"/>
            <w:vAlign w:val="center"/>
          </w:tcPr>
          <w:p w14:paraId="36931EB5" w14:textId="385D5571" w:rsidR="0066170C" w:rsidRPr="0017259E" w:rsidRDefault="0066170C" w:rsidP="0017259E">
            <w:pPr>
              <w:jc w:val="center"/>
              <w:rPr>
                <w:noProof/>
              </w:rPr>
            </w:pPr>
            <w:r w:rsidRPr="0017259E">
              <w:lastRenderedPageBreak/>
              <w:t xml:space="preserve">Avg. </w:t>
            </w:r>
            <w:proofErr w:type="spellStart"/>
            <w:r w:rsidRPr="0017259E">
              <w:t>rhoSC</w:t>
            </w:r>
            <w:proofErr w:type="spellEnd"/>
            <w:r w:rsidRPr="0017259E">
              <w:t xml:space="preserve"> = -</w:t>
            </w:r>
            <w:r w:rsidR="00803CFA" w:rsidRPr="0017259E">
              <w:t xml:space="preserve">0.564 </w:t>
            </w:r>
            <w:r w:rsidRPr="0017259E">
              <w:rPr>
                <w:noProof/>
              </w:rPr>
              <w:t>(</w:t>
            </w:r>
            <w:r w:rsidRPr="0017259E">
              <w:t>-0.</w:t>
            </w:r>
            <w:r w:rsidR="00803CFA" w:rsidRPr="0017259E">
              <w:t>658</w:t>
            </w:r>
            <w:r w:rsidRPr="0017259E">
              <w:t>, -0.</w:t>
            </w:r>
            <w:r w:rsidR="00803CFA" w:rsidRPr="0017259E">
              <w:t>387</w:t>
            </w:r>
            <w:r w:rsidRPr="0017259E">
              <w:rPr>
                <w:noProof/>
              </w:rPr>
              <w:t>)</w:t>
            </w:r>
          </w:p>
        </w:tc>
        <w:tc>
          <w:tcPr>
            <w:tcW w:w="4872" w:type="dxa"/>
            <w:vAlign w:val="center"/>
          </w:tcPr>
          <w:p w14:paraId="450DE357" w14:textId="70AE900E" w:rsidR="0066170C" w:rsidRPr="0017259E" w:rsidRDefault="0066170C" w:rsidP="0017259E">
            <w:pPr>
              <w:jc w:val="center"/>
              <w:rPr>
                <w:noProof/>
              </w:rPr>
            </w:pPr>
            <w:r w:rsidRPr="0017259E">
              <w:t xml:space="preserve">Avg. </w:t>
            </w:r>
            <w:proofErr w:type="spellStart"/>
            <w:r w:rsidRPr="0017259E">
              <w:t>rhoSA</w:t>
            </w:r>
            <w:proofErr w:type="spellEnd"/>
            <w:r w:rsidRPr="0017259E">
              <w:t xml:space="preserve"> = 0.2</w:t>
            </w:r>
            <w:r w:rsidR="00803CFA" w:rsidRPr="0017259E">
              <w:t>9</w:t>
            </w:r>
            <w:r w:rsidR="0017259E" w:rsidRPr="0017259E">
              <w:t>5</w:t>
            </w:r>
            <w:r w:rsidRPr="0017259E">
              <w:t xml:space="preserve"> </w:t>
            </w:r>
            <w:r w:rsidRPr="0017259E">
              <w:rPr>
                <w:noProof/>
              </w:rPr>
              <w:t>(0.</w:t>
            </w:r>
            <w:r w:rsidR="00803CFA" w:rsidRPr="0017259E">
              <w:rPr>
                <w:noProof/>
              </w:rPr>
              <w:t>119</w:t>
            </w:r>
            <w:r w:rsidRPr="0017259E">
              <w:rPr>
                <w:noProof/>
              </w:rPr>
              <w:t>, 0.</w:t>
            </w:r>
            <w:r w:rsidR="00803CFA" w:rsidRPr="0017259E">
              <w:rPr>
                <w:noProof/>
              </w:rPr>
              <w:t>414</w:t>
            </w:r>
            <w:r w:rsidRPr="0017259E">
              <w:rPr>
                <w:noProof/>
              </w:rPr>
              <w:t>)</w:t>
            </w:r>
          </w:p>
        </w:tc>
        <w:tc>
          <w:tcPr>
            <w:tcW w:w="4872" w:type="dxa"/>
            <w:vAlign w:val="center"/>
          </w:tcPr>
          <w:p w14:paraId="40D7556D" w14:textId="73D95C66" w:rsidR="0066170C" w:rsidRPr="0017259E" w:rsidRDefault="0066170C" w:rsidP="00803CFA">
            <w:pPr>
              <w:jc w:val="center"/>
              <w:rPr>
                <w:noProof/>
              </w:rPr>
            </w:pPr>
            <w:proofErr w:type="spellStart"/>
            <w:r w:rsidRPr="0017259E">
              <w:t>Avg</w:t>
            </w:r>
            <w:proofErr w:type="spellEnd"/>
            <w:r w:rsidRPr="0017259E">
              <w:t xml:space="preserve"> </w:t>
            </w:r>
            <w:proofErr w:type="spellStart"/>
            <w:r w:rsidRPr="0017259E">
              <w:t>rhoAC</w:t>
            </w:r>
            <w:proofErr w:type="spellEnd"/>
            <w:r w:rsidRPr="0017259E">
              <w:t xml:space="preserve"> = </w:t>
            </w:r>
            <w:r w:rsidR="00803CFA" w:rsidRPr="0017259E">
              <w:t>0.013</w:t>
            </w:r>
            <w:r w:rsidRPr="0017259E">
              <w:rPr>
                <w:noProof/>
              </w:rPr>
              <w:t xml:space="preserve"> </w:t>
            </w:r>
            <w:r w:rsidR="00803CFA" w:rsidRPr="0017259E">
              <w:rPr>
                <w:noProof/>
              </w:rPr>
              <w:t>(-0.109, 0.262)</w:t>
            </w:r>
          </w:p>
        </w:tc>
      </w:tr>
      <w:tr w:rsidR="0066170C" w14:paraId="2615ADBA" w14:textId="77777777" w:rsidTr="00032A71">
        <w:tc>
          <w:tcPr>
            <w:tcW w:w="4872" w:type="dxa"/>
            <w:vAlign w:val="center"/>
          </w:tcPr>
          <w:p w14:paraId="52A5CB83" w14:textId="1F29A359" w:rsidR="0066170C" w:rsidRPr="000C6423" w:rsidRDefault="0066170C" w:rsidP="00032A71">
            <w:pPr>
              <w:jc w:val="center"/>
              <w:rPr>
                <w:noProof/>
              </w:rPr>
            </w:pPr>
            <w:r>
              <w:rPr>
                <w:noProof/>
              </w:rPr>
              <w:drawing>
                <wp:inline distT="0" distB="0" distL="0" distR="0" wp14:anchorId="1B6C5E2F" wp14:editId="21E0745A">
                  <wp:extent cx="3017520" cy="3017520"/>
                  <wp:effectExtent l="0" t="0" r="5080" b="5080"/>
                  <wp:docPr id="15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2" w:type="dxa"/>
            <w:vAlign w:val="center"/>
          </w:tcPr>
          <w:p w14:paraId="3D7D375B" w14:textId="0052293F" w:rsidR="0066170C" w:rsidRPr="000C6423" w:rsidRDefault="0066170C" w:rsidP="00032A71">
            <w:pPr>
              <w:jc w:val="center"/>
              <w:rPr>
                <w:noProof/>
              </w:rPr>
            </w:pPr>
            <w:r>
              <w:rPr>
                <w:noProof/>
              </w:rPr>
              <w:drawing>
                <wp:inline distT="0" distB="0" distL="0" distR="0" wp14:anchorId="6B050F5B" wp14:editId="4969F56F">
                  <wp:extent cx="3017520" cy="3017520"/>
                  <wp:effectExtent l="0" t="0" r="5080" b="5080"/>
                  <wp:docPr id="15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2" w:type="dxa"/>
            <w:vAlign w:val="center"/>
          </w:tcPr>
          <w:p w14:paraId="07C184F0" w14:textId="729C46CF" w:rsidR="0066170C" w:rsidRPr="000C6423" w:rsidRDefault="0066170C" w:rsidP="00032A71">
            <w:pPr>
              <w:jc w:val="center"/>
              <w:rPr>
                <w:noProof/>
              </w:rPr>
            </w:pPr>
            <w:r>
              <w:rPr>
                <w:noProof/>
              </w:rPr>
              <w:drawing>
                <wp:inline distT="0" distB="0" distL="0" distR="0" wp14:anchorId="70555D98" wp14:editId="24728DD1">
                  <wp:extent cx="3017520" cy="3017520"/>
                  <wp:effectExtent l="0" t="0" r="5080" b="5080"/>
                  <wp:docPr id="15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r>
      <w:tr w:rsidR="0066170C" w14:paraId="395A56BB" w14:textId="77777777" w:rsidTr="00032A71">
        <w:tc>
          <w:tcPr>
            <w:tcW w:w="4872" w:type="dxa"/>
            <w:vAlign w:val="center"/>
          </w:tcPr>
          <w:p w14:paraId="28B67770" w14:textId="743DB23B" w:rsidR="0066170C" w:rsidRPr="0017259E" w:rsidRDefault="0066170C" w:rsidP="00803CFA">
            <w:pPr>
              <w:jc w:val="center"/>
              <w:rPr>
                <w:noProof/>
              </w:rPr>
            </w:pPr>
            <w:r w:rsidRPr="0017259E">
              <w:rPr>
                <w:noProof/>
              </w:rPr>
              <w:t>Avg S = 0.</w:t>
            </w:r>
            <w:r w:rsidR="00803CFA" w:rsidRPr="0017259E">
              <w:rPr>
                <w:noProof/>
              </w:rPr>
              <w:t>166</w:t>
            </w:r>
            <w:r w:rsidRPr="0017259E">
              <w:rPr>
                <w:noProof/>
              </w:rPr>
              <w:t xml:space="preserve">  (0.</w:t>
            </w:r>
            <w:r w:rsidR="00803CFA" w:rsidRPr="0017259E">
              <w:rPr>
                <w:noProof/>
              </w:rPr>
              <w:t>14</w:t>
            </w:r>
            <w:r w:rsidRPr="0017259E">
              <w:rPr>
                <w:noProof/>
              </w:rPr>
              <w:t>, 0.</w:t>
            </w:r>
            <w:r w:rsidR="00803CFA" w:rsidRPr="0017259E">
              <w:rPr>
                <w:noProof/>
              </w:rPr>
              <w:t>19</w:t>
            </w:r>
            <w:r w:rsidRPr="0017259E">
              <w:rPr>
                <w:noProof/>
              </w:rPr>
              <w:t>)</w:t>
            </w:r>
          </w:p>
        </w:tc>
        <w:tc>
          <w:tcPr>
            <w:tcW w:w="4872" w:type="dxa"/>
            <w:vAlign w:val="center"/>
          </w:tcPr>
          <w:p w14:paraId="7B10C65F" w14:textId="7A0B1819" w:rsidR="0066170C" w:rsidRPr="0017259E" w:rsidRDefault="0066170C" w:rsidP="00803CFA">
            <w:pPr>
              <w:jc w:val="center"/>
              <w:rPr>
                <w:noProof/>
              </w:rPr>
            </w:pPr>
            <w:r w:rsidRPr="0017259E">
              <w:rPr>
                <w:noProof/>
              </w:rPr>
              <w:t>Avg C = 0.89</w:t>
            </w:r>
            <w:r w:rsidR="00803CFA" w:rsidRPr="0017259E">
              <w:rPr>
                <w:noProof/>
              </w:rPr>
              <w:t>5</w:t>
            </w:r>
            <w:r w:rsidRPr="0017259E">
              <w:rPr>
                <w:noProof/>
              </w:rPr>
              <w:t xml:space="preserve"> (0.8</w:t>
            </w:r>
            <w:r w:rsidR="00803CFA" w:rsidRPr="0017259E">
              <w:rPr>
                <w:noProof/>
              </w:rPr>
              <w:t>8</w:t>
            </w:r>
            <w:r w:rsidRPr="0017259E">
              <w:rPr>
                <w:noProof/>
              </w:rPr>
              <w:t>, 0.</w:t>
            </w:r>
            <w:r w:rsidR="00803CFA" w:rsidRPr="0017259E">
              <w:rPr>
                <w:noProof/>
              </w:rPr>
              <w:t>91</w:t>
            </w:r>
            <w:r w:rsidRPr="0017259E">
              <w:rPr>
                <w:noProof/>
              </w:rPr>
              <w:t>)</w:t>
            </w:r>
          </w:p>
        </w:tc>
        <w:tc>
          <w:tcPr>
            <w:tcW w:w="4872" w:type="dxa"/>
            <w:vAlign w:val="center"/>
          </w:tcPr>
          <w:p w14:paraId="4D971DAD" w14:textId="26C2144B" w:rsidR="0066170C" w:rsidRPr="0017259E" w:rsidRDefault="0066170C" w:rsidP="00803CFA">
            <w:pPr>
              <w:jc w:val="center"/>
              <w:rPr>
                <w:noProof/>
              </w:rPr>
            </w:pPr>
            <w:r w:rsidRPr="0017259E">
              <w:rPr>
                <w:noProof/>
              </w:rPr>
              <w:t>Avg A = 0.80</w:t>
            </w:r>
            <w:r w:rsidR="00803CFA" w:rsidRPr="0017259E">
              <w:rPr>
                <w:noProof/>
              </w:rPr>
              <w:t>3</w:t>
            </w:r>
            <w:r w:rsidRPr="0017259E">
              <w:rPr>
                <w:noProof/>
              </w:rPr>
              <w:t xml:space="preserve"> (0.79, 0.81)</w:t>
            </w:r>
          </w:p>
        </w:tc>
      </w:tr>
    </w:tbl>
    <w:p w14:paraId="642E5C1A" w14:textId="019C8D0E" w:rsidR="00483425" w:rsidRDefault="006920BA">
      <w:r>
        <w:lastRenderedPageBreak/>
        <w:t xml:space="preserve">Fig. 01: </w:t>
      </w:r>
      <w:bookmarkStart w:id="1" w:name="Legend1"/>
      <w:r>
        <w:fldChar w:fldCharType="begin"/>
      </w:r>
      <w:r>
        <w:instrText xml:space="preserve"> REF Legend1 \h </w:instrText>
      </w:r>
      <w:r>
        <w:fldChar w:fldCharType="separate"/>
      </w:r>
      <w:r w:rsidR="004905A7">
        <w:t xml:space="preserve">Listed under "Bootstrap analysis intra-correlations (RSM model-based correlations)" are three bootstrap histograms of </w:t>
      </w:r>
      <w:r w:rsidR="004905A7" w:rsidRPr="003C6662">
        <w:rPr>
          <w:b/>
        </w:rPr>
        <w:t>S</w:t>
      </w:r>
      <w:r w:rsidR="004905A7">
        <w:t xml:space="preserve">, </w:t>
      </w:r>
      <w:r w:rsidR="004905A7" w:rsidRPr="003C6662">
        <w:rPr>
          <w:b/>
        </w:rPr>
        <w:t>C</w:t>
      </w:r>
      <w:r w:rsidR="004905A7">
        <w:t xml:space="preserve"> and </w:t>
      </w:r>
      <w:r w:rsidR="004905A7" w:rsidRPr="003C6662">
        <w:rPr>
          <w:b/>
        </w:rPr>
        <w:t>A</w:t>
      </w:r>
      <w:r w:rsidR="004905A7">
        <w:t xml:space="preserve">, the average and 95% confidence intervals for each quantity. These are followed by histograms of the Pearson correlations between </w:t>
      </w:r>
      <w:r w:rsidR="004905A7" w:rsidRPr="003C6662">
        <w:rPr>
          <w:b/>
        </w:rPr>
        <w:t>S</w:t>
      </w:r>
      <w:r w:rsidR="004905A7">
        <w:t xml:space="preserve"> and </w:t>
      </w:r>
      <w:r w:rsidR="004905A7" w:rsidRPr="003C6662">
        <w:rPr>
          <w:b/>
        </w:rPr>
        <w:t>C</w:t>
      </w:r>
      <w:r w:rsidR="004905A7">
        <w:t>, between</w:t>
      </w:r>
      <w:r w:rsidR="004905A7" w:rsidRPr="003C6662">
        <w:rPr>
          <w:b/>
        </w:rPr>
        <w:t xml:space="preserve"> </w:t>
      </w:r>
      <w:r w:rsidR="004905A7" w:rsidRPr="006920BA">
        <w:rPr>
          <w:b/>
        </w:rPr>
        <w:t>S</w:t>
      </w:r>
      <w:r w:rsidR="004905A7">
        <w:t xml:space="preserve"> and </w:t>
      </w:r>
      <w:r w:rsidR="004905A7" w:rsidRPr="006920BA">
        <w:rPr>
          <w:b/>
        </w:rPr>
        <w:t>A</w:t>
      </w:r>
      <w:r w:rsidR="004905A7">
        <w:rPr>
          <w:b/>
        </w:rPr>
        <w:t xml:space="preserve"> </w:t>
      </w:r>
      <w:r w:rsidR="004905A7" w:rsidRPr="0066170C">
        <w:t>and</w:t>
      </w:r>
      <w:r w:rsidR="004905A7">
        <w:rPr>
          <w:b/>
        </w:rPr>
        <w:t xml:space="preserve"> </w:t>
      </w:r>
      <w:r w:rsidR="004905A7">
        <w:t xml:space="preserve">between </w:t>
      </w:r>
      <w:r w:rsidR="004905A7" w:rsidRPr="003C6662">
        <w:rPr>
          <w:b/>
        </w:rPr>
        <w:t>A</w:t>
      </w:r>
      <w:r w:rsidR="004905A7">
        <w:t xml:space="preserve"> and </w:t>
      </w:r>
      <w:r w:rsidR="004905A7" w:rsidRPr="003C6662">
        <w:rPr>
          <w:b/>
        </w:rPr>
        <w:t>C</w:t>
      </w:r>
      <w:r w:rsidR="004905A7">
        <w:t>, the corresponding averages and empirical 95% confidence intervals.</w:t>
      </w:r>
      <w:r>
        <w:fldChar w:fldCharType="end"/>
      </w:r>
      <w:bookmarkEnd w:id="1"/>
    </w:p>
    <w:p w14:paraId="7426D230" w14:textId="77777777" w:rsidR="00483425" w:rsidRDefault="00483425"/>
    <w:p w14:paraId="112BED97" w14:textId="77777777" w:rsidR="00803CFA" w:rsidRDefault="00803CFA" w:rsidP="00803CFA">
      <w:r>
        <w:t xml:space="preserve">&gt; </w:t>
      </w:r>
      <w:proofErr w:type="gramStart"/>
      <w:r>
        <w:t>source</w:t>
      </w:r>
      <w:proofErr w:type="gramEnd"/>
      <w:r>
        <w:t>('~/book3/04 C FROC paradigm/C18 RSM Fitting/software/</w:t>
      </w:r>
      <w:proofErr w:type="spellStart"/>
      <w:r>
        <w:t>mainIntraCorrelationsCI.R</w:t>
      </w:r>
      <w:proofErr w:type="spellEnd"/>
      <w:r>
        <w:t>')</w:t>
      </w:r>
    </w:p>
    <w:p w14:paraId="5D467D24" w14:textId="7BACDBD8" w:rsidR="00803CFA" w:rsidRDefault="00803CFA" w:rsidP="00803CFA">
      <w:proofErr w:type="spellStart"/>
      <w:r>
        <w:t>Avg</w:t>
      </w:r>
      <w:proofErr w:type="spellEnd"/>
      <w:r>
        <w:t xml:space="preserve"> S = </w:t>
      </w:r>
      <w:proofErr w:type="gramStart"/>
      <w:r w:rsidRPr="00803CFA">
        <w:rPr>
          <w:highlight w:val="yellow"/>
        </w:rPr>
        <w:t>0.1660226</w:t>
      </w:r>
      <w:r>
        <w:t xml:space="preserve"> ,</w:t>
      </w:r>
      <w:proofErr w:type="gramEnd"/>
      <w:r>
        <w:t xml:space="preserve"> </w:t>
      </w:r>
      <w:proofErr w:type="spellStart"/>
      <w:r>
        <w:t>Avg</w:t>
      </w:r>
      <w:proofErr w:type="spellEnd"/>
      <w:r>
        <w:t xml:space="preserve"> C = </w:t>
      </w:r>
      <w:r w:rsidRPr="00803CFA">
        <w:rPr>
          <w:highlight w:val="yellow"/>
        </w:rPr>
        <w:t>0.8953426</w:t>
      </w:r>
      <w:r>
        <w:t xml:space="preserve"> , </w:t>
      </w:r>
      <w:proofErr w:type="spellStart"/>
      <w:r>
        <w:t>Avg</w:t>
      </w:r>
      <w:proofErr w:type="spellEnd"/>
      <w:r>
        <w:t xml:space="preserve"> A = 0.</w:t>
      </w:r>
      <w:r w:rsidRPr="00803CFA">
        <w:rPr>
          <w:highlight w:val="yellow"/>
        </w:rPr>
        <w:t>8034145</w:t>
      </w:r>
      <w:r>
        <w:t xml:space="preserve">   </w:t>
      </w:r>
      <w:proofErr w:type="spellStart"/>
      <w:r>
        <w:t>Avg</w:t>
      </w:r>
      <w:proofErr w:type="spellEnd"/>
      <w:r>
        <w:t xml:space="preserve"> </w:t>
      </w:r>
      <w:proofErr w:type="spellStart"/>
      <w:r>
        <w:t>rhoSC</w:t>
      </w:r>
      <w:proofErr w:type="spellEnd"/>
      <w:r>
        <w:t xml:space="preserve"> = </w:t>
      </w:r>
      <w:r w:rsidRPr="00803CFA">
        <w:rPr>
          <w:highlight w:val="yellow"/>
        </w:rPr>
        <w:t>-0.5642952</w:t>
      </w:r>
      <w:r>
        <w:t xml:space="preserve"> , </w:t>
      </w:r>
      <w:proofErr w:type="spellStart"/>
      <w:r>
        <w:t>Avg</w:t>
      </w:r>
      <w:proofErr w:type="spellEnd"/>
      <w:r>
        <w:t xml:space="preserve"> </w:t>
      </w:r>
      <w:proofErr w:type="spellStart"/>
      <w:r>
        <w:t>rhoSA</w:t>
      </w:r>
      <w:proofErr w:type="spellEnd"/>
      <w:r>
        <w:t xml:space="preserve"> = </w:t>
      </w:r>
      <w:r w:rsidRPr="00803CFA">
        <w:rPr>
          <w:highlight w:val="yellow"/>
        </w:rPr>
        <w:t>0.2948044</w:t>
      </w:r>
      <w:r>
        <w:t xml:space="preserve"> , </w:t>
      </w:r>
      <w:proofErr w:type="spellStart"/>
      <w:r>
        <w:t>Avg</w:t>
      </w:r>
      <w:proofErr w:type="spellEnd"/>
      <w:r>
        <w:t xml:space="preserve"> </w:t>
      </w:r>
      <w:proofErr w:type="spellStart"/>
      <w:r>
        <w:t>rhoAC</w:t>
      </w:r>
      <w:proofErr w:type="spellEnd"/>
      <w:r>
        <w:t xml:space="preserve"> = </w:t>
      </w:r>
      <w:r w:rsidRPr="00803CFA">
        <w:rPr>
          <w:highlight w:val="yellow"/>
        </w:rPr>
        <w:t>0.01320294</w:t>
      </w:r>
      <w:r>
        <w:t xml:space="preserve"> </w:t>
      </w:r>
    </w:p>
    <w:p w14:paraId="304C6C8B" w14:textId="77777777" w:rsidR="00803CFA" w:rsidRDefault="00803CFA" w:rsidP="00803CFA">
      <w:r>
        <w:t xml:space="preserve">The empirical 95% CI of S is </w:t>
      </w:r>
      <w:r w:rsidRPr="00803CFA">
        <w:rPr>
          <w:highlight w:val="yellow"/>
        </w:rPr>
        <w:t>0.139365119683602, 0.19207779193</w:t>
      </w:r>
      <w:r>
        <w:t xml:space="preserve"> </w:t>
      </w:r>
    </w:p>
    <w:p w14:paraId="608246F3" w14:textId="77777777" w:rsidR="00803CFA" w:rsidRDefault="00803CFA" w:rsidP="00803CFA">
      <w:r>
        <w:t xml:space="preserve">The empirical 95% CI of C is </w:t>
      </w:r>
      <w:r w:rsidRPr="00803CFA">
        <w:rPr>
          <w:highlight w:val="yellow"/>
        </w:rPr>
        <w:t>0.878824685458566, 0.911426380681954</w:t>
      </w:r>
      <w:r>
        <w:t xml:space="preserve"> </w:t>
      </w:r>
    </w:p>
    <w:p w14:paraId="7BD1E5E0" w14:textId="77777777" w:rsidR="00803CFA" w:rsidRDefault="00803CFA" w:rsidP="00803CFA">
      <w:r>
        <w:t xml:space="preserve">The empirical 95% CI of A </w:t>
      </w:r>
      <w:r w:rsidRPr="00803CFA">
        <w:rPr>
          <w:highlight w:val="yellow"/>
        </w:rPr>
        <w:t>is 0.79463405161037, 0.812838504948535</w:t>
      </w:r>
      <w:r>
        <w:t xml:space="preserve"> </w:t>
      </w:r>
    </w:p>
    <w:p w14:paraId="6C4C523D" w14:textId="77777777" w:rsidR="00803CFA" w:rsidRDefault="00803CFA" w:rsidP="00803CFA">
      <w:r>
        <w:t xml:space="preserve">The empirical 95% CI of the correlation between S and C is </w:t>
      </w:r>
      <w:r w:rsidRPr="00803CFA">
        <w:rPr>
          <w:highlight w:val="yellow"/>
        </w:rPr>
        <w:t>-0.658155337918353, -0.387393202749413</w:t>
      </w:r>
      <w:r>
        <w:t xml:space="preserve"> </w:t>
      </w:r>
    </w:p>
    <w:p w14:paraId="3FFECB3F" w14:textId="77777777" w:rsidR="00803CFA" w:rsidRDefault="00803CFA" w:rsidP="00803CFA">
      <w:r>
        <w:lastRenderedPageBreak/>
        <w:t>The empirical 95% CI of the correlation between S and A is 0.119454039265007, 0.414429009317891</w:t>
      </w:r>
    </w:p>
    <w:p w14:paraId="4A86D103" w14:textId="77777777" w:rsidR="00803CFA" w:rsidRDefault="00803CFA" w:rsidP="00803CFA">
      <w:r>
        <w:t xml:space="preserve">The empirical 95% CI of the correlation between A and C is </w:t>
      </w:r>
      <w:r w:rsidRPr="00803CFA">
        <w:rPr>
          <w:highlight w:val="yellow"/>
        </w:rPr>
        <w:t>-0.109161489323403, 0.262373375623688</w:t>
      </w:r>
      <w:r>
        <w:t xml:space="preserve"> </w:t>
      </w:r>
    </w:p>
    <w:p w14:paraId="7F9F875F" w14:textId="77777777" w:rsidR="00483425" w:rsidRDefault="00483425" w:rsidP="00483425"/>
    <w:p w14:paraId="47973BE6" w14:textId="619033F9" w:rsidR="006920BA" w:rsidRDefault="006920BA">
      <w:pPr>
        <w:rPr>
          <w:color w:val="833C0B"/>
          <w:spacing w:val="20"/>
          <w:sz w:val="28"/>
          <w:szCs w:val="28"/>
        </w:rPr>
      </w:pPr>
      <w:r>
        <w:br w:type="page"/>
      </w:r>
    </w:p>
    <w:p w14:paraId="2E8B4FDB" w14:textId="0C6D2956" w:rsidR="00E27A4C" w:rsidRDefault="009015E6" w:rsidP="009F175C">
      <w:pPr>
        <w:pStyle w:val="Heading1"/>
        <w:keepNext w:val="0"/>
        <w:spacing w:before="0" w:after="0" w:line="240" w:lineRule="auto"/>
      </w:pPr>
      <w:r>
        <w:lastRenderedPageBreak/>
        <w:t xml:space="preserve">SUMMARY 2: </w:t>
      </w:r>
      <w:r w:rsidR="00937D12">
        <w:t xml:space="preserve">Bootstrap analysis </w:t>
      </w:r>
      <w:r w:rsidR="006920BA">
        <w:t>inter-correlations (slope plot summary)</w:t>
      </w:r>
    </w:p>
    <w:p w14:paraId="2FDC3FDD" w14:textId="5381EC32" w:rsidR="00773BB7" w:rsidRDefault="00773BB7" w:rsidP="00B86D7D"/>
    <w:tbl>
      <w:tblPr>
        <w:tblStyle w:val="TableGrid"/>
        <w:tblW w:w="0" w:type="auto"/>
        <w:tblLook w:val="04A0" w:firstRow="1" w:lastRow="0" w:firstColumn="1" w:lastColumn="0" w:noHBand="0" w:noVBand="1"/>
      </w:tblPr>
      <w:tblGrid>
        <w:gridCol w:w="4976"/>
        <w:gridCol w:w="4976"/>
        <w:gridCol w:w="4872"/>
      </w:tblGrid>
      <w:tr w:rsidR="00803CFA" w:rsidRPr="00803CFA" w14:paraId="51850E30" w14:textId="77777777" w:rsidTr="00803CFA">
        <w:tc>
          <w:tcPr>
            <w:tcW w:w="4872" w:type="dxa"/>
            <w:vAlign w:val="center"/>
          </w:tcPr>
          <w:p w14:paraId="68860E4B" w14:textId="2C8A83D0" w:rsidR="00803CFA" w:rsidRPr="00803CFA" w:rsidRDefault="00803CFA" w:rsidP="006F212F">
            <w:pPr>
              <w:jc w:val="center"/>
              <w:rPr>
                <w:noProof/>
                <w:highlight w:val="yellow"/>
              </w:rPr>
            </w:pPr>
          </w:p>
        </w:tc>
        <w:tc>
          <w:tcPr>
            <w:tcW w:w="4872" w:type="dxa"/>
            <w:vAlign w:val="center"/>
          </w:tcPr>
          <w:p w14:paraId="79DF3CD1" w14:textId="58EF9C53" w:rsidR="00803CFA" w:rsidRPr="00803CFA" w:rsidRDefault="00803CFA" w:rsidP="006F212F">
            <w:pPr>
              <w:jc w:val="center"/>
              <w:rPr>
                <w:noProof/>
                <w:highlight w:val="yellow"/>
              </w:rPr>
            </w:pPr>
          </w:p>
        </w:tc>
        <w:tc>
          <w:tcPr>
            <w:tcW w:w="4872" w:type="dxa"/>
            <w:vAlign w:val="center"/>
          </w:tcPr>
          <w:p w14:paraId="042D1B82" w14:textId="7B4D0D37" w:rsidR="00803CFA" w:rsidRPr="00803CFA" w:rsidRDefault="00803CFA" w:rsidP="006F212F">
            <w:pPr>
              <w:jc w:val="center"/>
              <w:rPr>
                <w:highlight w:val="yellow"/>
              </w:rPr>
            </w:pPr>
          </w:p>
        </w:tc>
      </w:tr>
      <w:tr w:rsidR="00803CFA" w:rsidRPr="00803CFA" w14:paraId="52B6CFB3" w14:textId="77777777" w:rsidTr="00803CFA">
        <w:tc>
          <w:tcPr>
            <w:tcW w:w="4872" w:type="dxa"/>
            <w:vAlign w:val="center"/>
          </w:tcPr>
          <w:p w14:paraId="787E179C" w14:textId="059F986C" w:rsidR="00803CFA" w:rsidRPr="00803CFA" w:rsidRDefault="00803CFA" w:rsidP="006F212F">
            <w:pPr>
              <w:jc w:val="center"/>
              <w:rPr>
                <w:noProof/>
                <w:highlight w:val="yellow"/>
              </w:rPr>
            </w:pPr>
          </w:p>
        </w:tc>
        <w:tc>
          <w:tcPr>
            <w:tcW w:w="4872" w:type="dxa"/>
            <w:vAlign w:val="center"/>
          </w:tcPr>
          <w:p w14:paraId="185CA327" w14:textId="7EA47168" w:rsidR="00803CFA" w:rsidRPr="00803CFA" w:rsidRDefault="00803CFA" w:rsidP="006F212F">
            <w:pPr>
              <w:jc w:val="center"/>
              <w:rPr>
                <w:noProof/>
                <w:highlight w:val="yellow"/>
              </w:rPr>
            </w:pPr>
          </w:p>
        </w:tc>
        <w:tc>
          <w:tcPr>
            <w:tcW w:w="4872" w:type="dxa"/>
            <w:vAlign w:val="center"/>
          </w:tcPr>
          <w:p w14:paraId="34EBBCCD" w14:textId="5600FADA" w:rsidR="00803CFA" w:rsidRPr="00803CFA" w:rsidRDefault="00803CFA" w:rsidP="006F212F">
            <w:pPr>
              <w:jc w:val="center"/>
              <w:rPr>
                <w:highlight w:val="yellow"/>
              </w:rPr>
            </w:pPr>
          </w:p>
        </w:tc>
      </w:tr>
      <w:tr w:rsidR="00803CFA" w:rsidRPr="00803CFA" w14:paraId="200C8E6E" w14:textId="77777777" w:rsidTr="00803CFA">
        <w:tc>
          <w:tcPr>
            <w:tcW w:w="4872" w:type="dxa"/>
            <w:vAlign w:val="center"/>
          </w:tcPr>
          <w:p w14:paraId="1C8DCD07" w14:textId="3FB65245" w:rsidR="00803CFA" w:rsidRPr="00803CFA" w:rsidRDefault="00803CFA" w:rsidP="006F212F">
            <w:pPr>
              <w:jc w:val="center"/>
              <w:rPr>
                <w:highlight w:val="yellow"/>
              </w:rPr>
            </w:pPr>
            <w:r w:rsidRPr="00803CFA">
              <w:rPr>
                <w:noProof/>
                <w:highlight w:val="yellow"/>
              </w:rPr>
              <w:lastRenderedPageBreak/>
              <w:drawing>
                <wp:inline distT="0" distB="0" distL="0" distR="0" wp14:anchorId="09D6C13E" wp14:editId="180B8C6C">
                  <wp:extent cx="3017520" cy="30175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2" w:type="dxa"/>
            <w:vAlign w:val="center"/>
          </w:tcPr>
          <w:p w14:paraId="06FF3C05" w14:textId="1A12CA3B" w:rsidR="00803CFA" w:rsidRPr="00803CFA" w:rsidRDefault="00803CFA" w:rsidP="006F212F">
            <w:pPr>
              <w:jc w:val="center"/>
              <w:rPr>
                <w:highlight w:val="yellow"/>
              </w:rPr>
            </w:pPr>
            <w:r w:rsidRPr="00803CFA">
              <w:rPr>
                <w:noProof/>
                <w:highlight w:val="yellow"/>
              </w:rPr>
              <w:drawing>
                <wp:inline distT="0" distB="0" distL="0" distR="0" wp14:anchorId="7951A6BB" wp14:editId="29567B80">
                  <wp:extent cx="3017520" cy="301752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tc>
        <w:tc>
          <w:tcPr>
            <w:tcW w:w="4872" w:type="dxa"/>
            <w:vAlign w:val="center"/>
          </w:tcPr>
          <w:p w14:paraId="08AE4152" w14:textId="34715631" w:rsidR="00803CFA" w:rsidRPr="00803CFA" w:rsidRDefault="00803CFA" w:rsidP="006F212F">
            <w:pPr>
              <w:jc w:val="center"/>
              <w:rPr>
                <w:highlight w:val="yellow"/>
              </w:rPr>
            </w:pPr>
          </w:p>
        </w:tc>
      </w:tr>
      <w:tr w:rsidR="00803CFA" w14:paraId="4D725085" w14:textId="77777777" w:rsidTr="00803CFA">
        <w:tc>
          <w:tcPr>
            <w:tcW w:w="4872" w:type="dxa"/>
            <w:vAlign w:val="center"/>
          </w:tcPr>
          <w:p w14:paraId="2C128B4D" w14:textId="3F21E5D0" w:rsidR="00803CFA" w:rsidRPr="00803CFA" w:rsidRDefault="00803CFA" w:rsidP="00803CFA">
            <w:pPr>
              <w:jc w:val="center"/>
              <w:rPr>
                <w:noProof/>
                <w:highlight w:val="yellow"/>
              </w:rPr>
            </w:pPr>
            <w:r w:rsidRPr="00803CFA">
              <w:rPr>
                <w:highlight w:val="yellow"/>
              </w:rPr>
              <w:t xml:space="preserve">Avg. </w:t>
            </w:r>
            <w:proofErr w:type="spellStart"/>
            <w:r w:rsidRPr="00803CFA">
              <w:rPr>
                <w:highlight w:val="yellow"/>
              </w:rPr>
              <w:t>slopeProRsm</w:t>
            </w:r>
            <w:proofErr w:type="spellEnd"/>
            <w:r w:rsidRPr="00803CFA">
              <w:rPr>
                <w:highlight w:val="yellow"/>
              </w:rPr>
              <w:t xml:space="preserve"> = 1.010094  (1.0070, 1.0139)</w:t>
            </w:r>
          </w:p>
        </w:tc>
        <w:tc>
          <w:tcPr>
            <w:tcW w:w="4872" w:type="dxa"/>
            <w:vAlign w:val="center"/>
          </w:tcPr>
          <w:p w14:paraId="5E76CB48" w14:textId="64E06C7F" w:rsidR="00803CFA" w:rsidRDefault="00803CFA" w:rsidP="00803CFA">
            <w:pPr>
              <w:jc w:val="center"/>
              <w:rPr>
                <w:noProof/>
              </w:rPr>
            </w:pPr>
            <w:r w:rsidRPr="00803CFA">
              <w:rPr>
                <w:highlight w:val="yellow"/>
              </w:rPr>
              <w:t xml:space="preserve">Avg. </w:t>
            </w:r>
            <w:proofErr w:type="spellStart"/>
            <w:r w:rsidRPr="00803CFA">
              <w:rPr>
                <w:highlight w:val="yellow"/>
              </w:rPr>
              <w:t>slopeCbmRsm</w:t>
            </w:r>
            <w:proofErr w:type="spellEnd"/>
            <w:r w:rsidRPr="00803CFA">
              <w:rPr>
                <w:highlight w:val="yellow"/>
              </w:rPr>
              <w:t xml:space="preserve"> = 0.9938181 (0.99161, 0.99612)</w:t>
            </w:r>
          </w:p>
        </w:tc>
        <w:tc>
          <w:tcPr>
            <w:tcW w:w="4872" w:type="dxa"/>
            <w:vAlign w:val="center"/>
          </w:tcPr>
          <w:p w14:paraId="0E617FD9" w14:textId="77777777" w:rsidR="00803CFA" w:rsidRDefault="00803CFA" w:rsidP="006F212F">
            <w:pPr>
              <w:jc w:val="center"/>
            </w:pPr>
          </w:p>
        </w:tc>
      </w:tr>
    </w:tbl>
    <w:p w14:paraId="73626E86" w14:textId="5A658464" w:rsidR="006920BA" w:rsidRDefault="006920BA" w:rsidP="006920BA">
      <w:r>
        <w:lastRenderedPageBreak/>
        <w:t xml:space="preserve">Fig. 02: </w:t>
      </w:r>
      <w:r>
        <w:fldChar w:fldCharType="begin"/>
      </w:r>
      <w:r>
        <w:instrText xml:space="preserve"> REF Legend2 \h </w:instrText>
      </w:r>
      <w:r>
        <w:fldChar w:fldCharType="separate"/>
      </w:r>
      <w:r>
        <w:t>Listed under "Bootstrap analysis inter-correlations (slope plot summary)" are bootstrap histograms of the slopes of constrained linear fits between PROPROC and RSM AUCs, and between CBM and RSM AUCs, the averages and 95% confidence intervals.</w:t>
      </w:r>
      <w:r>
        <w:fldChar w:fldCharType="end"/>
      </w:r>
    </w:p>
    <w:p w14:paraId="318DBBF7" w14:textId="77777777" w:rsidR="00243AFF" w:rsidRDefault="00243AFF" w:rsidP="006920BA"/>
    <w:p w14:paraId="5942219B" w14:textId="77777777" w:rsidR="00615A34" w:rsidRDefault="00615A34" w:rsidP="00615A34">
      <w:r>
        <w:t xml:space="preserve">&gt; </w:t>
      </w:r>
      <w:proofErr w:type="gramStart"/>
      <w:r>
        <w:t>source</w:t>
      </w:r>
      <w:proofErr w:type="gramEnd"/>
      <w:r>
        <w:t>('~/book3/04 C FROC paradigm/C18 RSM Fitting/software/</w:t>
      </w:r>
      <w:proofErr w:type="spellStart"/>
      <w:r>
        <w:t>mainInterCorrelationsCI.R</w:t>
      </w:r>
      <w:proofErr w:type="spellEnd"/>
      <w:r>
        <w:t>')</w:t>
      </w:r>
    </w:p>
    <w:p w14:paraId="59102C32" w14:textId="77777777" w:rsidR="00615A34" w:rsidRDefault="00615A34" w:rsidP="00615A34">
      <w:proofErr w:type="spellStart"/>
      <w:proofErr w:type="gramStart"/>
      <w:r>
        <w:t>rhoMuRsmMuCbm</w:t>
      </w:r>
      <w:proofErr w:type="spellEnd"/>
      <w:proofErr w:type="gramEnd"/>
      <w:r>
        <w:t xml:space="preserve">[f]= 0.7529951 , </w:t>
      </w:r>
      <w:proofErr w:type="spellStart"/>
      <w:r>
        <w:t>rhoNupRsmAlphaCbm</w:t>
      </w:r>
      <w:proofErr w:type="spellEnd"/>
      <w:r>
        <w:t xml:space="preserve">[f]= 0.9724744 </w:t>
      </w:r>
    </w:p>
    <w:p w14:paraId="5C7C61CA" w14:textId="77777777" w:rsidR="00615A34" w:rsidRDefault="00615A34" w:rsidP="00615A34">
      <w:proofErr w:type="spellStart"/>
      <w:proofErr w:type="gramStart"/>
      <w:r>
        <w:t>rhoMuRsmMuCbm</w:t>
      </w:r>
      <w:proofErr w:type="spellEnd"/>
      <w:proofErr w:type="gramEnd"/>
      <w:r>
        <w:t xml:space="preserve">[f]= 0.9640124 , </w:t>
      </w:r>
      <w:proofErr w:type="spellStart"/>
      <w:r>
        <w:t>rhoNupRsmAlphaCbm</w:t>
      </w:r>
      <w:proofErr w:type="spellEnd"/>
      <w:r>
        <w:t xml:space="preserve">[f]= 0.9860099 </w:t>
      </w:r>
    </w:p>
    <w:p w14:paraId="2AC0643E" w14:textId="77777777" w:rsidR="00615A34" w:rsidRDefault="00615A34" w:rsidP="00615A34">
      <w:proofErr w:type="spellStart"/>
      <w:proofErr w:type="gramStart"/>
      <w:r>
        <w:t>rhoMuRsmMuCbm</w:t>
      </w:r>
      <w:proofErr w:type="spellEnd"/>
      <w:proofErr w:type="gramEnd"/>
      <w:r>
        <w:t xml:space="preserve">[f]= 0.09006163 , </w:t>
      </w:r>
      <w:proofErr w:type="spellStart"/>
      <w:r>
        <w:t>rhoNupRsmAlphaCbm</w:t>
      </w:r>
      <w:proofErr w:type="spellEnd"/>
      <w:r>
        <w:t xml:space="preserve">[f]= 0.9157216 </w:t>
      </w:r>
    </w:p>
    <w:p w14:paraId="31D25A8B" w14:textId="77777777" w:rsidR="00615A34" w:rsidRDefault="00615A34" w:rsidP="00615A34">
      <w:proofErr w:type="spellStart"/>
      <w:proofErr w:type="gramStart"/>
      <w:r>
        <w:t>rhoMuRsmMuCbm</w:t>
      </w:r>
      <w:proofErr w:type="spellEnd"/>
      <w:proofErr w:type="gramEnd"/>
      <w:r>
        <w:t xml:space="preserve">[f]= 0.8876381 , </w:t>
      </w:r>
      <w:proofErr w:type="spellStart"/>
      <w:r>
        <w:t>rhoNupRsmAlphaCbm</w:t>
      </w:r>
      <w:proofErr w:type="spellEnd"/>
      <w:r>
        <w:t xml:space="preserve">[f]= 0.9683928 </w:t>
      </w:r>
    </w:p>
    <w:p w14:paraId="6DE84CED" w14:textId="77777777" w:rsidR="00615A34" w:rsidRDefault="00615A34" w:rsidP="00615A34">
      <w:proofErr w:type="spellStart"/>
      <w:proofErr w:type="gramStart"/>
      <w:r>
        <w:t>rhoMuRsmMuCbm</w:t>
      </w:r>
      <w:proofErr w:type="spellEnd"/>
      <w:proofErr w:type="gramEnd"/>
      <w:r>
        <w:t xml:space="preserve">[f]= 0.925323 , </w:t>
      </w:r>
      <w:proofErr w:type="spellStart"/>
      <w:r>
        <w:t>rhoNupRsmAlphaCbm</w:t>
      </w:r>
      <w:proofErr w:type="spellEnd"/>
      <w:r>
        <w:t xml:space="preserve">[f]= 0.9530313 </w:t>
      </w:r>
    </w:p>
    <w:p w14:paraId="03DC166A" w14:textId="77777777" w:rsidR="00615A34" w:rsidRDefault="00615A34" w:rsidP="00615A34">
      <w:proofErr w:type="spellStart"/>
      <w:proofErr w:type="gramStart"/>
      <w:r>
        <w:t>rhoMuRsmMuCbm</w:t>
      </w:r>
      <w:proofErr w:type="spellEnd"/>
      <w:proofErr w:type="gramEnd"/>
      <w:r>
        <w:t xml:space="preserve">[f]= 0.9906749 , </w:t>
      </w:r>
      <w:proofErr w:type="spellStart"/>
      <w:r>
        <w:t>rhoNupRsmAlphaCbm</w:t>
      </w:r>
      <w:proofErr w:type="spellEnd"/>
      <w:r>
        <w:t xml:space="preserve">[f]= 0.9783978 </w:t>
      </w:r>
    </w:p>
    <w:p w14:paraId="2D548CCB" w14:textId="77777777" w:rsidR="00615A34" w:rsidRDefault="00615A34" w:rsidP="00615A34">
      <w:proofErr w:type="spellStart"/>
      <w:proofErr w:type="gramStart"/>
      <w:r>
        <w:lastRenderedPageBreak/>
        <w:t>rhoMuRsmMuCbm</w:t>
      </w:r>
      <w:proofErr w:type="spellEnd"/>
      <w:proofErr w:type="gramEnd"/>
      <w:r>
        <w:t xml:space="preserve">[f]= 0.8028458 , </w:t>
      </w:r>
      <w:proofErr w:type="spellStart"/>
      <w:r>
        <w:t>rhoNupRsmAlphaCbm</w:t>
      </w:r>
      <w:proofErr w:type="spellEnd"/>
      <w:r>
        <w:t xml:space="preserve">[f]= 0.8257765 </w:t>
      </w:r>
    </w:p>
    <w:p w14:paraId="1FAA08A3" w14:textId="77777777" w:rsidR="00615A34" w:rsidRDefault="00615A34" w:rsidP="00615A34">
      <w:proofErr w:type="spellStart"/>
      <w:proofErr w:type="gramStart"/>
      <w:r>
        <w:t>rhoMuRsmMuCbm</w:t>
      </w:r>
      <w:proofErr w:type="spellEnd"/>
      <w:proofErr w:type="gramEnd"/>
      <w:r>
        <w:t xml:space="preserve">[f]= 0.9402888 , </w:t>
      </w:r>
      <w:proofErr w:type="spellStart"/>
      <w:r>
        <w:t>rhoNupRsmAlphaCbm</w:t>
      </w:r>
      <w:proofErr w:type="spellEnd"/>
      <w:r>
        <w:t xml:space="preserve">[f]= 0.9565226 </w:t>
      </w:r>
    </w:p>
    <w:p w14:paraId="591A143A" w14:textId="77777777" w:rsidR="00615A34" w:rsidRDefault="00615A34" w:rsidP="00615A34">
      <w:proofErr w:type="spellStart"/>
      <w:proofErr w:type="gramStart"/>
      <w:r>
        <w:t>rhoMuRsmMuCbm</w:t>
      </w:r>
      <w:proofErr w:type="spellEnd"/>
      <w:proofErr w:type="gramEnd"/>
      <w:r>
        <w:t xml:space="preserve">[f]= 0.6783968 , </w:t>
      </w:r>
      <w:proofErr w:type="spellStart"/>
      <w:r>
        <w:t>rhoNupRsmAlphaCbm</w:t>
      </w:r>
      <w:proofErr w:type="spellEnd"/>
      <w:r>
        <w:t xml:space="preserve">[f]= 0.9786479 </w:t>
      </w:r>
    </w:p>
    <w:p w14:paraId="5886EC0E" w14:textId="77777777" w:rsidR="00615A34" w:rsidRDefault="00615A34" w:rsidP="00615A34">
      <w:proofErr w:type="spellStart"/>
      <w:proofErr w:type="gramStart"/>
      <w:r>
        <w:t>rhoMuRsmMuCbm</w:t>
      </w:r>
      <w:proofErr w:type="spellEnd"/>
      <w:proofErr w:type="gramEnd"/>
      <w:r>
        <w:t xml:space="preserve">[f]= 0.8157921 , </w:t>
      </w:r>
      <w:proofErr w:type="spellStart"/>
      <w:r>
        <w:t>rhoNupRsmAlphaCbm</w:t>
      </w:r>
      <w:proofErr w:type="spellEnd"/>
      <w:r>
        <w:t xml:space="preserve">[f]= 0.9644153 </w:t>
      </w:r>
    </w:p>
    <w:p w14:paraId="4B1AC002" w14:textId="77777777" w:rsidR="00615A34" w:rsidRDefault="00615A34" w:rsidP="00615A34">
      <w:proofErr w:type="spellStart"/>
      <w:proofErr w:type="gramStart"/>
      <w:r>
        <w:t>rhoMuRsmMuCbm</w:t>
      </w:r>
      <w:proofErr w:type="spellEnd"/>
      <w:proofErr w:type="gramEnd"/>
      <w:r>
        <w:t xml:space="preserve">[f]= 0.9527844 , </w:t>
      </w:r>
      <w:proofErr w:type="spellStart"/>
      <w:r>
        <w:t>rhoNupRsmAlphaCbm</w:t>
      </w:r>
      <w:proofErr w:type="spellEnd"/>
      <w:r>
        <w:t xml:space="preserve">[f]= 0.94351 </w:t>
      </w:r>
    </w:p>
    <w:p w14:paraId="5C44EE48" w14:textId="77777777" w:rsidR="00615A34" w:rsidRDefault="00615A34" w:rsidP="00615A34">
      <w:proofErr w:type="spellStart"/>
      <w:proofErr w:type="gramStart"/>
      <w:r>
        <w:t>rhoMuRsmMuCbm</w:t>
      </w:r>
      <w:proofErr w:type="spellEnd"/>
      <w:proofErr w:type="gramEnd"/>
      <w:r>
        <w:t xml:space="preserve">[f]= 0.9677316 , </w:t>
      </w:r>
      <w:proofErr w:type="spellStart"/>
      <w:r>
        <w:t>rhoNupRsmAlphaCbm</w:t>
      </w:r>
      <w:proofErr w:type="spellEnd"/>
      <w:r>
        <w:t xml:space="preserve">[f]= 0.9739261 </w:t>
      </w:r>
    </w:p>
    <w:p w14:paraId="5B762D07" w14:textId="77777777" w:rsidR="00615A34" w:rsidRDefault="00615A34" w:rsidP="00615A34">
      <w:proofErr w:type="spellStart"/>
      <w:proofErr w:type="gramStart"/>
      <w:r>
        <w:t>rhoMuRsmMuCbm</w:t>
      </w:r>
      <w:proofErr w:type="spellEnd"/>
      <w:proofErr w:type="gramEnd"/>
      <w:r>
        <w:t xml:space="preserve">[f]= 0.9743165 , </w:t>
      </w:r>
      <w:proofErr w:type="spellStart"/>
      <w:r>
        <w:t>rhoNupRsmAlphaCbm</w:t>
      </w:r>
      <w:proofErr w:type="spellEnd"/>
      <w:r>
        <w:t xml:space="preserve">[f]= 0.766374 </w:t>
      </w:r>
    </w:p>
    <w:p w14:paraId="5FAA3C75" w14:textId="77777777" w:rsidR="00615A34" w:rsidRDefault="00615A34" w:rsidP="00615A34">
      <w:proofErr w:type="spellStart"/>
      <w:proofErr w:type="gramStart"/>
      <w:r>
        <w:t>rhoMuRsmMuCbm</w:t>
      </w:r>
      <w:proofErr w:type="spellEnd"/>
      <w:proofErr w:type="gramEnd"/>
      <w:r>
        <w:t xml:space="preserve">[f]= 0.9892122 , </w:t>
      </w:r>
      <w:proofErr w:type="spellStart"/>
      <w:r>
        <w:t>rhoNupRsmAlphaCbm</w:t>
      </w:r>
      <w:proofErr w:type="spellEnd"/>
      <w:r>
        <w:t xml:space="preserve">[f]= 0.9908596 </w:t>
      </w:r>
    </w:p>
    <w:p w14:paraId="20DE4952" w14:textId="77777777" w:rsidR="00615A34" w:rsidRDefault="00615A34" w:rsidP="00615A34">
      <w:r>
        <w:t xml:space="preserve">  </w:t>
      </w:r>
      <w:proofErr w:type="spellStart"/>
      <w:proofErr w:type="gramStart"/>
      <w:r>
        <w:t>avg</w:t>
      </w:r>
      <w:proofErr w:type="spellEnd"/>
      <w:proofErr w:type="gramEnd"/>
      <w:r>
        <w:t xml:space="preserve"> </w:t>
      </w:r>
      <w:proofErr w:type="spellStart"/>
      <w:r>
        <w:t>aucRsm</w:t>
      </w:r>
      <w:proofErr w:type="spellEnd"/>
      <w:r>
        <w:t xml:space="preserve"> = 0.8034145 </w:t>
      </w:r>
    </w:p>
    <w:p w14:paraId="0AAF8916" w14:textId="77777777" w:rsidR="00615A34" w:rsidRDefault="00615A34" w:rsidP="00615A34">
      <w:r>
        <w:t xml:space="preserve"> , </w:t>
      </w:r>
      <w:proofErr w:type="spellStart"/>
      <w:proofErr w:type="gramStart"/>
      <w:r>
        <w:t>avg</w:t>
      </w:r>
      <w:proofErr w:type="spellEnd"/>
      <w:proofErr w:type="gramEnd"/>
      <w:r>
        <w:t xml:space="preserve"> </w:t>
      </w:r>
      <w:proofErr w:type="spellStart"/>
      <w:r>
        <w:t>aucPro</w:t>
      </w:r>
      <w:proofErr w:type="spellEnd"/>
      <w:r>
        <w:t xml:space="preserve"> = 0.8109336 </w:t>
      </w:r>
    </w:p>
    <w:p w14:paraId="0B2AD09C" w14:textId="77777777" w:rsidR="00615A34" w:rsidRDefault="00615A34" w:rsidP="00615A34">
      <w:r>
        <w:lastRenderedPageBreak/>
        <w:t xml:space="preserve"> , </w:t>
      </w:r>
      <w:proofErr w:type="spellStart"/>
      <w:proofErr w:type="gramStart"/>
      <w:r>
        <w:t>avg</w:t>
      </w:r>
      <w:proofErr w:type="spellEnd"/>
      <w:proofErr w:type="gramEnd"/>
      <w:r>
        <w:t xml:space="preserve"> </w:t>
      </w:r>
      <w:proofErr w:type="spellStart"/>
      <w:r>
        <w:t>aucCbm</w:t>
      </w:r>
      <w:proofErr w:type="spellEnd"/>
      <w:r>
        <w:t xml:space="preserve"> = 0.7992618 </w:t>
      </w:r>
    </w:p>
    <w:p w14:paraId="0491AC52" w14:textId="77777777" w:rsidR="00615A34" w:rsidRDefault="00615A34" w:rsidP="00615A34">
      <w:r>
        <w:t xml:space="preserve"> , </w:t>
      </w:r>
      <w:proofErr w:type="spellStart"/>
      <w:proofErr w:type="gramStart"/>
      <w:r>
        <w:t>slopeCbmRsm</w:t>
      </w:r>
      <w:proofErr w:type="spellEnd"/>
      <w:proofErr w:type="gramEnd"/>
      <w:r>
        <w:t xml:space="preserve"> = 0.9938181 </w:t>
      </w:r>
    </w:p>
    <w:p w14:paraId="638C6961" w14:textId="77777777" w:rsidR="00615A34" w:rsidRDefault="00615A34" w:rsidP="00615A34">
      <w:r>
        <w:t xml:space="preserve"> , </w:t>
      </w:r>
      <w:proofErr w:type="spellStart"/>
      <w:proofErr w:type="gramStart"/>
      <w:r>
        <w:t>avg</w:t>
      </w:r>
      <w:proofErr w:type="spellEnd"/>
      <w:proofErr w:type="gramEnd"/>
      <w:r>
        <w:t xml:space="preserve"> R2CbmRsm = 0.999622 </w:t>
      </w:r>
    </w:p>
    <w:p w14:paraId="1CB392CB" w14:textId="77777777" w:rsidR="00615A34" w:rsidRDefault="00615A34" w:rsidP="00615A34">
      <w:r>
        <w:t xml:space="preserve"> , </w:t>
      </w:r>
      <w:proofErr w:type="spellStart"/>
      <w:proofErr w:type="gramStart"/>
      <w:r>
        <w:t>slopeProRsm</w:t>
      </w:r>
      <w:proofErr w:type="spellEnd"/>
      <w:proofErr w:type="gramEnd"/>
      <w:r>
        <w:t xml:space="preserve"> = 1.009171 </w:t>
      </w:r>
    </w:p>
    <w:p w14:paraId="30134672" w14:textId="77777777" w:rsidR="00615A34" w:rsidRDefault="00615A34" w:rsidP="00615A34">
      <w:r>
        <w:t xml:space="preserve"> , </w:t>
      </w:r>
      <w:proofErr w:type="spellStart"/>
      <w:proofErr w:type="gramStart"/>
      <w:r>
        <w:t>avg</w:t>
      </w:r>
      <w:proofErr w:type="spellEnd"/>
      <w:proofErr w:type="gramEnd"/>
      <w:r>
        <w:t xml:space="preserve"> R2ProRsm = 0.9994403 </w:t>
      </w:r>
    </w:p>
    <w:p w14:paraId="6E824EF0" w14:textId="77777777" w:rsidR="00615A34" w:rsidRDefault="00615A34" w:rsidP="00615A34">
      <w:r>
        <w:t xml:space="preserve"> , </w:t>
      </w:r>
      <w:proofErr w:type="spellStart"/>
      <w:proofErr w:type="gramStart"/>
      <w:r>
        <w:t>avg</w:t>
      </w:r>
      <w:proofErr w:type="spellEnd"/>
      <w:proofErr w:type="gramEnd"/>
      <w:r>
        <w:t xml:space="preserve"> </w:t>
      </w:r>
      <w:proofErr w:type="spellStart"/>
      <w:r>
        <w:t>rhoMuRsmMuCbm</w:t>
      </w:r>
      <w:proofErr w:type="spellEnd"/>
      <w:r>
        <w:t xml:space="preserve"> = 0.8380052 </w:t>
      </w:r>
    </w:p>
    <w:p w14:paraId="181B50FD" w14:textId="77777777" w:rsidR="00615A34" w:rsidRDefault="00615A34" w:rsidP="00615A34">
      <w:r>
        <w:t xml:space="preserve"> , </w:t>
      </w:r>
      <w:proofErr w:type="spellStart"/>
      <w:proofErr w:type="gramStart"/>
      <w:r>
        <w:t>avg</w:t>
      </w:r>
      <w:proofErr w:type="spellEnd"/>
      <w:proofErr w:type="gramEnd"/>
      <w:r>
        <w:t xml:space="preserve"> </w:t>
      </w:r>
      <w:proofErr w:type="spellStart"/>
      <w:r>
        <w:t>rhoNupRsmAlphaCbm</w:t>
      </w:r>
      <w:proofErr w:type="spellEnd"/>
      <w:r>
        <w:t xml:space="preserve"> = 0.9410043 </w:t>
      </w:r>
    </w:p>
    <w:p w14:paraId="6AFEC0DD" w14:textId="77777777" w:rsidR="00615A34" w:rsidRDefault="00615A34" w:rsidP="00615A34">
      <w:r>
        <w:t xml:space="preserve">The empirical 95% CI of </w:t>
      </w:r>
      <w:proofErr w:type="spellStart"/>
      <w:r>
        <w:t>avgAucRsm</w:t>
      </w:r>
      <w:proofErr w:type="spellEnd"/>
      <w:r>
        <w:t xml:space="preserve"> is 0.79463405161037, 0.812838504948535 </w:t>
      </w:r>
    </w:p>
    <w:p w14:paraId="4A39DF03" w14:textId="77777777" w:rsidR="00615A34" w:rsidRDefault="00615A34" w:rsidP="00615A34">
      <w:r>
        <w:t xml:space="preserve">The empirical 95% CI of </w:t>
      </w:r>
      <w:proofErr w:type="spellStart"/>
      <w:r>
        <w:t>avgAucPro</w:t>
      </w:r>
      <w:proofErr w:type="spellEnd"/>
      <w:r>
        <w:t xml:space="preserve"> is 0.802527813248711, 0.819638747111847 </w:t>
      </w:r>
    </w:p>
    <w:p w14:paraId="292D5254" w14:textId="77777777" w:rsidR="00615A34" w:rsidRDefault="00615A34" w:rsidP="00615A34">
      <w:r>
        <w:t xml:space="preserve">The empirical 95% CI of </w:t>
      </w:r>
      <w:proofErr w:type="spellStart"/>
      <w:r>
        <w:t>avgAucCbm</w:t>
      </w:r>
      <w:proofErr w:type="spellEnd"/>
      <w:r>
        <w:t xml:space="preserve"> is 0.790884163650715, 0.807888126726429 </w:t>
      </w:r>
    </w:p>
    <w:p w14:paraId="2FCA413E" w14:textId="77777777" w:rsidR="00615A34" w:rsidRDefault="00615A34" w:rsidP="00615A34">
      <w:r>
        <w:lastRenderedPageBreak/>
        <w:t xml:space="preserve">The empirical 95% CI of </w:t>
      </w:r>
      <w:proofErr w:type="spellStart"/>
      <w:r>
        <w:t>slopeProRsm</w:t>
      </w:r>
      <w:proofErr w:type="spellEnd"/>
      <w:r>
        <w:t xml:space="preserve"> is 1.00627592872924, 1.01255788148232 </w:t>
      </w:r>
    </w:p>
    <w:p w14:paraId="12563DD0" w14:textId="77777777" w:rsidR="00615A34" w:rsidRDefault="00615A34" w:rsidP="00615A34">
      <w:r>
        <w:t xml:space="preserve">The empirical 95% CI of </w:t>
      </w:r>
      <w:proofErr w:type="spellStart"/>
      <w:r>
        <w:t>slopeCbmRsm</w:t>
      </w:r>
      <w:proofErr w:type="spellEnd"/>
      <w:r>
        <w:t xml:space="preserve"> is 0.991605598776276, 0.996122546285231 </w:t>
      </w:r>
    </w:p>
    <w:p w14:paraId="13721B4E" w14:textId="77777777" w:rsidR="00615A34" w:rsidRDefault="00615A34" w:rsidP="00615A34">
      <w:r>
        <w:t xml:space="preserve">The empirical 95% CI of </w:t>
      </w:r>
      <w:proofErr w:type="spellStart"/>
      <w:r>
        <w:t>rhoMuRsmMuCbm</w:t>
      </w:r>
      <w:proofErr w:type="spellEnd"/>
      <w:r>
        <w:t xml:space="preserve"> is 0.717689195882282, 0.897340474301577 </w:t>
      </w:r>
    </w:p>
    <w:p w14:paraId="2570C1A2" w14:textId="39A1E2D7" w:rsidR="00243AFF" w:rsidRDefault="00615A34" w:rsidP="00615A34">
      <w:r>
        <w:t xml:space="preserve">The empirical 95% CI of </w:t>
      </w:r>
      <w:proofErr w:type="spellStart"/>
      <w:r>
        <w:t>rhoNupRsmAlphaCbm</w:t>
      </w:r>
      <w:proofErr w:type="spellEnd"/>
      <w:r>
        <w:t xml:space="preserve"> is 0.899145670914886, 0.952872459031796</w:t>
      </w:r>
    </w:p>
    <w:p w14:paraId="2B028D50" w14:textId="40234288" w:rsidR="006920BA" w:rsidRDefault="009015E6" w:rsidP="009F175C">
      <w:pPr>
        <w:pStyle w:val="Heading1"/>
        <w:keepNext w:val="0"/>
        <w:spacing w:before="0" w:after="0" w:line="240" w:lineRule="auto"/>
      </w:pPr>
      <w:r>
        <w:t xml:space="preserve">SUMMARY 3: </w:t>
      </w:r>
      <w:r w:rsidR="006920BA">
        <w:t>Bootstrap analysis inter-correlations (correlations between RSM and CBM parameters)</w:t>
      </w:r>
    </w:p>
    <w:tbl>
      <w:tblPr>
        <w:tblStyle w:val="TableGrid"/>
        <w:tblW w:w="0" w:type="auto"/>
        <w:tblLook w:val="04A0" w:firstRow="1" w:lastRow="0" w:firstColumn="1" w:lastColumn="0" w:noHBand="0" w:noVBand="1"/>
      </w:tblPr>
      <w:tblGrid>
        <w:gridCol w:w="7416"/>
        <w:gridCol w:w="7416"/>
        <w:gridCol w:w="1224"/>
      </w:tblGrid>
      <w:tr w:rsidR="00CB2F49" w14:paraId="5DF3D668" w14:textId="77777777" w:rsidTr="006920BA">
        <w:tc>
          <w:tcPr>
            <w:tcW w:w="6696" w:type="dxa"/>
            <w:vAlign w:val="center"/>
          </w:tcPr>
          <w:p w14:paraId="7D08A88C" w14:textId="343C2DDC" w:rsidR="00CB2F49" w:rsidRPr="00773BB7" w:rsidRDefault="00803CFA" w:rsidP="006F212F">
            <w:pPr>
              <w:jc w:val="center"/>
            </w:pPr>
            <w:r>
              <w:rPr>
                <w:noProof/>
              </w:rPr>
              <w:lastRenderedPageBreak/>
              <w:drawing>
                <wp:inline distT="0" distB="0" distL="0" distR="0" wp14:anchorId="6BCEDD5F" wp14:editId="360548A0">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6696" w:type="dxa"/>
            <w:vAlign w:val="center"/>
          </w:tcPr>
          <w:p w14:paraId="5036EBFC" w14:textId="307215D2" w:rsidR="00CB2F49" w:rsidRDefault="00803CFA" w:rsidP="006F212F">
            <w:pPr>
              <w:jc w:val="center"/>
            </w:pPr>
            <w:r>
              <w:rPr>
                <w:noProof/>
              </w:rPr>
              <w:drawing>
                <wp:inline distT="0" distB="0" distL="0" distR="0" wp14:anchorId="3CD07353" wp14:editId="72FEF4C4">
                  <wp:extent cx="45720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c>
        <w:tc>
          <w:tcPr>
            <w:tcW w:w="1224" w:type="dxa"/>
            <w:vAlign w:val="center"/>
          </w:tcPr>
          <w:p w14:paraId="66080D51" w14:textId="77777777" w:rsidR="00CB2F49" w:rsidRDefault="00CB2F49" w:rsidP="00032A71">
            <w:pPr>
              <w:keepNext/>
              <w:jc w:val="center"/>
            </w:pPr>
          </w:p>
        </w:tc>
      </w:tr>
      <w:tr w:rsidR="00CB2F49" w14:paraId="48B02141" w14:textId="77777777" w:rsidTr="006920BA">
        <w:tc>
          <w:tcPr>
            <w:tcW w:w="6696" w:type="dxa"/>
            <w:vAlign w:val="center"/>
          </w:tcPr>
          <w:p w14:paraId="6E7548E4" w14:textId="44FC7555" w:rsidR="00CB2F49" w:rsidRPr="00773BB7" w:rsidRDefault="00CB2F49" w:rsidP="00803CFA">
            <w:pPr>
              <w:jc w:val="center"/>
            </w:pPr>
            <w:r>
              <w:lastRenderedPageBreak/>
              <w:t>A</w:t>
            </w:r>
            <w:r w:rsidRPr="00CB2F49">
              <w:t>vg</w:t>
            </w:r>
            <w:r>
              <w:t>.</w:t>
            </w:r>
            <w:r w:rsidRPr="00CB2F49">
              <w:t xml:space="preserve"> </w:t>
            </w:r>
            <w:proofErr w:type="spellStart"/>
            <w:r w:rsidRPr="00CB2F49">
              <w:t>rhoMuRsmMuCbm</w:t>
            </w:r>
            <w:proofErr w:type="spellEnd"/>
            <w:r w:rsidRPr="00CB2F49">
              <w:t xml:space="preserve"> = </w:t>
            </w:r>
            <w:r w:rsidR="00803CFA" w:rsidRPr="00803CFA">
              <w:rPr>
                <w:highlight w:val="yellow"/>
              </w:rPr>
              <w:t>0.83801</w:t>
            </w:r>
            <w:r w:rsidRPr="00803CFA">
              <w:rPr>
                <w:highlight w:val="yellow"/>
              </w:rPr>
              <w:t xml:space="preserve"> (0.7</w:t>
            </w:r>
            <w:r w:rsidR="00803CFA" w:rsidRPr="00803CFA">
              <w:rPr>
                <w:highlight w:val="yellow"/>
              </w:rPr>
              <w:t>177</w:t>
            </w:r>
            <w:r w:rsidRPr="00803CFA">
              <w:rPr>
                <w:highlight w:val="yellow"/>
              </w:rPr>
              <w:t>, 0.89</w:t>
            </w:r>
            <w:r w:rsidR="00803CFA" w:rsidRPr="00803CFA">
              <w:rPr>
                <w:highlight w:val="yellow"/>
              </w:rPr>
              <w:t>73</w:t>
            </w:r>
            <w:r>
              <w:t>)</w:t>
            </w:r>
          </w:p>
        </w:tc>
        <w:tc>
          <w:tcPr>
            <w:tcW w:w="6696" w:type="dxa"/>
            <w:vAlign w:val="center"/>
          </w:tcPr>
          <w:p w14:paraId="247A4F5C" w14:textId="585C9289" w:rsidR="00CB2F49" w:rsidRDefault="00CB2F49" w:rsidP="00803CFA">
            <w:pPr>
              <w:jc w:val="center"/>
            </w:pPr>
            <w:r>
              <w:t>A</w:t>
            </w:r>
            <w:r w:rsidRPr="00CB2F49">
              <w:t>vg</w:t>
            </w:r>
            <w:r>
              <w:t>.</w:t>
            </w:r>
            <w:r w:rsidRPr="00CB2F49">
              <w:t xml:space="preserve"> </w:t>
            </w:r>
            <w:proofErr w:type="spellStart"/>
            <w:r w:rsidRPr="00CB2F49">
              <w:t>rhoNupRsmAlphaCbm</w:t>
            </w:r>
            <w:proofErr w:type="spellEnd"/>
            <w:r w:rsidRPr="00CB2F49">
              <w:t xml:space="preserve"> = 0.</w:t>
            </w:r>
            <w:r w:rsidR="00803CFA">
              <w:t>94100</w:t>
            </w:r>
            <w:r>
              <w:t xml:space="preserve"> (</w:t>
            </w:r>
            <w:r w:rsidRPr="00CB2F49">
              <w:t>0.</w:t>
            </w:r>
            <w:r w:rsidR="00803CFA">
              <w:t>8991</w:t>
            </w:r>
            <w:r w:rsidRPr="00CB2F49">
              <w:t>, 0.</w:t>
            </w:r>
            <w:r w:rsidR="00803CFA">
              <w:t>9529</w:t>
            </w:r>
            <w:r>
              <w:t>)</w:t>
            </w:r>
          </w:p>
        </w:tc>
        <w:tc>
          <w:tcPr>
            <w:tcW w:w="1224" w:type="dxa"/>
            <w:vAlign w:val="center"/>
          </w:tcPr>
          <w:p w14:paraId="03435212" w14:textId="77777777" w:rsidR="00CB2F49" w:rsidRDefault="00CB2F49" w:rsidP="00032A71">
            <w:pPr>
              <w:keepNext/>
              <w:jc w:val="center"/>
            </w:pPr>
          </w:p>
        </w:tc>
      </w:tr>
    </w:tbl>
    <w:p w14:paraId="574AB241" w14:textId="77777777" w:rsidR="009015E6" w:rsidRDefault="006920BA" w:rsidP="00773BB7">
      <w:r>
        <w:t xml:space="preserve">Fig. 03: </w:t>
      </w:r>
      <w:r>
        <w:fldChar w:fldCharType="begin"/>
      </w:r>
      <w:r>
        <w:instrText xml:space="preserve"> REF Legend3 \h </w:instrText>
      </w:r>
      <w:r>
        <w:fldChar w:fldCharType="separate"/>
      </w:r>
      <w:r>
        <w:t>Listed under "Bootstrap analysis inter-correlations (correlations between RSM and CBM parameters)" are two plots of the bootstrap histograms of the Pearson correlation between RSM-mu and CBM mu-parameters and between RSM-nu and CBM alpha-parameters, the averages and 95% confidence intervals.</w:t>
      </w:r>
      <w:r>
        <w:fldChar w:fldCharType="end"/>
      </w:r>
    </w:p>
    <w:p w14:paraId="4D9D2E05" w14:textId="77777777" w:rsidR="0017259E" w:rsidRDefault="0017259E" w:rsidP="0017259E">
      <w:r>
        <w:t xml:space="preserve">&gt; </w:t>
      </w:r>
      <w:proofErr w:type="gramStart"/>
      <w:r>
        <w:t>source</w:t>
      </w:r>
      <w:proofErr w:type="gramEnd"/>
      <w:r>
        <w:t>('~/book3/04 C FROC paradigm/C18 RSM Fitting/software/</w:t>
      </w:r>
      <w:proofErr w:type="spellStart"/>
      <w:r>
        <w:t>mainInterCorrelationScatterPlots.R</w:t>
      </w:r>
      <w:proofErr w:type="spellEnd"/>
      <w:r>
        <w:t>')</w:t>
      </w:r>
    </w:p>
    <w:p w14:paraId="21FB5175" w14:textId="77777777" w:rsidR="0017259E" w:rsidRDefault="0017259E" w:rsidP="0017259E">
      <w:proofErr w:type="gramStart"/>
      <w:r>
        <w:t>TONY  PRO</w:t>
      </w:r>
      <w:proofErr w:type="gramEnd"/>
      <w:r>
        <w:t xml:space="preserve"> vs. RSM AUCs slope =  0.9941862 , r2 =  0.9999593 </w:t>
      </w:r>
    </w:p>
    <w:p w14:paraId="4170AE99" w14:textId="77777777" w:rsidR="0017259E" w:rsidRDefault="0017259E" w:rsidP="0017259E">
      <w:proofErr w:type="gramStart"/>
      <w:r>
        <w:t>TONY  CBM</w:t>
      </w:r>
      <w:proofErr w:type="gramEnd"/>
      <w:r>
        <w:t xml:space="preserve"> vs. RSM AUCs slope =  0.989041 , r2 =  0.9998697 </w:t>
      </w:r>
    </w:p>
    <w:p w14:paraId="1AE70D29" w14:textId="77777777" w:rsidR="0017259E" w:rsidRDefault="0017259E" w:rsidP="0017259E">
      <w:proofErr w:type="gramStart"/>
      <w:r>
        <w:t>VD  PRO</w:t>
      </w:r>
      <w:proofErr w:type="gramEnd"/>
      <w:r>
        <w:t xml:space="preserve"> vs. RSM AUCs slope =  1.008517 , r2 =  0.9997585 </w:t>
      </w:r>
    </w:p>
    <w:p w14:paraId="2CF08EC0" w14:textId="77777777" w:rsidR="0017259E" w:rsidRDefault="0017259E" w:rsidP="0017259E">
      <w:proofErr w:type="gramStart"/>
      <w:r>
        <w:t>VD  CBM</w:t>
      </w:r>
      <w:proofErr w:type="gramEnd"/>
      <w:r>
        <w:t xml:space="preserve"> vs. RSM AUCs slope =  1.001086 , r2 =  0.9999805 </w:t>
      </w:r>
    </w:p>
    <w:p w14:paraId="23A11FB6" w14:textId="77777777" w:rsidR="0017259E" w:rsidRDefault="0017259E" w:rsidP="0017259E">
      <w:proofErr w:type="gramStart"/>
      <w:r>
        <w:t>FR  PRO</w:t>
      </w:r>
      <w:proofErr w:type="gramEnd"/>
      <w:r>
        <w:t xml:space="preserve"> vs. RSM AUCs slope =  0.9993238 , r2 =  0.999998 </w:t>
      </w:r>
    </w:p>
    <w:p w14:paraId="774A594A" w14:textId="77777777" w:rsidR="0017259E" w:rsidRDefault="0017259E" w:rsidP="0017259E">
      <w:proofErr w:type="gramStart"/>
      <w:r>
        <w:lastRenderedPageBreak/>
        <w:t>FR  CBM</w:t>
      </w:r>
      <w:proofErr w:type="gramEnd"/>
      <w:r>
        <w:t xml:space="preserve"> vs. RSM AUCs slope =  0.9975152 , r2 =  0.9999925 </w:t>
      </w:r>
    </w:p>
    <w:p w14:paraId="7A50535B" w14:textId="77777777" w:rsidR="0017259E" w:rsidRDefault="0017259E" w:rsidP="0017259E">
      <w:proofErr w:type="gramStart"/>
      <w:r>
        <w:t>FED  PRO</w:t>
      </w:r>
      <w:proofErr w:type="gramEnd"/>
      <w:r>
        <w:t xml:space="preserve"> vs. RSM AUCs slope =  1.013062 , r2 =  0.9997307 </w:t>
      </w:r>
    </w:p>
    <w:p w14:paraId="769AC46A" w14:textId="77777777" w:rsidR="0017259E" w:rsidRDefault="0017259E" w:rsidP="0017259E">
      <w:proofErr w:type="gramStart"/>
      <w:r>
        <w:t>FED  CBM</w:t>
      </w:r>
      <w:proofErr w:type="gramEnd"/>
      <w:r>
        <w:t xml:space="preserve"> vs. RSM AUCs slope =  0.9979407 , r2 =  0.9999461 </w:t>
      </w:r>
    </w:p>
    <w:p w14:paraId="2A6E082D" w14:textId="77777777" w:rsidR="0017259E" w:rsidRDefault="0017259E" w:rsidP="0017259E">
      <w:proofErr w:type="gramStart"/>
      <w:r>
        <w:t>JT  PRO</w:t>
      </w:r>
      <w:proofErr w:type="gramEnd"/>
      <w:r>
        <w:t xml:space="preserve"> vs. RSM AUCs slope =  1.007523 , r2 =  0.9995883 </w:t>
      </w:r>
    </w:p>
    <w:p w14:paraId="5A3C6EF4" w14:textId="77777777" w:rsidR="0017259E" w:rsidRDefault="0017259E" w:rsidP="0017259E">
      <w:proofErr w:type="gramStart"/>
      <w:r>
        <w:t>JT  CBM</w:t>
      </w:r>
      <w:proofErr w:type="gramEnd"/>
      <w:r>
        <w:t xml:space="preserve"> vs. RSM AUCs slope =  0.9961413 , r2 =  0.9999678 </w:t>
      </w:r>
    </w:p>
    <w:p w14:paraId="5B7960DA" w14:textId="77777777" w:rsidR="0017259E" w:rsidRDefault="0017259E" w:rsidP="0017259E">
      <w:proofErr w:type="gramStart"/>
      <w:r>
        <w:t>MAG  PRO</w:t>
      </w:r>
      <w:proofErr w:type="gramEnd"/>
      <w:r>
        <w:t xml:space="preserve"> vs. RSM AUCs slope =  1.03719 , r2 =  0.9983294 </w:t>
      </w:r>
    </w:p>
    <w:p w14:paraId="5A857FB5" w14:textId="77777777" w:rsidR="0017259E" w:rsidRDefault="0017259E" w:rsidP="0017259E">
      <w:proofErr w:type="gramStart"/>
      <w:r>
        <w:t>MAG  CBM</w:t>
      </w:r>
      <w:proofErr w:type="gramEnd"/>
      <w:r>
        <w:t xml:space="preserve"> vs. RSM AUCs slope =  0.9953975 , r2 =  0.9999493 </w:t>
      </w:r>
    </w:p>
    <w:p w14:paraId="4E812DE7" w14:textId="77777777" w:rsidR="0017259E" w:rsidRDefault="0017259E" w:rsidP="0017259E">
      <w:proofErr w:type="gramStart"/>
      <w:r>
        <w:t>OPT  PRO</w:t>
      </w:r>
      <w:proofErr w:type="gramEnd"/>
      <w:r>
        <w:t xml:space="preserve"> vs. RSM AUCs slope =  1.014075 , r2 =  0.9995914 </w:t>
      </w:r>
    </w:p>
    <w:p w14:paraId="4CCAC704" w14:textId="77777777" w:rsidR="0017259E" w:rsidRDefault="0017259E" w:rsidP="0017259E">
      <w:proofErr w:type="gramStart"/>
      <w:r>
        <w:t>OPT  CBM</w:t>
      </w:r>
      <w:proofErr w:type="gramEnd"/>
      <w:r>
        <w:t xml:space="preserve"> vs. RSM AUCs slope =  1.002708 , r2 =  0.9997552 </w:t>
      </w:r>
    </w:p>
    <w:p w14:paraId="1A41C4F7" w14:textId="77777777" w:rsidR="0017259E" w:rsidRDefault="0017259E" w:rsidP="0017259E">
      <w:proofErr w:type="gramStart"/>
      <w:r>
        <w:t>PEN  PRO</w:t>
      </w:r>
      <w:proofErr w:type="gramEnd"/>
      <w:r>
        <w:t xml:space="preserve"> vs. RSM AUCs slope =  1.010077 , r2 =  0.9993828 </w:t>
      </w:r>
    </w:p>
    <w:p w14:paraId="682DE968" w14:textId="77777777" w:rsidR="0017259E" w:rsidRDefault="0017259E" w:rsidP="0017259E">
      <w:proofErr w:type="gramStart"/>
      <w:r>
        <w:lastRenderedPageBreak/>
        <w:t>PEN  CBM</w:t>
      </w:r>
      <w:proofErr w:type="gramEnd"/>
      <w:r>
        <w:t xml:space="preserve"> vs. RSM AUCs slope =  0.9978563 , r2 =  0.9999665 </w:t>
      </w:r>
    </w:p>
    <w:p w14:paraId="44602508" w14:textId="77777777" w:rsidR="0017259E" w:rsidRDefault="0017259E" w:rsidP="0017259E">
      <w:proofErr w:type="gramStart"/>
      <w:r>
        <w:t>NICO  PRO</w:t>
      </w:r>
      <w:proofErr w:type="gramEnd"/>
      <w:r>
        <w:t xml:space="preserve"> vs. RSM AUCs slope =  1.003058 , r2 =  0.9999423 </w:t>
      </w:r>
    </w:p>
    <w:p w14:paraId="37796D1D" w14:textId="77777777" w:rsidR="0017259E" w:rsidRDefault="0017259E" w:rsidP="0017259E">
      <w:proofErr w:type="gramStart"/>
      <w:r>
        <w:t>NICO  CBM</w:t>
      </w:r>
      <w:proofErr w:type="gramEnd"/>
      <w:r>
        <w:t xml:space="preserve"> vs. RSM AUCs slope =  1.001027 , r2 =  0.9999722 </w:t>
      </w:r>
    </w:p>
    <w:p w14:paraId="485BB6C5" w14:textId="77777777" w:rsidR="0017259E" w:rsidRDefault="0017259E" w:rsidP="0017259E">
      <w:proofErr w:type="gramStart"/>
      <w:r>
        <w:t>RUS  PRO</w:t>
      </w:r>
      <w:proofErr w:type="gramEnd"/>
      <w:r>
        <w:t xml:space="preserve"> vs. RSM AUCs slope =  0.9985236 , r2 =  0.9999161 </w:t>
      </w:r>
    </w:p>
    <w:p w14:paraId="017F771E" w14:textId="77777777" w:rsidR="0017259E" w:rsidRDefault="0017259E" w:rsidP="0017259E">
      <w:proofErr w:type="gramStart"/>
      <w:r>
        <w:t>RUS  CBM</w:t>
      </w:r>
      <w:proofErr w:type="gramEnd"/>
      <w:r>
        <w:t xml:space="preserve"> vs. RSM AUCs slope =  0.9931587 , r2 =  0.9998827 </w:t>
      </w:r>
    </w:p>
    <w:p w14:paraId="12095B52" w14:textId="77777777" w:rsidR="0017259E" w:rsidRDefault="0017259E" w:rsidP="0017259E">
      <w:proofErr w:type="gramStart"/>
      <w:r>
        <w:t>DOB1  PRO</w:t>
      </w:r>
      <w:proofErr w:type="gramEnd"/>
      <w:r>
        <w:t xml:space="preserve"> vs. RSM AUCs slope =  1.019294 , r2 =  0.9991465 </w:t>
      </w:r>
    </w:p>
    <w:p w14:paraId="0C010CB8" w14:textId="77777777" w:rsidR="0017259E" w:rsidRDefault="0017259E" w:rsidP="0017259E">
      <w:proofErr w:type="gramStart"/>
      <w:r>
        <w:t>DOB1  CBM</w:t>
      </w:r>
      <w:proofErr w:type="gramEnd"/>
      <w:r>
        <w:t xml:space="preserve"> vs. RSM AUCs slope =  0.9835848 , r2 =  0.9992774 </w:t>
      </w:r>
    </w:p>
    <w:p w14:paraId="1F51A91A" w14:textId="77777777" w:rsidR="0017259E" w:rsidRDefault="0017259E" w:rsidP="0017259E">
      <w:proofErr w:type="gramStart"/>
      <w:r>
        <w:t>DOB2  PRO</w:t>
      </w:r>
      <w:proofErr w:type="gramEnd"/>
      <w:r>
        <w:t xml:space="preserve"> vs. RSM AUCs slope =  1.006628 , r2 =  0.9985419 </w:t>
      </w:r>
    </w:p>
    <w:p w14:paraId="1AD119C2" w14:textId="77777777" w:rsidR="0017259E" w:rsidRDefault="0017259E" w:rsidP="0017259E">
      <w:proofErr w:type="gramStart"/>
      <w:r>
        <w:t>DOB2  CBM</w:t>
      </w:r>
      <w:proofErr w:type="gramEnd"/>
      <w:r>
        <w:t xml:space="preserve"> vs. RSM AUCs slope =  0.9728445 , r2 =  0.9976341 </w:t>
      </w:r>
    </w:p>
    <w:p w14:paraId="62D5F85C" w14:textId="77777777" w:rsidR="0017259E" w:rsidRDefault="0017259E" w:rsidP="0017259E">
      <w:proofErr w:type="gramStart"/>
      <w:r>
        <w:t>DOB3  PRO</w:t>
      </w:r>
      <w:proofErr w:type="gramEnd"/>
      <w:r>
        <w:t xml:space="preserve"> vs. RSM AUCs slope =  1.014241 , r2 =  0.9983697 </w:t>
      </w:r>
    </w:p>
    <w:p w14:paraId="45A5D18D" w14:textId="77777777" w:rsidR="0017259E" w:rsidRDefault="0017259E" w:rsidP="0017259E">
      <w:proofErr w:type="gramStart"/>
      <w:r>
        <w:lastRenderedPageBreak/>
        <w:t>DOB3  CBM</w:t>
      </w:r>
      <w:proofErr w:type="gramEnd"/>
      <w:r>
        <w:t xml:space="preserve"> vs. RSM AUCs slope =  0.9855389 , r2 =  0.9985146 </w:t>
      </w:r>
    </w:p>
    <w:p w14:paraId="0564F494" w14:textId="77777777" w:rsidR="0017259E" w:rsidRDefault="0017259E" w:rsidP="0017259E">
      <w:proofErr w:type="gramStart"/>
      <w:r>
        <w:t>FZR  PRO</w:t>
      </w:r>
      <w:proofErr w:type="gramEnd"/>
      <w:r>
        <w:t xml:space="preserve"> vs. RSM AUCs slope =  1.002695 , r2 =  0.9999092 </w:t>
      </w:r>
    </w:p>
    <w:p w14:paraId="4ADDE487" w14:textId="0D0789E4" w:rsidR="009015E6" w:rsidRDefault="0017259E" w:rsidP="0017259E">
      <w:proofErr w:type="gramStart"/>
      <w:r>
        <w:t>FZR  CBM</w:t>
      </w:r>
      <w:proofErr w:type="gramEnd"/>
      <w:r>
        <w:t xml:space="preserve"> vs. RSM AUCs slope =  0.9996141 , r2 =  0.9999999</w:t>
      </w:r>
    </w:p>
    <w:p w14:paraId="42DEC045" w14:textId="77777777" w:rsidR="00243AFF" w:rsidRDefault="00243AFF" w:rsidP="00243AFF"/>
    <w:p w14:paraId="5D362C53" w14:textId="77777777" w:rsidR="00243AFF" w:rsidRDefault="00243AFF" w:rsidP="00243AFF">
      <w:r>
        <w:t xml:space="preserve">&gt; </w:t>
      </w:r>
      <w:proofErr w:type="gramStart"/>
      <w:r>
        <w:t>source</w:t>
      </w:r>
      <w:proofErr w:type="gramEnd"/>
      <w:r>
        <w:t>('~/book3/04 C FROC paradigm/C18 RSM Fitting/software/</w:t>
      </w:r>
      <w:proofErr w:type="spellStart"/>
      <w:r>
        <w:t>mainIntraCorrelationScatterPlots.R</w:t>
      </w:r>
      <w:proofErr w:type="spellEnd"/>
      <w:r>
        <w:t>')</w:t>
      </w:r>
    </w:p>
    <w:p w14:paraId="024F458C" w14:textId="77777777" w:rsidR="00243AFF" w:rsidRDefault="00243AFF" w:rsidP="00243AFF">
      <w:proofErr w:type="spellStart"/>
      <w:r>
        <w:t>Avg</w:t>
      </w:r>
      <w:proofErr w:type="spellEnd"/>
      <w:r>
        <w:t xml:space="preserve"> </w:t>
      </w:r>
      <w:proofErr w:type="gramStart"/>
      <w:r>
        <w:t>S[</w:t>
      </w:r>
      <w:proofErr w:type="gramEnd"/>
      <w:r>
        <w:t xml:space="preserve">f] = 0.2705408 , </w:t>
      </w:r>
      <w:proofErr w:type="spellStart"/>
      <w:r>
        <w:t>Avg</w:t>
      </w:r>
      <w:proofErr w:type="spellEnd"/>
      <w:r>
        <w:t xml:space="preserve"> C[f] = 0.8371479 , </w:t>
      </w:r>
      <w:proofErr w:type="spellStart"/>
      <w:r>
        <w:t>Avg</w:t>
      </w:r>
      <w:proofErr w:type="spellEnd"/>
      <w:r>
        <w:t xml:space="preserve"> A[f] = 0.8176612 , </w:t>
      </w:r>
      <w:proofErr w:type="spellStart"/>
      <w:r>
        <w:t>RhoSC</w:t>
      </w:r>
      <w:proofErr w:type="spellEnd"/>
      <w:r>
        <w:t xml:space="preserve">[f] = -0.2894877 , </w:t>
      </w:r>
      <w:proofErr w:type="spellStart"/>
      <w:r>
        <w:t>RhoSA</w:t>
      </w:r>
      <w:proofErr w:type="spellEnd"/>
      <w:r>
        <w:t xml:space="preserve">[f] = 0.6634098 , </w:t>
      </w:r>
      <w:proofErr w:type="spellStart"/>
      <w:r>
        <w:t>RhoAC</w:t>
      </w:r>
      <w:proofErr w:type="spellEnd"/>
      <w:r>
        <w:t xml:space="preserve">[f] = 0.2612029 </w:t>
      </w:r>
    </w:p>
    <w:p w14:paraId="362BB3B9" w14:textId="77777777" w:rsidR="00243AFF" w:rsidRDefault="00243AFF" w:rsidP="00243AFF">
      <w:proofErr w:type="spellStart"/>
      <w:r>
        <w:t>Avg</w:t>
      </w:r>
      <w:proofErr w:type="spellEnd"/>
      <w:r>
        <w:t xml:space="preserve"> </w:t>
      </w:r>
      <w:proofErr w:type="gramStart"/>
      <w:r>
        <w:t>S[</w:t>
      </w:r>
      <w:proofErr w:type="gramEnd"/>
      <w:r>
        <w:t xml:space="preserve">f] = 0.440869 , </w:t>
      </w:r>
      <w:proofErr w:type="spellStart"/>
      <w:r>
        <w:t>Avg</w:t>
      </w:r>
      <w:proofErr w:type="spellEnd"/>
      <w:r>
        <w:t xml:space="preserve"> C[f] = 0.9724411 , </w:t>
      </w:r>
      <w:proofErr w:type="spellStart"/>
      <w:r>
        <w:t>Avg</w:t>
      </w:r>
      <w:proofErr w:type="spellEnd"/>
      <w:r>
        <w:t xml:space="preserve"> A[f] = 0.9174 , </w:t>
      </w:r>
      <w:proofErr w:type="spellStart"/>
      <w:r>
        <w:t>RhoSC</w:t>
      </w:r>
      <w:proofErr w:type="spellEnd"/>
      <w:r>
        <w:t xml:space="preserve">[f] = -0.4821393 , </w:t>
      </w:r>
      <w:proofErr w:type="spellStart"/>
      <w:r>
        <w:t>RhoSA</w:t>
      </w:r>
      <w:proofErr w:type="spellEnd"/>
      <w:r>
        <w:t xml:space="preserve">[f] = 0.3279341 , </w:t>
      </w:r>
      <w:proofErr w:type="spellStart"/>
      <w:r>
        <w:t>RhoAC</w:t>
      </w:r>
      <w:proofErr w:type="spellEnd"/>
      <w:r>
        <w:t xml:space="preserve">[f] = 0.2370426 </w:t>
      </w:r>
    </w:p>
    <w:p w14:paraId="459A8BF6" w14:textId="77777777" w:rsidR="00243AFF" w:rsidRDefault="00243AFF" w:rsidP="00243AFF">
      <w:proofErr w:type="spellStart"/>
      <w:r>
        <w:t>Avg</w:t>
      </w:r>
      <w:proofErr w:type="spellEnd"/>
      <w:r>
        <w:t xml:space="preserve"> </w:t>
      </w:r>
      <w:proofErr w:type="gramStart"/>
      <w:r>
        <w:t>S[</w:t>
      </w:r>
      <w:proofErr w:type="gramEnd"/>
      <w:r>
        <w:t xml:space="preserve">f] = 0.08705611 , </w:t>
      </w:r>
      <w:proofErr w:type="spellStart"/>
      <w:r>
        <w:t>Avg</w:t>
      </w:r>
      <w:proofErr w:type="spellEnd"/>
      <w:r>
        <w:t xml:space="preserve"> C[f] = 0.9676417 , </w:t>
      </w:r>
      <w:proofErr w:type="spellStart"/>
      <w:r>
        <w:t>Avg</w:t>
      </w:r>
      <w:proofErr w:type="spellEnd"/>
      <w:r>
        <w:t xml:space="preserve"> A[f] = 0.861533 , </w:t>
      </w:r>
      <w:proofErr w:type="spellStart"/>
      <w:r>
        <w:t>RhoSC</w:t>
      </w:r>
      <w:proofErr w:type="spellEnd"/>
      <w:r>
        <w:t xml:space="preserve">[f] = -0.7881024 , </w:t>
      </w:r>
      <w:proofErr w:type="spellStart"/>
      <w:r>
        <w:t>RhoSA</w:t>
      </w:r>
      <w:proofErr w:type="spellEnd"/>
      <w:r>
        <w:t xml:space="preserve">[f] = 0.570703 , </w:t>
      </w:r>
      <w:proofErr w:type="spellStart"/>
      <w:r>
        <w:t>RhoAC</w:t>
      </w:r>
      <w:proofErr w:type="spellEnd"/>
      <w:r>
        <w:t xml:space="preserve">[f] = -0.3749476 </w:t>
      </w:r>
    </w:p>
    <w:p w14:paraId="54F83F59" w14:textId="77777777" w:rsidR="00243AFF" w:rsidRDefault="00243AFF" w:rsidP="00243AFF">
      <w:proofErr w:type="spellStart"/>
      <w:r>
        <w:t>Avg</w:t>
      </w:r>
      <w:proofErr w:type="spellEnd"/>
      <w:r>
        <w:t xml:space="preserve"> </w:t>
      </w:r>
      <w:proofErr w:type="gramStart"/>
      <w:r>
        <w:t>S[</w:t>
      </w:r>
      <w:proofErr w:type="gramEnd"/>
      <w:r>
        <w:t xml:space="preserve">f] = 0.298025 , </w:t>
      </w:r>
      <w:proofErr w:type="spellStart"/>
      <w:r>
        <w:t>Avg</w:t>
      </w:r>
      <w:proofErr w:type="spellEnd"/>
      <w:r>
        <w:t xml:space="preserve"> C[f] = 0.9464675 , </w:t>
      </w:r>
      <w:proofErr w:type="spellStart"/>
      <w:r>
        <w:t>Avg</w:t>
      </w:r>
      <w:proofErr w:type="spellEnd"/>
      <w:r>
        <w:t xml:space="preserve"> A[f] = 0.8484512 , </w:t>
      </w:r>
      <w:proofErr w:type="spellStart"/>
      <w:r>
        <w:t>RhoSC</w:t>
      </w:r>
      <w:proofErr w:type="spellEnd"/>
      <w:r>
        <w:t xml:space="preserve">[f] = -0.5884049 , </w:t>
      </w:r>
      <w:proofErr w:type="spellStart"/>
      <w:r>
        <w:t>RhoSA</w:t>
      </w:r>
      <w:proofErr w:type="spellEnd"/>
      <w:r>
        <w:t xml:space="preserve">[f] = -0.0926666 , </w:t>
      </w:r>
      <w:proofErr w:type="spellStart"/>
      <w:r>
        <w:t>RhoAC</w:t>
      </w:r>
      <w:proofErr w:type="spellEnd"/>
      <w:r>
        <w:t xml:space="preserve">[f] = -0.347433 </w:t>
      </w:r>
    </w:p>
    <w:p w14:paraId="52A31126" w14:textId="77777777" w:rsidR="00243AFF" w:rsidRDefault="00243AFF" w:rsidP="00243AFF">
      <w:proofErr w:type="spellStart"/>
      <w:r>
        <w:t>Avg</w:t>
      </w:r>
      <w:proofErr w:type="spellEnd"/>
      <w:r>
        <w:t xml:space="preserve"> </w:t>
      </w:r>
      <w:proofErr w:type="gramStart"/>
      <w:r>
        <w:t>S[</w:t>
      </w:r>
      <w:proofErr w:type="gramEnd"/>
      <w:r>
        <w:t xml:space="preserve">f] = 0.1864557 , </w:t>
      </w:r>
      <w:proofErr w:type="spellStart"/>
      <w:r>
        <w:t>Avg</w:t>
      </w:r>
      <w:proofErr w:type="spellEnd"/>
      <w:r>
        <w:t xml:space="preserve"> C[f] = 0.9351482 , </w:t>
      </w:r>
      <w:proofErr w:type="spellStart"/>
      <w:r>
        <w:t>Avg</w:t>
      </w:r>
      <w:proofErr w:type="spellEnd"/>
      <w:r>
        <w:t xml:space="preserve"> A[f] = 0.8824647 , </w:t>
      </w:r>
      <w:proofErr w:type="spellStart"/>
      <w:r>
        <w:t>RhoSC</w:t>
      </w:r>
      <w:proofErr w:type="spellEnd"/>
      <w:r>
        <w:t xml:space="preserve">[f] = -0.5428038 , </w:t>
      </w:r>
      <w:proofErr w:type="spellStart"/>
      <w:r>
        <w:t>RhoSA</w:t>
      </w:r>
      <w:proofErr w:type="spellEnd"/>
      <w:r>
        <w:t xml:space="preserve">[f] = 0.02324078 , </w:t>
      </w:r>
      <w:proofErr w:type="spellStart"/>
      <w:r>
        <w:t>RhoAC</w:t>
      </w:r>
      <w:proofErr w:type="spellEnd"/>
      <w:r>
        <w:t xml:space="preserve">[f] = 0.2708509 </w:t>
      </w:r>
    </w:p>
    <w:p w14:paraId="54D5B426" w14:textId="77777777" w:rsidR="00243AFF" w:rsidRDefault="00243AFF" w:rsidP="00243AFF">
      <w:proofErr w:type="spellStart"/>
      <w:r>
        <w:lastRenderedPageBreak/>
        <w:t>Avg</w:t>
      </w:r>
      <w:proofErr w:type="spellEnd"/>
      <w:r>
        <w:t xml:space="preserve"> </w:t>
      </w:r>
      <w:proofErr w:type="gramStart"/>
      <w:r>
        <w:t>S[</w:t>
      </w:r>
      <w:proofErr w:type="gramEnd"/>
      <w:r>
        <w:t xml:space="preserve">f] = 0.1267499 , </w:t>
      </w:r>
      <w:proofErr w:type="spellStart"/>
      <w:r>
        <w:t>Avg</w:t>
      </w:r>
      <w:proofErr w:type="spellEnd"/>
      <w:r>
        <w:t xml:space="preserve"> C[f] = 0.9431972 , </w:t>
      </w:r>
      <w:proofErr w:type="spellStart"/>
      <w:r>
        <w:t>Avg</w:t>
      </w:r>
      <w:proofErr w:type="spellEnd"/>
      <w:r>
        <w:t xml:space="preserve"> A[f] = 0.7019879 , </w:t>
      </w:r>
      <w:proofErr w:type="spellStart"/>
      <w:r>
        <w:t>RhoSC</w:t>
      </w:r>
      <w:proofErr w:type="spellEnd"/>
      <w:r>
        <w:t xml:space="preserve">[f] = -0.213541 , </w:t>
      </w:r>
      <w:proofErr w:type="spellStart"/>
      <w:r>
        <w:t>RhoSA</w:t>
      </w:r>
      <w:proofErr w:type="spellEnd"/>
      <w:r>
        <w:t xml:space="preserve">[f] = -0.3780073 , </w:t>
      </w:r>
      <w:proofErr w:type="spellStart"/>
      <w:r>
        <w:t>RhoAC</w:t>
      </w:r>
      <w:proofErr w:type="spellEnd"/>
      <w:r>
        <w:t xml:space="preserve">[f] = -0.03204039 </w:t>
      </w:r>
    </w:p>
    <w:p w14:paraId="256CEB60" w14:textId="77777777" w:rsidR="00243AFF" w:rsidRDefault="00243AFF" w:rsidP="00243AFF">
      <w:proofErr w:type="spellStart"/>
      <w:r>
        <w:t>Avg</w:t>
      </w:r>
      <w:proofErr w:type="spellEnd"/>
      <w:r>
        <w:t xml:space="preserve"> </w:t>
      </w:r>
      <w:proofErr w:type="gramStart"/>
      <w:r>
        <w:t>S[</w:t>
      </w:r>
      <w:proofErr w:type="gramEnd"/>
      <w:r>
        <w:t xml:space="preserve">f] = 0.3635329 , </w:t>
      </w:r>
      <w:proofErr w:type="spellStart"/>
      <w:r>
        <w:t>Avg</w:t>
      </w:r>
      <w:proofErr w:type="spellEnd"/>
      <w:r>
        <w:t xml:space="preserve"> C[f] = 0.9271014 , </w:t>
      </w:r>
      <w:proofErr w:type="spellStart"/>
      <w:r>
        <w:t>Avg</w:t>
      </w:r>
      <w:proofErr w:type="spellEnd"/>
      <w:r>
        <w:t xml:space="preserve"> A[f] = 0.8416527 , </w:t>
      </w:r>
      <w:proofErr w:type="spellStart"/>
      <w:r>
        <w:t>RhoSC</w:t>
      </w:r>
      <w:proofErr w:type="spellEnd"/>
      <w:r>
        <w:t xml:space="preserve">[f] = -0.2262033 , </w:t>
      </w:r>
      <w:proofErr w:type="spellStart"/>
      <w:r>
        <w:t>RhoSA</w:t>
      </w:r>
      <w:proofErr w:type="spellEnd"/>
      <w:r>
        <w:t xml:space="preserve">[f] = 0.253856 , </w:t>
      </w:r>
      <w:proofErr w:type="spellStart"/>
      <w:r>
        <w:t>RhoAC</w:t>
      </w:r>
      <w:proofErr w:type="spellEnd"/>
      <w:r>
        <w:t xml:space="preserve">[f] = 0.4275496 </w:t>
      </w:r>
    </w:p>
    <w:p w14:paraId="5E8E85FC" w14:textId="77777777" w:rsidR="00243AFF" w:rsidRDefault="00243AFF" w:rsidP="00243AFF">
      <w:proofErr w:type="spellStart"/>
      <w:r>
        <w:t>Avg</w:t>
      </w:r>
      <w:proofErr w:type="spellEnd"/>
      <w:r>
        <w:t xml:space="preserve"> </w:t>
      </w:r>
      <w:proofErr w:type="gramStart"/>
      <w:r>
        <w:t>S[</w:t>
      </w:r>
      <w:proofErr w:type="gramEnd"/>
      <w:r>
        <w:t xml:space="preserve">f] = 0.2005551 , </w:t>
      </w:r>
      <w:proofErr w:type="spellStart"/>
      <w:r>
        <w:t>Avg</w:t>
      </w:r>
      <w:proofErr w:type="spellEnd"/>
      <w:r>
        <w:t xml:space="preserve"> C[f] = 0.9532861 , </w:t>
      </w:r>
      <w:proofErr w:type="spellStart"/>
      <w:r>
        <w:t>Avg</w:t>
      </w:r>
      <w:proofErr w:type="spellEnd"/>
      <w:r>
        <w:t xml:space="preserve"> A[f] = 0.8256936 , </w:t>
      </w:r>
      <w:proofErr w:type="spellStart"/>
      <w:r>
        <w:t>RhoSC</w:t>
      </w:r>
      <w:proofErr w:type="spellEnd"/>
      <w:r>
        <w:t xml:space="preserve">[f] = -0.2434242 , </w:t>
      </w:r>
      <w:proofErr w:type="spellStart"/>
      <w:r>
        <w:t>RhoSA</w:t>
      </w:r>
      <w:proofErr w:type="spellEnd"/>
      <w:r>
        <w:t xml:space="preserve">[f] = 0.1571625 , </w:t>
      </w:r>
      <w:proofErr w:type="spellStart"/>
      <w:r>
        <w:t>RhoAC</w:t>
      </w:r>
      <w:proofErr w:type="spellEnd"/>
      <w:r>
        <w:t xml:space="preserve">[f] = 0.4155096 </w:t>
      </w:r>
    </w:p>
    <w:p w14:paraId="1CB6F2A9" w14:textId="77777777" w:rsidR="00243AFF" w:rsidRDefault="00243AFF" w:rsidP="00243AFF">
      <w:proofErr w:type="spellStart"/>
      <w:r>
        <w:t>Avg</w:t>
      </w:r>
      <w:proofErr w:type="spellEnd"/>
      <w:r>
        <w:t xml:space="preserve"> </w:t>
      </w:r>
      <w:proofErr w:type="gramStart"/>
      <w:r>
        <w:t>S[</w:t>
      </w:r>
      <w:proofErr w:type="gramEnd"/>
      <w:r>
        <w:t xml:space="preserve">f] = 0.2124423 , </w:t>
      </w:r>
      <w:proofErr w:type="spellStart"/>
      <w:r>
        <w:t>Avg</w:t>
      </w:r>
      <w:proofErr w:type="spellEnd"/>
      <w:r>
        <w:t xml:space="preserve"> C[f] = 0.9262345 , </w:t>
      </w:r>
      <w:proofErr w:type="spellStart"/>
      <w:r>
        <w:t>Avg</w:t>
      </w:r>
      <w:proofErr w:type="spellEnd"/>
      <w:r>
        <w:t xml:space="preserve"> A[f] = 0.8547918 , </w:t>
      </w:r>
      <w:proofErr w:type="spellStart"/>
      <w:r>
        <w:t>RhoSC</w:t>
      </w:r>
      <w:proofErr w:type="spellEnd"/>
      <w:r>
        <w:t xml:space="preserve">[f] = -0.6669007 , </w:t>
      </w:r>
      <w:proofErr w:type="spellStart"/>
      <w:r>
        <w:t>RhoSA</w:t>
      </w:r>
      <w:proofErr w:type="spellEnd"/>
      <w:r>
        <w:t xml:space="preserve">[f] = -0.4271226 , </w:t>
      </w:r>
      <w:proofErr w:type="spellStart"/>
      <w:r>
        <w:t>RhoAC</w:t>
      </w:r>
      <w:proofErr w:type="spellEnd"/>
      <w:r>
        <w:t xml:space="preserve">[f] = 0.3669759 </w:t>
      </w:r>
    </w:p>
    <w:p w14:paraId="3187F644" w14:textId="77777777" w:rsidR="00243AFF" w:rsidRDefault="00243AFF" w:rsidP="00243AFF">
      <w:proofErr w:type="spellStart"/>
      <w:r>
        <w:t>Avg</w:t>
      </w:r>
      <w:proofErr w:type="spellEnd"/>
      <w:r>
        <w:t xml:space="preserve"> </w:t>
      </w:r>
      <w:proofErr w:type="gramStart"/>
      <w:r>
        <w:t>S[</w:t>
      </w:r>
      <w:proofErr w:type="gramEnd"/>
      <w:r>
        <w:t xml:space="preserve">f] = 0.1954653 , </w:t>
      </w:r>
      <w:proofErr w:type="spellStart"/>
      <w:r>
        <w:t>Avg</w:t>
      </w:r>
      <w:proofErr w:type="spellEnd"/>
      <w:r>
        <w:t xml:space="preserve"> C[f] = 0.8255456 , </w:t>
      </w:r>
      <w:proofErr w:type="spellStart"/>
      <w:r>
        <w:t>Avg</w:t>
      </w:r>
      <w:proofErr w:type="spellEnd"/>
      <w:r>
        <w:t xml:space="preserve"> A[f] = 0.7843663 , </w:t>
      </w:r>
      <w:proofErr w:type="spellStart"/>
      <w:r>
        <w:t>RhoSC</w:t>
      </w:r>
      <w:proofErr w:type="spellEnd"/>
      <w:r>
        <w:t xml:space="preserve">[f] = -0.5746013 , </w:t>
      </w:r>
      <w:proofErr w:type="spellStart"/>
      <w:r>
        <w:t>RhoSA</w:t>
      </w:r>
      <w:proofErr w:type="spellEnd"/>
      <w:r>
        <w:t xml:space="preserve">[f] = 0.2564148 , </w:t>
      </w:r>
      <w:proofErr w:type="spellStart"/>
      <w:r>
        <w:t>RhoAC</w:t>
      </w:r>
      <w:proofErr w:type="spellEnd"/>
      <w:r>
        <w:t xml:space="preserve">[f] = 0.2884126 </w:t>
      </w:r>
    </w:p>
    <w:p w14:paraId="47FF635F" w14:textId="77777777" w:rsidR="00243AFF" w:rsidRDefault="00243AFF" w:rsidP="00243AFF">
      <w:proofErr w:type="spellStart"/>
      <w:r>
        <w:t>Avg</w:t>
      </w:r>
      <w:proofErr w:type="spellEnd"/>
      <w:r>
        <w:t xml:space="preserve"> </w:t>
      </w:r>
      <w:proofErr w:type="gramStart"/>
      <w:r>
        <w:t>S[</w:t>
      </w:r>
      <w:proofErr w:type="gramEnd"/>
      <w:r>
        <w:t xml:space="preserve">f] = 0.2927199 , </w:t>
      </w:r>
      <w:proofErr w:type="spellStart"/>
      <w:r>
        <w:t>Avg</w:t>
      </w:r>
      <w:proofErr w:type="spellEnd"/>
      <w:r>
        <w:t xml:space="preserve"> C[f] = 0.7824251 , </w:t>
      </w:r>
      <w:proofErr w:type="spellStart"/>
      <w:r>
        <w:t>Avg</w:t>
      </w:r>
      <w:proofErr w:type="spellEnd"/>
      <w:r>
        <w:t xml:space="preserve"> A[f] = 0.7220886 , </w:t>
      </w:r>
      <w:proofErr w:type="spellStart"/>
      <w:r>
        <w:t>RhoSC</w:t>
      </w:r>
      <w:proofErr w:type="spellEnd"/>
      <w:r>
        <w:t xml:space="preserve">[f] = -0.4728074 , </w:t>
      </w:r>
      <w:proofErr w:type="spellStart"/>
      <w:r>
        <w:t>RhoSA</w:t>
      </w:r>
      <w:proofErr w:type="spellEnd"/>
      <w:r>
        <w:t xml:space="preserve">[f] = 0.8236548 , </w:t>
      </w:r>
      <w:proofErr w:type="spellStart"/>
      <w:r>
        <w:t>RhoAC</w:t>
      </w:r>
      <w:proofErr w:type="spellEnd"/>
      <w:r>
        <w:t xml:space="preserve">[f] = -0.1988058 </w:t>
      </w:r>
    </w:p>
    <w:p w14:paraId="2B941718" w14:textId="77777777" w:rsidR="00243AFF" w:rsidRDefault="00243AFF" w:rsidP="00243AFF">
      <w:proofErr w:type="spellStart"/>
      <w:r>
        <w:t>Avg</w:t>
      </w:r>
      <w:proofErr w:type="spellEnd"/>
      <w:r>
        <w:t xml:space="preserve"> </w:t>
      </w:r>
      <w:proofErr w:type="gramStart"/>
      <w:r>
        <w:t>S[</w:t>
      </w:r>
      <w:proofErr w:type="gramEnd"/>
      <w:r>
        <w:t xml:space="preserve">f] = 0.2585526 , </w:t>
      </w:r>
      <w:proofErr w:type="spellStart"/>
      <w:r>
        <w:t>Avg</w:t>
      </w:r>
      <w:proofErr w:type="spellEnd"/>
      <w:r>
        <w:t xml:space="preserve"> C[f] = 0.7558191 , </w:t>
      </w:r>
      <w:proofErr w:type="spellStart"/>
      <w:r>
        <w:t>Avg</w:t>
      </w:r>
      <w:proofErr w:type="spellEnd"/>
      <w:r>
        <w:t xml:space="preserve"> A[f] = 0.693241 , </w:t>
      </w:r>
      <w:proofErr w:type="spellStart"/>
      <w:r>
        <w:t>RhoSC</w:t>
      </w:r>
      <w:proofErr w:type="spellEnd"/>
      <w:r>
        <w:t xml:space="preserve">[f] = -0.5231941 , </w:t>
      </w:r>
      <w:proofErr w:type="spellStart"/>
      <w:r>
        <w:t>RhoSA</w:t>
      </w:r>
      <w:proofErr w:type="spellEnd"/>
      <w:r>
        <w:t xml:space="preserve">[f] = 0.7071523 , </w:t>
      </w:r>
      <w:proofErr w:type="spellStart"/>
      <w:r>
        <w:t>RhoAC</w:t>
      </w:r>
      <w:proofErr w:type="spellEnd"/>
      <w:r>
        <w:t xml:space="preserve">[f] = -0.3035116 </w:t>
      </w:r>
    </w:p>
    <w:p w14:paraId="6B46B68D" w14:textId="77777777" w:rsidR="00243AFF" w:rsidRDefault="00243AFF" w:rsidP="00243AFF">
      <w:proofErr w:type="spellStart"/>
      <w:r>
        <w:t>Avg</w:t>
      </w:r>
      <w:proofErr w:type="spellEnd"/>
      <w:r>
        <w:t xml:space="preserve"> </w:t>
      </w:r>
      <w:proofErr w:type="gramStart"/>
      <w:r>
        <w:t>S[</w:t>
      </w:r>
      <w:proofErr w:type="gramEnd"/>
      <w:r>
        <w:t xml:space="preserve">f] = 0.1821415 , </w:t>
      </w:r>
      <w:proofErr w:type="spellStart"/>
      <w:r>
        <w:t>Avg</w:t>
      </w:r>
      <w:proofErr w:type="spellEnd"/>
      <w:r>
        <w:t xml:space="preserve"> C[f] = 0.7291555 , </w:t>
      </w:r>
      <w:proofErr w:type="spellStart"/>
      <w:r>
        <w:t>Avg</w:t>
      </w:r>
      <w:proofErr w:type="spellEnd"/>
      <w:r>
        <w:t xml:space="preserve"> A[f] = 0.6249957 , </w:t>
      </w:r>
      <w:proofErr w:type="spellStart"/>
      <w:r>
        <w:t>RhoSC</w:t>
      </w:r>
      <w:proofErr w:type="spellEnd"/>
      <w:r>
        <w:t xml:space="preserve">[f] = -0.3728071 , </w:t>
      </w:r>
      <w:proofErr w:type="spellStart"/>
      <w:r>
        <w:t>RhoSA</w:t>
      </w:r>
      <w:proofErr w:type="spellEnd"/>
      <w:r>
        <w:t xml:space="preserve">[f] = 0.9181937 , </w:t>
      </w:r>
      <w:proofErr w:type="spellStart"/>
      <w:r>
        <w:t>RhoAC</w:t>
      </w:r>
      <w:proofErr w:type="spellEnd"/>
      <w:r>
        <w:t xml:space="preserve">[f] = -0.3321823 </w:t>
      </w:r>
    </w:p>
    <w:p w14:paraId="7682DD59" w14:textId="12D64054" w:rsidR="00243AFF" w:rsidRDefault="00243AFF" w:rsidP="00243AFF">
      <w:proofErr w:type="spellStart"/>
      <w:r>
        <w:t>Avg</w:t>
      </w:r>
      <w:proofErr w:type="spellEnd"/>
      <w:r>
        <w:t xml:space="preserve"> </w:t>
      </w:r>
      <w:proofErr w:type="gramStart"/>
      <w:r>
        <w:t>S[</w:t>
      </w:r>
      <w:proofErr w:type="gramEnd"/>
      <w:r>
        <w:t xml:space="preserve">f] = 0.1558031 , </w:t>
      </w:r>
      <w:proofErr w:type="spellStart"/>
      <w:r>
        <w:t>Avg</w:t>
      </w:r>
      <w:proofErr w:type="spellEnd"/>
      <w:r>
        <w:t xml:space="preserve"> C[f] = 0.9690183 , </w:t>
      </w:r>
      <w:proofErr w:type="spellStart"/>
      <w:r>
        <w:t>Avg</w:t>
      </w:r>
      <w:proofErr w:type="spellEnd"/>
      <w:r>
        <w:t xml:space="preserve"> A[f] = 0.8815373 , </w:t>
      </w:r>
      <w:proofErr w:type="spellStart"/>
      <w:r>
        <w:t>RhoSC</w:t>
      </w:r>
      <w:proofErr w:type="spellEnd"/>
      <w:r>
        <w:t xml:space="preserve">[f] = -0.3756476 , </w:t>
      </w:r>
      <w:proofErr w:type="spellStart"/>
      <w:r>
        <w:t>RhoSA</w:t>
      </w:r>
      <w:proofErr w:type="spellEnd"/>
      <w:r>
        <w:t xml:space="preserve">[f] = -0.4638648 , </w:t>
      </w:r>
      <w:proofErr w:type="spellStart"/>
      <w:r>
        <w:t>RhoAC</w:t>
      </w:r>
      <w:proofErr w:type="spellEnd"/>
      <w:r>
        <w:t>[f] = 0.6025151</w:t>
      </w:r>
    </w:p>
    <w:p w14:paraId="57C4BC57" w14:textId="317A2BC6" w:rsidR="009015E6" w:rsidRDefault="009015E6" w:rsidP="009015E6">
      <w:pPr>
        <w:pStyle w:val="Heading1"/>
      </w:pPr>
      <w:r>
        <w:lastRenderedPageBreak/>
        <w:t>References</w:t>
      </w:r>
    </w:p>
    <w:p w14:paraId="576B52BB" w14:textId="77777777" w:rsidR="000E7FBB" w:rsidRPr="000E7FBB" w:rsidRDefault="009015E6" w:rsidP="000E7FBB">
      <w:pPr>
        <w:pStyle w:val="EndNoteBibliography"/>
        <w:ind w:left="720" w:hanging="720"/>
        <w:rPr>
          <w:noProof/>
        </w:rPr>
      </w:pPr>
      <w:r>
        <w:rPr>
          <w:rFonts w:ascii="Calibri" w:hAnsi="Calibri"/>
        </w:rPr>
        <w:fldChar w:fldCharType="begin"/>
      </w:r>
      <w:r>
        <w:instrText xml:space="preserve"> ADDIN EN.REFLIST </w:instrText>
      </w:r>
      <w:r>
        <w:rPr>
          <w:rFonts w:ascii="Calibri" w:hAnsi="Calibri"/>
        </w:rPr>
        <w:fldChar w:fldCharType="separate"/>
      </w:r>
      <w:r w:rsidR="000E7FBB" w:rsidRPr="000E7FBB">
        <w:rPr>
          <w:noProof/>
        </w:rPr>
        <w:t>1.</w:t>
      </w:r>
      <w:r w:rsidR="000E7FBB" w:rsidRPr="000E7FBB">
        <w:rPr>
          <w:noProof/>
        </w:rPr>
        <w:tab/>
        <w:t xml:space="preserve">Metz CE, Pan X. Proper Binormal ROC Curves: Theory and Maximum-Likelihood Estimation. </w:t>
      </w:r>
      <w:r w:rsidR="000E7FBB" w:rsidRPr="000E7FBB">
        <w:rPr>
          <w:i/>
          <w:noProof/>
        </w:rPr>
        <w:t xml:space="preserve">J Math Psychol. </w:t>
      </w:r>
      <w:r w:rsidR="000E7FBB" w:rsidRPr="000E7FBB">
        <w:rPr>
          <w:noProof/>
        </w:rPr>
        <w:t>1999;43(1):1-33.</w:t>
      </w:r>
    </w:p>
    <w:p w14:paraId="18CAED02" w14:textId="77777777" w:rsidR="000E7FBB" w:rsidRPr="000E7FBB" w:rsidRDefault="000E7FBB" w:rsidP="000E7FBB">
      <w:pPr>
        <w:pStyle w:val="EndNoteBibliography"/>
        <w:ind w:left="720" w:hanging="720"/>
        <w:rPr>
          <w:noProof/>
        </w:rPr>
      </w:pPr>
      <w:r w:rsidRPr="000E7FBB">
        <w:rPr>
          <w:noProof/>
        </w:rPr>
        <w:t>2.</w:t>
      </w:r>
      <w:r w:rsidRPr="000E7FBB">
        <w:rPr>
          <w:noProof/>
        </w:rPr>
        <w:tab/>
        <w:t xml:space="preserve">Dorfman DD, Berbaum KS. A contaminated binormal model for ROC data: Part II. A formal model. </w:t>
      </w:r>
      <w:r w:rsidRPr="000E7FBB">
        <w:rPr>
          <w:i/>
          <w:noProof/>
        </w:rPr>
        <w:t xml:space="preserve">Acad Radiol. </w:t>
      </w:r>
      <w:r w:rsidRPr="000E7FBB">
        <w:rPr>
          <w:noProof/>
        </w:rPr>
        <w:t>2000;7(6):427-437.</w:t>
      </w:r>
    </w:p>
    <w:p w14:paraId="77FB11F7" w14:textId="77777777" w:rsidR="000E7FBB" w:rsidRPr="000E7FBB" w:rsidRDefault="000E7FBB" w:rsidP="000E7FBB">
      <w:pPr>
        <w:pStyle w:val="EndNoteBibliography"/>
        <w:ind w:left="720" w:hanging="720"/>
        <w:rPr>
          <w:noProof/>
        </w:rPr>
      </w:pPr>
      <w:r w:rsidRPr="000E7FBB">
        <w:rPr>
          <w:noProof/>
        </w:rPr>
        <w:t>3.</w:t>
      </w:r>
      <w:r w:rsidRPr="000E7FBB">
        <w:rPr>
          <w:noProof/>
        </w:rPr>
        <w:tab/>
        <w:t xml:space="preserve">Chakraborty DP. </w:t>
      </w:r>
      <w:r w:rsidRPr="000E7FBB">
        <w:rPr>
          <w:i/>
          <w:noProof/>
        </w:rPr>
        <w:t>OBSERVER PERFORMANCE METHODS FOR DIAGNOSTIC IMAGING - Foundations, Modeling, and Applications with R-Based Examples.</w:t>
      </w:r>
      <w:r w:rsidRPr="000E7FBB">
        <w:rPr>
          <w:noProof/>
        </w:rPr>
        <w:t xml:space="preserve"> Taylor-Francis LLC; 2017 (under production, expected to be available by Dec 15, 2017).</w:t>
      </w:r>
    </w:p>
    <w:p w14:paraId="0CF76C5B" w14:textId="77777777" w:rsidR="000E7FBB" w:rsidRPr="000E7FBB" w:rsidRDefault="000E7FBB" w:rsidP="000E7FBB">
      <w:pPr>
        <w:pStyle w:val="EndNoteBibliography"/>
        <w:ind w:left="720" w:hanging="720"/>
        <w:rPr>
          <w:noProof/>
        </w:rPr>
      </w:pPr>
      <w:r w:rsidRPr="000E7FBB">
        <w:rPr>
          <w:noProof/>
        </w:rPr>
        <w:t>4.</w:t>
      </w:r>
      <w:r w:rsidRPr="000E7FBB">
        <w:rPr>
          <w:noProof/>
        </w:rPr>
        <w:tab/>
        <w:t xml:space="preserve">Svahn T, Andersson I, Chakraborty D, et al. The Diagnostic Accuracy of Dual-View Digital Mammography, Single-View Breast Tomosynthesis and a Dual-View Combination of Breast Tomosynthesis and Digital Mammography in a Free-response Observer Performance Study. </w:t>
      </w:r>
      <w:r w:rsidRPr="000E7FBB">
        <w:rPr>
          <w:i/>
          <w:noProof/>
        </w:rPr>
        <w:t xml:space="preserve">Radiat Prot Dosimetry. </w:t>
      </w:r>
      <w:r w:rsidRPr="000E7FBB">
        <w:rPr>
          <w:noProof/>
        </w:rPr>
        <w:t>2010;139:113–117.</w:t>
      </w:r>
    </w:p>
    <w:p w14:paraId="4A119C75" w14:textId="77777777" w:rsidR="000E7FBB" w:rsidRPr="000E7FBB" w:rsidRDefault="000E7FBB" w:rsidP="000E7FBB">
      <w:pPr>
        <w:pStyle w:val="EndNoteBibliography"/>
        <w:ind w:left="720" w:hanging="720"/>
        <w:rPr>
          <w:noProof/>
        </w:rPr>
      </w:pPr>
      <w:r w:rsidRPr="000E7FBB">
        <w:rPr>
          <w:noProof/>
        </w:rPr>
        <w:t>5.</w:t>
      </w:r>
      <w:r w:rsidRPr="000E7FBB">
        <w:rPr>
          <w:noProof/>
        </w:rPr>
        <w:tab/>
        <w:t xml:space="preserve">Van Dyke CW, White RD, Obuchowski NA, Geisinger MA, Lorig RJ, Meziane MA. Cine MRI in the diagnosis of thoracic aortic dissection. </w:t>
      </w:r>
      <w:r w:rsidRPr="000E7FBB">
        <w:rPr>
          <w:i/>
          <w:noProof/>
        </w:rPr>
        <w:t xml:space="preserve">79th RSNA Meetings. </w:t>
      </w:r>
      <w:r w:rsidRPr="000E7FBB">
        <w:rPr>
          <w:noProof/>
        </w:rPr>
        <w:t>1993.</w:t>
      </w:r>
    </w:p>
    <w:p w14:paraId="49927D79" w14:textId="77777777" w:rsidR="000E7FBB" w:rsidRPr="000E7FBB" w:rsidRDefault="000E7FBB" w:rsidP="000E7FBB">
      <w:pPr>
        <w:pStyle w:val="EndNoteBibliography"/>
        <w:ind w:left="720" w:hanging="720"/>
        <w:rPr>
          <w:noProof/>
        </w:rPr>
      </w:pPr>
      <w:r w:rsidRPr="000E7FBB">
        <w:rPr>
          <w:noProof/>
        </w:rPr>
        <w:t>6.</w:t>
      </w:r>
      <w:r w:rsidRPr="000E7FBB">
        <w:rPr>
          <w:noProof/>
        </w:rPr>
        <w:tab/>
        <w:t xml:space="preserve">Franken EA, Jr., Berbaum KS, Marley SM, et al. Evaluation of a Digital Workstation for Interpreting Neonatal Examinations: A Receiver Operating Characteristic Study. </w:t>
      </w:r>
      <w:r w:rsidRPr="000E7FBB">
        <w:rPr>
          <w:i/>
          <w:noProof/>
        </w:rPr>
        <w:t xml:space="preserve">Investigative Radiology. </w:t>
      </w:r>
      <w:r w:rsidRPr="000E7FBB">
        <w:rPr>
          <w:noProof/>
        </w:rPr>
        <w:t>1992;27(9):732-737.</w:t>
      </w:r>
    </w:p>
    <w:p w14:paraId="3556F37E" w14:textId="77777777" w:rsidR="000E7FBB" w:rsidRPr="000E7FBB" w:rsidRDefault="000E7FBB" w:rsidP="000E7FBB">
      <w:pPr>
        <w:pStyle w:val="EndNoteBibliography"/>
        <w:ind w:left="720" w:hanging="720"/>
        <w:rPr>
          <w:noProof/>
        </w:rPr>
      </w:pPr>
      <w:r w:rsidRPr="000E7FBB">
        <w:rPr>
          <w:noProof/>
        </w:rPr>
        <w:t>7.</w:t>
      </w:r>
      <w:r w:rsidRPr="000E7FBB">
        <w:rPr>
          <w:noProof/>
        </w:rPr>
        <w:tab/>
        <w:t xml:space="preserve">Zanca F, Jacobs J, Van Ongeval C, et al. Evaluation of clinical image processing algorithms used in digital mammography. </w:t>
      </w:r>
      <w:r w:rsidRPr="000E7FBB">
        <w:rPr>
          <w:i/>
          <w:noProof/>
        </w:rPr>
        <w:t xml:space="preserve">Medical Physics. </w:t>
      </w:r>
      <w:r w:rsidRPr="000E7FBB">
        <w:rPr>
          <w:noProof/>
        </w:rPr>
        <w:t>2009;36(3):765-775.</w:t>
      </w:r>
    </w:p>
    <w:p w14:paraId="6DC8365B" w14:textId="77777777" w:rsidR="000E7FBB" w:rsidRPr="000E7FBB" w:rsidRDefault="000E7FBB" w:rsidP="000E7FBB">
      <w:pPr>
        <w:pStyle w:val="EndNoteBibliography"/>
        <w:ind w:left="720" w:hanging="720"/>
        <w:rPr>
          <w:noProof/>
        </w:rPr>
      </w:pPr>
      <w:r w:rsidRPr="000E7FBB">
        <w:rPr>
          <w:noProof/>
        </w:rPr>
        <w:t>8.</w:t>
      </w:r>
      <w:r w:rsidRPr="000E7FBB">
        <w:rPr>
          <w:noProof/>
        </w:rPr>
        <w:tab/>
        <w:t xml:space="preserve">Thompson JD, Chakraborty DP, Szczepura K, et al. Effect of reconstruction methods and x-ray tube current-time product  on nodule detection in an anthropomorphic thorax phantom: a crossed-modality JAFROC observer study. </w:t>
      </w:r>
      <w:r w:rsidRPr="000E7FBB">
        <w:rPr>
          <w:i/>
          <w:noProof/>
        </w:rPr>
        <w:t xml:space="preserve">Medical Physics. </w:t>
      </w:r>
      <w:r w:rsidRPr="000E7FBB">
        <w:rPr>
          <w:noProof/>
        </w:rPr>
        <w:t>2016;43(3):1265-1274.</w:t>
      </w:r>
    </w:p>
    <w:p w14:paraId="345415AC" w14:textId="77777777" w:rsidR="000E7FBB" w:rsidRPr="000E7FBB" w:rsidRDefault="000E7FBB" w:rsidP="000E7FBB">
      <w:pPr>
        <w:pStyle w:val="EndNoteBibliography"/>
        <w:ind w:left="720" w:hanging="720"/>
        <w:rPr>
          <w:noProof/>
        </w:rPr>
      </w:pPr>
      <w:r w:rsidRPr="000E7FBB">
        <w:rPr>
          <w:noProof/>
        </w:rPr>
        <w:t>9.</w:t>
      </w:r>
      <w:r w:rsidRPr="000E7FBB">
        <w:rPr>
          <w:noProof/>
        </w:rPr>
        <w:tab/>
        <w:t xml:space="preserve">Vikgren J, Zachrisson S, Svalkvist A, et al. Comparison of Chest Tomosynthesis and Chest Radiography for Detection of Pulmonary Nodules: Human Observer Study of Clinical Cases. </w:t>
      </w:r>
      <w:r w:rsidRPr="000E7FBB">
        <w:rPr>
          <w:i/>
          <w:noProof/>
        </w:rPr>
        <w:t xml:space="preserve">Radiology. </w:t>
      </w:r>
      <w:r w:rsidRPr="000E7FBB">
        <w:rPr>
          <w:noProof/>
        </w:rPr>
        <w:t>2008;249(3):1034-1041.</w:t>
      </w:r>
    </w:p>
    <w:p w14:paraId="053F232B" w14:textId="77777777" w:rsidR="000E7FBB" w:rsidRPr="000E7FBB" w:rsidRDefault="000E7FBB" w:rsidP="000E7FBB">
      <w:pPr>
        <w:pStyle w:val="EndNoteBibliography"/>
        <w:ind w:left="720" w:hanging="720"/>
        <w:rPr>
          <w:noProof/>
        </w:rPr>
      </w:pPr>
      <w:r w:rsidRPr="000E7FBB">
        <w:rPr>
          <w:noProof/>
        </w:rPr>
        <w:t>10.</w:t>
      </w:r>
      <w:r w:rsidRPr="000E7FBB">
        <w:rPr>
          <w:noProof/>
        </w:rPr>
        <w:tab/>
        <w:t xml:space="preserve">Warren LM, Mackenzie A, Cooke J, et al. Effect of image quality on calcification detection in digital mammography. </w:t>
      </w:r>
      <w:r w:rsidRPr="000E7FBB">
        <w:rPr>
          <w:i/>
          <w:noProof/>
        </w:rPr>
        <w:t xml:space="preserve">Medical Physics. </w:t>
      </w:r>
      <w:r w:rsidRPr="000E7FBB">
        <w:rPr>
          <w:noProof/>
        </w:rPr>
        <w:t>2012;39(6):3202-3213.</w:t>
      </w:r>
    </w:p>
    <w:p w14:paraId="01F5A1C7" w14:textId="77777777" w:rsidR="000E7FBB" w:rsidRPr="000E7FBB" w:rsidRDefault="000E7FBB" w:rsidP="000E7FBB">
      <w:pPr>
        <w:pStyle w:val="EndNoteBibliography"/>
        <w:ind w:left="720" w:hanging="720"/>
        <w:rPr>
          <w:noProof/>
        </w:rPr>
      </w:pPr>
      <w:r w:rsidRPr="000E7FBB">
        <w:rPr>
          <w:noProof/>
        </w:rPr>
        <w:lastRenderedPageBreak/>
        <w:t>11.</w:t>
      </w:r>
      <w:r w:rsidRPr="000E7FBB">
        <w:rPr>
          <w:noProof/>
        </w:rPr>
        <w:tab/>
        <w:t xml:space="preserve">Penedo M, Souto M, Tahoces PG, et al. Free-Response Receiver Operating Characteristic Evaluation of Lossy JPEG2000 and Object-based Set Partitioning in Hierarchical Trees Compression of Digitized Mammograms. </w:t>
      </w:r>
      <w:r w:rsidRPr="000E7FBB">
        <w:rPr>
          <w:i/>
          <w:noProof/>
        </w:rPr>
        <w:t xml:space="preserve">Radiology. </w:t>
      </w:r>
      <w:r w:rsidRPr="000E7FBB">
        <w:rPr>
          <w:noProof/>
        </w:rPr>
        <w:t>2005;237(2):450-457.</w:t>
      </w:r>
    </w:p>
    <w:p w14:paraId="37796DD4" w14:textId="77777777" w:rsidR="000E7FBB" w:rsidRPr="000E7FBB" w:rsidRDefault="000E7FBB" w:rsidP="000E7FBB">
      <w:pPr>
        <w:pStyle w:val="EndNoteBibliography"/>
        <w:ind w:left="720" w:hanging="720"/>
        <w:rPr>
          <w:noProof/>
        </w:rPr>
      </w:pPr>
      <w:r w:rsidRPr="000E7FBB">
        <w:rPr>
          <w:noProof/>
        </w:rPr>
        <w:t>12.</w:t>
      </w:r>
      <w:r w:rsidRPr="000E7FBB">
        <w:rPr>
          <w:noProof/>
        </w:rPr>
        <w:tab/>
        <w:t xml:space="preserve">Hupse R, Samulski M, Lobbes M, et al. Standalone computer-aided detection compared to radiologists’ performance for the detection of mammographic masses. </w:t>
      </w:r>
      <w:r w:rsidRPr="000E7FBB">
        <w:rPr>
          <w:i/>
          <w:noProof/>
        </w:rPr>
        <w:t xml:space="preserve">Eur Radiol. </w:t>
      </w:r>
      <w:r w:rsidRPr="000E7FBB">
        <w:rPr>
          <w:noProof/>
        </w:rPr>
        <w:t>2013;23(1):93-100.</w:t>
      </w:r>
    </w:p>
    <w:p w14:paraId="437F5A67" w14:textId="77777777" w:rsidR="000E7FBB" w:rsidRPr="000E7FBB" w:rsidRDefault="000E7FBB" w:rsidP="000E7FBB">
      <w:pPr>
        <w:pStyle w:val="EndNoteBibliography"/>
        <w:ind w:left="720" w:hanging="720"/>
        <w:rPr>
          <w:noProof/>
        </w:rPr>
      </w:pPr>
      <w:r w:rsidRPr="000E7FBB">
        <w:rPr>
          <w:noProof/>
        </w:rPr>
        <w:t>13.</w:t>
      </w:r>
      <w:r w:rsidRPr="000E7FBB">
        <w:rPr>
          <w:noProof/>
        </w:rPr>
        <w:tab/>
        <w:t xml:space="preserve">Ruschin M, Timberg P, Bath M, et al. Dose dependence of mass and microcalcification detection in digital mammography: free response human observer studies. </w:t>
      </w:r>
      <w:r w:rsidRPr="000E7FBB">
        <w:rPr>
          <w:i/>
          <w:noProof/>
        </w:rPr>
        <w:t xml:space="preserve">Med Phys. </w:t>
      </w:r>
      <w:r w:rsidRPr="000E7FBB">
        <w:rPr>
          <w:noProof/>
        </w:rPr>
        <w:t>2007;34:400 - 407.</w:t>
      </w:r>
    </w:p>
    <w:p w14:paraId="31FEE29F" w14:textId="77777777" w:rsidR="000E7FBB" w:rsidRPr="000E7FBB" w:rsidRDefault="000E7FBB" w:rsidP="000E7FBB">
      <w:pPr>
        <w:pStyle w:val="EndNoteBibliography"/>
        <w:ind w:left="720" w:hanging="720"/>
        <w:rPr>
          <w:noProof/>
        </w:rPr>
      </w:pPr>
      <w:r w:rsidRPr="000E7FBB">
        <w:rPr>
          <w:noProof/>
        </w:rPr>
        <w:t>14.</w:t>
      </w:r>
      <w:r w:rsidRPr="000E7FBB">
        <w:rPr>
          <w:noProof/>
        </w:rPr>
        <w:tab/>
        <w:t xml:space="preserve">Dobbins III JT, McAdams HP, Sabol JM, et al. Multi-Institutional Evaluation of Digital Tomosynthesis, Dual-Energy Radiography, and Conventional Chest Radiography for the Detection and Management of Pulmonary Nodules. </w:t>
      </w:r>
      <w:r w:rsidRPr="000E7FBB">
        <w:rPr>
          <w:i/>
          <w:noProof/>
        </w:rPr>
        <w:t xml:space="preserve">Radiology. </w:t>
      </w:r>
      <w:r w:rsidRPr="000E7FBB">
        <w:rPr>
          <w:noProof/>
        </w:rPr>
        <w:t>2016;282(1):236-250.</w:t>
      </w:r>
    </w:p>
    <w:p w14:paraId="7249D134" w14:textId="77777777" w:rsidR="000E7FBB" w:rsidRPr="000E7FBB" w:rsidRDefault="000E7FBB" w:rsidP="000E7FBB">
      <w:pPr>
        <w:pStyle w:val="EndNoteBibliography"/>
        <w:ind w:left="720" w:hanging="720"/>
        <w:rPr>
          <w:noProof/>
        </w:rPr>
      </w:pPr>
      <w:r w:rsidRPr="000E7FBB">
        <w:rPr>
          <w:noProof/>
        </w:rPr>
        <w:t>15.</w:t>
      </w:r>
      <w:r w:rsidRPr="000E7FBB">
        <w:rPr>
          <w:noProof/>
        </w:rPr>
        <w:tab/>
        <w:t xml:space="preserve">Zanca F, Hillis SL, Claus F, et al. Correlation of free-response and receiver-operating-characteristic area-under-the-curve estimates: Results from independently conducted FROC/ROC studies in mammography. </w:t>
      </w:r>
      <w:r w:rsidRPr="000E7FBB">
        <w:rPr>
          <w:i/>
          <w:noProof/>
        </w:rPr>
        <w:t xml:space="preserve">Med Phys. </w:t>
      </w:r>
      <w:r w:rsidRPr="000E7FBB">
        <w:rPr>
          <w:noProof/>
        </w:rPr>
        <w:t>2012;39(10):5917-5929.</w:t>
      </w:r>
    </w:p>
    <w:p w14:paraId="32587E96" w14:textId="77777777" w:rsidR="000E7FBB" w:rsidRPr="000E7FBB" w:rsidRDefault="000E7FBB" w:rsidP="000E7FBB">
      <w:pPr>
        <w:pStyle w:val="EndNoteBibliography"/>
        <w:ind w:left="720" w:hanging="720"/>
        <w:rPr>
          <w:noProof/>
        </w:rPr>
      </w:pPr>
      <w:r w:rsidRPr="000E7FBB">
        <w:rPr>
          <w:noProof/>
        </w:rPr>
        <w:t>16.</w:t>
      </w:r>
      <w:r w:rsidRPr="000E7FBB">
        <w:rPr>
          <w:noProof/>
        </w:rPr>
        <w:tab/>
        <w:t xml:space="preserve">Zhai X, Chakraborty DP. A bivariate contaminated binormal model for robust fitting of proper ROC curves to a pair of correlated, possibly degenerate, ROC datasets. </w:t>
      </w:r>
      <w:r w:rsidRPr="000E7FBB">
        <w:rPr>
          <w:i/>
          <w:noProof/>
        </w:rPr>
        <w:t xml:space="preserve">Med Phys. </w:t>
      </w:r>
      <w:r w:rsidRPr="000E7FBB">
        <w:rPr>
          <w:noProof/>
        </w:rPr>
        <w:t>2017;44(3):in press.</w:t>
      </w:r>
    </w:p>
    <w:p w14:paraId="0AE2BE15" w14:textId="14EBBA58" w:rsidR="004B6241" w:rsidRPr="004B6241" w:rsidRDefault="009015E6" w:rsidP="00773BB7">
      <w:r>
        <w:fldChar w:fldCharType="end"/>
      </w:r>
    </w:p>
    <w:sectPr w:rsidR="004B6241" w:rsidRPr="004B6241" w:rsidSect="0023224C">
      <w:pgSz w:w="18700" w:h="12240" w:orient="landscape"/>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B30294" w14:textId="77777777" w:rsidR="00FE59E9" w:rsidRDefault="00FE59E9" w:rsidP="00213A59">
      <w:r>
        <w:separator/>
      </w:r>
    </w:p>
  </w:endnote>
  <w:endnote w:type="continuationSeparator" w:id="0">
    <w:p w14:paraId="6121641F" w14:textId="77777777" w:rsidR="00FE59E9" w:rsidRDefault="00FE59E9" w:rsidP="00213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DengXian">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PT Mono Bold">
    <w:panose1 w:val="02060709020205020204"/>
    <w:charset w:val="00"/>
    <w:family w:val="auto"/>
    <w:pitch w:val="variable"/>
    <w:sig w:usb0="A00002EF" w:usb1="500078EB" w:usb2="00000000" w:usb3="00000000" w:csb0="00000097" w:csb1="00000000"/>
  </w:font>
  <w:font w:name="PT Mono">
    <w:panose1 w:val="02060509020205020204"/>
    <w:charset w:val="00"/>
    <w:family w:val="auto"/>
    <w:pitch w:val="variable"/>
    <w:sig w:usb0="A00002EF" w:usb1="500078EB" w:usb2="00000000" w:usb3="00000000" w:csb0="00000097"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6656B" w14:textId="7E8A1CD0" w:rsidR="00D0611D" w:rsidRDefault="00D0611D" w:rsidP="00213A59">
    <w:pPr>
      <w:pStyle w:val="Footer"/>
    </w:pPr>
    <w:r>
      <w:fldChar w:fldCharType="begin"/>
    </w:r>
    <w:r>
      <w:instrText xml:space="preserve"> PAGE   \* MERGEFORMAT </w:instrText>
    </w:r>
    <w:r>
      <w:fldChar w:fldCharType="separate"/>
    </w:r>
    <w:r w:rsidR="00546719">
      <w:rPr>
        <w:noProof/>
      </w:rPr>
      <w:t>4</w:t>
    </w:r>
    <w:r>
      <w:rPr>
        <w:noProof/>
      </w:rPr>
      <w:fldChar w:fldCharType="end"/>
    </w:r>
  </w:p>
  <w:p w14:paraId="061D7F69" w14:textId="77777777" w:rsidR="00D0611D" w:rsidRDefault="00D0611D" w:rsidP="00213A5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9BAA99" w14:textId="77777777" w:rsidR="00FE59E9" w:rsidRDefault="00FE59E9" w:rsidP="00213A59">
      <w:r>
        <w:separator/>
      </w:r>
    </w:p>
  </w:footnote>
  <w:footnote w:type="continuationSeparator" w:id="0">
    <w:p w14:paraId="540AB54C" w14:textId="77777777" w:rsidR="00FE59E9" w:rsidRDefault="00FE59E9" w:rsidP="00213A59">
      <w:r>
        <w:continuationSeparator/>
      </w:r>
    </w:p>
  </w:footnote>
  <w:footnote w:id="1">
    <w:p w14:paraId="10134710" w14:textId="1049F95B" w:rsidR="00B04A31" w:rsidRDefault="00B04A31" w:rsidP="00BF4EDC">
      <w:pPr>
        <w:pStyle w:val="FootnoteText"/>
        <w:spacing w:before="0" w:after="0" w:line="240" w:lineRule="auto"/>
      </w:pPr>
      <w:r>
        <w:rPr>
          <w:rStyle w:val="FootnoteReference"/>
        </w:rPr>
        <w:footnoteRef/>
      </w:r>
      <w:r>
        <w:t xml:space="preserve"> As the operating point moves up the curve, a proper ROC curve has monotonically decreasing slope; it will not cross the chance diagonal nor will it show a "hook" near the top-right corner, as usually observed with the binormal model.</w:t>
      </w:r>
    </w:p>
  </w:footnote>
  <w:footnote w:id="2">
    <w:p w14:paraId="4A96997E" w14:textId="7D8D811C" w:rsidR="000E7FBB" w:rsidRDefault="000E7FBB" w:rsidP="00BF4EDC">
      <w:pPr>
        <w:pStyle w:val="FootnoteText"/>
        <w:spacing w:before="0" w:after="0" w:line="240" w:lineRule="auto"/>
      </w:pPr>
      <w:r>
        <w:rPr>
          <w:rStyle w:val="FootnoteReference"/>
        </w:rPr>
        <w:footnoteRef/>
      </w:r>
      <w:hyperlink r:id="rId1" w:history="1">
        <w:r w:rsidRPr="003D5711">
          <w:rPr>
            <w:rStyle w:val="Hyperlink"/>
          </w:rPr>
          <w:t>https://www.researchgate.net/publication/317087463_Quantifying_search_lesion_classification_and_case_classification_performances</w:t>
        </w:r>
      </w:hyperlink>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83564"/>
    <w:multiLevelType w:val="hybridMultilevel"/>
    <w:tmpl w:val="FD72A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163D49"/>
    <w:multiLevelType w:val="hybridMultilevel"/>
    <w:tmpl w:val="BD3A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74C18"/>
    <w:multiLevelType w:val="hybridMultilevel"/>
    <w:tmpl w:val="FA6CBB90"/>
    <w:lvl w:ilvl="0" w:tplc="29A027E8">
      <w:start w:val="1"/>
      <w:numFmt w:val="bullet"/>
      <w:lvlText w:val=""/>
      <w:lvlJc w:val="left"/>
      <w:pPr>
        <w:ind w:left="6030" w:hanging="360"/>
      </w:pPr>
      <w:rPr>
        <w:rFonts w:ascii="Symbol" w:hAnsi="Symbol" w:hint="default"/>
      </w:rPr>
    </w:lvl>
    <w:lvl w:ilvl="1" w:tplc="04090003" w:tentative="1">
      <w:start w:val="1"/>
      <w:numFmt w:val="bullet"/>
      <w:lvlText w:val="o"/>
      <w:lvlJc w:val="left"/>
      <w:pPr>
        <w:ind w:left="6750" w:hanging="360"/>
      </w:pPr>
      <w:rPr>
        <w:rFonts w:ascii="Courier New" w:hAnsi="Courier New" w:hint="default"/>
      </w:rPr>
    </w:lvl>
    <w:lvl w:ilvl="2" w:tplc="04090005" w:tentative="1">
      <w:start w:val="1"/>
      <w:numFmt w:val="bullet"/>
      <w:lvlText w:val=""/>
      <w:lvlJc w:val="left"/>
      <w:pPr>
        <w:ind w:left="7470" w:hanging="360"/>
      </w:pPr>
      <w:rPr>
        <w:rFonts w:ascii="Wingdings" w:hAnsi="Wingdings" w:hint="default"/>
      </w:rPr>
    </w:lvl>
    <w:lvl w:ilvl="3" w:tplc="04090001" w:tentative="1">
      <w:start w:val="1"/>
      <w:numFmt w:val="bullet"/>
      <w:lvlText w:val=""/>
      <w:lvlJc w:val="left"/>
      <w:pPr>
        <w:ind w:left="8190" w:hanging="360"/>
      </w:pPr>
      <w:rPr>
        <w:rFonts w:ascii="Symbol" w:hAnsi="Symbol" w:hint="default"/>
      </w:rPr>
    </w:lvl>
    <w:lvl w:ilvl="4" w:tplc="04090003" w:tentative="1">
      <w:start w:val="1"/>
      <w:numFmt w:val="bullet"/>
      <w:lvlText w:val="o"/>
      <w:lvlJc w:val="left"/>
      <w:pPr>
        <w:ind w:left="8910" w:hanging="360"/>
      </w:pPr>
      <w:rPr>
        <w:rFonts w:ascii="Courier New" w:hAnsi="Courier New" w:hint="default"/>
      </w:rPr>
    </w:lvl>
    <w:lvl w:ilvl="5" w:tplc="04090005" w:tentative="1">
      <w:start w:val="1"/>
      <w:numFmt w:val="bullet"/>
      <w:lvlText w:val=""/>
      <w:lvlJc w:val="left"/>
      <w:pPr>
        <w:ind w:left="9630" w:hanging="360"/>
      </w:pPr>
      <w:rPr>
        <w:rFonts w:ascii="Wingdings" w:hAnsi="Wingdings" w:hint="default"/>
      </w:rPr>
    </w:lvl>
    <w:lvl w:ilvl="6" w:tplc="04090001" w:tentative="1">
      <w:start w:val="1"/>
      <w:numFmt w:val="bullet"/>
      <w:lvlText w:val=""/>
      <w:lvlJc w:val="left"/>
      <w:pPr>
        <w:ind w:left="10350" w:hanging="360"/>
      </w:pPr>
      <w:rPr>
        <w:rFonts w:ascii="Symbol" w:hAnsi="Symbol" w:hint="default"/>
      </w:rPr>
    </w:lvl>
    <w:lvl w:ilvl="7" w:tplc="04090003" w:tentative="1">
      <w:start w:val="1"/>
      <w:numFmt w:val="bullet"/>
      <w:lvlText w:val="o"/>
      <w:lvlJc w:val="left"/>
      <w:pPr>
        <w:ind w:left="11070" w:hanging="360"/>
      </w:pPr>
      <w:rPr>
        <w:rFonts w:ascii="Courier New" w:hAnsi="Courier New" w:hint="default"/>
      </w:rPr>
    </w:lvl>
    <w:lvl w:ilvl="8" w:tplc="04090005" w:tentative="1">
      <w:start w:val="1"/>
      <w:numFmt w:val="bullet"/>
      <w:lvlText w:val=""/>
      <w:lvlJc w:val="left"/>
      <w:pPr>
        <w:ind w:left="11790" w:hanging="360"/>
      </w:pPr>
      <w:rPr>
        <w:rFonts w:ascii="Wingdings" w:hAnsi="Wingdings" w:hint="default"/>
      </w:rPr>
    </w:lvl>
  </w:abstractNum>
  <w:abstractNum w:abstractNumId="3">
    <w:nsid w:val="205B049C"/>
    <w:multiLevelType w:val="hybridMultilevel"/>
    <w:tmpl w:val="25D002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2A84D89"/>
    <w:multiLevelType w:val="hybridMultilevel"/>
    <w:tmpl w:val="68C81F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9A48A9"/>
    <w:multiLevelType w:val="multilevel"/>
    <w:tmpl w:val="584A872E"/>
    <w:lvl w:ilvl="0">
      <w:numFmt w:val="bullet"/>
      <w:lvlText w:val=""/>
      <w:lvlJc w:val="left"/>
      <w:pPr>
        <w:ind w:left="360" w:hanging="360"/>
      </w:pPr>
      <w:rPr>
        <w:rFonts w:ascii="Wingdings" w:eastAsia="ＭＳ 明朝" w:hAnsi="Wingdings" w:cs="Times New Roman"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6">
    <w:nsid w:val="39A533BC"/>
    <w:multiLevelType w:val="hybridMultilevel"/>
    <w:tmpl w:val="D5048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D3E39DF"/>
    <w:multiLevelType w:val="hybridMultilevel"/>
    <w:tmpl w:val="AEC2F9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32804B8"/>
    <w:multiLevelType w:val="hybridMultilevel"/>
    <w:tmpl w:val="584A872E"/>
    <w:lvl w:ilvl="0" w:tplc="AE56A2A6">
      <w:numFmt w:val="bullet"/>
      <w:lvlText w:val=""/>
      <w:lvlJc w:val="left"/>
      <w:pPr>
        <w:ind w:left="360" w:hanging="360"/>
      </w:pPr>
      <w:rPr>
        <w:rFonts w:ascii="Wingdings" w:eastAsia="ＭＳ 明朝"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6F9100E"/>
    <w:multiLevelType w:val="hybridMultilevel"/>
    <w:tmpl w:val="4B3E0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D9633D1"/>
    <w:multiLevelType w:val="hybridMultilevel"/>
    <w:tmpl w:val="2D988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9"/>
  </w:num>
  <w:num w:numId="5">
    <w:abstractNumId w:val="6"/>
  </w:num>
  <w:num w:numId="6">
    <w:abstractNumId w:val="7"/>
  </w:num>
  <w:num w:numId="7">
    <w:abstractNumId w:val="1"/>
  </w:num>
  <w:num w:numId="8">
    <w:abstractNumId w:val="0"/>
  </w:num>
  <w:num w:numId="9">
    <w:abstractNumId w:val="8"/>
  </w:num>
  <w:num w:numId="10">
    <w:abstractNumId w:val="5"/>
  </w:num>
  <w:num w:numId="11">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0" w:nlCheck="1" w:checkStyle="0"/>
  <w:activeWritingStyle w:appName="MSWord" w:lang="en-US" w:vendorID="64" w:dllVersion="131078" w:nlCheck="1" w:checkStyle="1"/>
  <w:activeWritingStyle w:appName="MSWord" w:lang="en-US" w:vendorID="2" w:dllVersion="6" w:checkStyle="1"/>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0635D"/>
    <w:rsid w:val="000039E5"/>
    <w:rsid w:val="00006DE5"/>
    <w:rsid w:val="0001020E"/>
    <w:rsid w:val="00010910"/>
    <w:rsid w:val="00011E23"/>
    <w:rsid w:val="0001214D"/>
    <w:rsid w:val="00012B49"/>
    <w:rsid w:val="00020867"/>
    <w:rsid w:val="000208EC"/>
    <w:rsid w:val="00027F7E"/>
    <w:rsid w:val="000308B8"/>
    <w:rsid w:val="00030914"/>
    <w:rsid w:val="00031F49"/>
    <w:rsid w:val="00032A71"/>
    <w:rsid w:val="00035875"/>
    <w:rsid w:val="000360C5"/>
    <w:rsid w:val="000374CE"/>
    <w:rsid w:val="00037E5D"/>
    <w:rsid w:val="0004108A"/>
    <w:rsid w:val="00043C04"/>
    <w:rsid w:val="00046EC7"/>
    <w:rsid w:val="000537B9"/>
    <w:rsid w:val="0005385C"/>
    <w:rsid w:val="00055269"/>
    <w:rsid w:val="000564F2"/>
    <w:rsid w:val="00057B1F"/>
    <w:rsid w:val="00062477"/>
    <w:rsid w:val="000654B1"/>
    <w:rsid w:val="000654EA"/>
    <w:rsid w:val="000655B3"/>
    <w:rsid w:val="0006685C"/>
    <w:rsid w:val="000668A6"/>
    <w:rsid w:val="000712C6"/>
    <w:rsid w:val="00071FD4"/>
    <w:rsid w:val="00072690"/>
    <w:rsid w:val="000742D4"/>
    <w:rsid w:val="0007488B"/>
    <w:rsid w:val="000754C4"/>
    <w:rsid w:val="00080709"/>
    <w:rsid w:val="00081DB4"/>
    <w:rsid w:val="00083749"/>
    <w:rsid w:val="00087D7F"/>
    <w:rsid w:val="00092681"/>
    <w:rsid w:val="00093F94"/>
    <w:rsid w:val="000968CE"/>
    <w:rsid w:val="00097A5A"/>
    <w:rsid w:val="00097EF7"/>
    <w:rsid w:val="000A0412"/>
    <w:rsid w:val="000A0A2D"/>
    <w:rsid w:val="000A1BE5"/>
    <w:rsid w:val="000A3715"/>
    <w:rsid w:val="000A5B27"/>
    <w:rsid w:val="000A5E94"/>
    <w:rsid w:val="000A764E"/>
    <w:rsid w:val="000A7B01"/>
    <w:rsid w:val="000B36C1"/>
    <w:rsid w:val="000B3F67"/>
    <w:rsid w:val="000B4132"/>
    <w:rsid w:val="000B6062"/>
    <w:rsid w:val="000B6B30"/>
    <w:rsid w:val="000B7962"/>
    <w:rsid w:val="000C0C62"/>
    <w:rsid w:val="000C1A94"/>
    <w:rsid w:val="000C2349"/>
    <w:rsid w:val="000C39E4"/>
    <w:rsid w:val="000C66C4"/>
    <w:rsid w:val="000C7D1B"/>
    <w:rsid w:val="000D054E"/>
    <w:rsid w:val="000D2986"/>
    <w:rsid w:val="000D581F"/>
    <w:rsid w:val="000D6011"/>
    <w:rsid w:val="000D6BBD"/>
    <w:rsid w:val="000E7FBB"/>
    <w:rsid w:val="000F13BF"/>
    <w:rsid w:val="000F2D3D"/>
    <w:rsid w:val="000F419A"/>
    <w:rsid w:val="000F7CC6"/>
    <w:rsid w:val="00100170"/>
    <w:rsid w:val="00100499"/>
    <w:rsid w:val="00101B2A"/>
    <w:rsid w:val="00101CE6"/>
    <w:rsid w:val="00103A80"/>
    <w:rsid w:val="00104E18"/>
    <w:rsid w:val="00105224"/>
    <w:rsid w:val="0010581E"/>
    <w:rsid w:val="00110D99"/>
    <w:rsid w:val="00111E9C"/>
    <w:rsid w:val="001135BE"/>
    <w:rsid w:val="00113D76"/>
    <w:rsid w:val="001151FF"/>
    <w:rsid w:val="001161F4"/>
    <w:rsid w:val="00116EDC"/>
    <w:rsid w:val="00117850"/>
    <w:rsid w:val="00121393"/>
    <w:rsid w:val="00125668"/>
    <w:rsid w:val="00126FED"/>
    <w:rsid w:val="0012769F"/>
    <w:rsid w:val="00131388"/>
    <w:rsid w:val="0013361F"/>
    <w:rsid w:val="0013580F"/>
    <w:rsid w:val="0013604C"/>
    <w:rsid w:val="00140962"/>
    <w:rsid w:val="00141CB5"/>
    <w:rsid w:val="00145A9F"/>
    <w:rsid w:val="00152D57"/>
    <w:rsid w:val="00165751"/>
    <w:rsid w:val="00167205"/>
    <w:rsid w:val="00170BBF"/>
    <w:rsid w:val="0017259E"/>
    <w:rsid w:val="00174300"/>
    <w:rsid w:val="0017501C"/>
    <w:rsid w:val="001766AC"/>
    <w:rsid w:val="00176875"/>
    <w:rsid w:val="00177B47"/>
    <w:rsid w:val="00181D1E"/>
    <w:rsid w:val="00182274"/>
    <w:rsid w:val="001824EB"/>
    <w:rsid w:val="0018648A"/>
    <w:rsid w:val="001907E8"/>
    <w:rsid w:val="001915B5"/>
    <w:rsid w:val="001922E7"/>
    <w:rsid w:val="001936B0"/>
    <w:rsid w:val="00194621"/>
    <w:rsid w:val="00194653"/>
    <w:rsid w:val="00194A36"/>
    <w:rsid w:val="00196A71"/>
    <w:rsid w:val="001A1366"/>
    <w:rsid w:val="001A3D72"/>
    <w:rsid w:val="001A5171"/>
    <w:rsid w:val="001A5669"/>
    <w:rsid w:val="001A75FE"/>
    <w:rsid w:val="001B0A84"/>
    <w:rsid w:val="001B1778"/>
    <w:rsid w:val="001B2D98"/>
    <w:rsid w:val="001B43F6"/>
    <w:rsid w:val="001B5DAE"/>
    <w:rsid w:val="001C16E6"/>
    <w:rsid w:val="001C4F51"/>
    <w:rsid w:val="001C59F6"/>
    <w:rsid w:val="001C6262"/>
    <w:rsid w:val="001C62E2"/>
    <w:rsid w:val="001D0E12"/>
    <w:rsid w:val="001D73DB"/>
    <w:rsid w:val="001E29DB"/>
    <w:rsid w:val="001E5433"/>
    <w:rsid w:val="001F14E8"/>
    <w:rsid w:val="001F4CD3"/>
    <w:rsid w:val="001F7531"/>
    <w:rsid w:val="00201CD8"/>
    <w:rsid w:val="00202180"/>
    <w:rsid w:val="00202467"/>
    <w:rsid w:val="00203431"/>
    <w:rsid w:val="00203D17"/>
    <w:rsid w:val="00204291"/>
    <w:rsid w:val="0020573F"/>
    <w:rsid w:val="0021116B"/>
    <w:rsid w:val="002111D3"/>
    <w:rsid w:val="002113D2"/>
    <w:rsid w:val="0021335C"/>
    <w:rsid w:val="00213A59"/>
    <w:rsid w:val="00215CBD"/>
    <w:rsid w:val="002174DB"/>
    <w:rsid w:val="0022250A"/>
    <w:rsid w:val="0022617B"/>
    <w:rsid w:val="002278C9"/>
    <w:rsid w:val="00230A50"/>
    <w:rsid w:val="00230EC8"/>
    <w:rsid w:val="00231A24"/>
    <w:rsid w:val="0023224C"/>
    <w:rsid w:val="002335C1"/>
    <w:rsid w:val="00236456"/>
    <w:rsid w:val="002373FD"/>
    <w:rsid w:val="00243AFF"/>
    <w:rsid w:val="00243CFB"/>
    <w:rsid w:val="00244437"/>
    <w:rsid w:val="0025180B"/>
    <w:rsid w:val="002525D7"/>
    <w:rsid w:val="00253561"/>
    <w:rsid w:val="00253FF8"/>
    <w:rsid w:val="002544B9"/>
    <w:rsid w:val="0026138E"/>
    <w:rsid w:val="0026285F"/>
    <w:rsid w:val="00263B65"/>
    <w:rsid w:val="00267CBC"/>
    <w:rsid w:val="00270730"/>
    <w:rsid w:val="00270CAD"/>
    <w:rsid w:val="00271CDF"/>
    <w:rsid w:val="00272ACF"/>
    <w:rsid w:val="00273A53"/>
    <w:rsid w:val="00274068"/>
    <w:rsid w:val="002771BE"/>
    <w:rsid w:val="00280604"/>
    <w:rsid w:val="0028203F"/>
    <w:rsid w:val="002838AA"/>
    <w:rsid w:val="00283FD1"/>
    <w:rsid w:val="00291AF3"/>
    <w:rsid w:val="002920FC"/>
    <w:rsid w:val="00292148"/>
    <w:rsid w:val="002A077A"/>
    <w:rsid w:val="002A6F7C"/>
    <w:rsid w:val="002B01E5"/>
    <w:rsid w:val="002B10DF"/>
    <w:rsid w:val="002B5883"/>
    <w:rsid w:val="002C1624"/>
    <w:rsid w:val="002C3946"/>
    <w:rsid w:val="002C5D23"/>
    <w:rsid w:val="002C7718"/>
    <w:rsid w:val="002D3AE6"/>
    <w:rsid w:val="002D4D3C"/>
    <w:rsid w:val="002D5238"/>
    <w:rsid w:val="002D54C7"/>
    <w:rsid w:val="002D5AD5"/>
    <w:rsid w:val="002D7CF8"/>
    <w:rsid w:val="002E1785"/>
    <w:rsid w:val="002F1AA1"/>
    <w:rsid w:val="002F4E8E"/>
    <w:rsid w:val="002F5DFD"/>
    <w:rsid w:val="002F7CF7"/>
    <w:rsid w:val="0030396C"/>
    <w:rsid w:val="00305A57"/>
    <w:rsid w:val="003109E4"/>
    <w:rsid w:val="00315615"/>
    <w:rsid w:val="00315698"/>
    <w:rsid w:val="00321EC3"/>
    <w:rsid w:val="0032494B"/>
    <w:rsid w:val="003251C8"/>
    <w:rsid w:val="00332200"/>
    <w:rsid w:val="00333EE3"/>
    <w:rsid w:val="00335572"/>
    <w:rsid w:val="00335B01"/>
    <w:rsid w:val="0034466E"/>
    <w:rsid w:val="00344FDD"/>
    <w:rsid w:val="00346365"/>
    <w:rsid w:val="00346696"/>
    <w:rsid w:val="0035176E"/>
    <w:rsid w:val="00352BD1"/>
    <w:rsid w:val="0035418F"/>
    <w:rsid w:val="003545CE"/>
    <w:rsid w:val="00360B35"/>
    <w:rsid w:val="003709DB"/>
    <w:rsid w:val="003767F9"/>
    <w:rsid w:val="00380CA5"/>
    <w:rsid w:val="003848F9"/>
    <w:rsid w:val="00386D42"/>
    <w:rsid w:val="003876D7"/>
    <w:rsid w:val="003904BB"/>
    <w:rsid w:val="00393056"/>
    <w:rsid w:val="003961AB"/>
    <w:rsid w:val="00396F30"/>
    <w:rsid w:val="00397A26"/>
    <w:rsid w:val="003A0E9B"/>
    <w:rsid w:val="003A1CD8"/>
    <w:rsid w:val="003A3D5C"/>
    <w:rsid w:val="003A4431"/>
    <w:rsid w:val="003A4DAA"/>
    <w:rsid w:val="003A6EAD"/>
    <w:rsid w:val="003B3370"/>
    <w:rsid w:val="003B4577"/>
    <w:rsid w:val="003B565C"/>
    <w:rsid w:val="003B5B2E"/>
    <w:rsid w:val="003C08BE"/>
    <w:rsid w:val="003C3767"/>
    <w:rsid w:val="003C4ABE"/>
    <w:rsid w:val="003C6662"/>
    <w:rsid w:val="003C66B6"/>
    <w:rsid w:val="003C6825"/>
    <w:rsid w:val="003D269E"/>
    <w:rsid w:val="003D40CA"/>
    <w:rsid w:val="003E37B1"/>
    <w:rsid w:val="003E690E"/>
    <w:rsid w:val="003F0591"/>
    <w:rsid w:val="003F764F"/>
    <w:rsid w:val="003F7E17"/>
    <w:rsid w:val="00401213"/>
    <w:rsid w:val="00401F6A"/>
    <w:rsid w:val="004067DD"/>
    <w:rsid w:val="004072E5"/>
    <w:rsid w:val="004102E2"/>
    <w:rsid w:val="00412302"/>
    <w:rsid w:val="004145BB"/>
    <w:rsid w:val="004148B2"/>
    <w:rsid w:val="0041568C"/>
    <w:rsid w:val="00415A65"/>
    <w:rsid w:val="00416CDD"/>
    <w:rsid w:val="00417FF4"/>
    <w:rsid w:val="004208C8"/>
    <w:rsid w:val="0042187E"/>
    <w:rsid w:val="0042222D"/>
    <w:rsid w:val="00423FB0"/>
    <w:rsid w:val="00424859"/>
    <w:rsid w:val="00425EC1"/>
    <w:rsid w:val="00426DFA"/>
    <w:rsid w:val="0043356F"/>
    <w:rsid w:val="004361F7"/>
    <w:rsid w:val="0043641B"/>
    <w:rsid w:val="004367B3"/>
    <w:rsid w:val="00436CD8"/>
    <w:rsid w:val="004370C1"/>
    <w:rsid w:val="00437FA8"/>
    <w:rsid w:val="00442A9B"/>
    <w:rsid w:val="00443586"/>
    <w:rsid w:val="00443B71"/>
    <w:rsid w:val="004468F5"/>
    <w:rsid w:val="00450744"/>
    <w:rsid w:val="004562EA"/>
    <w:rsid w:val="00456441"/>
    <w:rsid w:val="00461E45"/>
    <w:rsid w:val="00462044"/>
    <w:rsid w:val="004639A4"/>
    <w:rsid w:val="0047103B"/>
    <w:rsid w:val="00471DD1"/>
    <w:rsid w:val="00471F77"/>
    <w:rsid w:val="00472313"/>
    <w:rsid w:val="00473843"/>
    <w:rsid w:val="0047406F"/>
    <w:rsid w:val="00474EF1"/>
    <w:rsid w:val="004760A0"/>
    <w:rsid w:val="0047763E"/>
    <w:rsid w:val="00480051"/>
    <w:rsid w:val="00482F13"/>
    <w:rsid w:val="00483425"/>
    <w:rsid w:val="004856A0"/>
    <w:rsid w:val="004876CA"/>
    <w:rsid w:val="004905A7"/>
    <w:rsid w:val="0049200A"/>
    <w:rsid w:val="00493AD0"/>
    <w:rsid w:val="00493DB0"/>
    <w:rsid w:val="004A0382"/>
    <w:rsid w:val="004A2FF2"/>
    <w:rsid w:val="004A37BB"/>
    <w:rsid w:val="004A4CE0"/>
    <w:rsid w:val="004A707F"/>
    <w:rsid w:val="004A7B36"/>
    <w:rsid w:val="004B44E0"/>
    <w:rsid w:val="004B5C3C"/>
    <w:rsid w:val="004B6241"/>
    <w:rsid w:val="004B6A39"/>
    <w:rsid w:val="004C56AC"/>
    <w:rsid w:val="004D011F"/>
    <w:rsid w:val="004D1235"/>
    <w:rsid w:val="004D3753"/>
    <w:rsid w:val="004D4086"/>
    <w:rsid w:val="004E2EEA"/>
    <w:rsid w:val="004E3C0F"/>
    <w:rsid w:val="004F0726"/>
    <w:rsid w:val="004F2D14"/>
    <w:rsid w:val="005009BC"/>
    <w:rsid w:val="00501706"/>
    <w:rsid w:val="00504A71"/>
    <w:rsid w:val="00510C4D"/>
    <w:rsid w:val="0051149F"/>
    <w:rsid w:val="0051155D"/>
    <w:rsid w:val="00512944"/>
    <w:rsid w:val="00514563"/>
    <w:rsid w:val="00517EE1"/>
    <w:rsid w:val="00521326"/>
    <w:rsid w:val="005218BA"/>
    <w:rsid w:val="00521D4A"/>
    <w:rsid w:val="00522577"/>
    <w:rsid w:val="00525E38"/>
    <w:rsid w:val="0052672A"/>
    <w:rsid w:val="00526B3B"/>
    <w:rsid w:val="005321EE"/>
    <w:rsid w:val="00533856"/>
    <w:rsid w:val="0053797E"/>
    <w:rsid w:val="00537DE0"/>
    <w:rsid w:val="00537FE8"/>
    <w:rsid w:val="0054295C"/>
    <w:rsid w:val="00542EFA"/>
    <w:rsid w:val="00543DD8"/>
    <w:rsid w:val="005446E6"/>
    <w:rsid w:val="00544A39"/>
    <w:rsid w:val="00546719"/>
    <w:rsid w:val="00546CA6"/>
    <w:rsid w:val="005502B2"/>
    <w:rsid w:val="00550B09"/>
    <w:rsid w:val="00556247"/>
    <w:rsid w:val="0056044B"/>
    <w:rsid w:val="00571D70"/>
    <w:rsid w:val="0057216A"/>
    <w:rsid w:val="005726B4"/>
    <w:rsid w:val="005757A7"/>
    <w:rsid w:val="005765FE"/>
    <w:rsid w:val="00583111"/>
    <w:rsid w:val="00587B8F"/>
    <w:rsid w:val="00587EB1"/>
    <w:rsid w:val="005902B9"/>
    <w:rsid w:val="0059188D"/>
    <w:rsid w:val="00591C3C"/>
    <w:rsid w:val="00593B52"/>
    <w:rsid w:val="005A0413"/>
    <w:rsid w:val="005A333A"/>
    <w:rsid w:val="005A3D54"/>
    <w:rsid w:val="005A43D7"/>
    <w:rsid w:val="005A5AC5"/>
    <w:rsid w:val="005A64E8"/>
    <w:rsid w:val="005B1743"/>
    <w:rsid w:val="005B2D66"/>
    <w:rsid w:val="005C7147"/>
    <w:rsid w:val="005C79BA"/>
    <w:rsid w:val="005C7E97"/>
    <w:rsid w:val="005D1029"/>
    <w:rsid w:val="005D168C"/>
    <w:rsid w:val="005D4331"/>
    <w:rsid w:val="005D5954"/>
    <w:rsid w:val="005E19A0"/>
    <w:rsid w:val="005E20EB"/>
    <w:rsid w:val="005E2F2C"/>
    <w:rsid w:val="005E321F"/>
    <w:rsid w:val="005E3D1F"/>
    <w:rsid w:val="005E41CD"/>
    <w:rsid w:val="005E4FF8"/>
    <w:rsid w:val="005F11BF"/>
    <w:rsid w:val="005F3567"/>
    <w:rsid w:val="005F6AD8"/>
    <w:rsid w:val="0060220C"/>
    <w:rsid w:val="00602BAC"/>
    <w:rsid w:val="00603CD9"/>
    <w:rsid w:val="006131A0"/>
    <w:rsid w:val="00615A34"/>
    <w:rsid w:val="00615A3F"/>
    <w:rsid w:val="00616156"/>
    <w:rsid w:val="00616F60"/>
    <w:rsid w:val="00617A54"/>
    <w:rsid w:val="006212E4"/>
    <w:rsid w:val="0062133E"/>
    <w:rsid w:val="006218A1"/>
    <w:rsid w:val="00621F6F"/>
    <w:rsid w:val="00622C16"/>
    <w:rsid w:val="006233F8"/>
    <w:rsid w:val="0062407E"/>
    <w:rsid w:val="00633345"/>
    <w:rsid w:val="0064139B"/>
    <w:rsid w:val="0064452D"/>
    <w:rsid w:val="00645D05"/>
    <w:rsid w:val="00650CCA"/>
    <w:rsid w:val="00653474"/>
    <w:rsid w:val="00653C33"/>
    <w:rsid w:val="0066100A"/>
    <w:rsid w:val="0066170C"/>
    <w:rsid w:val="00663580"/>
    <w:rsid w:val="006644FA"/>
    <w:rsid w:val="00667666"/>
    <w:rsid w:val="00673E15"/>
    <w:rsid w:val="006807B9"/>
    <w:rsid w:val="0068272F"/>
    <w:rsid w:val="006862FB"/>
    <w:rsid w:val="006915AD"/>
    <w:rsid w:val="00691851"/>
    <w:rsid w:val="006920BA"/>
    <w:rsid w:val="00693258"/>
    <w:rsid w:val="00694956"/>
    <w:rsid w:val="00694ADB"/>
    <w:rsid w:val="006A1190"/>
    <w:rsid w:val="006A23CD"/>
    <w:rsid w:val="006A4D88"/>
    <w:rsid w:val="006B1C17"/>
    <w:rsid w:val="006B3B1E"/>
    <w:rsid w:val="006B518B"/>
    <w:rsid w:val="006B5B66"/>
    <w:rsid w:val="006C2ED2"/>
    <w:rsid w:val="006C7797"/>
    <w:rsid w:val="006C77DA"/>
    <w:rsid w:val="006C7D31"/>
    <w:rsid w:val="006D02C2"/>
    <w:rsid w:val="006D09F2"/>
    <w:rsid w:val="006D182F"/>
    <w:rsid w:val="006D2E59"/>
    <w:rsid w:val="006D39DF"/>
    <w:rsid w:val="006D4057"/>
    <w:rsid w:val="006D4DFE"/>
    <w:rsid w:val="006D52CC"/>
    <w:rsid w:val="006D662B"/>
    <w:rsid w:val="006D7B2A"/>
    <w:rsid w:val="006E2CA9"/>
    <w:rsid w:val="006E4496"/>
    <w:rsid w:val="006E5AB0"/>
    <w:rsid w:val="006E7B4B"/>
    <w:rsid w:val="006F2672"/>
    <w:rsid w:val="006F50FA"/>
    <w:rsid w:val="007001A5"/>
    <w:rsid w:val="007012D0"/>
    <w:rsid w:val="00703ECD"/>
    <w:rsid w:val="00704126"/>
    <w:rsid w:val="007053FB"/>
    <w:rsid w:val="00705DD2"/>
    <w:rsid w:val="00705DE5"/>
    <w:rsid w:val="00706C9A"/>
    <w:rsid w:val="00710392"/>
    <w:rsid w:val="00712907"/>
    <w:rsid w:val="007157F2"/>
    <w:rsid w:val="00715F97"/>
    <w:rsid w:val="00716576"/>
    <w:rsid w:val="00717309"/>
    <w:rsid w:val="00720058"/>
    <w:rsid w:val="0072103E"/>
    <w:rsid w:val="00725A9F"/>
    <w:rsid w:val="007268C3"/>
    <w:rsid w:val="00726E10"/>
    <w:rsid w:val="00730B68"/>
    <w:rsid w:val="00730BB7"/>
    <w:rsid w:val="007321E8"/>
    <w:rsid w:val="00732D43"/>
    <w:rsid w:val="00732DF7"/>
    <w:rsid w:val="007335BF"/>
    <w:rsid w:val="00740060"/>
    <w:rsid w:val="00741C9F"/>
    <w:rsid w:val="007436B5"/>
    <w:rsid w:val="007446EF"/>
    <w:rsid w:val="007520AD"/>
    <w:rsid w:val="0075269A"/>
    <w:rsid w:val="00752790"/>
    <w:rsid w:val="00752883"/>
    <w:rsid w:val="00753C92"/>
    <w:rsid w:val="00756FF6"/>
    <w:rsid w:val="00757578"/>
    <w:rsid w:val="00761CCA"/>
    <w:rsid w:val="0076224C"/>
    <w:rsid w:val="007626AC"/>
    <w:rsid w:val="00764BCA"/>
    <w:rsid w:val="00765B79"/>
    <w:rsid w:val="007700BC"/>
    <w:rsid w:val="007701C7"/>
    <w:rsid w:val="007733CB"/>
    <w:rsid w:val="00773BB7"/>
    <w:rsid w:val="00776C0F"/>
    <w:rsid w:val="00776D84"/>
    <w:rsid w:val="00782A9A"/>
    <w:rsid w:val="00790964"/>
    <w:rsid w:val="00793322"/>
    <w:rsid w:val="00794F93"/>
    <w:rsid w:val="007969AA"/>
    <w:rsid w:val="00797491"/>
    <w:rsid w:val="00797635"/>
    <w:rsid w:val="007A1053"/>
    <w:rsid w:val="007A1395"/>
    <w:rsid w:val="007A25D1"/>
    <w:rsid w:val="007A637B"/>
    <w:rsid w:val="007B024C"/>
    <w:rsid w:val="007B14DE"/>
    <w:rsid w:val="007B2377"/>
    <w:rsid w:val="007B3645"/>
    <w:rsid w:val="007B4867"/>
    <w:rsid w:val="007B5501"/>
    <w:rsid w:val="007C2543"/>
    <w:rsid w:val="007C2DA7"/>
    <w:rsid w:val="007C3854"/>
    <w:rsid w:val="007C7E3A"/>
    <w:rsid w:val="007D05AF"/>
    <w:rsid w:val="007D2726"/>
    <w:rsid w:val="007D609C"/>
    <w:rsid w:val="007D6397"/>
    <w:rsid w:val="007E4C7E"/>
    <w:rsid w:val="007E4FC2"/>
    <w:rsid w:val="007E50C7"/>
    <w:rsid w:val="007F1DD8"/>
    <w:rsid w:val="007F2D9C"/>
    <w:rsid w:val="007F4974"/>
    <w:rsid w:val="007F70D5"/>
    <w:rsid w:val="007F76E3"/>
    <w:rsid w:val="008006B9"/>
    <w:rsid w:val="00800B04"/>
    <w:rsid w:val="008013E9"/>
    <w:rsid w:val="008016B3"/>
    <w:rsid w:val="00802743"/>
    <w:rsid w:val="00803CFA"/>
    <w:rsid w:val="00807A2F"/>
    <w:rsid w:val="00807D0A"/>
    <w:rsid w:val="008129D4"/>
    <w:rsid w:val="008133AA"/>
    <w:rsid w:val="0081775B"/>
    <w:rsid w:val="0082031E"/>
    <w:rsid w:val="00821674"/>
    <w:rsid w:val="00823392"/>
    <w:rsid w:val="00824E8B"/>
    <w:rsid w:val="0083027D"/>
    <w:rsid w:val="00830442"/>
    <w:rsid w:val="00833E99"/>
    <w:rsid w:val="008400D4"/>
    <w:rsid w:val="0084186E"/>
    <w:rsid w:val="00842A12"/>
    <w:rsid w:val="00843965"/>
    <w:rsid w:val="00843A8D"/>
    <w:rsid w:val="008504ED"/>
    <w:rsid w:val="00852894"/>
    <w:rsid w:val="00854A34"/>
    <w:rsid w:val="008551D2"/>
    <w:rsid w:val="00856A70"/>
    <w:rsid w:val="00861065"/>
    <w:rsid w:val="008638D0"/>
    <w:rsid w:val="00865A59"/>
    <w:rsid w:val="0086766C"/>
    <w:rsid w:val="00867A23"/>
    <w:rsid w:val="00870312"/>
    <w:rsid w:val="00872F01"/>
    <w:rsid w:val="008744BE"/>
    <w:rsid w:val="00874D7C"/>
    <w:rsid w:val="00875005"/>
    <w:rsid w:val="0087646E"/>
    <w:rsid w:val="00877281"/>
    <w:rsid w:val="0088023D"/>
    <w:rsid w:val="00882E6F"/>
    <w:rsid w:val="008830EF"/>
    <w:rsid w:val="008845E7"/>
    <w:rsid w:val="008863DD"/>
    <w:rsid w:val="00886873"/>
    <w:rsid w:val="00886AE2"/>
    <w:rsid w:val="008916CF"/>
    <w:rsid w:val="008957F5"/>
    <w:rsid w:val="008959F3"/>
    <w:rsid w:val="008A1963"/>
    <w:rsid w:val="008A1E35"/>
    <w:rsid w:val="008A3B93"/>
    <w:rsid w:val="008A4204"/>
    <w:rsid w:val="008A574A"/>
    <w:rsid w:val="008A68A0"/>
    <w:rsid w:val="008B30A7"/>
    <w:rsid w:val="008C022A"/>
    <w:rsid w:val="008C3686"/>
    <w:rsid w:val="008C4709"/>
    <w:rsid w:val="008C4914"/>
    <w:rsid w:val="008C5144"/>
    <w:rsid w:val="008C634C"/>
    <w:rsid w:val="008C692D"/>
    <w:rsid w:val="008C74A5"/>
    <w:rsid w:val="008D0CEB"/>
    <w:rsid w:val="008D1632"/>
    <w:rsid w:val="008D1827"/>
    <w:rsid w:val="008D3067"/>
    <w:rsid w:val="008D7580"/>
    <w:rsid w:val="008E07D5"/>
    <w:rsid w:val="008E112D"/>
    <w:rsid w:val="008E26C9"/>
    <w:rsid w:val="008E40BC"/>
    <w:rsid w:val="008E6C75"/>
    <w:rsid w:val="008E7556"/>
    <w:rsid w:val="008F0FCB"/>
    <w:rsid w:val="008F1E17"/>
    <w:rsid w:val="008F26E3"/>
    <w:rsid w:val="008F368F"/>
    <w:rsid w:val="008F3853"/>
    <w:rsid w:val="008F5B7C"/>
    <w:rsid w:val="008F761C"/>
    <w:rsid w:val="009015E6"/>
    <w:rsid w:val="009029B9"/>
    <w:rsid w:val="0090542D"/>
    <w:rsid w:val="009104F4"/>
    <w:rsid w:val="00910B97"/>
    <w:rsid w:val="00911C5C"/>
    <w:rsid w:val="00911CE5"/>
    <w:rsid w:val="00913880"/>
    <w:rsid w:val="00915B93"/>
    <w:rsid w:val="00916C64"/>
    <w:rsid w:val="00917126"/>
    <w:rsid w:val="009171D9"/>
    <w:rsid w:val="00917BD5"/>
    <w:rsid w:val="0092059F"/>
    <w:rsid w:val="009206AF"/>
    <w:rsid w:val="00921B8B"/>
    <w:rsid w:val="00922146"/>
    <w:rsid w:val="009235A1"/>
    <w:rsid w:val="00930245"/>
    <w:rsid w:val="00936A76"/>
    <w:rsid w:val="009372D1"/>
    <w:rsid w:val="00937D12"/>
    <w:rsid w:val="009420BE"/>
    <w:rsid w:val="00944828"/>
    <w:rsid w:val="0094514E"/>
    <w:rsid w:val="00945871"/>
    <w:rsid w:val="00945E49"/>
    <w:rsid w:val="009467FB"/>
    <w:rsid w:val="0094728A"/>
    <w:rsid w:val="009507B6"/>
    <w:rsid w:val="009556EE"/>
    <w:rsid w:val="00957C08"/>
    <w:rsid w:val="00960EC4"/>
    <w:rsid w:val="00964E6F"/>
    <w:rsid w:val="00964F07"/>
    <w:rsid w:val="0096568B"/>
    <w:rsid w:val="00966EFC"/>
    <w:rsid w:val="00967F02"/>
    <w:rsid w:val="00970C74"/>
    <w:rsid w:val="009723E8"/>
    <w:rsid w:val="00976747"/>
    <w:rsid w:val="00976F64"/>
    <w:rsid w:val="00980618"/>
    <w:rsid w:val="0098352C"/>
    <w:rsid w:val="009852D7"/>
    <w:rsid w:val="00986AC9"/>
    <w:rsid w:val="0098747F"/>
    <w:rsid w:val="00987DF7"/>
    <w:rsid w:val="009912A7"/>
    <w:rsid w:val="00991896"/>
    <w:rsid w:val="00996427"/>
    <w:rsid w:val="009A15E7"/>
    <w:rsid w:val="009A4D63"/>
    <w:rsid w:val="009A7CE8"/>
    <w:rsid w:val="009B04F1"/>
    <w:rsid w:val="009B1549"/>
    <w:rsid w:val="009B160D"/>
    <w:rsid w:val="009B5DBB"/>
    <w:rsid w:val="009B7029"/>
    <w:rsid w:val="009C2734"/>
    <w:rsid w:val="009C3634"/>
    <w:rsid w:val="009C70FF"/>
    <w:rsid w:val="009D0029"/>
    <w:rsid w:val="009D1932"/>
    <w:rsid w:val="009D31E4"/>
    <w:rsid w:val="009D3D7A"/>
    <w:rsid w:val="009D6DB2"/>
    <w:rsid w:val="009D6EC5"/>
    <w:rsid w:val="009E0E02"/>
    <w:rsid w:val="009E1415"/>
    <w:rsid w:val="009E3272"/>
    <w:rsid w:val="009E572F"/>
    <w:rsid w:val="009E68B2"/>
    <w:rsid w:val="009F1417"/>
    <w:rsid w:val="009F175C"/>
    <w:rsid w:val="009F41D4"/>
    <w:rsid w:val="009F57EC"/>
    <w:rsid w:val="009F721A"/>
    <w:rsid w:val="00A00825"/>
    <w:rsid w:val="00A00ABE"/>
    <w:rsid w:val="00A01EB1"/>
    <w:rsid w:val="00A0234D"/>
    <w:rsid w:val="00A02CC9"/>
    <w:rsid w:val="00A05661"/>
    <w:rsid w:val="00A07F78"/>
    <w:rsid w:val="00A16AE5"/>
    <w:rsid w:val="00A16B9A"/>
    <w:rsid w:val="00A21AE2"/>
    <w:rsid w:val="00A344D9"/>
    <w:rsid w:val="00A4210F"/>
    <w:rsid w:val="00A42FB3"/>
    <w:rsid w:val="00A434C8"/>
    <w:rsid w:val="00A44B8D"/>
    <w:rsid w:val="00A45712"/>
    <w:rsid w:val="00A5076A"/>
    <w:rsid w:val="00A51AF4"/>
    <w:rsid w:val="00A52513"/>
    <w:rsid w:val="00A54B42"/>
    <w:rsid w:val="00A56AAD"/>
    <w:rsid w:val="00A60755"/>
    <w:rsid w:val="00A60DFA"/>
    <w:rsid w:val="00A61552"/>
    <w:rsid w:val="00A615EA"/>
    <w:rsid w:val="00A65153"/>
    <w:rsid w:val="00A65F8F"/>
    <w:rsid w:val="00A66B94"/>
    <w:rsid w:val="00A7119B"/>
    <w:rsid w:val="00A7364A"/>
    <w:rsid w:val="00A80353"/>
    <w:rsid w:val="00A814B8"/>
    <w:rsid w:val="00A81889"/>
    <w:rsid w:val="00A82691"/>
    <w:rsid w:val="00A839E7"/>
    <w:rsid w:val="00A83FA4"/>
    <w:rsid w:val="00A8646D"/>
    <w:rsid w:val="00A90B2B"/>
    <w:rsid w:val="00A90D2B"/>
    <w:rsid w:val="00A92893"/>
    <w:rsid w:val="00AA008C"/>
    <w:rsid w:val="00AA07B6"/>
    <w:rsid w:val="00AA2AF3"/>
    <w:rsid w:val="00AA33E4"/>
    <w:rsid w:val="00AA43D3"/>
    <w:rsid w:val="00AA4BC0"/>
    <w:rsid w:val="00AA4F24"/>
    <w:rsid w:val="00AA7CAB"/>
    <w:rsid w:val="00AA7D60"/>
    <w:rsid w:val="00AB08E7"/>
    <w:rsid w:val="00AB5F9F"/>
    <w:rsid w:val="00AB6C79"/>
    <w:rsid w:val="00AC0731"/>
    <w:rsid w:val="00AC1D0D"/>
    <w:rsid w:val="00AC2607"/>
    <w:rsid w:val="00AC3C1C"/>
    <w:rsid w:val="00AC46FE"/>
    <w:rsid w:val="00AC590F"/>
    <w:rsid w:val="00AC6195"/>
    <w:rsid w:val="00AC7ED3"/>
    <w:rsid w:val="00AD39CD"/>
    <w:rsid w:val="00AD6996"/>
    <w:rsid w:val="00AE00E4"/>
    <w:rsid w:val="00AE0B90"/>
    <w:rsid w:val="00AE3BAE"/>
    <w:rsid w:val="00AE3E19"/>
    <w:rsid w:val="00AE3EA1"/>
    <w:rsid w:val="00AE4B2A"/>
    <w:rsid w:val="00AE643D"/>
    <w:rsid w:val="00AF054C"/>
    <w:rsid w:val="00AF0FDB"/>
    <w:rsid w:val="00AF14D5"/>
    <w:rsid w:val="00AF3A4B"/>
    <w:rsid w:val="00AF7A7F"/>
    <w:rsid w:val="00B00987"/>
    <w:rsid w:val="00B04A31"/>
    <w:rsid w:val="00B07762"/>
    <w:rsid w:val="00B07C78"/>
    <w:rsid w:val="00B07E91"/>
    <w:rsid w:val="00B11F31"/>
    <w:rsid w:val="00B14DBA"/>
    <w:rsid w:val="00B1517A"/>
    <w:rsid w:val="00B158D7"/>
    <w:rsid w:val="00B15E2B"/>
    <w:rsid w:val="00B2182D"/>
    <w:rsid w:val="00B21D08"/>
    <w:rsid w:val="00B2312D"/>
    <w:rsid w:val="00B25375"/>
    <w:rsid w:val="00B2572F"/>
    <w:rsid w:val="00B25E15"/>
    <w:rsid w:val="00B25E4E"/>
    <w:rsid w:val="00B25ED8"/>
    <w:rsid w:val="00B27799"/>
    <w:rsid w:val="00B31D76"/>
    <w:rsid w:val="00B35E35"/>
    <w:rsid w:val="00B41834"/>
    <w:rsid w:val="00B42C05"/>
    <w:rsid w:val="00B45976"/>
    <w:rsid w:val="00B45C2B"/>
    <w:rsid w:val="00B50AC6"/>
    <w:rsid w:val="00B5150D"/>
    <w:rsid w:val="00B53ACD"/>
    <w:rsid w:val="00B54C42"/>
    <w:rsid w:val="00B62F18"/>
    <w:rsid w:val="00B6620F"/>
    <w:rsid w:val="00B66BE8"/>
    <w:rsid w:val="00B7348C"/>
    <w:rsid w:val="00B737D2"/>
    <w:rsid w:val="00B741DC"/>
    <w:rsid w:val="00B750D0"/>
    <w:rsid w:val="00B779A8"/>
    <w:rsid w:val="00B80AC7"/>
    <w:rsid w:val="00B80B67"/>
    <w:rsid w:val="00B85077"/>
    <w:rsid w:val="00B869DC"/>
    <w:rsid w:val="00B86D7D"/>
    <w:rsid w:val="00B923BE"/>
    <w:rsid w:val="00B96A86"/>
    <w:rsid w:val="00BA06F2"/>
    <w:rsid w:val="00BA34A0"/>
    <w:rsid w:val="00BA41B8"/>
    <w:rsid w:val="00BA4D80"/>
    <w:rsid w:val="00BA51F9"/>
    <w:rsid w:val="00BB00C7"/>
    <w:rsid w:val="00BB1897"/>
    <w:rsid w:val="00BB1A22"/>
    <w:rsid w:val="00BB3841"/>
    <w:rsid w:val="00BC076C"/>
    <w:rsid w:val="00BC6788"/>
    <w:rsid w:val="00BD0186"/>
    <w:rsid w:val="00BD1796"/>
    <w:rsid w:val="00BD27CC"/>
    <w:rsid w:val="00BD6414"/>
    <w:rsid w:val="00BD6C2A"/>
    <w:rsid w:val="00BD7998"/>
    <w:rsid w:val="00BE1FCC"/>
    <w:rsid w:val="00BE1FDB"/>
    <w:rsid w:val="00BE2FA8"/>
    <w:rsid w:val="00BE3A8D"/>
    <w:rsid w:val="00BE49BA"/>
    <w:rsid w:val="00BE781F"/>
    <w:rsid w:val="00BF1766"/>
    <w:rsid w:val="00BF2DEB"/>
    <w:rsid w:val="00BF4EDC"/>
    <w:rsid w:val="00BF5AA2"/>
    <w:rsid w:val="00BF6D2F"/>
    <w:rsid w:val="00BF76A9"/>
    <w:rsid w:val="00C00183"/>
    <w:rsid w:val="00C030DD"/>
    <w:rsid w:val="00C0422C"/>
    <w:rsid w:val="00C05448"/>
    <w:rsid w:val="00C05B3B"/>
    <w:rsid w:val="00C149E9"/>
    <w:rsid w:val="00C22F9B"/>
    <w:rsid w:val="00C244D7"/>
    <w:rsid w:val="00C25E58"/>
    <w:rsid w:val="00C31911"/>
    <w:rsid w:val="00C319B5"/>
    <w:rsid w:val="00C32342"/>
    <w:rsid w:val="00C32D9D"/>
    <w:rsid w:val="00C32FED"/>
    <w:rsid w:val="00C40EAF"/>
    <w:rsid w:val="00C41C50"/>
    <w:rsid w:val="00C42C9C"/>
    <w:rsid w:val="00C443C1"/>
    <w:rsid w:val="00C46C41"/>
    <w:rsid w:val="00C5401E"/>
    <w:rsid w:val="00C56731"/>
    <w:rsid w:val="00C56884"/>
    <w:rsid w:val="00C6090C"/>
    <w:rsid w:val="00C60F20"/>
    <w:rsid w:val="00C629BD"/>
    <w:rsid w:val="00C63DBD"/>
    <w:rsid w:val="00C66AF9"/>
    <w:rsid w:val="00C73BD7"/>
    <w:rsid w:val="00C772DB"/>
    <w:rsid w:val="00C7766B"/>
    <w:rsid w:val="00C83CA6"/>
    <w:rsid w:val="00C843B9"/>
    <w:rsid w:val="00C85E4E"/>
    <w:rsid w:val="00C928D3"/>
    <w:rsid w:val="00C95D53"/>
    <w:rsid w:val="00C96E66"/>
    <w:rsid w:val="00CA00AB"/>
    <w:rsid w:val="00CA0D95"/>
    <w:rsid w:val="00CA3A9F"/>
    <w:rsid w:val="00CB02BC"/>
    <w:rsid w:val="00CB0504"/>
    <w:rsid w:val="00CB0781"/>
    <w:rsid w:val="00CB1AD8"/>
    <w:rsid w:val="00CB2F49"/>
    <w:rsid w:val="00CB3A33"/>
    <w:rsid w:val="00CB5296"/>
    <w:rsid w:val="00CB53CA"/>
    <w:rsid w:val="00CB779E"/>
    <w:rsid w:val="00CC12FB"/>
    <w:rsid w:val="00CC190E"/>
    <w:rsid w:val="00CC1A21"/>
    <w:rsid w:val="00CC1CA3"/>
    <w:rsid w:val="00CC75D8"/>
    <w:rsid w:val="00CD4AC0"/>
    <w:rsid w:val="00CD5047"/>
    <w:rsid w:val="00CD6389"/>
    <w:rsid w:val="00CD6575"/>
    <w:rsid w:val="00CD7CCD"/>
    <w:rsid w:val="00CE36AE"/>
    <w:rsid w:val="00CE66CE"/>
    <w:rsid w:val="00CE7570"/>
    <w:rsid w:val="00CF2360"/>
    <w:rsid w:val="00CF4624"/>
    <w:rsid w:val="00CF6BF8"/>
    <w:rsid w:val="00D0124E"/>
    <w:rsid w:val="00D01433"/>
    <w:rsid w:val="00D05593"/>
    <w:rsid w:val="00D0611D"/>
    <w:rsid w:val="00D0635D"/>
    <w:rsid w:val="00D078CB"/>
    <w:rsid w:val="00D101D6"/>
    <w:rsid w:val="00D11350"/>
    <w:rsid w:val="00D1597E"/>
    <w:rsid w:val="00D15DC3"/>
    <w:rsid w:val="00D17437"/>
    <w:rsid w:val="00D232D0"/>
    <w:rsid w:val="00D34FC4"/>
    <w:rsid w:val="00D37338"/>
    <w:rsid w:val="00D4120D"/>
    <w:rsid w:val="00D41250"/>
    <w:rsid w:val="00D4135B"/>
    <w:rsid w:val="00D41639"/>
    <w:rsid w:val="00D43EC1"/>
    <w:rsid w:val="00D4408C"/>
    <w:rsid w:val="00D4458E"/>
    <w:rsid w:val="00D4602E"/>
    <w:rsid w:val="00D47BEA"/>
    <w:rsid w:val="00D501F4"/>
    <w:rsid w:val="00D50EC6"/>
    <w:rsid w:val="00D51593"/>
    <w:rsid w:val="00D5551B"/>
    <w:rsid w:val="00D63D0F"/>
    <w:rsid w:val="00D65032"/>
    <w:rsid w:val="00D65B7E"/>
    <w:rsid w:val="00D65EE7"/>
    <w:rsid w:val="00D718E6"/>
    <w:rsid w:val="00D72664"/>
    <w:rsid w:val="00D746D2"/>
    <w:rsid w:val="00D75C96"/>
    <w:rsid w:val="00D75D9B"/>
    <w:rsid w:val="00D77B61"/>
    <w:rsid w:val="00D806F4"/>
    <w:rsid w:val="00D81459"/>
    <w:rsid w:val="00D819A9"/>
    <w:rsid w:val="00D844E6"/>
    <w:rsid w:val="00D86BAA"/>
    <w:rsid w:val="00D87F06"/>
    <w:rsid w:val="00D914AD"/>
    <w:rsid w:val="00D915E3"/>
    <w:rsid w:val="00D92696"/>
    <w:rsid w:val="00D92B1F"/>
    <w:rsid w:val="00D95F8E"/>
    <w:rsid w:val="00D97B4C"/>
    <w:rsid w:val="00DA2D82"/>
    <w:rsid w:val="00DA5D32"/>
    <w:rsid w:val="00DB5B32"/>
    <w:rsid w:val="00DB6045"/>
    <w:rsid w:val="00DB650B"/>
    <w:rsid w:val="00DB6D82"/>
    <w:rsid w:val="00DB71A9"/>
    <w:rsid w:val="00DB756D"/>
    <w:rsid w:val="00DB786C"/>
    <w:rsid w:val="00DC1E00"/>
    <w:rsid w:val="00DC63ED"/>
    <w:rsid w:val="00DC7C6D"/>
    <w:rsid w:val="00DD051F"/>
    <w:rsid w:val="00DD3CC4"/>
    <w:rsid w:val="00DD51F9"/>
    <w:rsid w:val="00DE21A1"/>
    <w:rsid w:val="00DE2535"/>
    <w:rsid w:val="00DE4CDB"/>
    <w:rsid w:val="00DE53FF"/>
    <w:rsid w:val="00DE5B82"/>
    <w:rsid w:val="00DE64E9"/>
    <w:rsid w:val="00DE78CA"/>
    <w:rsid w:val="00DF0E81"/>
    <w:rsid w:val="00DF1A97"/>
    <w:rsid w:val="00DF27A2"/>
    <w:rsid w:val="00DF2DE6"/>
    <w:rsid w:val="00DF3C78"/>
    <w:rsid w:val="00E02361"/>
    <w:rsid w:val="00E05BD0"/>
    <w:rsid w:val="00E14695"/>
    <w:rsid w:val="00E16B90"/>
    <w:rsid w:val="00E23844"/>
    <w:rsid w:val="00E2516C"/>
    <w:rsid w:val="00E26786"/>
    <w:rsid w:val="00E27A4C"/>
    <w:rsid w:val="00E33C63"/>
    <w:rsid w:val="00E36902"/>
    <w:rsid w:val="00E41323"/>
    <w:rsid w:val="00E413BB"/>
    <w:rsid w:val="00E41C1A"/>
    <w:rsid w:val="00E429C8"/>
    <w:rsid w:val="00E43B1A"/>
    <w:rsid w:val="00E460EF"/>
    <w:rsid w:val="00E46A5F"/>
    <w:rsid w:val="00E46C55"/>
    <w:rsid w:val="00E53755"/>
    <w:rsid w:val="00E54A96"/>
    <w:rsid w:val="00E55675"/>
    <w:rsid w:val="00E56E6C"/>
    <w:rsid w:val="00E57E1E"/>
    <w:rsid w:val="00E644EC"/>
    <w:rsid w:val="00E64D52"/>
    <w:rsid w:val="00E73237"/>
    <w:rsid w:val="00E73830"/>
    <w:rsid w:val="00E74A01"/>
    <w:rsid w:val="00E764A3"/>
    <w:rsid w:val="00E766CE"/>
    <w:rsid w:val="00E80132"/>
    <w:rsid w:val="00E80710"/>
    <w:rsid w:val="00E83BA0"/>
    <w:rsid w:val="00E86377"/>
    <w:rsid w:val="00E868C5"/>
    <w:rsid w:val="00E93377"/>
    <w:rsid w:val="00E9445B"/>
    <w:rsid w:val="00E9548C"/>
    <w:rsid w:val="00E972BA"/>
    <w:rsid w:val="00E97E84"/>
    <w:rsid w:val="00EA23FF"/>
    <w:rsid w:val="00EA4C01"/>
    <w:rsid w:val="00EA75B3"/>
    <w:rsid w:val="00EA7B79"/>
    <w:rsid w:val="00EA7C62"/>
    <w:rsid w:val="00EB1457"/>
    <w:rsid w:val="00EB32AA"/>
    <w:rsid w:val="00EB6EEB"/>
    <w:rsid w:val="00EC45E4"/>
    <w:rsid w:val="00EC5AC4"/>
    <w:rsid w:val="00EC7583"/>
    <w:rsid w:val="00ED06BC"/>
    <w:rsid w:val="00ED083D"/>
    <w:rsid w:val="00ED1447"/>
    <w:rsid w:val="00ED365E"/>
    <w:rsid w:val="00ED7995"/>
    <w:rsid w:val="00ED7FD4"/>
    <w:rsid w:val="00EE3532"/>
    <w:rsid w:val="00EE4817"/>
    <w:rsid w:val="00EE4DC0"/>
    <w:rsid w:val="00EE5962"/>
    <w:rsid w:val="00EF4BC2"/>
    <w:rsid w:val="00EF5A69"/>
    <w:rsid w:val="00EF71FA"/>
    <w:rsid w:val="00EF7CA6"/>
    <w:rsid w:val="00F01B94"/>
    <w:rsid w:val="00F02679"/>
    <w:rsid w:val="00F07416"/>
    <w:rsid w:val="00F11C76"/>
    <w:rsid w:val="00F1656A"/>
    <w:rsid w:val="00F17101"/>
    <w:rsid w:val="00F21CC9"/>
    <w:rsid w:val="00F22126"/>
    <w:rsid w:val="00F23BD0"/>
    <w:rsid w:val="00F23FEC"/>
    <w:rsid w:val="00F2518D"/>
    <w:rsid w:val="00F330CE"/>
    <w:rsid w:val="00F348AC"/>
    <w:rsid w:val="00F35F34"/>
    <w:rsid w:val="00F36B0A"/>
    <w:rsid w:val="00F36C66"/>
    <w:rsid w:val="00F37F1A"/>
    <w:rsid w:val="00F43630"/>
    <w:rsid w:val="00F44D03"/>
    <w:rsid w:val="00F4632F"/>
    <w:rsid w:val="00F46C98"/>
    <w:rsid w:val="00F52B98"/>
    <w:rsid w:val="00F57EAF"/>
    <w:rsid w:val="00F60CD2"/>
    <w:rsid w:val="00F6117F"/>
    <w:rsid w:val="00F620E9"/>
    <w:rsid w:val="00F623AF"/>
    <w:rsid w:val="00F65E5B"/>
    <w:rsid w:val="00F660F1"/>
    <w:rsid w:val="00F66993"/>
    <w:rsid w:val="00F66E80"/>
    <w:rsid w:val="00F67E5F"/>
    <w:rsid w:val="00F75DBE"/>
    <w:rsid w:val="00F76EE3"/>
    <w:rsid w:val="00F77D19"/>
    <w:rsid w:val="00F81D0B"/>
    <w:rsid w:val="00F837D0"/>
    <w:rsid w:val="00F849DC"/>
    <w:rsid w:val="00F86DA8"/>
    <w:rsid w:val="00F90DCC"/>
    <w:rsid w:val="00F94A78"/>
    <w:rsid w:val="00F95C6E"/>
    <w:rsid w:val="00FA0089"/>
    <w:rsid w:val="00FA0CA3"/>
    <w:rsid w:val="00FA365F"/>
    <w:rsid w:val="00FA38C0"/>
    <w:rsid w:val="00FA3BFF"/>
    <w:rsid w:val="00FA4359"/>
    <w:rsid w:val="00FA5187"/>
    <w:rsid w:val="00FB4283"/>
    <w:rsid w:val="00FB59C4"/>
    <w:rsid w:val="00FB61C9"/>
    <w:rsid w:val="00FB7290"/>
    <w:rsid w:val="00FC2E3C"/>
    <w:rsid w:val="00FC3D38"/>
    <w:rsid w:val="00FC3FD2"/>
    <w:rsid w:val="00FC459D"/>
    <w:rsid w:val="00FC4C15"/>
    <w:rsid w:val="00FC5656"/>
    <w:rsid w:val="00FD2D6C"/>
    <w:rsid w:val="00FD423F"/>
    <w:rsid w:val="00FE06F4"/>
    <w:rsid w:val="00FE59E9"/>
    <w:rsid w:val="00FF0C09"/>
    <w:rsid w:val="00FF12F4"/>
    <w:rsid w:val="00FF2A36"/>
    <w:rsid w:val="00FF372B"/>
    <w:rsid w:val="00FF4A23"/>
    <w:rsid w:val="00FF56D6"/>
    <w:rsid w:val="00FF5A1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62642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ＭＳ ゴシック"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2D0"/>
    <w:pPr>
      <w:spacing w:before="360" w:after="360" w:line="480" w:lineRule="auto"/>
    </w:pPr>
    <w:rPr>
      <w:rFonts w:ascii="Times New Roman" w:eastAsiaTheme="minorEastAsia" w:hAnsi="Times New Roman"/>
      <w:sz w:val="24"/>
      <w:szCs w:val="24"/>
      <w:lang w:eastAsia="en-US"/>
    </w:rPr>
  </w:style>
  <w:style w:type="paragraph" w:styleId="Heading1">
    <w:name w:val="heading 1"/>
    <w:basedOn w:val="Normal"/>
    <w:next w:val="Normal"/>
    <w:link w:val="Heading1Char"/>
    <w:uiPriority w:val="9"/>
    <w:qFormat/>
    <w:rsid w:val="000E7FBB"/>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0E7FBB"/>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0E7FBB"/>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0E7FBB"/>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0E7FBB"/>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0E7FBB"/>
    <w:pPr>
      <w:spacing w:after="120"/>
      <w:jc w:val="center"/>
      <w:outlineLvl w:val="5"/>
    </w:pPr>
    <w:rPr>
      <w:color w:val="C45911"/>
      <w:spacing w:val="10"/>
    </w:rPr>
  </w:style>
  <w:style w:type="paragraph" w:styleId="Heading7">
    <w:name w:val="heading 7"/>
    <w:basedOn w:val="Normal"/>
    <w:next w:val="Normal"/>
    <w:link w:val="Heading7Char"/>
    <w:uiPriority w:val="9"/>
    <w:unhideWhenUsed/>
    <w:rsid w:val="000E7FBB"/>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0E7FB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0E7FBB"/>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D232D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32D0"/>
  </w:style>
  <w:style w:type="character" w:styleId="Hyperlink">
    <w:name w:val="Hyperlink"/>
    <w:unhideWhenUsed/>
    <w:rsid w:val="003B565C"/>
    <w:rPr>
      <w:color w:val="0000FF"/>
      <w:u w:val="single"/>
    </w:rPr>
  </w:style>
  <w:style w:type="character" w:customStyle="1" w:styleId="Heading1Char">
    <w:name w:val="Heading 1 Char"/>
    <w:link w:val="Heading1"/>
    <w:uiPriority w:val="9"/>
    <w:rsid w:val="000E7FBB"/>
    <w:rPr>
      <w:rFonts w:ascii="Times New Roman" w:eastAsia="ＭＳ 明朝" w:hAnsi="Times New Roman"/>
      <w:color w:val="833C0B"/>
      <w:spacing w:val="20"/>
      <w:sz w:val="28"/>
      <w:szCs w:val="28"/>
      <w:lang w:eastAsia="en-US"/>
    </w:rPr>
  </w:style>
  <w:style w:type="character" w:customStyle="1" w:styleId="Heading2Char">
    <w:name w:val="Heading 2 Char"/>
    <w:link w:val="Heading2"/>
    <w:uiPriority w:val="9"/>
    <w:rsid w:val="000E7FBB"/>
    <w:rPr>
      <w:rFonts w:ascii="Times New Roman" w:eastAsia="ＭＳ 明朝" w:hAnsi="Times New Roman"/>
      <w:color w:val="833C0B"/>
      <w:spacing w:val="15"/>
      <w:sz w:val="24"/>
      <w:szCs w:val="24"/>
      <w:lang w:eastAsia="en-US"/>
    </w:rPr>
  </w:style>
  <w:style w:type="character" w:customStyle="1" w:styleId="Heading3Char">
    <w:name w:val="Heading 3 Char"/>
    <w:link w:val="Heading3"/>
    <w:uiPriority w:val="9"/>
    <w:rsid w:val="000E7FBB"/>
    <w:rPr>
      <w:rFonts w:ascii="Times New Roman" w:eastAsia="ＭＳ 明朝" w:hAnsi="Times New Roman"/>
      <w:color w:val="823B0B"/>
      <w:sz w:val="24"/>
      <w:szCs w:val="24"/>
      <w:lang w:eastAsia="en-US"/>
    </w:rPr>
  </w:style>
  <w:style w:type="character" w:customStyle="1" w:styleId="Heading4Char">
    <w:name w:val="Heading 4 Char"/>
    <w:link w:val="Heading4"/>
    <w:uiPriority w:val="9"/>
    <w:rsid w:val="000E7FBB"/>
    <w:rPr>
      <w:rFonts w:ascii="Times New Roman" w:eastAsia="ＭＳ 明朝" w:hAnsi="Times New Roman"/>
      <w:color w:val="823B0B"/>
      <w:spacing w:val="10"/>
      <w:lang w:eastAsia="en-US"/>
    </w:rPr>
  </w:style>
  <w:style w:type="paragraph" w:styleId="ListParagraph">
    <w:name w:val="List Paragraph"/>
    <w:basedOn w:val="Normal"/>
    <w:uiPriority w:val="34"/>
    <w:qFormat/>
    <w:rsid w:val="000E7FBB"/>
    <w:pPr>
      <w:contextualSpacing/>
    </w:pPr>
  </w:style>
  <w:style w:type="table" w:styleId="TableGrid">
    <w:name w:val="Table Grid"/>
    <w:basedOn w:val="TableNormal"/>
    <w:uiPriority w:val="59"/>
    <w:rsid w:val="000E7FBB"/>
    <w:rPr>
      <w:rFonts w:asciiTheme="majorHAnsi" w:eastAsiaTheme="majorEastAsia" w:hAnsiTheme="majorHAnsi" w:cstheme="majorBidi"/>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Equation">
    <w:name w:val="Equation"/>
    <w:basedOn w:val="TableNormal"/>
    <w:uiPriority w:val="99"/>
    <w:rsid w:val="007F4974"/>
    <w:pPr>
      <w:keepNext/>
    </w:pPr>
    <w:rPr>
      <w:rFonts w:ascii="Times New Roman" w:eastAsia="Calibri" w:hAnsi="Times New Roman" w:cs="Calibri"/>
      <w:lang w:eastAsia="en-US"/>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0E7FBB"/>
    <w:rPr>
      <w:vanish/>
      <w:color w:val="FF0000"/>
    </w:rPr>
  </w:style>
  <w:style w:type="paragraph" w:customStyle="1" w:styleId="MTDisplayEquation">
    <w:name w:val="MTDisplayEquation"/>
    <w:basedOn w:val="Normal"/>
    <w:next w:val="Normal"/>
    <w:link w:val="MTDisplayEquationChar"/>
    <w:rsid w:val="000E7FBB"/>
    <w:pPr>
      <w:tabs>
        <w:tab w:val="center" w:pos="5400"/>
        <w:tab w:val="right" w:pos="10800"/>
      </w:tabs>
    </w:pPr>
    <w:rPr>
      <w:sz w:val="20"/>
      <w:szCs w:val="20"/>
      <w:lang w:eastAsia="ja-JP"/>
    </w:rPr>
  </w:style>
  <w:style w:type="character" w:customStyle="1" w:styleId="MTDisplayEquationChar">
    <w:name w:val="MTDisplayEquation Char"/>
    <w:link w:val="MTDisplayEquation"/>
    <w:rsid w:val="000E7FBB"/>
    <w:rPr>
      <w:rFonts w:ascii="Times New Roman" w:eastAsia="ＭＳ 明朝" w:hAnsi="Times New Roman"/>
      <w:lang w:eastAsia="ja-JP"/>
    </w:rPr>
  </w:style>
  <w:style w:type="character" w:customStyle="1" w:styleId="code2">
    <w:name w:val="code2"/>
    <w:uiPriority w:val="1"/>
    <w:qFormat/>
    <w:rsid w:val="000E7FBB"/>
    <w:rPr>
      <w:rFonts w:ascii="PT Mono Bold" w:hAnsi="PT Mono Bold"/>
      <w:b/>
      <w:bCs/>
      <w:sz w:val="16"/>
      <w:szCs w:val="16"/>
    </w:rPr>
  </w:style>
  <w:style w:type="paragraph" w:styleId="Caption">
    <w:name w:val="caption"/>
    <w:basedOn w:val="Normal"/>
    <w:next w:val="Normal"/>
    <w:uiPriority w:val="35"/>
    <w:unhideWhenUsed/>
    <w:qFormat/>
    <w:rsid w:val="000E7FBB"/>
    <w:rPr>
      <w:spacing w:val="10"/>
      <w:sz w:val="18"/>
      <w:szCs w:val="18"/>
    </w:rPr>
  </w:style>
  <w:style w:type="character" w:styleId="LineNumber">
    <w:name w:val="line number"/>
    <w:basedOn w:val="DefaultParagraphFont"/>
    <w:uiPriority w:val="99"/>
    <w:semiHidden/>
    <w:unhideWhenUsed/>
    <w:rsid w:val="000E7FBB"/>
  </w:style>
  <w:style w:type="paragraph" w:styleId="FootnoteText">
    <w:name w:val="footnote text"/>
    <w:basedOn w:val="Normal"/>
    <w:link w:val="FootnoteTextChar"/>
    <w:uiPriority w:val="99"/>
    <w:unhideWhenUsed/>
    <w:rsid w:val="000E7FBB"/>
  </w:style>
  <w:style w:type="character" w:customStyle="1" w:styleId="FootnoteTextChar">
    <w:name w:val="Footnote Text Char"/>
    <w:link w:val="FootnoteText"/>
    <w:uiPriority w:val="99"/>
    <w:rsid w:val="000E7FBB"/>
    <w:rPr>
      <w:rFonts w:ascii="Times New Roman" w:eastAsia="ＭＳ 明朝" w:hAnsi="Times New Roman"/>
      <w:sz w:val="24"/>
      <w:szCs w:val="24"/>
      <w:lang w:eastAsia="en-US"/>
    </w:rPr>
  </w:style>
  <w:style w:type="character" w:styleId="FootnoteReference">
    <w:name w:val="footnote reference"/>
    <w:uiPriority w:val="99"/>
    <w:unhideWhenUsed/>
    <w:rsid w:val="000E7FBB"/>
    <w:rPr>
      <w:vertAlign w:val="superscript"/>
    </w:rPr>
  </w:style>
  <w:style w:type="character" w:customStyle="1" w:styleId="MTConvertedEquation">
    <w:name w:val="MTConvertedEquation"/>
    <w:basedOn w:val="DefaultParagraphFont"/>
    <w:rsid w:val="000E7FBB"/>
  </w:style>
  <w:style w:type="paragraph" w:styleId="EndnoteText">
    <w:name w:val="endnote text"/>
    <w:basedOn w:val="Normal"/>
    <w:link w:val="EndnoteTextChar"/>
    <w:uiPriority w:val="99"/>
    <w:semiHidden/>
    <w:unhideWhenUsed/>
    <w:rsid w:val="000E7FBB"/>
    <w:rPr>
      <w:sz w:val="20"/>
      <w:szCs w:val="20"/>
    </w:rPr>
  </w:style>
  <w:style w:type="character" w:customStyle="1" w:styleId="EndnoteTextChar">
    <w:name w:val="Endnote Text Char"/>
    <w:link w:val="EndnoteText"/>
    <w:uiPriority w:val="99"/>
    <w:semiHidden/>
    <w:rsid w:val="000E7FBB"/>
    <w:rPr>
      <w:rFonts w:ascii="Times New Roman" w:eastAsia="ＭＳ 明朝" w:hAnsi="Times New Roman"/>
      <w:lang w:eastAsia="en-US"/>
    </w:rPr>
  </w:style>
  <w:style w:type="character" w:styleId="EndnoteReference">
    <w:name w:val="endnote reference"/>
    <w:uiPriority w:val="99"/>
    <w:semiHidden/>
    <w:unhideWhenUsed/>
    <w:rsid w:val="000E7FBB"/>
    <w:rPr>
      <w:vertAlign w:val="superscript"/>
    </w:rPr>
  </w:style>
  <w:style w:type="character" w:customStyle="1" w:styleId="InLineCode">
    <w:name w:val="InLineCode"/>
    <w:uiPriority w:val="1"/>
    <w:qFormat/>
    <w:rsid w:val="000E7FBB"/>
    <w:rPr>
      <w:rFonts w:ascii="PT Mono" w:hAnsi="PT Mono"/>
      <w:b/>
      <w:bCs/>
      <w:sz w:val="24"/>
      <w:szCs w:val="24"/>
    </w:rPr>
  </w:style>
  <w:style w:type="paragraph" w:styleId="Header">
    <w:name w:val="header"/>
    <w:basedOn w:val="Normal"/>
    <w:link w:val="HeaderChar"/>
    <w:uiPriority w:val="99"/>
    <w:unhideWhenUsed/>
    <w:rsid w:val="000E7FBB"/>
    <w:pPr>
      <w:tabs>
        <w:tab w:val="center" w:pos="4680"/>
        <w:tab w:val="right" w:pos="9360"/>
      </w:tabs>
    </w:pPr>
  </w:style>
  <w:style w:type="character" w:customStyle="1" w:styleId="HeaderChar">
    <w:name w:val="Header Char"/>
    <w:link w:val="Header"/>
    <w:uiPriority w:val="99"/>
    <w:rsid w:val="000E7FBB"/>
    <w:rPr>
      <w:rFonts w:ascii="Times New Roman" w:eastAsia="ＭＳ 明朝" w:hAnsi="Times New Roman"/>
      <w:sz w:val="24"/>
      <w:szCs w:val="24"/>
      <w:lang w:eastAsia="en-US"/>
    </w:rPr>
  </w:style>
  <w:style w:type="paragraph" w:styleId="Footer">
    <w:name w:val="footer"/>
    <w:basedOn w:val="Normal"/>
    <w:link w:val="FooterChar"/>
    <w:unhideWhenUsed/>
    <w:rsid w:val="000E7FBB"/>
    <w:pPr>
      <w:tabs>
        <w:tab w:val="center" w:pos="4680"/>
        <w:tab w:val="right" w:pos="9360"/>
      </w:tabs>
    </w:pPr>
  </w:style>
  <w:style w:type="character" w:customStyle="1" w:styleId="FooterChar">
    <w:name w:val="Footer Char"/>
    <w:link w:val="Footer"/>
    <w:rsid w:val="000E7FBB"/>
    <w:rPr>
      <w:rFonts w:ascii="Times New Roman" w:eastAsia="ＭＳ 明朝" w:hAnsi="Times New Roman"/>
      <w:sz w:val="24"/>
      <w:szCs w:val="24"/>
      <w:lang w:eastAsia="en-US"/>
    </w:rPr>
  </w:style>
  <w:style w:type="character" w:styleId="CommentReference">
    <w:name w:val="annotation reference"/>
    <w:uiPriority w:val="99"/>
    <w:semiHidden/>
    <w:unhideWhenUsed/>
    <w:rsid w:val="007F4974"/>
    <w:rPr>
      <w:sz w:val="16"/>
      <w:szCs w:val="16"/>
    </w:rPr>
  </w:style>
  <w:style w:type="paragraph" w:styleId="CommentText">
    <w:name w:val="annotation text"/>
    <w:basedOn w:val="Normal"/>
    <w:link w:val="CommentTextChar"/>
    <w:uiPriority w:val="99"/>
    <w:unhideWhenUsed/>
    <w:rsid w:val="007F4974"/>
    <w:rPr>
      <w:sz w:val="20"/>
      <w:szCs w:val="20"/>
    </w:rPr>
  </w:style>
  <w:style w:type="character" w:customStyle="1" w:styleId="CommentTextChar">
    <w:name w:val="Comment Text Char"/>
    <w:link w:val="CommentText"/>
    <w:uiPriority w:val="99"/>
    <w:rsid w:val="007F4974"/>
    <w:rPr>
      <w:rFonts w:ascii="Times New Roman" w:eastAsia="MS Mincho"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7F4974"/>
    <w:rPr>
      <w:b/>
      <w:bCs/>
    </w:rPr>
  </w:style>
  <w:style w:type="character" w:customStyle="1" w:styleId="CommentSubjectChar">
    <w:name w:val="Comment Subject Char"/>
    <w:link w:val="CommentSubject"/>
    <w:uiPriority w:val="99"/>
    <w:semiHidden/>
    <w:rsid w:val="007F4974"/>
    <w:rPr>
      <w:rFonts w:ascii="Times New Roman" w:eastAsia="MS Mincho" w:hAnsi="Times New Roman" w:cs="Times New Roman"/>
      <w:b/>
      <w:bCs/>
      <w:sz w:val="20"/>
      <w:szCs w:val="20"/>
      <w:lang w:eastAsia="en-US"/>
    </w:rPr>
  </w:style>
  <w:style w:type="paragraph" w:styleId="DocumentMap">
    <w:name w:val="Document Map"/>
    <w:basedOn w:val="Normal"/>
    <w:link w:val="DocumentMapChar"/>
    <w:uiPriority w:val="99"/>
    <w:semiHidden/>
    <w:unhideWhenUsed/>
    <w:rsid w:val="000E7FBB"/>
    <w:rPr>
      <w:rFonts w:ascii="Lucida Grande" w:hAnsi="Lucida Grande" w:cs="Lucida Grande"/>
    </w:rPr>
  </w:style>
  <w:style w:type="character" w:customStyle="1" w:styleId="DocumentMapChar">
    <w:name w:val="Document Map Char"/>
    <w:link w:val="DocumentMap"/>
    <w:uiPriority w:val="99"/>
    <w:semiHidden/>
    <w:rsid w:val="000E7FBB"/>
    <w:rPr>
      <w:rFonts w:ascii="Lucida Grande" w:eastAsia="ＭＳ 明朝" w:hAnsi="Lucida Grande" w:cs="Lucida Grande"/>
      <w:sz w:val="24"/>
      <w:szCs w:val="24"/>
      <w:lang w:eastAsia="en-US"/>
    </w:rPr>
  </w:style>
  <w:style w:type="paragraph" w:styleId="NoSpacing">
    <w:name w:val="No Spacing"/>
    <w:aliases w:val="NormalLeftJustified"/>
    <w:basedOn w:val="Normal"/>
    <w:link w:val="NoSpacingChar"/>
    <w:uiPriority w:val="1"/>
    <w:rsid w:val="00F21CC9"/>
  </w:style>
  <w:style w:type="character" w:styleId="PageNumber">
    <w:name w:val="page number"/>
    <w:basedOn w:val="DefaultParagraphFont"/>
    <w:rsid w:val="000E7FBB"/>
  </w:style>
  <w:style w:type="paragraph" w:customStyle="1" w:styleId="EndNoteBibliographyTitle">
    <w:name w:val="EndNote Bibliography Title"/>
    <w:basedOn w:val="Normal"/>
    <w:rsid w:val="000E7FBB"/>
    <w:pPr>
      <w:jc w:val="center"/>
    </w:pPr>
  </w:style>
  <w:style w:type="paragraph" w:customStyle="1" w:styleId="EndNoteBibliography">
    <w:name w:val="EndNote Bibliography"/>
    <w:basedOn w:val="Normal"/>
    <w:rsid w:val="000E7FBB"/>
    <w:pPr>
      <w:spacing w:line="240" w:lineRule="auto"/>
    </w:pPr>
  </w:style>
  <w:style w:type="paragraph" w:customStyle="1" w:styleId="NormalLeftJust">
    <w:name w:val="NormalLeftJust"/>
    <w:basedOn w:val="Normal"/>
    <w:rsid w:val="007F4974"/>
  </w:style>
  <w:style w:type="character" w:customStyle="1" w:styleId="Heading5Char">
    <w:name w:val="Heading 5 Char"/>
    <w:link w:val="Heading5"/>
    <w:uiPriority w:val="9"/>
    <w:rsid w:val="000E7FBB"/>
    <w:rPr>
      <w:rFonts w:ascii="Times New Roman" w:eastAsia="ＭＳ 明朝" w:hAnsi="Times New Roman"/>
      <w:color w:val="823B0B"/>
      <w:spacing w:val="10"/>
      <w:sz w:val="24"/>
      <w:szCs w:val="24"/>
      <w:lang w:eastAsia="en-US"/>
    </w:rPr>
  </w:style>
  <w:style w:type="character" w:customStyle="1" w:styleId="Heading6Char">
    <w:name w:val="Heading 6 Char"/>
    <w:link w:val="Heading6"/>
    <w:uiPriority w:val="9"/>
    <w:rsid w:val="000E7FBB"/>
    <w:rPr>
      <w:rFonts w:ascii="Times New Roman" w:eastAsia="ＭＳ 明朝" w:hAnsi="Times New Roman"/>
      <w:color w:val="C45911"/>
      <w:spacing w:val="10"/>
      <w:sz w:val="24"/>
      <w:szCs w:val="24"/>
      <w:lang w:eastAsia="en-US"/>
    </w:rPr>
  </w:style>
  <w:style w:type="character" w:customStyle="1" w:styleId="Heading7Char">
    <w:name w:val="Heading 7 Char"/>
    <w:link w:val="Heading7"/>
    <w:uiPriority w:val="9"/>
    <w:rsid w:val="000E7FBB"/>
    <w:rPr>
      <w:rFonts w:ascii="Times New Roman" w:eastAsia="ＭＳ 明朝" w:hAnsi="Times New Roman"/>
      <w:i/>
      <w:iCs/>
      <w:caps/>
      <w:color w:val="C45911"/>
      <w:spacing w:val="10"/>
      <w:sz w:val="24"/>
      <w:szCs w:val="24"/>
      <w:lang w:eastAsia="en-US"/>
    </w:rPr>
  </w:style>
  <w:style w:type="character" w:customStyle="1" w:styleId="Heading8Char">
    <w:name w:val="Heading 8 Char"/>
    <w:link w:val="Heading8"/>
    <w:uiPriority w:val="9"/>
    <w:rsid w:val="000E7FBB"/>
    <w:rPr>
      <w:rFonts w:ascii="Times New Roman" w:eastAsia="ＭＳ 明朝" w:hAnsi="Times New Roman"/>
      <w:caps/>
      <w:spacing w:val="10"/>
      <w:lang w:eastAsia="en-US"/>
    </w:rPr>
  </w:style>
  <w:style w:type="character" w:customStyle="1" w:styleId="Heading9Char">
    <w:name w:val="Heading 9 Char"/>
    <w:link w:val="Heading9"/>
    <w:uiPriority w:val="9"/>
    <w:semiHidden/>
    <w:rsid w:val="000E7FBB"/>
    <w:rPr>
      <w:rFonts w:ascii="Times New Roman" w:eastAsia="ＭＳ 明朝" w:hAnsi="Times New Roman"/>
      <w:i/>
      <w:iCs/>
      <w:caps/>
      <w:spacing w:val="10"/>
      <w:lang w:eastAsia="en-US"/>
    </w:rPr>
  </w:style>
  <w:style w:type="paragraph" w:styleId="Title">
    <w:name w:val="Title"/>
    <w:basedOn w:val="Normal"/>
    <w:next w:val="Normal"/>
    <w:link w:val="TitleChar"/>
    <w:uiPriority w:val="10"/>
    <w:rsid w:val="00F21CC9"/>
    <w:pPr>
      <w:pBdr>
        <w:top w:val="dotted" w:sz="2" w:space="1" w:color="833C0B"/>
        <w:bottom w:val="dotted" w:sz="2" w:space="6" w:color="833C0B"/>
      </w:pBdr>
      <w:spacing w:before="500" w:after="300"/>
      <w:jc w:val="center"/>
    </w:pPr>
    <w:rPr>
      <w:caps/>
      <w:color w:val="833C0B"/>
      <w:spacing w:val="50"/>
      <w:sz w:val="44"/>
      <w:szCs w:val="44"/>
    </w:rPr>
  </w:style>
  <w:style w:type="character" w:customStyle="1" w:styleId="TitleChar">
    <w:name w:val="Title Char"/>
    <w:link w:val="Title"/>
    <w:uiPriority w:val="10"/>
    <w:rsid w:val="00F21CC9"/>
    <w:rPr>
      <w:rFonts w:ascii="Times New Roman" w:eastAsia="MS Mincho" w:hAnsi="Times New Roman" w:cs="Times New Roman"/>
      <w:caps/>
      <w:color w:val="833C0B"/>
      <w:spacing w:val="50"/>
      <w:sz w:val="44"/>
      <w:szCs w:val="44"/>
      <w:lang w:eastAsia="en-US"/>
    </w:rPr>
  </w:style>
  <w:style w:type="character" w:customStyle="1" w:styleId="NoSpacingChar">
    <w:name w:val="No Spacing Char"/>
    <w:aliases w:val="NormalLeftJustified Char"/>
    <w:link w:val="NoSpacing"/>
    <w:uiPriority w:val="1"/>
    <w:rsid w:val="00F21CC9"/>
    <w:rPr>
      <w:rFonts w:ascii="Times New Roman" w:eastAsia="MS Mincho" w:hAnsi="Times New Roman" w:cs="Times New Roman"/>
      <w:sz w:val="24"/>
      <w:szCs w:val="24"/>
      <w:lang w:eastAsia="en-US"/>
    </w:rPr>
  </w:style>
  <w:style w:type="paragraph" w:styleId="IntenseQuote">
    <w:name w:val="Intense Quote"/>
    <w:basedOn w:val="Normal"/>
    <w:next w:val="Normal"/>
    <w:link w:val="IntenseQuoteChar"/>
    <w:uiPriority w:val="30"/>
    <w:rsid w:val="00F21CC9"/>
    <w:pPr>
      <w:pBdr>
        <w:top w:val="dotted" w:sz="2" w:space="10" w:color="833C0B"/>
        <w:bottom w:val="dotted" w:sz="2" w:space="4" w:color="833C0B"/>
      </w:pBdr>
      <w:spacing w:before="160" w:line="300" w:lineRule="auto"/>
      <w:ind w:left="1440" w:right="1440"/>
    </w:pPr>
    <w:rPr>
      <w:caps/>
      <w:color w:val="823B0B"/>
      <w:spacing w:val="5"/>
      <w:sz w:val="20"/>
      <w:szCs w:val="20"/>
    </w:rPr>
  </w:style>
  <w:style w:type="character" w:customStyle="1" w:styleId="IntenseQuoteChar">
    <w:name w:val="Intense Quote Char"/>
    <w:link w:val="IntenseQuote"/>
    <w:uiPriority w:val="30"/>
    <w:rsid w:val="00F21CC9"/>
    <w:rPr>
      <w:rFonts w:ascii="Times New Roman" w:eastAsia="MS Mincho" w:hAnsi="Times New Roman" w:cs="Times New Roman"/>
      <w:caps/>
      <w:color w:val="823B0B"/>
      <w:spacing w:val="5"/>
      <w:sz w:val="20"/>
      <w:szCs w:val="20"/>
      <w:lang w:eastAsia="en-US"/>
    </w:rPr>
  </w:style>
  <w:style w:type="character" w:styleId="IntenseEmphasis">
    <w:name w:val="Intense Emphasis"/>
    <w:uiPriority w:val="21"/>
    <w:rsid w:val="00F21CC9"/>
    <w:rPr>
      <w:i/>
      <w:iCs/>
      <w:caps/>
      <w:spacing w:val="10"/>
      <w:sz w:val="20"/>
      <w:szCs w:val="20"/>
    </w:rPr>
  </w:style>
  <w:style w:type="character" w:styleId="IntenseReference">
    <w:name w:val="Intense Reference"/>
    <w:uiPriority w:val="32"/>
    <w:rsid w:val="00F21CC9"/>
    <w:rPr>
      <w:rFonts w:ascii="Calibri" w:eastAsia="MS Mincho" w:hAnsi="Calibri" w:cs="Times New Roman"/>
      <w:b/>
      <w:bCs/>
      <w:i/>
      <w:iCs/>
      <w:color w:val="823B0B"/>
    </w:rPr>
  </w:style>
  <w:style w:type="paragraph" w:styleId="TOCHeading">
    <w:name w:val="TOC Heading"/>
    <w:basedOn w:val="Heading1"/>
    <w:next w:val="Normal"/>
    <w:uiPriority w:val="39"/>
    <w:semiHidden/>
    <w:unhideWhenUsed/>
    <w:qFormat/>
    <w:rsid w:val="00F21CC9"/>
    <w:pPr>
      <w:outlineLvl w:val="9"/>
    </w:pPr>
    <w:rPr>
      <w:lang w:bidi="en-US"/>
    </w:rPr>
  </w:style>
  <w:style w:type="paragraph" w:styleId="Revision">
    <w:name w:val="Revision"/>
    <w:hidden/>
    <w:uiPriority w:val="99"/>
    <w:semiHidden/>
    <w:rsid w:val="007F4974"/>
    <w:rPr>
      <w:rFonts w:ascii="Times New Roman" w:eastAsia="MS Mincho" w:hAnsi="Times New Roman"/>
      <w:sz w:val="24"/>
      <w:szCs w:val="24"/>
      <w:lang w:eastAsia="en-US"/>
    </w:rPr>
  </w:style>
  <w:style w:type="paragraph" w:customStyle="1" w:styleId="Eqn">
    <w:name w:val="Eqn"/>
    <w:basedOn w:val="Normal"/>
    <w:next w:val="Normal"/>
    <w:rsid w:val="007F4974"/>
  </w:style>
  <w:style w:type="paragraph" w:customStyle="1" w:styleId="MyEqns">
    <w:name w:val="MyEqns"/>
    <w:basedOn w:val="Normal"/>
    <w:link w:val="MyEqnsChar"/>
    <w:qFormat/>
    <w:rsid w:val="000E7FBB"/>
    <w:pPr>
      <w:tabs>
        <w:tab w:val="right" w:pos="9360"/>
        <w:tab w:val="right" w:pos="10440"/>
      </w:tabs>
    </w:pPr>
    <w:rPr>
      <w:b/>
      <w:bCs/>
    </w:rPr>
  </w:style>
  <w:style w:type="character" w:customStyle="1" w:styleId="MyEqnsChar">
    <w:name w:val="MyEqns Char"/>
    <w:link w:val="MyEqns"/>
    <w:rsid w:val="000E7FBB"/>
    <w:rPr>
      <w:rFonts w:ascii="Times New Roman" w:eastAsia="ＭＳ 明朝" w:hAnsi="Times New Roman"/>
      <w:b/>
      <w:bCs/>
      <w:sz w:val="24"/>
      <w:szCs w:val="24"/>
      <w:lang w:eastAsia="en-US"/>
    </w:rPr>
  </w:style>
  <w:style w:type="table" w:customStyle="1" w:styleId="MyTable">
    <w:name w:val="MyTable"/>
    <w:basedOn w:val="TableNormal"/>
    <w:uiPriority w:val="99"/>
    <w:rsid w:val="00F21CC9"/>
    <w:rPr>
      <w:rFonts w:eastAsia="Calibri" w:cs="Calibri"/>
      <w:lang w:eastAsia="en-US"/>
    </w:rPr>
    <w:tblPr>
      <w:tblInd w:w="0" w:type="dxa"/>
      <w:tblCellMar>
        <w:top w:w="0" w:type="dxa"/>
        <w:left w:w="108" w:type="dxa"/>
        <w:bottom w:w="0" w:type="dxa"/>
        <w:right w:w="108" w:type="dxa"/>
      </w:tblCellMar>
    </w:tblPr>
    <w:tcPr>
      <w:shd w:val="clear" w:color="auto" w:fill="E0E0E0"/>
    </w:tcPr>
  </w:style>
  <w:style w:type="paragraph" w:styleId="BalloonText">
    <w:name w:val="Balloon Text"/>
    <w:basedOn w:val="Normal"/>
    <w:link w:val="BalloonTextChar"/>
    <w:semiHidden/>
    <w:rsid w:val="00D232D0"/>
    <w:rPr>
      <w:rFonts w:ascii="Lucida Grande" w:hAnsi="Lucida Grande"/>
      <w:sz w:val="18"/>
      <w:szCs w:val="18"/>
    </w:rPr>
  </w:style>
  <w:style w:type="character" w:customStyle="1" w:styleId="BalloonTextChar">
    <w:name w:val="Balloon Text Char"/>
    <w:link w:val="BalloonText"/>
    <w:semiHidden/>
    <w:rsid w:val="00182274"/>
    <w:rPr>
      <w:rFonts w:ascii="Lucida Grande" w:eastAsiaTheme="minorEastAsia" w:hAnsi="Lucida Grande"/>
      <w:sz w:val="18"/>
      <w:szCs w:val="18"/>
      <w:lang w:eastAsia="en-US"/>
    </w:rPr>
  </w:style>
  <w:style w:type="paragraph" w:customStyle="1" w:styleId="Code">
    <w:name w:val="Code"/>
    <w:basedOn w:val="Normal"/>
    <w:rsid w:val="009C70FF"/>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9C7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9C70FF"/>
    <w:rPr>
      <w:rFonts w:ascii="Courier New" w:eastAsia="Times New Roman" w:hAnsi="Courier New" w:cs="Courier New"/>
      <w:sz w:val="20"/>
      <w:szCs w:val="20"/>
      <w:lang w:eastAsia="en-US"/>
    </w:rPr>
  </w:style>
  <w:style w:type="character" w:customStyle="1" w:styleId="gcg2ujhdabb">
    <w:name w:val="gcg2ujhdabb"/>
    <w:basedOn w:val="DefaultParagraphFont"/>
    <w:rsid w:val="009C70FF"/>
  </w:style>
  <w:style w:type="character" w:customStyle="1" w:styleId="gcg2ujhdeab">
    <w:name w:val="gcg2ujhdeab"/>
    <w:basedOn w:val="DefaultParagraphFont"/>
    <w:rsid w:val="009C70FF"/>
  </w:style>
  <w:style w:type="character" w:customStyle="1" w:styleId="gewyw5ybjeb">
    <w:name w:val="gewyw5ybjeb"/>
    <w:basedOn w:val="DefaultParagraphFont"/>
    <w:rsid w:val="009C70FF"/>
  </w:style>
  <w:style w:type="character" w:customStyle="1" w:styleId="gewyw5ybmdb">
    <w:name w:val="gewyw5ybmdb"/>
    <w:basedOn w:val="DefaultParagraphFont"/>
    <w:rsid w:val="009C70FF"/>
  </w:style>
  <w:style w:type="character" w:styleId="FollowedHyperlink">
    <w:name w:val="FollowedHyperlink"/>
    <w:basedOn w:val="DefaultParagraphFont"/>
    <w:uiPriority w:val="99"/>
    <w:semiHidden/>
    <w:unhideWhenUsed/>
    <w:rsid w:val="000E7FBB"/>
    <w:rPr>
      <w:color w:val="954F72" w:themeColor="followedHyperlink"/>
      <w:u w:val="single"/>
    </w:rPr>
  </w:style>
  <w:style w:type="paragraph" w:styleId="NormalWeb">
    <w:name w:val="Normal (Web)"/>
    <w:basedOn w:val="Normal"/>
    <w:uiPriority w:val="99"/>
    <w:unhideWhenUsed/>
    <w:rsid w:val="009C70FF"/>
    <w:pPr>
      <w:spacing w:before="100" w:beforeAutospacing="1" w:after="100" w:afterAutospacing="1"/>
    </w:pPr>
  </w:style>
  <w:style w:type="paragraph" w:styleId="Subtitle">
    <w:name w:val="Subtitle"/>
    <w:basedOn w:val="Normal"/>
    <w:next w:val="Normal"/>
    <w:link w:val="SubtitleChar"/>
    <w:uiPriority w:val="11"/>
    <w:rsid w:val="000E7FBB"/>
    <w:pPr>
      <w:spacing w:after="560"/>
      <w:jc w:val="center"/>
    </w:pPr>
    <w:rPr>
      <w:caps/>
      <w:spacing w:val="20"/>
      <w:sz w:val="18"/>
      <w:szCs w:val="18"/>
    </w:rPr>
  </w:style>
  <w:style w:type="character" w:customStyle="1" w:styleId="SubtitleChar">
    <w:name w:val="Subtitle Char"/>
    <w:basedOn w:val="DefaultParagraphFont"/>
    <w:link w:val="Subtitle"/>
    <w:uiPriority w:val="11"/>
    <w:rsid w:val="000E7FBB"/>
    <w:rPr>
      <w:rFonts w:ascii="Times New Roman" w:eastAsia="ＭＳ 明朝" w:hAnsi="Times New Roman"/>
      <w:caps/>
      <w:spacing w:val="20"/>
      <w:sz w:val="18"/>
      <w:szCs w:val="18"/>
      <w:lang w:eastAsia="en-US"/>
    </w:rPr>
  </w:style>
  <w:style w:type="character" w:styleId="Strong">
    <w:name w:val="Strong"/>
    <w:uiPriority w:val="22"/>
    <w:rsid w:val="009C70FF"/>
    <w:rPr>
      <w:b/>
      <w:bCs/>
      <w:color w:val="943634"/>
      <w:spacing w:val="5"/>
    </w:rPr>
  </w:style>
  <w:style w:type="character" w:styleId="Emphasis">
    <w:name w:val="Emphasis"/>
    <w:uiPriority w:val="20"/>
    <w:rsid w:val="009C70FF"/>
    <w:rPr>
      <w:caps/>
      <w:spacing w:val="5"/>
      <w:sz w:val="20"/>
      <w:szCs w:val="20"/>
    </w:rPr>
  </w:style>
  <w:style w:type="paragraph" w:styleId="Quote">
    <w:name w:val="Quote"/>
    <w:basedOn w:val="Normal"/>
    <w:next w:val="Normal"/>
    <w:link w:val="QuoteChar"/>
    <w:uiPriority w:val="29"/>
    <w:rsid w:val="009C70FF"/>
    <w:rPr>
      <w:i/>
      <w:iCs/>
    </w:rPr>
  </w:style>
  <w:style w:type="character" w:customStyle="1" w:styleId="QuoteChar">
    <w:name w:val="Quote Char"/>
    <w:link w:val="Quote"/>
    <w:uiPriority w:val="29"/>
    <w:rsid w:val="009C70FF"/>
    <w:rPr>
      <w:rFonts w:ascii="Times New Roman" w:eastAsia="ＭＳ 明朝" w:hAnsi="Times New Roman" w:cs="Times New Roman"/>
      <w:i/>
      <w:iCs/>
      <w:sz w:val="24"/>
      <w:szCs w:val="24"/>
      <w:lang w:eastAsia="en-US"/>
    </w:rPr>
  </w:style>
  <w:style w:type="character" w:styleId="SubtleEmphasis">
    <w:name w:val="Subtle Emphasis"/>
    <w:uiPriority w:val="19"/>
    <w:rsid w:val="000E7FBB"/>
    <w:rPr>
      <w:i/>
      <w:iCs/>
    </w:rPr>
  </w:style>
  <w:style w:type="character" w:styleId="SubtleReference">
    <w:name w:val="Subtle Reference"/>
    <w:uiPriority w:val="31"/>
    <w:rsid w:val="000E7FBB"/>
    <w:rPr>
      <w:rFonts w:ascii="Cambria" w:eastAsia="ＭＳ 明朝" w:hAnsi="Cambria" w:cs="Times New Roman"/>
      <w:i/>
      <w:iCs/>
      <w:color w:val="622423"/>
    </w:rPr>
  </w:style>
  <w:style w:type="character" w:styleId="BookTitle">
    <w:name w:val="Book Title"/>
    <w:uiPriority w:val="33"/>
    <w:rsid w:val="009C70FF"/>
    <w:rPr>
      <w:caps/>
      <w:color w:val="622423"/>
      <w:spacing w:val="5"/>
      <w:u w:color="622423"/>
    </w:rPr>
  </w:style>
  <w:style w:type="table" w:customStyle="1" w:styleId="PlainTable51">
    <w:name w:val="Plain Table 51"/>
    <w:basedOn w:val="TableNormal"/>
    <w:uiPriority w:val="45"/>
    <w:rsid w:val="009C70FF"/>
    <w:rPr>
      <w:rFonts w:ascii="Cambria" w:eastAsia="Cambria" w:hAnsi="Cambria"/>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Calibri" w:eastAsia="ＭＳ ゴシック" w:hAnsi="Calibri" w:cs="Times New Roman" w:hint="default"/>
        <w:i/>
        <w:iCs/>
        <w:sz w:val="26"/>
        <w:szCs w:val="26"/>
      </w:rPr>
      <w:tblPr/>
      <w:tcPr>
        <w:tcBorders>
          <w:bottom w:val="single" w:sz="4" w:space="0" w:color="7F7F7F"/>
        </w:tcBorders>
        <w:shd w:val="clear" w:color="auto" w:fill="FFFFFF"/>
      </w:tcPr>
    </w:tblStylePr>
    <w:tblStylePr w:type="lastRow">
      <w:rPr>
        <w:rFonts w:ascii="Calibri" w:eastAsia="ＭＳ ゴシック" w:hAnsi="Calibri"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w:eastAsia="ＭＳ ゴシック" w:hAnsi="Calibri" w:cs="Times New Roman" w:hint="default"/>
        <w:i/>
        <w:iCs/>
        <w:sz w:val="26"/>
        <w:szCs w:val="26"/>
      </w:rPr>
      <w:tblPr/>
      <w:tcPr>
        <w:tcBorders>
          <w:right w:val="single" w:sz="4" w:space="0" w:color="7F7F7F"/>
        </w:tcBorders>
        <w:shd w:val="clear" w:color="auto" w:fill="FFFFFF"/>
      </w:tcPr>
    </w:tblStylePr>
    <w:tblStylePr w:type="lastCol">
      <w:rPr>
        <w:rFonts w:ascii="Calibri" w:eastAsia="ＭＳ ゴシック" w:hAnsi="Calibri"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9C70FF"/>
    <w:rPr>
      <w:rFonts w:ascii="Cambria" w:eastAsia="宋体" w:hAnsi="Cambria"/>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9C70FF"/>
    <w:rPr>
      <w:rFonts w:ascii="Cambria" w:eastAsia="宋体" w:hAnsi="Cambria"/>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Calibri" w:eastAsia="ＭＳ ゴシック" w:hAnsi="Calibri" w:cs="Times New Roman"/>
        <w:i/>
        <w:iCs/>
        <w:sz w:val="26"/>
      </w:rPr>
      <w:tblPr/>
      <w:tcPr>
        <w:tcBorders>
          <w:bottom w:val="single" w:sz="4" w:space="0" w:color="7F7F7F"/>
        </w:tcBorders>
        <w:shd w:val="clear" w:color="auto" w:fill="FFFFFF"/>
      </w:tcPr>
    </w:tblStylePr>
    <w:tblStylePr w:type="lastRow">
      <w:rPr>
        <w:rFonts w:ascii="Calibri" w:eastAsia="ＭＳ ゴシック" w:hAnsi="Calibri" w:cs="Times New Roman"/>
        <w:i/>
        <w:iCs/>
        <w:sz w:val="26"/>
      </w:rPr>
      <w:tblPr/>
      <w:tcPr>
        <w:tcBorders>
          <w:top w:val="single" w:sz="4" w:space="0" w:color="7F7F7F"/>
        </w:tcBorders>
        <w:shd w:val="clear" w:color="auto" w:fill="FFFFFF"/>
      </w:tcPr>
    </w:tblStylePr>
    <w:tblStylePr w:type="firstCol">
      <w:pPr>
        <w:jc w:val="right"/>
      </w:pPr>
      <w:rPr>
        <w:rFonts w:ascii="Calibri" w:eastAsia="ＭＳ ゴシック" w:hAnsi="Calibri" w:cs="Times New Roman"/>
        <w:i/>
        <w:iCs/>
        <w:sz w:val="26"/>
      </w:rPr>
      <w:tblPr/>
      <w:tcPr>
        <w:tcBorders>
          <w:right w:val="single" w:sz="4" w:space="0" w:color="7F7F7F"/>
        </w:tcBorders>
        <w:shd w:val="clear" w:color="auto" w:fill="FFFFFF"/>
      </w:tcPr>
    </w:tblStylePr>
    <w:tblStylePr w:type="lastCol">
      <w:rPr>
        <w:rFonts w:ascii="Calibri" w:eastAsia="ＭＳ ゴシック"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ＭＳ ゴシック"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2D0"/>
    <w:pPr>
      <w:spacing w:before="360" w:after="360" w:line="480" w:lineRule="auto"/>
    </w:pPr>
    <w:rPr>
      <w:rFonts w:ascii="Times New Roman" w:eastAsiaTheme="minorEastAsia" w:hAnsi="Times New Roman"/>
      <w:sz w:val="24"/>
      <w:szCs w:val="24"/>
      <w:lang w:eastAsia="en-US"/>
    </w:rPr>
  </w:style>
  <w:style w:type="paragraph" w:styleId="Heading1">
    <w:name w:val="heading 1"/>
    <w:basedOn w:val="Normal"/>
    <w:next w:val="Normal"/>
    <w:link w:val="Heading1Char"/>
    <w:uiPriority w:val="9"/>
    <w:qFormat/>
    <w:rsid w:val="000E7FBB"/>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0E7FBB"/>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0E7FBB"/>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0E7FBB"/>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0E7FBB"/>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0E7FBB"/>
    <w:pPr>
      <w:spacing w:after="120"/>
      <w:jc w:val="center"/>
      <w:outlineLvl w:val="5"/>
    </w:pPr>
    <w:rPr>
      <w:color w:val="C45911"/>
      <w:spacing w:val="10"/>
    </w:rPr>
  </w:style>
  <w:style w:type="paragraph" w:styleId="Heading7">
    <w:name w:val="heading 7"/>
    <w:basedOn w:val="Normal"/>
    <w:next w:val="Normal"/>
    <w:link w:val="Heading7Char"/>
    <w:uiPriority w:val="9"/>
    <w:unhideWhenUsed/>
    <w:rsid w:val="000E7FBB"/>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0E7FB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0E7FBB"/>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D232D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32D0"/>
  </w:style>
  <w:style w:type="character" w:styleId="Hyperlink">
    <w:name w:val="Hyperlink"/>
    <w:unhideWhenUsed/>
    <w:rsid w:val="003B565C"/>
    <w:rPr>
      <w:color w:val="0000FF"/>
      <w:u w:val="single"/>
    </w:rPr>
  </w:style>
  <w:style w:type="character" w:customStyle="1" w:styleId="Heading1Char">
    <w:name w:val="Heading 1 Char"/>
    <w:link w:val="Heading1"/>
    <w:uiPriority w:val="9"/>
    <w:rsid w:val="000E7FBB"/>
    <w:rPr>
      <w:rFonts w:ascii="Times New Roman" w:eastAsia="ＭＳ 明朝" w:hAnsi="Times New Roman"/>
      <w:color w:val="833C0B"/>
      <w:spacing w:val="20"/>
      <w:sz w:val="28"/>
      <w:szCs w:val="28"/>
      <w:lang w:eastAsia="en-US"/>
    </w:rPr>
  </w:style>
  <w:style w:type="character" w:customStyle="1" w:styleId="Heading2Char">
    <w:name w:val="Heading 2 Char"/>
    <w:link w:val="Heading2"/>
    <w:uiPriority w:val="9"/>
    <w:rsid w:val="000E7FBB"/>
    <w:rPr>
      <w:rFonts w:ascii="Times New Roman" w:eastAsia="ＭＳ 明朝" w:hAnsi="Times New Roman"/>
      <w:color w:val="833C0B"/>
      <w:spacing w:val="15"/>
      <w:sz w:val="24"/>
      <w:szCs w:val="24"/>
      <w:lang w:eastAsia="en-US"/>
    </w:rPr>
  </w:style>
  <w:style w:type="character" w:customStyle="1" w:styleId="Heading3Char">
    <w:name w:val="Heading 3 Char"/>
    <w:link w:val="Heading3"/>
    <w:uiPriority w:val="9"/>
    <w:rsid w:val="000E7FBB"/>
    <w:rPr>
      <w:rFonts w:ascii="Times New Roman" w:eastAsia="ＭＳ 明朝" w:hAnsi="Times New Roman"/>
      <w:color w:val="823B0B"/>
      <w:sz w:val="24"/>
      <w:szCs w:val="24"/>
      <w:lang w:eastAsia="en-US"/>
    </w:rPr>
  </w:style>
  <w:style w:type="character" w:customStyle="1" w:styleId="Heading4Char">
    <w:name w:val="Heading 4 Char"/>
    <w:link w:val="Heading4"/>
    <w:uiPriority w:val="9"/>
    <w:rsid w:val="000E7FBB"/>
    <w:rPr>
      <w:rFonts w:ascii="Times New Roman" w:eastAsia="ＭＳ 明朝" w:hAnsi="Times New Roman"/>
      <w:color w:val="823B0B"/>
      <w:spacing w:val="10"/>
      <w:lang w:eastAsia="en-US"/>
    </w:rPr>
  </w:style>
  <w:style w:type="paragraph" w:styleId="ListParagraph">
    <w:name w:val="List Paragraph"/>
    <w:basedOn w:val="Normal"/>
    <w:uiPriority w:val="34"/>
    <w:qFormat/>
    <w:rsid w:val="000E7FBB"/>
    <w:pPr>
      <w:contextualSpacing/>
    </w:pPr>
  </w:style>
  <w:style w:type="table" w:styleId="TableGrid">
    <w:name w:val="Table Grid"/>
    <w:basedOn w:val="TableNormal"/>
    <w:uiPriority w:val="59"/>
    <w:rsid w:val="000E7FBB"/>
    <w:rPr>
      <w:rFonts w:asciiTheme="majorHAnsi" w:eastAsiaTheme="majorEastAsia" w:hAnsiTheme="majorHAnsi" w:cstheme="majorBidi"/>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Equation">
    <w:name w:val="Equation"/>
    <w:basedOn w:val="TableNormal"/>
    <w:uiPriority w:val="99"/>
    <w:rsid w:val="007F4974"/>
    <w:pPr>
      <w:keepNext/>
    </w:pPr>
    <w:rPr>
      <w:rFonts w:ascii="Times New Roman" w:eastAsia="Calibri" w:hAnsi="Times New Roman" w:cs="Calibri"/>
      <w:lang w:eastAsia="en-US"/>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0E7FBB"/>
    <w:rPr>
      <w:vanish/>
      <w:color w:val="FF0000"/>
    </w:rPr>
  </w:style>
  <w:style w:type="paragraph" w:customStyle="1" w:styleId="MTDisplayEquation">
    <w:name w:val="MTDisplayEquation"/>
    <w:basedOn w:val="Normal"/>
    <w:next w:val="Normal"/>
    <w:link w:val="MTDisplayEquationChar"/>
    <w:rsid w:val="000E7FBB"/>
    <w:pPr>
      <w:tabs>
        <w:tab w:val="center" w:pos="5400"/>
        <w:tab w:val="right" w:pos="10800"/>
      </w:tabs>
    </w:pPr>
    <w:rPr>
      <w:sz w:val="20"/>
      <w:szCs w:val="20"/>
      <w:lang w:eastAsia="ja-JP"/>
    </w:rPr>
  </w:style>
  <w:style w:type="character" w:customStyle="1" w:styleId="MTDisplayEquationChar">
    <w:name w:val="MTDisplayEquation Char"/>
    <w:link w:val="MTDisplayEquation"/>
    <w:rsid w:val="000E7FBB"/>
    <w:rPr>
      <w:rFonts w:ascii="Times New Roman" w:eastAsia="ＭＳ 明朝" w:hAnsi="Times New Roman"/>
      <w:lang w:eastAsia="ja-JP"/>
    </w:rPr>
  </w:style>
  <w:style w:type="character" w:customStyle="1" w:styleId="code2">
    <w:name w:val="code2"/>
    <w:uiPriority w:val="1"/>
    <w:qFormat/>
    <w:rsid w:val="000E7FBB"/>
    <w:rPr>
      <w:rFonts w:ascii="PT Mono Bold" w:hAnsi="PT Mono Bold"/>
      <w:b/>
      <w:bCs/>
      <w:sz w:val="16"/>
      <w:szCs w:val="16"/>
    </w:rPr>
  </w:style>
  <w:style w:type="paragraph" w:styleId="Caption">
    <w:name w:val="caption"/>
    <w:basedOn w:val="Normal"/>
    <w:next w:val="Normal"/>
    <w:uiPriority w:val="35"/>
    <w:unhideWhenUsed/>
    <w:qFormat/>
    <w:rsid w:val="000E7FBB"/>
    <w:rPr>
      <w:spacing w:val="10"/>
      <w:sz w:val="18"/>
      <w:szCs w:val="18"/>
    </w:rPr>
  </w:style>
  <w:style w:type="character" w:styleId="LineNumber">
    <w:name w:val="line number"/>
    <w:basedOn w:val="DefaultParagraphFont"/>
    <w:uiPriority w:val="99"/>
    <w:semiHidden/>
    <w:unhideWhenUsed/>
    <w:rsid w:val="000E7FBB"/>
  </w:style>
  <w:style w:type="paragraph" w:styleId="FootnoteText">
    <w:name w:val="footnote text"/>
    <w:basedOn w:val="Normal"/>
    <w:link w:val="FootnoteTextChar"/>
    <w:uiPriority w:val="99"/>
    <w:unhideWhenUsed/>
    <w:rsid w:val="000E7FBB"/>
  </w:style>
  <w:style w:type="character" w:customStyle="1" w:styleId="FootnoteTextChar">
    <w:name w:val="Footnote Text Char"/>
    <w:link w:val="FootnoteText"/>
    <w:uiPriority w:val="99"/>
    <w:rsid w:val="000E7FBB"/>
    <w:rPr>
      <w:rFonts w:ascii="Times New Roman" w:eastAsia="ＭＳ 明朝" w:hAnsi="Times New Roman"/>
      <w:sz w:val="24"/>
      <w:szCs w:val="24"/>
      <w:lang w:eastAsia="en-US"/>
    </w:rPr>
  </w:style>
  <w:style w:type="character" w:styleId="FootnoteReference">
    <w:name w:val="footnote reference"/>
    <w:uiPriority w:val="99"/>
    <w:unhideWhenUsed/>
    <w:rsid w:val="000E7FBB"/>
    <w:rPr>
      <w:vertAlign w:val="superscript"/>
    </w:rPr>
  </w:style>
  <w:style w:type="character" w:customStyle="1" w:styleId="MTConvertedEquation">
    <w:name w:val="MTConvertedEquation"/>
    <w:basedOn w:val="DefaultParagraphFont"/>
    <w:rsid w:val="000E7FBB"/>
  </w:style>
  <w:style w:type="paragraph" w:styleId="EndnoteText">
    <w:name w:val="endnote text"/>
    <w:basedOn w:val="Normal"/>
    <w:link w:val="EndnoteTextChar"/>
    <w:uiPriority w:val="99"/>
    <w:semiHidden/>
    <w:unhideWhenUsed/>
    <w:rsid w:val="000E7FBB"/>
    <w:rPr>
      <w:sz w:val="20"/>
      <w:szCs w:val="20"/>
    </w:rPr>
  </w:style>
  <w:style w:type="character" w:customStyle="1" w:styleId="EndnoteTextChar">
    <w:name w:val="Endnote Text Char"/>
    <w:link w:val="EndnoteText"/>
    <w:uiPriority w:val="99"/>
    <w:semiHidden/>
    <w:rsid w:val="000E7FBB"/>
    <w:rPr>
      <w:rFonts w:ascii="Times New Roman" w:eastAsia="ＭＳ 明朝" w:hAnsi="Times New Roman"/>
      <w:lang w:eastAsia="en-US"/>
    </w:rPr>
  </w:style>
  <w:style w:type="character" w:styleId="EndnoteReference">
    <w:name w:val="endnote reference"/>
    <w:uiPriority w:val="99"/>
    <w:semiHidden/>
    <w:unhideWhenUsed/>
    <w:rsid w:val="000E7FBB"/>
    <w:rPr>
      <w:vertAlign w:val="superscript"/>
    </w:rPr>
  </w:style>
  <w:style w:type="character" w:customStyle="1" w:styleId="InLineCode">
    <w:name w:val="InLineCode"/>
    <w:uiPriority w:val="1"/>
    <w:qFormat/>
    <w:rsid w:val="000E7FBB"/>
    <w:rPr>
      <w:rFonts w:ascii="PT Mono" w:hAnsi="PT Mono"/>
      <w:b/>
      <w:bCs/>
      <w:sz w:val="24"/>
      <w:szCs w:val="24"/>
    </w:rPr>
  </w:style>
  <w:style w:type="paragraph" w:styleId="Header">
    <w:name w:val="header"/>
    <w:basedOn w:val="Normal"/>
    <w:link w:val="HeaderChar"/>
    <w:uiPriority w:val="99"/>
    <w:unhideWhenUsed/>
    <w:rsid w:val="000E7FBB"/>
    <w:pPr>
      <w:tabs>
        <w:tab w:val="center" w:pos="4680"/>
        <w:tab w:val="right" w:pos="9360"/>
      </w:tabs>
    </w:pPr>
  </w:style>
  <w:style w:type="character" w:customStyle="1" w:styleId="HeaderChar">
    <w:name w:val="Header Char"/>
    <w:link w:val="Header"/>
    <w:uiPriority w:val="99"/>
    <w:rsid w:val="000E7FBB"/>
    <w:rPr>
      <w:rFonts w:ascii="Times New Roman" w:eastAsia="ＭＳ 明朝" w:hAnsi="Times New Roman"/>
      <w:sz w:val="24"/>
      <w:szCs w:val="24"/>
      <w:lang w:eastAsia="en-US"/>
    </w:rPr>
  </w:style>
  <w:style w:type="paragraph" w:styleId="Footer">
    <w:name w:val="footer"/>
    <w:basedOn w:val="Normal"/>
    <w:link w:val="FooterChar"/>
    <w:unhideWhenUsed/>
    <w:rsid w:val="000E7FBB"/>
    <w:pPr>
      <w:tabs>
        <w:tab w:val="center" w:pos="4680"/>
        <w:tab w:val="right" w:pos="9360"/>
      </w:tabs>
    </w:pPr>
  </w:style>
  <w:style w:type="character" w:customStyle="1" w:styleId="FooterChar">
    <w:name w:val="Footer Char"/>
    <w:link w:val="Footer"/>
    <w:rsid w:val="000E7FBB"/>
    <w:rPr>
      <w:rFonts w:ascii="Times New Roman" w:eastAsia="ＭＳ 明朝" w:hAnsi="Times New Roman"/>
      <w:sz w:val="24"/>
      <w:szCs w:val="24"/>
      <w:lang w:eastAsia="en-US"/>
    </w:rPr>
  </w:style>
  <w:style w:type="character" w:styleId="CommentReference">
    <w:name w:val="annotation reference"/>
    <w:uiPriority w:val="99"/>
    <w:semiHidden/>
    <w:unhideWhenUsed/>
    <w:rsid w:val="007F4974"/>
    <w:rPr>
      <w:sz w:val="16"/>
      <w:szCs w:val="16"/>
    </w:rPr>
  </w:style>
  <w:style w:type="paragraph" w:styleId="CommentText">
    <w:name w:val="annotation text"/>
    <w:basedOn w:val="Normal"/>
    <w:link w:val="CommentTextChar"/>
    <w:uiPriority w:val="99"/>
    <w:unhideWhenUsed/>
    <w:rsid w:val="007F4974"/>
    <w:rPr>
      <w:sz w:val="20"/>
      <w:szCs w:val="20"/>
    </w:rPr>
  </w:style>
  <w:style w:type="character" w:customStyle="1" w:styleId="CommentTextChar">
    <w:name w:val="Comment Text Char"/>
    <w:link w:val="CommentText"/>
    <w:uiPriority w:val="99"/>
    <w:rsid w:val="007F4974"/>
    <w:rPr>
      <w:rFonts w:ascii="Times New Roman" w:eastAsia="MS Mincho"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7F4974"/>
    <w:rPr>
      <w:b/>
      <w:bCs/>
    </w:rPr>
  </w:style>
  <w:style w:type="character" w:customStyle="1" w:styleId="CommentSubjectChar">
    <w:name w:val="Comment Subject Char"/>
    <w:link w:val="CommentSubject"/>
    <w:uiPriority w:val="99"/>
    <w:semiHidden/>
    <w:rsid w:val="007F4974"/>
    <w:rPr>
      <w:rFonts w:ascii="Times New Roman" w:eastAsia="MS Mincho" w:hAnsi="Times New Roman" w:cs="Times New Roman"/>
      <w:b/>
      <w:bCs/>
      <w:sz w:val="20"/>
      <w:szCs w:val="20"/>
      <w:lang w:eastAsia="en-US"/>
    </w:rPr>
  </w:style>
  <w:style w:type="paragraph" w:styleId="DocumentMap">
    <w:name w:val="Document Map"/>
    <w:basedOn w:val="Normal"/>
    <w:link w:val="DocumentMapChar"/>
    <w:uiPriority w:val="99"/>
    <w:semiHidden/>
    <w:unhideWhenUsed/>
    <w:rsid w:val="000E7FBB"/>
    <w:rPr>
      <w:rFonts w:ascii="Lucida Grande" w:hAnsi="Lucida Grande" w:cs="Lucida Grande"/>
    </w:rPr>
  </w:style>
  <w:style w:type="character" w:customStyle="1" w:styleId="DocumentMapChar">
    <w:name w:val="Document Map Char"/>
    <w:link w:val="DocumentMap"/>
    <w:uiPriority w:val="99"/>
    <w:semiHidden/>
    <w:rsid w:val="000E7FBB"/>
    <w:rPr>
      <w:rFonts w:ascii="Lucida Grande" w:eastAsia="ＭＳ 明朝" w:hAnsi="Lucida Grande" w:cs="Lucida Grande"/>
      <w:sz w:val="24"/>
      <w:szCs w:val="24"/>
      <w:lang w:eastAsia="en-US"/>
    </w:rPr>
  </w:style>
  <w:style w:type="paragraph" w:styleId="NoSpacing">
    <w:name w:val="No Spacing"/>
    <w:aliases w:val="NormalLeftJustified"/>
    <w:basedOn w:val="Normal"/>
    <w:link w:val="NoSpacingChar"/>
    <w:uiPriority w:val="1"/>
    <w:rsid w:val="00F21CC9"/>
  </w:style>
  <w:style w:type="character" w:styleId="PageNumber">
    <w:name w:val="page number"/>
    <w:basedOn w:val="DefaultParagraphFont"/>
    <w:rsid w:val="000E7FBB"/>
  </w:style>
  <w:style w:type="paragraph" w:customStyle="1" w:styleId="EndNoteBibliographyTitle">
    <w:name w:val="EndNote Bibliography Title"/>
    <w:basedOn w:val="Normal"/>
    <w:rsid w:val="000E7FBB"/>
    <w:pPr>
      <w:jc w:val="center"/>
    </w:pPr>
  </w:style>
  <w:style w:type="paragraph" w:customStyle="1" w:styleId="EndNoteBibliography">
    <w:name w:val="EndNote Bibliography"/>
    <w:basedOn w:val="Normal"/>
    <w:rsid w:val="000E7FBB"/>
    <w:pPr>
      <w:spacing w:line="240" w:lineRule="auto"/>
    </w:pPr>
  </w:style>
  <w:style w:type="paragraph" w:customStyle="1" w:styleId="NormalLeftJust">
    <w:name w:val="NormalLeftJust"/>
    <w:basedOn w:val="Normal"/>
    <w:rsid w:val="007F4974"/>
  </w:style>
  <w:style w:type="character" w:customStyle="1" w:styleId="Heading5Char">
    <w:name w:val="Heading 5 Char"/>
    <w:link w:val="Heading5"/>
    <w:uiPriority w:val="9"/>
    <w:rsid w:val="000E7FBB"/>
    <w:rPr>
      <w:rFonts w:ascii="Times New Roman" w:eastAsia="ＭＳ 明朝" w:hAnsi="Times New Roman"/>
      <w:color w:val="823B0B"/>
      <w:spacing w:val="10"/>
      <w:sz w:val="24"/>
      <w:szCs w:val="24"/>
      <w:lang w:eastAsia="en-US"/>
    </w:rPr>
  </w:style>
  <w:style w:type="character" w:customStyle="1" w:styleId="Heading6Char">
    <w:name w:val="Heading 6 Char"/>
    <w:link w:val="Heading6"/>
    <w:uiPriority w:val="9"/>
    <w:rsid w:val="000E7FBB"/>
    <w:rPr>
      <w:rFonts w:ascii="Times New Roman" w:eastAsia="ＭＳ 明朝" w:hAnsi="Times New Roman"/>
      <w:color w:val="C45911"/>
      <w:spacing w:val="10"/>
      <w:sz w:val="24"/>
      <w:szCs w:val="24"/>
      <w:lang w:eastAsia="en-US"/>
    </w:rPr>
  </w:style>
  <w:style w:type="character" w:customStyle="1" w:styleId="Heading7Char">
    <w:name w:val="Heading 7 Char"/>
    <w:link w:val="Heading7"/>
    <w:uiPriority w:val="9"/>
    <w:rsid w:val="000E7FBB"/>
    <w:rPr>
      <w:rFonts w:ascii="Times New Roman" w:eastAsia="ＭＳ 明朝" w:hAnsi="Times New Roman"/>
      <w:i/>
      <w:iCs/>
      <w:caps/>
      <w:color w:val="C45911"/>
      <w:spacing w:val="10"/>
      <w:sz w:val="24"/>
      <w:szCs w:val="24"/>
      <w:lang w:eastAsia="en-US"/>
    </w:rPr>
  </w:style>
  <w:style w:type="character" w:customStyle="1" w:styleId="Heading8Char">
    <w:name w:val="Heading 8 Char"/>
    <w:link w:val="Heading8"/>
    <w:uiPriority w:val="9"/>
    <w:rsid w:val="000E7FBB"/>
    <w:rPr>
      <w:rFonts w:ascii="Times New Roman" w:eastAsia="ＭＳ 明朝" w:hAnsi="Times New Roman"/>
      <w:caps/>
      <w:spacing w:val="10"/>
      <w:lang w:eastAsia="en-US"/>
    </w:rPr>
  </w:style>
  <w:style w:type="character" w:customStyle="1" w:styleId="Heading9Char">
    <w:name w:val="Heading 9 Char"/>
    <w:link w:val="Heading9"/>
    <w:uiPriority w:val="9"/>
    <w:semiHidden/>
    <w:rsid w:val="000E7FBB"/>
    <w:rPr>
      <w:rFonts w:ascii="Times New Roman" w:eastAsia="ＭＳ 明朝" w:hAnsi="Times New Roman"/>
      <w:i/>
      <w:iCs/>
      <w:caps/>
      <w:spacing w:val="10"/>
      <w:lang w:eastAsia="en-US"/>
    </w:rPr>
  </w:style>
  <w:style w:type="paragraph" w:styleId="Title">
    <w:name w:val="Title"/>
    <w:basedOn w:val="Normal"/>
    <w:next w:val="Normal"/>
    <w:link w:val="TitleChar"/>
    <w:uiPriority w:val="10"/>
    <w:rsid w:val="00F21CC9"/>
    <w:pPr>
      <w:pBdr>
        <w:top w:val="dotted" w:sz="2" w:space="1" w:color="833C0B"/>
        <w:bottom w:val="dotted" w:sz="2" w:space="6" w:color="833C0B"/>
      </w:pBdr>
      <w:spacing w:before="500" w:after="300"/>
      <w:jc w:val="center"/>
    </w:pPr>
    <w:rPr>
      <w:caps/>
      <w:color w:val="833C0B"/>
      <w:spacing w:val="50"/>
      <w:sz w:val="44"/>
      <w:szCs w:val="44"/>
    </w:rPr>
  </w:style>
  <w:style w:type="character" w:customStyle="1" w:styleId="TitleChar">
    <w:name w:val="Title Char"/>
    <w:link w:val="Title"/>
    <w:uiPriority w:val="10"/>
    <w:rsid w:val="00F21CC9"/>
    <w:rPr>
      <w:rFonts w:ascii="Times New Roman" w:eastAsia="MS Mincho" w:hAnsi="Times New Roman" w:cs="Times New Roman"/>
      <w:caps/>
      <w:color w:val="833C0B"/>
      <w:spacing w:val="50"/>
      <w:sz w:val="44"/>
      <w:szCs w:val="44"/>
      <w:lang w:eastAsia="en-US"/>
    </w:rPr>
  </w:style>
  <w:style w:type="character" w:customStyle="1" w:styleId="NoSpacingChar">
    <w:name w:val="No Spacing Char"/>
    <w:aliases w:val="NormalLeftJustified Char"/>
    <w:link w:val="NoSpacing"/>
    <w:uiPriority w:val="1"/>
    <w:rsid w:val="00F21CC9"/>
    <w:rPr>
      <w:rFonts w:ascii="Times New Roman" w:eastAsia="MS Mincho" w:hAnsi="Times New Roman" w:cs="Times New Roman"/>
      <w:sz w:val="24"/>
      <w:szCs w:val="24"/>
      <w:lang w:eastAsia="en-US"/>
    </w:rPr>
  </w:style>
  <w:style w:type="paragraph" w:styleId="IntenseQuote">
    <w:name w:val="Intense Quote"/>
    <w:basedOn w:val="Normal"/>
    <w:next w:val="Normal"/>
    <w:link w:val="IntenseQuoteChar"/>
    <w:uiPriority w:val="30"/>
    <w:rsid w:val="00F21CC9"/>
    <w:pPr>
      <w:pBdr>
        <w:top w:val="dotted" w:sz="2" w:space="10" w:color="833C0B"/>
        <w:bottom w:val="dotted" w:sz="2" w:space="4" w:color="833C0B"/>
      </w:pBdr>
      <w:spacing w:before="160" w:line="300" w:lineRule="auto"/>
      <w:ind w:left="1440" w:right="1440"/>
    </w:pPr>
    <w:rPr>
      <w:caps/>
      <w:color w:val="823B0B"/>
      <w:spacing w:val="5"/>
      <w:sz w:val="20"/>
      <w:szCs w:val="20"/>
    </w:rPr>
  </w:style>
  <w:style w:type="character" w:customStyle="1" w:styleId="IntenseQuoteChar">
    <w:name w:val="Intense Quote Char"/>
    <w:link w:val="IntenseQuote"/>
    <w:uiPriority w:val="30"/>
    <w:rsid w:val="00F21CC9"/>
    <w:rPr>
      <w:rFonts w:ascii="Times New Roman" w:eastAsia="MS Mincho" w:hAnsi="Times New Roman" w:cs="Times New Roman"/>
      <w:caps/>
      <w:color w:val="823B0B"/>
      <w:spacing w:val="5"/>
      <w:sz w:val="20"/>
      <w:szCs w:val="20"/>
      <w:lang w:eastAsia="en-US"/>
    </w:rPr>
  </w:style>
  <w:style w:type="character" w:styleId="IntenseEmphasis">
    <w:name w:val="Intense Emphasis"/>
    <w:uiPriority w:val="21"/>
    <w:rsid w:val="00F21CC9"/>
    <w:rPr>
      <w:i/>
      <w:iCs/>
      <w:caps/>
      <w:spacing w:val="10"/>
      <w:sz w:val="20"/>
      <w:szCs w:val="20"/>
    </w:rPr>
  </w:style>
  <w:style w:type="character" w:styleId="IntenseReference">
    <w:name w:val="Intense Reference"/>
    <w:uiPriority w:val="32"/>
    <w:rsid w:val="00F21CC9"/>
    <w:rPr>
      <w:rFonts w:ascii="Calibri" w:eastAsia="MS Mincho" w:hAnsi="Calibri" w:cs="Times New Roman"/>
      <w:b/>
      <w:bCs/>
      <w:i/>
      <w:iCs/>
      <w:color w:val="823B0B"/>
    </w:rPr>
  </w:style>
  <w:style w:type="paragraph" w:styleId="TOCHeading">
    <w:name w:val="TOC Heading"/>
    <w:basedOn w:val="Heading1"/>
    <w:next w:val="Normal"/>
    <w:uiPriority w:val="39"/>
    <w:semiHidden/>
    <w:unhideWhenUsed/>
    <w:qFormat/>
    <w:rsid w:val="00F21CC9"/>
    <w:pPr>
      <w:outlineLvl w:val="9"/>
    </w:pPr>
    <w:rPr>
      <w:lang w:bidi="en-US"/>
    </w:rPr>
  </w:style>
  <w:style w:type="paragraph" w:styleId="Revision">
    <w:name w:val="Revision"/>
    <w:hidden/>
    <w:uiPriority w:val="99"/>
    <w:semiHidden/>
    <w:rsid w:val="007F4974"/>
    <w:rPr>
      <w:rFonts w:ascii="Times New Roman" w:eastAsia="MS Mincho" w:hAnsi="Times New Roman"/>
      <w:sz w:val="24"/>
      <w:szCs w:val="24"/>
      <w:lang w:eastAsia="en-US"/>
    </w:rPr>
  </w:style>
  <w:style w:type="paragraph" w:customStyle="1" w:styleId="Eqn">
    <w:name w:val="Eqn"/>
    <w:basedOn w:val="Normal"/>
    <w:next w:val="Normal"/>
    <w:rsid w:val="007F4974"/>
  </w:style>
  <w:style w:type="paragraph" w:customStyle="1" w:styleId="MyEqns">
    <w:name w:val="MyEqns"/>
    <w:basedOn w:val="Normal"/>
    <w:link w:val="MyEqnsChar"/>
    <w:qFormat/>
    <w:rsid w:val="000E7FBB"/>
    <w:pPr>
      <w:tabs>
        <w:tab w:val="right" w:pos="9360"/>
        <w:tab w:val="right" w:pos="10440"/>
      </w:tabs>
    </w:pPr>
    <w:rPr>
      <w:b/>
      <w:bCs/>
    </w:rPr>
  </w:style>
  <w:style w:type="character" w:customStyle="1" w:styleId="MyEqnsChar">
    <w:name w:val="MyEqns Char"/>
    <w:link w:val="MyEqns"/>
    <w:rsid w:val="000E7FBB"/>
    <w:rPr>
      <w:rFonts w:ascii="Times New Roman" w:eastAsia="ＭＳ 明朝" w:hAnsi="Times New Roman"/>
      <w:b/>
      <w:bCs/>
      <w:sz w:val="24"/>
      <w:szCs w:val="24"/>
      <w:lang w:eastAsia="en-US"/>
    </w:rPr>
  </w:style>
  <w:style w:type="table" w:customStyle="1" w:styleId="MyTable">
    <w:name w:val="MyTable"/>
    <w:basedOn w:val="TableNormal"/>
    <w:uiPriority w:val="99"/>
    <w:rsid w:val="00F21CC9"/>
    <w:rPr>
      <w:rFonts w:eastAsia="Calibri" w:cs="Calibri"/>
      <w:lang w:eastAsia="en-US"/>
    </w:rPr>
    <w:tblPr>
      <w:tblInd w:w="0" w:type="dxa"/>
      <w:tblCellMar>
        <w:top w:w="0" w:type="dxa"/>
        <w:left w:w="108" w:type="dxa"/>
        <w:bottom w:w="0" w:type="dxa"/>
        <w:right w:w="108" w:type="dxa"/>
      </w:tblCellMar>
    </w:tblPr>
    <w:tcPr>
      <w:shd w:val="clear" w:color="auto" w:fill="E0E0E0"/>
    </w:tcPr>
  </w:style>
  <w:style w:type="paragraph" w:styleId="BalloonText">
    <w:name w:val="Balloon Text"/>
    <w:basedOn w:val="Normal"/>
    <w:link w:val="BalloonTextChar"/>
    <w:semiHidden/>
    <w:rsid w:val="00D232D0"/>
    <w:rPr>
      <w:rFonts w:ascii="Lucida Grande" w:hAnsi="Lucida Grande"/>
      <w:sz w:val="18"/>
      <w:szCs w:val="18"/>
    </w:rPr>
  </w:style>
  <w:style w:type="character" w:customStyle="1" w:styleId="BalloonTextChar">
    <w:name w:val="Balloon Text Char"/>
    <w:link w:val="BalloonText"/>
    <w:semiHidden/>
    <w:rsid w:val="00182274"/>
    <w:rPr>
      <w:rFonts w:ascii="Lucida Grande" w:eastAsiaTheme="minorEastAsia" w:hAnsi="Lucida Grande"/>
      <w:sz w:val="18"/>
      <w:szCs w:val="18"/>
      <w:lang w:eastAsia="en-US"/>
    </w:rPr>
  </w:style>
  <w:style w:type="paragraph" w:customStyle="1" w:styleId="Code">
    <w:name w:val="Code"/>
    <w:basedOn w:val="Normal"/>
    <w:rsid w:val="009C70FF"/>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9C7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rsid w:val="009C70FF"/>
    <w:rPr>
      <w:rFonts w:ascii="Courier New" w:eastAsia="Times New Roman" w:hAnsi="Courier New" w:cs="Courier New"/>
      <w:sz w:val="20"/>
      <w:szCs w:val="20"/>
      <w:lang w:eastAsia="en-US"/>
    </w:rPr>
  </w:style>
  <w:style w:type="character" w:customStyle="1" w:styleId="gcg2ujhdabb">
    <w:name w:val="gcg2ujhdabb"/>
    <w:basedOn w:val="DefaultParagraphFont"/>
    <w:rsid w:val="009C70FF"/>
  </w:style>
  <w:style w:type="character" w:customStyle="1" w:styleId="gcg2ujhdeab">
    <w:name w:val="gcg2ujhdeab"/>
    <w:basedOn w:val="DefaultParagraphFont"/>
    <w:rsid w:val="009C70FF"/>
  </w:style>
  <w:style w:type="character" w:customStyle="1" w:styleId="gewyw5ybjeb">
    <w:name w:val="gewyw5ybjeb"/>
    <w:basedOn w:val="DefaultParagraphFont"/>
    <w:rsid w:val="009C70FF"/>
  </w:style>
  <w:style w:type="character" w:customStyle="1" w:styleId="gewyw5ybmdb">
    <w:name w:val="gewyw5ybmdb"/>
    <w:basedOn w:val="DefaultParagraphFont"/>
    <w:rsid w:val="009C70FF"/>
  </w:style>
  <w:style w:type="character" w:styleId="FollowedHyperlink">
    <w:name w:val="FollowedHyperlink"/>
    <w:basedOn w:val="DefaultParagraphFont"/>
    <w:uiPriority w:val="99"/>
    <w:semiHidden/>
    <w:unhideWhenUsed/>
    <w:rsid w:val="000E7FBB"/>
    <w:rPr>
      <w:color w:val="954F72" w:themeColor="followedHyperlink"/>
      <w:u w:val="single"/>
    </w:rPr>
  </w:style>
  <w:style w:type="paragraph" w:styleId="NormalWeb">
    <w:name w:val="Normal (Web)"/>
    <w:basedOn w:val="Normal"/>
    <w:uiPriority w:val="99"/>
    <w:unhideWhenUsed/>
    <w:rsid w:val="009C70FF"/>
    <w:pPr>
      <w:spacing w:before="100" w:beforeAutospacing="1" w:after="100" w:afterAutospacing="1"/>
    </w:pPr>
  </w:style>
  <w:style w:type="paragraph" w:styleId="Subtitle">
    <w:name w:val="Subtitle"/>
    <w:basedOn w:val="Normal"/>
    <w:next w:val="Normal"/>
    <w:link w:val="SubtitleChar"/>
    <w:uiPriority w:val="11"/>
    <w:rsid w:val="000E7FBB"/>
    <w:pPr>
      <w:spacing w:after="560"/>
      <w:jc w:val="center"/>
    </w:pPr>
    <w:rPr>
      <w:caps/>
      <w:spacing w:val="20"/>
      <w:sz w:val="18"/>
      <w:szCs w:val="18"/>
    </w:rPr>
  </w:style>
  <w:style w:type="character" w:customStyle="1" w:styleId="SubtitleChar">
    <w:name w:val="Subtitle Char"/>
    <w:basedOn w:val="DefaultParagraphFont"/>
    <w:link w:val="Subtitle"/>
    <w:uiPriority w:val="11"/>
    <w:rsid w:val="000E7FBB"/>
    <w:rPr>
      <w:rFonts w:ascii="Times New Roman" w:eastAsia="ＭＳ 明朝" w:hAnsi="Times New Roman"/>
      <w:caps/>
      <w:spacing w:val="20"/>
      <w:sz w:val="18"/>
      <w:szCs w:val="18"/>
      <w:lang w:eastAsia="en-US"/>
    </w:rPr>
  </w:style>
  <w:style w:type="character" w:styleId="Strong">
    <w:name w:val="Strong"/>
    <w:uiPriority w:val="22"/>
    <w:rsid w:val="009C70FF"/>
    <w:rPr>
      <w:b/>
      <w:bCs/>
      <w:color w:val="943634"/>
      <w:spacing w:val="5"/>
    </w:rPr>
  </w:style>
  <w:style w:type="character" w:styleId="Emphasis">
    <w:name w:val="Emphasis"/>
    <w:uiPriority w:val="20"/>
    <w:rsid w:val="009C70FF"/>
    <w:rPr>
      <w:caps/>
      <w:spacing w:val="5"/>
      <w:sz w:val="20"/>
      <w:szCs w:val="20"/>
    </w:rPr>
  </w:style>
  <w:style w:type="paragraph" w:styleId="Quote">
    <w:name w:val="Quote"/>
    <w:basedOn w:val="Normal"/>
    <w:next w:val="Normal"/>
    <w:link w:val="QuoteChar"/>
    <w:uiPriority w:val="29"/>
    <w:rsid w:val="009C70FF"/>
    <w:rPr>
      <w:i/>
      <w:iCs/>
    </w:rPr>
  </w:style>
  <w:style w:type="character" w:customStyle="1" w:styleId="QuoteChar">
    <w:name w:val="Quote Char"/>
    <w:link w:val="Quote"/>
    <w:uiPriority w:val="29"/>
    <w:rsid w:val="009C70FF"/>
    <w:rPr>
      <w:rFonts w:ascii="Times New Roman" w:eastAsia="ＭＳ 明朝" w:hAnsi="Times New Roman" w:cs="Times New Roman"/>
      <w:i/>
      <w:iCs/>
      <w:sz w:val="24"/>
      <w:szCs w:val="24"/>
      <w:lang w:eastAsia="en-US"/>
    </w:rPr>
  </w:style>
  <w:style w:type="character" w:styleId="SubtleEmphasis">
    <w:name w:val="Subtle Emphasis"/>
    <w:uiPriority w:val="19"/>
    <w:rsid w:val="000E7FBB"/>
    <w:rPr>
      <w:i/>
      <w:iCs/>
    </w:rPr>
  </w:style>
  <w:style w:type="character" w:styleId="SubtleReference">
    <w:name w:val="Subtle Reference"/>
    <w:uiPriority w:val="31"/>
    <w:rsid w:val="000E7FBB"/>
    <w:rPr>
      <w:rFonts w:ascii="Cambria" w:eastAsia="ＭＳ 明朝" w:hAnsi="Cambria" w:cs="Times New Roman"/>
      <w:i/>
      <w:iCs/>
      <w:color w:val="622423"/>
    </w:rPr>
  </w:style>
  <w:style w:type="character" w:styleId="BookTitle">
    <w:name w:val="Book Title"/>
    <w:uiPriority w:val="33"/>
    <w:rsid w:val="009C70FF"/>
    <w:rPr>
      <w:caps/>
      <w:color w:val="622423"/>
      <w:spacing w:val="5"/>
      <w:u w:color="622423"/>
    </w:rPr>
  </w:style>
  <w:style w:type="table" w:customStyle="1" w:styleId="PlainTable51">
    <w:name w:val="Plain Table 51"/>
    <w:basedOn w:val="TableNormal"/>
    <w:uiPriority w:val="45"/>
    <w:rsid w:val="009C70FF"/>
    <w:rPr>
      <w:rFonts w:ascii="Cambria" w:eastAsia="Cambria" w:hAnsi="Cambria"/>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Calibri" w:eastAsia="ＭＳ ゴシック" w:hAnsi="Calibri" w:cs="Times New Roman" w:hint="default"/>
        <w:i/>
        <w:iCs/>
        <w:sz w:val="26"/>
        <w:szCs w:val="26"/>
      </w:rPr>
      <w:tblPr/>
      <w:tcPr>
        <w:tcBorders>
          <w:bottom w:val="single" w:sz="4" w:space="0" w:color="7F7F7F"/>
        </w:tcBorders>
        <w:shd w:val="clear" w:color="auto" w:fill="FFFFFF"/>
      </w:tcPr>
    </w:tblStylePr>
    <w:tblStylePr w:type="lastRow">
      <w:rPr>
        <w:rFonts w:ascii="Calibri" w:eastAsia="ＭＳ ゴシック" w:hAnsi="Calibri"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w:eastAsia="ＭＳ ゴシック" w:hAnsi="Calibri" w:cs="Times New Roman" w:hint="default"/>
        <w:i/>
        <w:iCs/>
        <w:sz w:val="26"/>
        <w:szCs w:val="26"/>
      </w:rPr>
      <w:tblPr/>
      <w:tcPr>
        <w:tcBorders>
          <w:right w:val="single" w:sz="4" w:space="0" w:color="7F7F7F"/>
        </w:tcBorders>
        <w:shd w:val="clear" w:color="auto" w:fill="FFFFFF"/>
      </w:tcPr>
    </w:tblStylePr>
    <w:tblStylePr w:type="lastCol">
      <w:rPr>
        <w:rFonts w:ascii="Calibri" w:eastAsia="ＭＳ ゴシック" w:hAnsi="Calibri"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9C70FF"/>
    <w:rPr>
      <w:rFonts w:ascii="Cambria" w:eastAsia="宋体" w:hAnsi="Cambria"/>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9C70FF"/>
    <w:rPr>
      <w:rFonts w:ascii="Cambria" w:eastAsia="宋体" w:hAnsi="Cambria"/>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Calibri" w:eastAsia="ＭＳ ゴシック" w:hAnsi="Calibri" w:cs="Times New Roman"/>
        <w:i/>
        <w:iCs/>
        <w:sz w:val="26"/>
      </w:rPr>
      <w:tblPr/>
      <w:tcPr>
        <w:tcBorders>
          <w:bottom w:val="single" w:sz="4" w:space="0" w:color="7F7F7F"/>
        </w:tcBorders>
        <w:shd w:val="clear" w:color="auto" w:fill="FFFFFF"/>
      </w:tcPr>
    </w:tblStylePr>
    <w:tblStylePr w:type="lastRow">
      <w:rPr>
        <w:rFonts w:ascii="Calibri" w:eastAsia="ＭＳ ゴシック" w:hAnsi="Calibri" w:cs="Times New Roman"/>
        <w:i/>
        <w:iCs/>
        <w:sz w:val="26"/>
      </w:rPr>
      <w:tblPr/>
      <w:tcPr>
        <w:tcBorders>
          <w:top w:val="single" w:sz="4" w:space="0" w:color="7F7F7F"/>
        </w:tcBorders>
        <w:shd w:val="clear" w:color="auto" w:fill="FFFFFF"/>
      </w:tcPr>
    </w:tblStylePr>
    <w:tblStylePr w:type="firstCol">
      <w:pPr>
        <w:jc w:val="right"/>
      </w:pPr>
      <w:rPr>
        <w:rFonts w:ascii="Calibri" w:eastAsia="ＭＳ ゴシック" w:hAnsi="Calibri" w:cs="Times New Roman"/>
        <w:i/>
        <w:iCs/>
        <w:sz w:val="26"/>
      </w:rPr>
      <w:tblPr/>
      <w:tcPr>
        <w:tcBorders>
          <w:right w:val="single" w:sz="4" w:space="0" w:color="7F7F7F"/>
        </w:tcBorders>
        <w:shd w:val="clear" w:color="auto" w:fill="FFFFFF"/>
      </w:tcPr>
    </w:tblStylePr>
    <w:tblStylePr w:type="lastCol">
      <w:rPr>
        <w:rFonts w:ascii="Calibri" w:eastAsia="ＭＳ ゴシック"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76894">
      <w:bodyDiv w:val="1"/>
      <w:marLeft w:val="0"/>
      <w:marRight w:val="0"/>
      <w:marTop w:val="0"/>
      <w:marBottom w:val="0"/>
      <w:divBdr>
        <w:top w:val="none" w:sz="0" w:space="0" w:color="auto"/>
        <w:left w:val="none" w:sz="0" w:space="0" w:color="auto"/>
        <w:bottom w:val="none" w:sz="0" w:space="0" w:color="auto"/>
        <w:right w:val="none" w:sz="0" w:space="0" w:color="auto"/>
      </w:divBdr>
    </w:div>
    <w:div w:id="120996275">
      <w:bodyDiv w:val="1"/>
      <w:marLeft w:val="0"/>
      <w:marRight w:val="0"/>
      <w:marTop w:val="0"/>
      <w:marBottom w:val="0"/>
      <w:divBdr>
        <w:top w:val="none" w:sz="0" w:space="0" w:color="auto"/>
        <w:left w:val="none" w:sz="0" w:space="0" w:color="auto"/>
        <w:bottom w:val="none" w:sz="0" w:space="0" w:color="auto"/>
        <w:right w:val="none" w:sz="0" w:space="0" w:color="auto"/>
      </w:divBdr>
    </w:div>
    <w:div w:id="132211036">
      <w:bodyDiv w:val="1"/>
      <w:marLeft w:val="0"/>
      <w:marRight w:val="0"/>
      <w:marTop w:val="0"/>
      <w:marBottom w:val="0"/>
      <w:divBdr>
        <w:top w:val="none" w:sz="0" w:space="0" w:color="auto"/>
        <w:left w:val="none" w:sz="0" w:space="0" w:color="auto"/>
        <w:bottom w:val="none" w:sz="0" w:space="0" w:color="auto"/>
        <w:right w:val="none" w:sz="0" w:space="0" w:color="auto"/>
      </w:divBdr>
    </w:div>
    <w:div w:id="142431730">
      <w:bodyDiv w:val="1"/>
      <w:marLeft w:val="0"/>
      <w:marRight w:val="0"/>
      <w:marTop w:val="0"/>
      <w:marBottom w:val="0"/>
      <w:divBdr>
        <w:top w:val="none" w:sz="0" w:space="0" w:color="auto"/>
        <w:left w:val="none" w:sz="0" w:space="0" w:color="auto"/>
        <w:bottom w:val="none" w:sz="0" w:space="0" w:color="auto"/>
        <w:right w:val="none" w:sz="0" w:space="0" w:color="auto"/>
      </w:divBdr>
    </w:div>
    <w:div w:id="687679481">
      <w:bodyDiv w:val="1"/>
      <w:marLeft w:val="0"/>
      <w:marRight w:val="0"/>
      <w:marTop w:val="0"/>
      <w:marBottom w:val="0"/>
      <w:divBdr>
        <w:top w:val="none" w:sz="0" w:space="0" w:color="auto"/>
        <w:left w:val="none" w:sz="0" w:space="0" w:color="auto"/>
        <w:bottom w:val="none" w:sz="0" w:space="0" w:color="auto"/>
        <w:right w:val="none" w:sz="0" w:space="0" w:color="auto"/>
      </w:divBdr>
    </w:div>
    <w:div w:id="987326555">
      <w:bodyDiv w:val="1"/>
      <w:marLeft w:val="0"/>
      <w:marRight w:val="0"/>
      <w:marTop w:val="0"/>
      <w:marBottom w:val="0"/>
      <w:divBdr>
        <w:top w:val="none" w:sz="0" w:space="0" w:color="auto"/>
        <w:left w:val="none" w:sz="0" w:space="0" w:color="auto"/>
        <w:bottom w:val="none" w:sz="0" w:space="0" w:color="auto"/>
        <w:right w:val="none" w:sz="0" w:space="0" w:color="auto"/>
      </w:divBdr>
    </w:div>
    <w:div w:id="989987177">
      <w:bodyDiv w:val="1"/>
      <w:marLeft w:val="0"/>
      <w:marRight w:val="0"/>
      <w:marTop w:val="0"/>
      <w:marBottom w:val="0"/>
      <w:divBdr>
        <w:top w:val="none" w:sz="0" w:space="0" w:color="auto"/>
        <w:left w:val="none" w:sz="0" w:space="0" w:color="auto"/>
        <w:bottom w:val="none" w:sz="0" w:space="0" w:color="auto"/>
        <w:right w:val="none" w:sz="0" w:space="0" w:color="auto"/>
      </w:divBdr>
    </w:div>
    <w:div w:id="1080102431">
      <w:bodyDiv w:val="1"/>
      <w:marLeft w:val="0"/>
      <w:marRight w:val="0"/>
      <w:marTop w:val="0"/>
      <w:marBottom w:val="0"/>
      <w:divBdr>
        <w:top w:val="none" w:sz="0" w:space="0" w:color="auto"/>
        <w:left w:val="none" w:sz="0" w:space="0" w:color="auto"/>
        <w:bottom w:val="none" w:sz="0" w:space="0" w:color="auto"/>
        <w:right w:val="none" w:sz="0" w:space="0" w:color="auto"/>
      </w:divBdr>
    </w:div>
    <w:div w:id="1163545934">
      <w:bodyDiv w:val="1"/>
      <w:marLeft w:val="0"/>
      <w:marRight w:val="0"/>
      <w:marTop w:val="0"/>
      <w:marBottom w:val="0"/>
      <w:divBdr>
        <w:top w:val="none" w:sz="0" w:space="0" w:color="auto"/>
        <w:left w:val="none" w:sz="0" w:space="0" w:color="auto"/>
        <w:bottom w:val="none" w:sz="0" w:space="0" w:color="auto"/>
        <w:right w:val="none" w:sz="0" w:space="0" w:color="auto"/>
      </w:divBdr>
    </w:div>
    <w:div w:id="1393767495">
      <w:bodyDiv w:val="1"/>
      <w:marLeft w:val="0"/>
      <w:marRight w:val="0"/>
      <w:marTop w:val="0"/>
      <w:marBottom w:val="0"/>
      <w:divBdr>
        <w:top w:val="none" w:sz="0" w:space="0" w:color="auto"/>
        <w:left w:val="none" w:sz="0" w:space="0" w:color="auto"/>
        <w:bottom w:val="none" w:sz="0" w:space="0" w:color="auto"/>
        <w:right w:val="none" w:sz="0" w:space="0" w:color="auto"/>
      </w:divBdr>
      <w:divsChild>
        <w:div w:id="1343894768">
          <w:marLeft w:val="0"/>
          <w:marRight w:val="0"/>
          <w:marTop w:val="0"/>
          <w:marBottom w:val="0"/>
          <w:divBdr>
            <w:top w:val="none" w:sz="0" w:space="0" w:color="auto"/>
            <w:left w:val="none" w:sz="0" w:space="0" w:color="auto"/>
            <w:bottom w:val="none" w:sz="0" w:space="0" w:color="auto"/>
            <w:right w:val="none" w:sz="0" w:space="0" w:color="auto"/>
          </w:divBdr>
        </w:div>
        <w:div w:id="1996447926">
          <w:marLeft w:val="0"/>
          <w:marRight w:val="0"/>
          <w:marTop w:val="0"/>
          <w:marBottom w:val="0"/>
          <w:divBdr>
            <w:top w:val="none" w:sz="0" w:space="0" w:color="auto"/>
            <w:left w:val="none" w:sz="0" w:space="0" w:color="auto"/>
            <w:bottom w:val="none" w:sz="0" w:space="0" w:color="auto"/>
            <w:right w:val="none" w:sz="0" w:space="0" w:color="auto"/>
          </w:divBdr>
        </w:div>
        <w:div w:id="2140149196">
          <w:marLeft w:val="0"/>
          <w:marRight w:val="0"/>
          <w:marTop w:val="0"/>
          <w:marBottom w:val="0"/>
          <w:divBdr>
            <w:top w:val="none" w:sz="0" w:space="0" w:color="auto"/>
            <w:left w:val="none" w:sz="0" w:space="0" w:color="auto"/>
            <w:bottom w:val="none" w:sz="0" w:space="0" w:color="auto"/>
            <w:right w:val="none" w:sz="0" w:space="0" w:color="auto"/>
          </w:divBdr>
        </w:div>
      </w:divsChild>
    </w:div>
    <w:div w:id="15077902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82.png"/><Relationship Id="rId102" Type="http://schemas.openxmlformats.org/officeDocument/2006/relationships/image" Target="media/image83.png"/><Relationship Id="rId103" Type="http://schemas.openxmlformats.org/officeDocument/2006/relationships/image" Target="media/image84.png"/><Relationship Id="rId104" Type="http://schemas.openxmlformats.org/officeDocument/2006/relationships/image" Target="media/image85.png"/><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image" Target="media/image8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8" Type="http://schemas.openxmlformats.org/officeDocument/2006/relationships/image" Target="media/image89.png"/><Relationship Id="rId109" Type="http://schemas.openxmlformats.org/officeDocument/2006/relationships/image" Target="media/image90.png"/><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110" Type="http://schemas.openxmlformats.org/officeDocument/2006/relationships/image" Target="media/image91.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111" Type="http://schemas.openxmlformats.org/officeDocument/2006/relationships/image" Target="media/image92.png"/><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oleObject7.bin"/><Relationship Id="rId23" Type="http://schemas.openxmlformats.org/officeDocument/2006/relationships/image" Target="media/image8.emf"/><Relationship Id="rId24" Type="http://schemas.openxmlformats.org/officeDocument/2006/relationships/oleObject" Target="embeddings/oleObject8.bin"/><Relationship Id="rId25" Type="http://schemas.openxmlformats.org/officeDocument/2006/relationships/image" Target="media/image9.emf"/><Relationship Id="rId26" Type="http://schemas.openxmlformats.org/officeDocument/2006/relationships/oleObject" Target="embeddings/oleObject9.bin"/><Relationship Id="rId27" Type="http://schemas.openxmlformats.org/officeDocument/2006/relationships/image" Target="media/image10.emf"/><Relationship Id="rId28" Type="http://schemas.openxmlformats.org/officeDocument/2006/relationships/oleObject" Target="embeddings/oleObject10.bin"/><Relationship Id="rId29" Type="http://schemas.openxmlformats.org/officeDocument/2006/relationships/footer" Target="footer1.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100" Type="http://schemas.openxmlformats.org/officeDocument/2006/relationships/image" Target="media/image81.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s>
</file>

<file path=word/_rels/footnotes.xml.rels><?xml version="1.0" encoding="UTF-8" standalone="yes"?>
<Relationships xmlns="http://schemas.openxmlformats.org/package/2006/relationships"><Relationship Id="rId1" Type="http://schemas.openxmlformats.org/officeDocument/2006/relationships/hyperlink" Target="https://www.researchgate.net/publication/317087463_Quantifying_search_lesion_classification_and_case_classification_performa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92F35C-8823-4442-98DB-9C988A1B4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66</Pages>
  <Words>6100</Words>
  <Characters>34771</Characters>
  <Application>Microsoft Macintosh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Prasad Chakraborty</cp:lastModifiedBy>
  <cp:revision>41</cp:revision>
  <cp:lastPrinted>2017-05-18T20:36:00Z</cp:lastPrinted>
  <dcterms:created xsi:type="dcterms:W3CDTF">2017-07-22T01:25:00Z</dcterms:created>
  <dcterms:modified xsi:type="dcterms:W3CDTF">2017-12-12T02:55:00Z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(#C1.#S1.#E1)</vt:lpwstr>
  </property>
  <property fmtid="{D5CDD505-2E9C-101B-9397-08002B2CF9AE}" pid="3" name="MTEquationSection">
    <vt:lpwstr>1</vt:lpwstr>
  </property>
  <property fmtid="{D5CDD505-2E9C-101B-9397-08002B2CF9AE}" pid="4" name="MTMacEqns">
    <vt:bool>true</vt:bool>
  </property>
</Properties>
</file>