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7AC79" w14:textId="72DAB941" w:rsidR="00221138" w:rsidRPr="00D47E85" w:rsidRDefault="006F1B74" w:rsidP="00D47E85">
      <w:pPr>
        <w:rPr>
          <w:b/>
          <w:sz w:val="40"/>
          <w:szCs w:val="40"/>
        </w:rPr>
      </w:pPr>
      <w:r w:rsidRPr="00D47E85">
        <w:rPr>
          <w:b/>
          <w:sz w:val="40"/>
          <w:szCs w:val="40"/>
        </w:rPr>
        <w:t xml:space="preserve">Chapter </w:t>
      </w:r>
      <w:r w:rsidR="00616729" w:rsidRPr="00D47E85">
        <w:rPr>
          <w:b/>
          <w:sz w:val="40"/>
          <w:szCs w:val="40"/>
        </w:rPr>
        <w:t>20</w:t>
      </w:r>
      <w:r w:rsidRPr="00D47E85">
        <w:rPr>
          <w:b/>
          <w:sz w:val="40"/>
          <w:szCs w:val="40"/>
        </w:rPr>
        <w:t>: Proper ROC models</w:t>
      </w:r>
      <w:r w:rsidR="00B41733">
        <w:rPr>
          <w:b/>
          <w:sz w:val="40"/>
          <w:szCs w:val="40"/>
        </w:rPr>
        <w:t xml:space="preserve"> Online Appendices</w:t>
      </w:r>
    </w:p>
    <w:p w14:paraId="0F3F7B2D" w14:textId="18D95974" w:rsidR="00C14E59" w:rsidRDefault="000E6DEE" w:rsidP="00345908">
      <w:pPr>
        <w:pStyle w:val="Heading1"/>
      </w:pPr>
      <w:r>
        <w:t>Table of contents</w:t>
      </w:r>
    </w:p>
    <w:p w14:paraId="72154026" w14:textId="7DE96FA1" w:rsidR="00CF349C" w:rsidRDefault="00EB7AF2" w:rsidP="00CF349C">
      <w:pPr>
        <w:ind w:left="360"/>
      </w:pPr>
      <w:r>
        <w:t>Online A</w:t>
      </w:r>
      <w:r w:rsidR="00CF349C">
        <w:t>ppendix 20.A: Viewing slopes and ROC curves</w:t>
      </w:r>
    </w:p>
    <w:p w14:paraId="11E4D7F0" w14:textId="006B0A5C" w:rsidR="00CF349C" w:rsidRDefault="00EB7AF2" w:rsidP="00CF349C">
      <w:pPr>
        <w:ind w:left="360"/>
      </w:pPr>
      <w:r>
        <w:t>Online A</w:t>
      </w:r>
      <w:r w:rsidR="00CF349C">
        <w:t>ppendix 20.B: Plotting PROPROC ROC curves</w:t>
      </w:r>
    </w:p>
    <w:p w14:paraId="0F116F27" w14:textId="328C3043" w:rsidR="00CF349C" w:rsidRDefault="00EB7AF2" w:rsidP="00CF349C">
      <w:pPr>
        <w:ind w:left="360"/>
      </w:pPr>
      <w:r>
        <w:t>Online A</w:t>
      </w:r>
      <w:r w:rsidR="00CF349C">
        <w:t>ppendix 20.C: Plotting CBM ROC curves</w:t>
      </w:r>
    </w:p>
    <w:p w14:paraId="002A1377" w14:textId="5897409E" w:rsidR="00CF349C" w:rsidRDefault="00EB7AF2" w:rsidP="00CF349C">
      <w:pPr>
        <w:ind w:left="360"/>
      </w:pPr>
      <w:r>
        <w:t>Online A</w:t>
      </w:r>
      <w:r w:rsidR="00CF349C">
        <w:t xml:space="preserve">ppendix 20.D: </w:t>
      </w:r>
      <w:r w:rsidR="00F05E31">
        <w:t>Plotting bigamma model curves</w:t>
      </w:r>
    </w:p>
    <w:p w14:paraId="47024CD6" w14:textId="2214B0BD" w:rsidR="002D2D8C" w:rsidRDefault="002D2D8C" w:rsidP="002D2D8C">
      <w:pPr>
        <w:pStyle w:val="Heading1"/>
      </w:pPr>
      <w:r>
        <w:t xml:space="preserve">Appendix </w:t>
      </w:r>
      <w:r w:rsidR="009B760A">
        <w:t>20.</w:t>
      </w:r>
      <w:r>
        <w:t>A: View</w:t>
      </w:r>
      <w:r w:rsidR="002C6764">
        <w:t>i</w:t>
      </w:r>
      <w:r>
        <w:t>ng slopes and ROC curves</w:t>
      </w:r>
    </w:p>
    <w:p w14:paraId="14C0E448" w14:textId="2E4BF1DD" w:rsidR="002D2D8C" w:rsidRDefault="009B2423" w:rsidP="002D2D8C">
      <w:r>
        <w:t xml:space="preserve">The following code generates an ROC plot </w:t>
      </w:r>
      <w:r w:rsidR="00D14DED">
        <w:t xml:space="preserve">for specified values of the binormal </w:t>
      </w:r>
      <w:r w:rsidR="00D14DED" w:rsidRPr="00D14DED">
        <w:rPr>
          <w:i/>
        </w:rPr>
        <w:t>a</w:t>
      </w:r>
      <w:r w:rsidR="00D14DED">
        <w:t xml:space="preserve">, </w:t>
      </w:r>
      <w:r w:rsidR="00D14DED" w:rsidRPr="00D14DED">
        <w:rPr>
          <w:i/>
        </w:rPr>
        <w:t>b</w:t>
      </w:r>
      <w:r w:rsidR="00D14DED">
        <w:t xml:space="preserve"> parameters</w:t>
      </w:r>
      <w:r>
        <w:t xml:space="preserve">. It was used to generate </w:t>
      </w:r>
      <w:r w:rsidR="00773F64">
        <w:t xml:space="preserve">book </w:t>
      </w:r>
      <w:r w:rsidR="00EC475C" w:rsidRPr="00EC475C">
        <w:t>Fig</w:t>
      </w:r>
      <w:r w:rsidR="00773F64">
        <w:t>ure</w:t>
      </w:r>
      <w:r w:rsidR="00EC475C" w:rsidRPr="00EC475C">
        <w:t xml:space="preserve"> 20.4.1</w:t>
      </w:r>
      <w:r w:rsidR="00950900">
        <w:t xml:space="preserve"> (a - d)</w:t>
      </w:r>
      <w:r>
        <w:t>.</w:t>
      </w:r>
    </w:p>
    <w:p w14:paraId="6C1E6C7C" w14:textId="13D74E6E" w:rsidR="002D2D8C" w:rsidRDefault="00D47E85" w:rsidP="00C87E2F">
      <w:pPr>
        <w:pStyle w:val="Heading2"/>
      </w:pPr>
      <w:r>
        <w:t xml:space="preserve">Appendix </w:t>
      </w:r>
      <w:r w:rsidR="009B760A">
        <w:t xml:space="preserve">20.A.1 </w:t>
      </w:r>
      <w:r w:rsidR="002D2D8C">
        <w:t>Code listing</w:t>
      </w:r>
      <w:r w:rsidR="00B850A3">
        <w:t xml:space="preserve">: </w:t>
      </w:r>
      <w:r w:rsidR="00A50294" w:rsidRPr="00A50294">
        <w:t>mainImproperRocs.R</w:t>
      </w:r>
    </w:p>
    <w:p w14:paraId="7191ABA9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># mainImproperRocs.R</w:t>
      </w:r>
    </w:p>
    <w:p w14:paraId="7C736DDF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>rm( list = ls())</w:t>
      </w:r>
    </w:p>
    <w:p w14:paraId="734B1166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>require(ggplot2)</w:t>
      </w:r>
    </w:p>
    <w:p w14:paraId="21E76CF8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>source("rocY.R")</w:t>
      </w:r>
    </w:p>
    <w:p w14:paraId="7204B61F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39CBABA3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>aArray &lt;- c(0.7, 0.7, 1.5, 2)</w:t>
      </w:r>
    </w:p>
    <w:p w14:paraId="5584671A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>bArray &lt;- c(0.5, 1.5, 0.5, 0.5)</w:t>
      </w:r>
    </w:p>
    <w:p w14:paraId="537436F2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z &lt;- seq(-3, 5, by = 0.01) </w:t>
      </w:r>
    </w:p>
    <w:p w14:paraId="2C6CCE56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>FPF &lt;- seq(0.0, 1, 0.01)</w:t>
      </w:r>
    </w:p>
    <w:p w14:paraId="65348CB6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>for (i in 1:length(aArray))</w:t>
      </w:r>
    </w:p>
    <w:p w14:paraId="2C07094C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>{</w:t>
      </w:r>
    </w:p>
    <w:p w14:paraId="24FC60A8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  a &lt;- aArray[i]</w:t>
      </w:r>
    </w:p>
    <w:p w14:paraId="0114E1C8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  b &lt;- bArray[i]</w:t>
      </w:r>
    </w:p>
    <w:p w14:paraId="1926537B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  TPF &lt;- rocY(FPF, a, b)</w:t>
      </w:r>
    </w:p>
    <w:p w14:paraId="6E5D5466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  rocPlot &lt;- data.frame(FPF = FPF, TPF = TPF)</w:t>
      </w:r>
    </w:p>
    <w:p w14:paraId="0D7BB3AC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  p &lt;- ggplot(rocPlot, aes(x = FPF, y = TPF)) + </w:t>
      </w:r>
    </w:p>
    <w:p w14:paraId="5DA88AD9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    geom_line(size = 2) + </w:t>
      </w:r>
    </w:p>
    <w:p w14:paraId="25E39DF8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    scale_color_manual(values = "black") + </w:t>
      </w:r>
    </w:p>
    <w:p w14:paraId="28300597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    theme(axis.title.y = element_text(size = 25,face="bold"),</w:t>
      </w:r>
    </w:p>
    <w:p w14:paraId="55534B2B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          axis.title.x = element_text(size = 30,face="bold"))  +</w:t>
      </w:r>
    </w:p>
    <w:p w14:paraId="77779E3D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    scale_x_continuous(expand = c(0, 0)) + </w:t>
      </w:r>
    </w:p>
    <w:p w14:paraId="42FE8066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    scale_y_continuous(expand = c(0, 0)) </w:t>
      </w:r>
    </w:p>
    <w:p w14:paraId="389094CF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  print(p)</w:t>
      </w:r>
    </w:p>
    <w:p w14:paraId="1DA9952E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 xml:space="preserve">  cat("a = ", a, ", b = ", b, "\n")</w:t>
      </w:r>
    </w:p>
    <w:p w14:paraId="0DCCC03C" w14:textId="77777777" w:rsidR="00EC475C" w:rsidRPr="00EC475C" w:rsidRDefault="00EC475C" w:rsidP="00EC47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C475C">
        <w:rPr>
          <w:rStyle w:val="code2"/>
        </w:rPr>
        <w:t>}</w:t>
      </w:r>
    </w:p>
    <w:p w14:paraId="3EDB3DBC" w14:textId="1B3C40E1" w:rsidR="00B850A3" w:rsidRPr="00F27B95" w:rsidRDefault="00B850A3" w:rsidP="00144B4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Fonts w:ascii="PT Mono Bold" w:hAnsi="PT Mono Bold"/>
          <w:b/>
          <w:bCs/>
          <w:sz w:val="16"/>
          <w:szCs w:val="16"/>
        </w:rPr>
      </w:pPr>
    </w:p>
    <w:p w14:paraId="7BDC33A1" w14:textId="77777777" w:rsidR="00B850A3" w:rsidRDefault="00B850A3" w:rsidP="00B850A3"/>
    <w:p w14:paraId="029C2484" w14:textId="7BC278C6" w:rsidR="003F353A" w:rsidRDefault="00751F6A" w:rsidP="003F353A">
      <w:r>
        <w:t xml:space="preserve">This is fairly straightforward code that the reader should be able to understand using standard debugging tools, such as inserting a break point and clicking </w:t>
      </w:r>
      <w:r w:rsidRPr="00751F6A">
        <w:rPr>
          <w:rStyle w:val="InLineCode"/>
        </w:rPr>
        <w:t>Source</w:t>
      </w:r>
      <w:r>
        <w:t xml:space="preserve"> followed by </w:t>
      </w:r>
      <w:r w:rsidRPr="00751F6A">
        <w:rPr>
          <w:rStyle w:val="InLineCode"/>
        </w:rPr>
        <w:t>Next</w:t>
      </w:r>
      <w:r>
        <w:t xml:space="preserve">. The function </w:t>
      </w:r>
      <w:r w:rsidRPr="00751F6A">
        <w:rPr>
          <w:rStyle w:val="InLineCode"/>
        </w:rPr>
        <w:t>rocY()</w:t>
      </w:r>
      <w:r>
        <w:t xml:space="preserve"> returns the binormal model predicted ordinate corresponding to a specified FPF and model parameters.</w:t>
      </w:r>
      <w:r w:rsidR="00914BCB">
        <w:t xml:space="preserve"> </w:t>
      </w:r>
      <w:r w:rsidR="00914BCB" w:rsidRPr="00950900">
        <w:rPr>
          <w:rStyle w:val="InLineCode"/>
        </w:rPr>
        <w:t>Source</w:t>
      </w:r>
      <w:r w:rsidR="00914BCB">
        <w:t xml:space="preserve"> the code to obtain the cited figures.</w:t>
      </w:r>
    </w:p>
    <w:p w14:paraId="71446085" w14:textId="2C59B846" w:rsidR="005D0B2C" w:rsidRDefault="005D0B2C" w:rsidP="00C87E2F">
      <w:pPr>
        <w:pStyle w:val="Heading2"/>
      </w:pPr>
      <w:r>
        <w:t>Appendix 20.A.</w:t>
      </w:r>
      <w:r w:rsidR="008744AF">
        <w:t>2</w:t>
      </w:r>
      <w:r>
        <w:t xml:space="preserve"> </w:t>
      </w:r>
      <w:r w:rsidRPr="00A50294">
        <w:t xml:space="preserve">Code listing: </w:t>
      </w:r>
      <w:proofErr w:type="gramStart"/>
      <w:r w:rsidR="00A50294" w:rsidRPr="00A50294">
        <w:t>mainPdfs.R</w:t>
      </w:r>
      <w:proofErr w:type="gramEnd"/>
    </w:p>
    <w:p w14:paraId="3ADA5806" w14:textId="56CBEEA2" w:rsidR="00773F64" w:rsidRDefault="00773F64" w:rsidP="00773F64">
      <w:r>
        <w:t xml:space="preserve">The following code, in file </w:t>
      </w:r>
      <w:proofErr w:type="gramStart"/>
      <w:r w:rsidRPr="00773F64">
        <w:rPr>
          <w:rStyle w:val="InLineCode"/>
        </w:rPr>
        <w:t>mainPdf.R</w:t>
      </w:r>
      <w:proofErr w:type="gramEnd"/>
      <w:r>
        <w:t xml:space="preserve"> generates plots of the ROC curve and pdfs for </w:t>
      </w:r>
      <w:r w:rsidRPr="00145358">
        <w:rPr>
          <w:noProof/>
          <w:position w:val="-8"/>
        </w:rPr>
        <w:object w:dxaOrig="1460" w:dyaOrig="300" w14:anchorId="1A43D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6pt;height:15.2pt" o:ole="">
            <v:imagedata r:id="rId9" o:title=""/>
          </v:shape>
          <o:OLEObject Type="Embed" ProgID="Equation.DSMT4" ShapeID="_x0000_i1025" DrawAspect="Content" ObjectID="_1449842939" r:id="rId10"/>
        </w:object>
      </w:r>
      <w:r>
        <w:t xml:space="preserve">. The code in file </w:t>
      </w:r>
      <w:proofErr w:type="gramStart"/>
      <w:r w:rsidRPr="00773F64">
        <w:rPr>
          <w:rStyle w:val="InLineCode"/>
        </w:rPr>
        <w:t>mainPdf</w:t>
      </w:r>
      <w:r>
        <w:rPr>
          <w:rStyle w:val="InLineCode"/>
        </w:rPr>
        <w:t>1</w:t>
      </w:r>
      <w:r w:rsidRPr="00773F64">
        <w:rPr>
          <w:rStyle w:val="InLineCode"/>
        </w:rPr>
        <w:t>.R</w:t>
      </w:r>
      <w:proofErr w:type="gramEnd"/>
      <w:r>
        <w:t xml:space="preserve"> is identical except for a different plotting routine that produces grey-scale instead of color plots, as the book figures are limited to grey-scale; it was used to generate book </w:t>
      </w:r>
      <w:r w:rsidRPr="00EC475C">
        <w:t>Fig</w:t>
      </w:r>
      <w:r>
        <w:t>ure</w:t>
      </w:r>
      <w:r w:rsidR="00A4240B">
        <w:t xml:space="preserve"> 20</w:t>
      </w:r>
      <w:r w:rsidRPr="00EC475C">
        <w:t>.</w:t>
      </w:r>
      <w:r>
        <w:t>2 (a - b).</w:t>
      </w:r>
    </w:p>
    <w:p w14:paraId="1B879135" w14:textId="77777777" w:rsidR="00773F64" w:rsidRPr="00773F64" w:rsidRDefault="00773F64" w:rsidP="00773F64"/>
    <w:p w14:paraId="6EE953A5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# </w:t>
      </w:r>
      <w:proofErr w:type="gramStart"/>
      <w:r w:rsidRPr="0052764C">
        <w:rPr>
          <w:rStyle w:val="code2"/>
        </w:rPr>
        <w:t>mainPdfs.R</w:t>
      </w:r>
      <w:proofErr w:type="gramEnd"/>
    </w:p>
    <w:p w14:paraId="083AC8A5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>rm( list = ls())</w:t>
      </w:r>
    </w:p>
    <w:p w14:paraId="52302467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>require(ggplot2)</w:t>
      </w:r>
    </w:p>
    <w:p w14:paraId="1BF161AE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>source("rocY.R")</w:t>
      </w:r>
    </w:p>
    <w:p w14:paraId="163D1705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40A8E73E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>aArray &lt;- c(0.7, 0.7, 1.5, 2)</w:t>
      </w:r>
    </w:p>
    <w:p w14:paraId="2ABC19DB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>bArray &lt;- c(0.5, 1.5, 0.5, 0.5)</w:t>
      </w:r>
    </w:p>
    <w:p w14:paraId="0D38A25B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>z1 &lt;- seq(-5, 3, by = 0.01)</w:t>
      </w:r>
    </w:p>
    <w:p w14:paraId="50B92E96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>z2 &lt;- seq(-5, 7, by = 0.01)</w:t>
      </w:r>
    </w:p>
    <w:p w14:paraId="6B3D0CCD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>FPF &lt;- seq(0.0, 1, 0.01)</w:t>
      </w:r>
    </w:p>
    <w:p w14:paraId="20210C49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2EE11115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>pdf1 &lt;- dnorm(z1)</w:t>
      </w:r>
    </w:p>
    <w:p w14:paraId="0B590DD3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72741E28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lastRenderedPageBreak/>
        <w:t>for (i in 1:length(aArray))</w:t>
      </w:r>
    </w:p>
    <w:p w14:paraId="6BB5E1CF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>{</w:t>
      </w:r>
    </w:p>
    <w:p w14:paraId="3BA4B703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a &lt;- aArray[i]</w:t>
      </w:r>
    </w:p>
    <w:p w14:paraId="390DCED3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b &lt;- bArray[i]</w:t>
      </w:r>
    </w:p>
    <w:p w14:paraId="40214AAF" w14:textId="167E3B1A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>
        <w:rPr>
          <w:rStyle w:val="code2"/>
        </w:rPr>
        <w:t xml:space="preserve">  </w:t>
      </w:r>
      <w:r w:rsidRPr="0052764C">
        <w:rPr>
          <w:rStyle w:val="code2"/>
        </w:rPr>
        <w:t>TPF &lt;- rocY(FPF, a, b)</w:t>
      </w:r>
    </w:p>
    <w:p w14:paraId="583AE5E7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rocPlot &lt;- data.frame(FPF = FPF, TPF = TPF)</w:t>
      </w:r>
    </w:p>
    <w:p w14:paraId="6692AFF3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plotRoc &lt;- ggplot(</w:t>
      </w:r>
    </w:p>
    <w:p w14:paraId="2474DFBC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  rocPlot, aes(x = FPF, y = TPF)) + </w:t>
      </w:r>
    </w:p>
    <w:p w14:paraId="32B7FCB3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  geom_line()</w:t>
      </w:r>
    </w:p>
    <w:p w14:paraId="57662ADB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print(plotRoc)</w:t>
      </w:r>
    </w:p>
    <w:p w14:paraId="0586E682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</w:t>
      </w:r>
    </w:p>
    <w:p w14:paraId="2345BFA0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pdf2 &lt;- dnorm(z2, a/b, sd = 1/b)</w:t>
      </w:r>
    </w:p>
    <w:p w14:paraId="45D53205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</w:t>
      </w:r>
      <w:proofErr w:type="gramStart"/>
      <w:r w:rsidRPr="0052764C">
        <w:rPr>
          <w:rStyle w:val="code2"/>
        </w:rPr>
        <w:t>df</w:t>
      </w:r>
      <w:proofErr w:type="gramEnd"/>
      <w:r w:rsidRPr="0052764C">
        <w:rPr>
          <w:rStyle w:val="code2"/>
        </w:rPr>
        <w:t xml:space="preserve"> &lt;- data.frame(</w:t>
      </w:r>
    </w:p>
    <w:p w14:paraId="1EECBBF1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  z = c(z1, z2), pdfs = c(pdf1, pdf2), </w:t>
      </w:r>
    </w:p>
    <w:p w14:paraId="7AF2C305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  truth = c(rep('non-diseased', length(pdf1)), </w:t>
      </w:r>
    </w:p>
    <w:p w14:paraId="4E30990B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            rep('diseased', length(pdf2))))</w:t>
      </w:r>
    </w:p>
    <w:p w14:paraId="396C0926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</w:t>
      </w:r>
    </w:p>
    <w:p w14:paraId="00A7BB98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rocpdfs &lt;- ggplot(</w:t>
      </w:r>
    </w:p>
    <w:p w14:paraId="3DD45FF4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  </w:t>
      </w:r>
      <w:proofErr w:type="gramStart"/>
      <w:r w:rsidRPr="0052764C">
        <w:rPr>
          <w:rStyle w:val="code2"/>
        </w:rPr>
        <w:t>df</w:t>
      </w:r>
      <w:proofErr w:type="gramEnd"/>
      <w:r w:rsidRPr="0052764C">
        <w:rPr>
          <w:rStyle w:val="code2"/>
        </w:rPr>
        <w:t xml:space="preserve">, </w:t>
      </w:r>
    </w:p>
    <w:p w14:paraId="1771F427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  aes(x = z, y = pdfs, color = truth)) + </w:t>
      </w:r>
    </w:p>
    <w:p w14:paraId="09B03950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  geom_line()</w:t>
      </w:r>
    </w:p>
    <w:p w14:paraId="48936DEE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print(rocpdfs)</w:t>
      </w:r>
    </w:p>
    <w:p w14:paraId="5AED2252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</w:t>
      </w:r>
    </w:p>
    <w:p w14:paraId="564A7BFB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cat("a = ", a, ", b = ", b, "\n")</w:t>
      </w:r>
    </w:p>
    <w:p w14:paraId="02831E02" w14:textId="77777777" w:rsidR="0052764C" w:rsidRPr="0052764C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2764C">
        <w:rPr>
          <w:rStyle w:val="code2"/>
        </w:rPr>
        <w:t xml:space="preserve">  break</w:t>
      </w:r>
    </w:p>
    <w:p w14:paraId="51B164A7" w14:textId="7B22F3B0" w:rsidR="005D0B2C" w:rsidRPr="00F37311" w:rsidRDefault="0052764C" w:rsidP="0052764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Fonts w:ascii="PT Mono" w:hAnsi="PT Mono"/>
          <w:b/>
          <w:sz w:val="18"/>
          <w:szCs w:val="18"/>
        </w:rPr>
      </w:pPr>
      <w:r w:rsidRPr="0052764C">
        <w:rPr>
          <w:rStyle w:val="code2"/>
        </w:rPr>
        <w:t>}</w:t>
      </w:r>
    </w:p>
    <w:p w14:paraId="15725B37" w14:textId="2593076F" w:rsidR="00773F64" w:rsidRDefault="00C81A63" w:rsidP="005D0B2C">
      <w:r>
        <w:t xml:space="preserve">Again, this is fairly straightforward code which is left to the reader to explore. Line 12 defines </w:t>
      </w:r>
      <w:r w:rsidRPr="00773F64">
        <w:rPr>
          <w:rStyle w:val="InLineCode"/>
        </w:rPr>
        <w:t>pdf1</w:t>
      </w:r>
      <w:r>
        <w:t>, the pdf of the decision variable for non-diseased cases</w:t>
      </w:r>
      <w:r w:rsidR="00136480">
        <w:t xml:space="preserve">, i.e., </w:t>
      </w:r>
      <w:r w:rsidR="00136480" w:rsidRPr="00136480">
        <w:rPr>
          <w:position w:val="-14"/>
        </w:rPr>
        <w:object w:dxaOrig="500" w:dyaOrig="420" w14:anchorId="4905A925">
          <v:shape id="_x0000_i1026" type="#_x0000_t75" style="width:24.8pt;height:20.8pt" o:ole="">
            <v:imagedata r:id="rId11" o:title=""/>
          </v:shape>
          <o:OLEObject Type="Embed" ProgID="Equation.DSMT4" ShapeID="_x0000_i1026" DrawAspect="Content" ObjectID="_1449842940" r:id="rId12"/>
        </w:object>
      </w:r>
      <w:r>
        <w:t xml:space="preserve">. Line 25 defines </w:t>
      </w:r>
      <w:r w:rsidRPr="00773F64">
        <w:rPr>
          <w:rStyle w:val="InLineCode"/>
        </w:rPr>
        <w:t>pdf2</w:t>
      </w:r>
      <w:r>
        <w:t>, the pdf of the decision variable for diseased cases</w:t>
      </w:r>
      <w:r w:rsidR="00136480">
        <w:t xml:space="preserve">, i.e., </w:t>
      </w:r>
      <w:r w:rsidR="00136480" w:rsidRPr="00136480">
        <w:rPr>
          <w:position w:val="-30"/>
        </w:rPr>
        <w:object w:dxaOrig="1180" w:dyaOrig="740" w14:anchorId="55BAF463">
          <v:shape id="_x0000_i1027" type="#_x0000_t75" style="width:59.2pt;height:36.8pt" o:ole="">
            <v:imagedata r:id="rId13" o:title=""/>
          </v:shape>
          <o:OLEObject Type="Embed" ProgID="Equation.DSMT4" ShapeID="_x0000_i1027" DrawAspect="Content" ObjectID="_1449842941" r:id="rId14"/>
        </w:object>
      </w:r>
      <w:r w:rsidR="00136480">
        <w:t xml:space="preserve">. See book chapter 6 for the meanings of the binormal model parameters. </w:t>
      </w:r>
      <w:r w:rsidR="00136480" w:rsidRPr="00136480">
        <w:rPr>
          <w:rStyle w:val="InLineCode"/>
        </w:rPr>
        <w:t>Source</w:t>
      </w:r>
      <w:r w:rsidR="00136480">
        <w:t xml:space="preserve"> the code to reveal the plots. </w:t>
      </w:r>
      <w:r w:rsidR="00773F64">
        <w:t>Notice the wide spread of the diseased pdf causing the diseased pdf value to exceed that of the non-diseased pdf at both very high and very low values of z, leading to the "hook" at the upper right corner of the ROC plot.</w:t>
      </w:r>
    </w:p>
    <w:p w14:paraId="2C2271F7" w14:textId="5AEF4EB2" w:rsidR="00A50294" w:rsidRDefault="00A50294" w:rsidP="00A50294">
      <w:pPr>
        <w:pStyle w:val="Heading2"/>
      </w:pPr>
      <w:r>
        <w:t xml:space="preserve">Appendix 20.A.3 Code listing: </w:t>
      </w:r>
      <w:proofErr w:type="gramStart"/>
      <w:r w:rsidR="005C1FA2" w:rsidRPr="005C1FA2">
        <w:t>mainDegenerate</w:t>
      </w:r>
      <w:r>
        <w:t>.R</w:t>
      </w:r>
      <w:proofErr w:type="gramEnd"/>
      <w:r>
        <w:t xml:space="preserve"> </w:t>
      </w:r>
    </w:p>
    <w:p w14:paraId="1D962A95" w14:textId="3F5A9CBE" w:rsidR="00A4240B" w:rsidRDefault="00A4240B" w:rsidP="00A4240B">
      <w:r>
        <w:t>The following code generate</w:t>
      </w:r>
      <w:r>
        <w:t>d</w:t>
      </w:r>
      <w:r>
        <w:t xml:space="preserve"> book </w:t>
      </w:r>
      <w:r w:rsidRPr="00EC475C">
        <w:t>Fig</w:t>
      </w:r>
      <w:r>
        <w:t>ure</w:t>
      </w:r>
      <w:r w:rsidRPr="00EC475C">
        <w:t xml:space="preserve"> 20.</w:t>
      </w:r>
      <w:r>
        <w:t>3</w:t>
      </w:r>
      <w:r>
        <w:t xml:space="preserve"> (a - </w:t>
      </w:r>
      <w:r>
        <w:t>d</w:t>
      </w:r>
      <w:r>
        <w:t>).</w:t>
      </w:r>
    </w:p>
    <w:p w14:paraId="1C33A158" w14:textId="77777777" w:rsidR="00A4240B" w:rsidRPr="00A4240B" w:rsidRDefault="00A4240B" w:rsidP="00A4240B"/>
    <w:p w14:paraId="08A2F04A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rm</w:t>
      </w:r>
      <w:proofErr w:type="gramEnd"/>
      <w:r w:rsidRPr="00A4240B">
        <w:rPr>
          <w:rStyle w:val="code2"/>
        </w:rPr>
        <w:t>(list = ls()) # mainDegenerate.R</w:t>
      </w:r>
    </w:p>
    <w:p w14:paraId="6DE8FE54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source</w:t>
      </w:r>
      <w:proofErr w:type="gramEnd"/>
      <w:r w:rsidRPr="00A4240B">
        <w:rPr>
          <w:rStyle w:val="code2"/>
        </w:rPr>
        <w:t>("BMCurve.R")</w:t>
      </w:r>
    </w:p>
    <w:p w14:paraId="1E71C63E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source</w:t>
      </w:r>
      <w:proofErr w:type="gramEnd"/>
      <w:r w:rsidRPr="00A4240B">
        <w:rPr>
          <w:rStyle w:val="code2"/>
        </w:rPr>
        <w:t>("CBMCurve.R")</w:t>
      </w:r>
    </w:p>
    <w:p w14:paraId="0DCEF764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57F57A03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plotOP</w:t>
      </w:r>
      <w:proofErr w:type="gramEnd"/>
      <w:r w:rsidRPr="00A4240B">
        <w:rPr>
          <w:rStyle w:val="code2"/>
        </w:rPr>
        <w:t xml:space="preserve"> &lt;- data.frame(FPF = 0, TPF = 0.75)</w:t>
      </w:r>
    </w:p>
    <w:p w14:paraId="7F56B840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3CE7766C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a</w:t>
      </w:r>
      <w:proofErr w:type="gramEnd"/>
      <w:r w:rsidRPr="00A4240B">
        <w:rPr>
          <w:rStyle w:val="code2"/>
        </w:rPr>
        <w:t xml:space="preserve"> &lt;- 0.6744898; b &lt;- 0</w:t>
      </w:r>
    </w:p>
    <w:p w14:paraId="16B6DACA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plotCurve</w:t>
      </w:r>
      <w:proofErr w:type="gramEnd"/>
      <w:r w:rsidRPr="00A4240B">
        <w:rPr>
          <w:rStyle w:val="code2"/>
        </w:rPr>
        <w:t xml:space="preserve"> &lt;- BMCurve(a, b)</w:t>
      </w:r>
    </w:p>
    <w:p w14:paraId="7FF42AC8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figA</w:t>
      </w:r>
      <w:proofErr w:type="gramEnd"/>
      <w:r w:rsidRPr="00A4240B">
        <w:rPr>
          <w:rStyle w:val="code2"/>
        </w:rPr>
        <w:t xml:space="preserve"> &lt;- ggplot(mapping = aes(x = FPF, y = TPF)) + </w:t>
      </w:r>
    </w:p>
    <w:p w14:paraId="551A2BB9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A4240B">
        <w:rPr>
          <w:rStyle w:val="code2"/>
        </w:rPr>
        <w:t xml:space="preserve">  </w:t>
      </w:r>
      <w:proofErr w:type="gramStart"/>
      <w:r w:rsidRPr="00A4240B">
        <w:rPr>
          <w:rStyle w:val="code2"/>
        </w:rPr>
        <w:t>geom</w:t>
      </w:r>
      <w:proofErr w:type="gramEnd"/>
      <w:r w:rsidRPr="00A4240B">
        <w:rPr>
          <w:rStyle w:val="code2"/>
        </w:rPr>
        <w:t xml:space="preserve">_line(data = plotCurve) + </w:t>
      </w:r>
    </w:p>
    <w:p w14:paraId="680C35CA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A4240B">
        <w:rPr>
          <w:rStyle w:val="code2"/>
        </w:rPr>
        <w:t xml:space="preserve">  </w:t>
      </w:r>
      <w:proofErr w:type="gramStart"/>
      <w:r w:rsidRPr="00A4240B">
        <w:rPr>
          <w:rStyle w:val="code2"/>
        </w:rPr>
        <w:t>geom</w:t>
      </w:r>
      <w:proofErr w:type="gramEnd"/>
      <w:r w:rsidRPr="00A4240B">
        <w:rPr>
          <w:rStyle w:val="code2"/>
        </w:rPr>
        <w:t xml:space="preserve">_point(data = plotOP) </w:t>
      </w:r>
    </w:p>
    <w:p w14:paraId="37788191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print</w:t>
      </w:r>
      <w:proofErr w:type="gramEnd"/>
      <w:r w:rsidRPr="00A4240B">
        <w:rPr>
          <w:rStyle w:val="code2"/>
        </w:rPr>
        <w:t>(figA)</w:t>
      </w:r>
    </w:p>
    <w:p w14:paraId="250F62D5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5A4F3FF9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a</w:t>
      </w:r>
      <w:proofErr w:type="gramEnd"/>
      <w:r w:rsidRPr="00A4240B">
        <w:rPr>
          <w:rStyle w:val="code2"/>
        </w:rPr>
        <w:t xml:space="preserve"> &lt;- 1.281552; b &lt;- 0</w:t>
      </w:r>
    </w:p>
    <w:p w14:paraId="2D560EF2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plotCurve</w:t>
      </w:r>
      <w:proofErr w:type="gramEnd"/>
      <w:r w:rsidRPr="00A4240B">
        <w:rPr>
          <w:rStyle w:val="code2"/>
        </w:rPr>
        <w:t xml:space="preserve"> &lt;- BMCurve(a, b)</w:t>
      </w:r>
    </w:p>
    <w:p w14:paraId="59882B6F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figB</w:t>
      </w:r>
      <w:proofErr w:type="gramEnd"/>
      <w:r w:rsidRPr="00A4240B">
        <w:rPr>
          <w:rStyle w:val="code2"/>
        </w:rPr>
        <w:t xml:space="preserve"> &lt;- ggplot(mapping = aes(x = FPF, y = TPF)) + </w:t>
      </w:r>
    </w:p>
    <w:p w14:paraId="57F73324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A4240B">
        <w:rPr>
          <w:rStyle w:val="code2"/>
        </w:rPr>
        <w:t xml:space="preserve">  </w:t>
      </w:r>
      <w:proofErr w:type="gramStart"/>
      <w:r w:rsidRPr="00A4240B">
        <w:rPr>
          <w:rStyle w:val="code2"/>
        </w:rPr>
        <w:t>geom</w:t>
      </w:r>
      <w:proofErr w:type="gramEnd"/>
      <w:r w:rsidRPr="00A4240B">
        <w:rPr>
          <w:rStyle w:val="code2"/>
        </w:rPr>
        <w:t xml:space="preserve">_line(data = plotCurve) + </w:t>
      </w:r>
    </w:p>
    <w:p w14:paraId="4171C28C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A4240B">
        <w:rPr>
          <w:rStyle w:val="code2"/>
        </w:rPr>
        <w:t xml:space="preserve">  </w:t>
      </w:r>
      <w:proofErr w:type="gramStart"/>
      <w:r w:rsidRPr="00A4240B">
        <w:rPr>
          <w:rStyle w:val="code2"/>
        </w:rPr>
        <w:t>geom</w:t>
      </w:r>
      <w:proofErr w:type="gramEnd"/>
      <w:r w:rsidRPr="00A4240B">
        <w:rPr>
          <w:rStyle w:val="code2"/>
        </w:rPr>
        <w:t>_point(data = plotOP)</w:t>
      </w:r>
    </w:p>
    <w:p w14:paraId="44413FDD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print</w:t>
      </w:r>
      <w:proofErr w:type="gramEnd"/>
      <w:r w:rsidRPr="00A4240B">
        <w:rPr>
          <w:rStyle w:val="code2"/>
        </w:rPr>
        <w:t>(figB)</w:t>
      </w:r>
    </w:p>
    <w:p w14:paraId="163BD44F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104C9812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a</w:t>
      </w:r>
      <w:proofErr w:type="gramEnd"/>
      <w:r w:rsidRPr="00A4240B">
        <w:rPr>
          <w:rStyle w:val="code2"/>
        </w:rPr>
        <w:t xml:space="preserve"> &lt;- Inf; b &lt;- 0</w:t>
      </w:r>
    </w:p>
    <w:p w14:paraId="657294F2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plotCurve</w:t>
      </w:r>
      <w:proofErr w:type="gramEnd"/>
      <w:r w:rsidRPr="00A4240B">
        <w:rPr>
          <w:rStyle w:val="code2"/>
        </w:rPr>
        <w:t xml:space="preserve"> &lt;- BMCurve(a, b)</w:t>
      </w:r>
    </w:p>
    <w:p w14:paraId="77C900C5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figC</w:t>
      </w:r>
      <w:proofErr w:type="gramEnd"/>
      <w:r w:rsidRPr="00A4240B">
        <w:rPr>
          <w:rStyle w:val="code2"/>
        </w:rPr>
        <w:t xml:space="preserve"> &lt;- ggplot(mapping = aes(x = FPF, y = TPF)) + </w:t>
      </w:r>
    </w:p>
    <w:p w14:paraId="752F853E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A4240B">
        <w:rPr>
          <w:rStyle w:val="code2"/>
        </w:rPr>
        <w:t xml:space="preserve">  </w:t>
      </w:r>
      <w:proofErr w:type="gramStart"/>
      <w:r w:rsidRPr="00A4240B">
        <w:rPr>
          <w:rStyle w:val="code2"/>
        </w:rPr>
        <w:t>geom</w:t>
      </w:r>
      <w:proofErr w:type="gramEnd"/>
      <w:r w:rsidRPr="00A4240B">
        <w:rPr>
          <w:rStyle w:val="code2"/>
        </w:rPr>
        <w:t xml:space="preserve">_line(data = plotCurve) + </w:t>
      </w:r>
    </w:p>
    <w:p w14:paraId="3B178925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A4240B">
        <w:rPr>
          <w:rStyle w:val="code2"/>
        </w:rPr>
        <w:t xml:space="preserve">  </w:t>
      </w:r>
      <w:proofErr w:type="gramStart"/>
      <w:r w:rsidRPr="00A4240B">
        <w:rPr>
          <w:rStyle w:val="code2"/>
        </w:rPr>
        <w:t>geom</w:t>
      </w:r>
      <w:proofErr w:type="gramEnd"/>
      <w:r w:rsidRPr="00A4240B">
        <w:rPr>
          <w:rStyle w:val="code2"/>
        </w:rPr>
        <w:t>_point(data = plotOP)</w:t>
      </w:r>
    </w:p>
    <w:p w14:paraId="10F52065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print</w:t>
      </w:r>
      <w:proofErr w:type="gramEnd"/>
      <w:r w:rsidRPr="00A4240B">
        <w:rPr>
          <w:rStyle w:val="code2"/>
        </w:rPr>
        <w:t>(figC)</w:t>
      </w:r>
    </w:p>
    <w:p w14:paraId="26E86EE7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3DF34DD7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mu</w:t>
      </w:r>
      <w:proofErr w:type="gramEnd"/>
      <w:r w:rsidRPr="00A4240B">
        <w:rPr>
          <w:rStyle w:val="code2"/>
        </w:rPr>
        <w:t xml:space="preserve"> &lt;- Inf; alpha &lt;- 0.75</w:t>
      </w:r>
    </w:p>
    <w:p w14:paraId="39FDF43E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plotCurve</w:t>
      </w:r>
      <w:proofErr w:type="gramEnd"/>
      <w:r w:rsidRPr="00A4240B">
        <w:rPr>
          <w:rStyle w:val="code2"/>
        </w:rPr>
        <w:t xml:space="preserve"> &lt;- CBMCurve(mu, alpha)</w:t>
      </w:r>
    </w:p>
    <w:p w14:paraId="5E8FBEC5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figD</w:t>
      </w:r>
      <w:proofErr w:type="gramEnd"/>
      <w:r w:rsidRPr="00A4240B">
        <w:rPr>
          <w:rStyle w:val="code2"/>
        </w:rPr>
        <w:t xml:space="preserve"> &lt;- ggplot(mapping = aes(x = FPF, y = TPF)) + </w:t>
      </w:r>
    </w:p>
    <w:p w14:paraId="4B967A03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A4240B">
        <w:rPr>
          <w:rStyle w:val="code2"/>
        </w:rPr>
        <w:t xml:space="preserve">  </w:t>
      </w:r>
      <w:proofErr w:type="gramStart"/>
      <w:r w:rsidRPr="00A4240B">
        <w:rPr>
          <w:rStyle w:val="code2"/>
        </w:rPr>
        <w:t>geom</w:t>
      </w:r>
      <w:proofErr w:type="gramEnd"/>
      <w:r w:rsidRPr="00A4240B">
        <w:rPr>
          <w:rStyle w:val="code2"/>
        </w:rPr>
        <w:t xml:space="preserve">_line(data = plotCurve) + </w:t>
      </w:r>
    </w:p>
    <w:p w14:paraId="66D394E3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A4240B">
        <w:rPr>
          <w:rStyle w:val="code2"/>
        </w:rPr>
        <w:t xml:space="preserve">  </w:t>
      </w:r>
      <w:proofErr w:type="gramStart"/>
      <w:r w:rsidRPr="00A4240B">
        <w:rPr>
          <w:rStyle w:val="code2"/>
        </w:rPr>
        <w:t>geom</w:t>
      </w:r>
      <w:proofErr w:type="gramEnd"/>
      <w:r w:rsidRPr="00A4240B">
        <w:rPr>
          <w:rStyle w:val="code2"/>
        </w:rPr>
        <w:t>_point(data = plotOP)</w:t>
      </w:r>
    </w:p>
    <w:p w14:paraId="35724555" w14:textId="5E03B376" w:rsidR="00A50294" w:rsidRPr="00F37311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Fonts w:ascii="PT Mono" w:hAnsi="PT Mono"/>
          <w:b/>
          <w:sz w:val="18"/>
          <w:szCs w:val="18"/>
        </w:rPr>
      </w:pPr>
      <w:proofErr w:type="gramStart"/>
      <w:r w:rsidRPr="00A4240B">
        <w:rPr>
          <w:rStyle w:val="code2"/>
        </w:rPr>
        <w:t>print</w:t>
      </w:r>
      <w:proofErr w:type="gramEnd"/>
      <w:r w:rsidRPr="00A4240B">
        <w:rPr>
          <w:rStyle w:val="code2"/>
        </w:rPr>
        <w:t>(figD)</w:t>
      </w:r>
    </w:p>
    <w:p w14:paraId="6E1C3712" w14:textId="7372AD5A" w:rsidR="00E616FF" w:rsidRDefault="00136480" w:rsidP="00E616FF">
      <w:r>
        <w:lastRenderedPageBreak/>
        <w:t xml:space="preserve">File </w:t>
      </w:r>
      <w:r w:rsidRPr="00136480">
        <w:rPr>
          <w:rStyle w:val="InLineCode"/>
        </w:rPr>
        <w:t>BM</w:t>
      </w:r>
      <w:r w:rsidR="00A4240B">
        <w:rPr>
          <w:rStyle w:val="InLineCode"/>
        </w:rPr>
        <w:t>Curve</w:t>
      </w:r>
      <w:r w:rsidRPr="00136480">
        <w:rPr>
          <w:rStyle w:val="InLineCode"/>
        </w:rPr>
        <w:t>.R</w:t>
      </w:r>
      <w:r w:rsidR="00A4240B">
        <w:t xml:space="preserve">, sourced at line 2, </w:t>
      </w:r>
      <w:r>
        <w:t xml:space="preserve">has </w:t>
      </w:r>
      <w:r w:rsidR="00A4240B">
        <w:t>the</w:t>
      </w:r>
      <w:r>
        <w:t xml:space="preserve"> function </w:t>
      </w:r>
      <w:proofErr w:type="gramStart"/>
      <w:r w:rsidR="00A4240B" w:rsidRPr="00A4240B">
        <w:rPr>
          <w:rStyle w:val="InLineCode"/>
        </w:rPr>
        <w:t>BM</w:t>
      </w:r>
      <w:r w:rsidR="00A4240B">
        <w:rPr>
          <w:rStyle w:val="InLineCode"/>
        </w:rPr>
        <w:t>Curve</w:t>
      </w:r>
      <w:r w:rsidR="00A4240B" w:rsidRPr="00A4240B">
        <w:rPr>
          <w:rStyle w:val="InLineCode"/>
        </w:rPr>
        <w:t>(</w:t>
      </w:r>
      <w:proofErr w:type="gramEnd"/>
      <w:r w:rsidR="00A4240B" w:rsidRPr="00A4240B">
        <w:rPr>
          <w:rStyle w:val="InLineCode"/>
        </w:rPr>
        <w:t>a,</w:t>
      </w:r>
      <w:r w:rsidR="00A4240B" w:rsidRPr="00A4240B">
        <w:t xml:space="preserve"> </w:t>
      </w:r>
      <w:r w:rsidR="00A4240B" w:rsidRPr="00A4240B">
        <w:rPr>
          <w:rStyle w:val="InLineCode"/>
        </w:rPr>
        <w:t>b)</w:t>
      </w:r>
      <w:r w:rsidR="00A4240B">
        <w:t xml:space="preserve"> </w:t>
      </w:r>
      <w:r>
        <w:t>corresponding to the binormal model</w:t>
      </w:r>
      <w:r w:rsidR="00A4240B">
        <w:t xml:space="preserve"> (abbreviated to BM) predicted (smooth) curve</w:t>
      </w:r>
      <w:r>
        <w:t xml:space="preserve">. </w:t>
      </w:r>
      <w:r w:rsidR="00A4240B">
        <w:t xml:space="preserve">The corresponding CBM function </w:t>
      </w:r>
      <w:proofErr w:type="gramStart"/>
      <w:r w:rsidR="00A4240B" w:rsidRPr="00A4240B">
        <w:rPr>
          <w:rStyle w:val="InLineCode"/>
        </w:rPr>
        <w:t>CBMCurve(</w:t>
      </w:r>
      <w:proofErr w:type="gramEnd"/>
      <w:r w:rsidR="00A4240B" w:rsidRPr="00A4240B">
        <w:rPr>
          <w:rStyle w:val="InLineCode"/>
        </w:rPr>
        <w:t>mu,</w:t>
      </w:r>
      <w:r w:rsidR="00A4240B" w:rsidRPr="00A4240B">
        <w:t xml:space="preserve"> </w:t>
      </w:r>
      <w:r w:rsidR="00A4240B" w:rsidRPr="00A4240B">
        <w:rPr>
          <w:rStyle w:val="InLineCode"/>
        </w:rPr>
        <w:t>alpha)</w:t>
      </w:r>
      <w:r w:rsidR="00A4240B">
        <w:t xml:space="preserve"> is sourced at line 3. </w:t>
      </w:r>
      <w:r w:rsidR="00A4240B">
        <w:t xml:space="preserve">Line 5 defines the single operating point </w:t>
      </w:r>
      <w:r w:rsidR="00A4240B" w:rsidRPr="00A4240B">
        <w:rPr>
          <w:rStyle w:val="InLineCode"/>
        </w:rPr>
        <w:t>plotOP</w:t>
      </w:r>
      <w:r w:rsidR="00A4240B">
        <w:t xml:space="preserve"> (0,0.75) as a data frame object. </w:t>
      </w:r>
      <w:r w:rsidR="00A4240B">
        <w:t xml:space="preserve">Note that the single operating point on the y-axis defines a degenerate dataset. Line 8 calls </w:t>
      </w:r>
      <w:proofErr w:type="gramStart"/>
      <w:r w:rsidR="00A4240B" w:rsidRPr="00A4240B">
        <w:rPr>
          <w:rStyle w:val="InLineCode"/>
        </w:rPr>
        <w:t>BMPoints</w:t>
      </w:r>
      <w:r w:rsidR="00A4240B">
        <w:rPr>
          <w:rStyle w:val="InLineCode"/>
        </w:rPr>
        <w:t>(</w:t>
      </w:r>
      <w:proofErr w:type="gramEnd"/>
      <w:r w:rsidR="00A4240B">
        <w:rPr>
          <w:rStyle w:val="InLineCode"/>
        </w:rPr>
        <w:t>)</w:t>
      </w:r>
      <w:r w:rsidR="00A4240B">
        <w:t xml:space="preserve">with binormal model parameters </w:t>
      </w:r>
      <w:r w:rsidR="00A4240B" w:rsidRPr="00A4240B">
        <w:rPr>
          <w:rStyle w:val="InLineCode"/>
        </w:rPr>
        <w:t>a</w:t>
      </w:r>
      <w:r w:rsidR="00A4240B" w:rsidRPr="00A4240B">
        <w:t xml:space="preserve"> </w:t>
      </w:r>
      <w:r w:rsidR="00A4240B">
        <w:t>=</w:t>
      </w:r>
      <w:r w:rsidR="00A4240B" w:rsidRPr="00A4240B">
        <w:t xml:space="preserve"> 0.6744898</w:t>
      </w:r>
      <w:r w:rsidR="00A4240B">
        <w:t xml:space="preserve"> and</w:t>
      </w:r>
      <w:r w:rsidR="00A4240B" w:rsidRPr="00A4240B">
        <w:t xml:space="preserve"> </w:t>
      </w:r>
      <w:r w:rsidR="00A4240B" w:rsidRPr="00A4240B">
        <w:rPr>
          <w:rStyle w:val="InLineCode"/>
        </w:rPr>
        <w:t>b</w:t>
      </w:r>
      <w:r w:rsidR="00A4240B" w:rsidRPr="00A4240B">
        <w:t xml:space="preserve"> </w:t>
      </w:r>
      <w:r w:rsidR="00A4240B">
        <w:t>=</w:t>
      </w:r>
      <w:r w:rsidR="00A4240B" w:rsidRPr="00A4240B">
        <w:t xml:space="preserve"> 0</w:t>
      </w:r>
      <w:r w:rsidR="00A4240B">
        <w:t xml:space="preserve">. Returned is a list object </w:t>
      </w:r>
      <w:r w:rsidR="00A4240B" w:rsidRPr="00A4240B">
        <w:rPr>
          <w:rStyle w:val="InLineCode"/>
        </w:rPr>
        <w:t>plotCurve</w:t>
      </w:r>
      <w:r w:rsidR="00A4240B">
        <w:t xml:space="preserve">, which contains FPF and TPF. Insert a break point at line 14 and click </w:t>
      </w:r>
      <w:r w:rsidR="00A4240B" w:rsidRPr="00A4240B">
        <w:rPr>
          <w:rStyle w:val="InLineCode"/>
        </w:rPr>
        <w:t>Source</w:t>
      </w:r>
      <w:r w:rsidR="00A4240B">
        <w:t>. The following code snippet shows the "smooth" curve, actually consisting of three line segments</w:t>
      </w:r>
      <w:r w:rsidR="00990639">
        <w:t xml:space="preserve">, </w:t>
      </w:r>
      <w:r w:rsidR="00990639">
        <w:fldChar w:fldCharType="begin"/>
      </w:r>
      <w:r w:rsidR="00990639">
        <w:instrText xml:space="preserve"> REF _Ref376091192 \h </w:instrText>
      </w:r>
      <w:r w:rsidR="00990639">
        <w:fldChar w:fldCharType="separate"/>
      </w:r>
      <w:r w:rsidR="00990639">
        <w:t xml:space="preserve">Figure </w:t>
      </w:r>
      <w:r w:rsidR="00990639">
        <w:rPr>
          <w:noProof/>
        </w:rPr>
        <w:t>1</w:t>
      </w:r>
      <w:r w:rsidR="00990639">
        <w:fldChar w:fldCharType="end"/>
      </w:r>
      <w:r w:rsidR="00A4240B">
        <w:t>.</w:t>
      </w:r>
    </w:p>
    <w:p w14:paraId="11342867" w14:textId="77777777" w:rsidR="00A4240B" w:rsidRDefault="00A4240B" w:rsidP="00E616FF"/>
    <w:p w14:paraId="4708AEE1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A4240B">
        <w:rPr>
          <w:rStyle w:val="code2"/>
        </w:rPr>
        <w:t>Browse[</w:t>
      </w:r>
      <w:proofErr w:type="gramEnd"/>
      <w:r w:rsidRPr="00A4240B">
        <w:rPr>
          <w:rStyle w:val="code2"/>
        </w:rPr>
        <w:t>2]&gt; str(plotCurve)</w:t>
      </w:r>
    </w:p>
    <w:p w14:paraId="3329B9DE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A4240B">
        <w:rPr>
          <w:rStyle w:val="code2"/>
        </w:rPr>
        <w:t>'</w:t>
      </w:r>
      <w:proofErr w:type="gramStart"/>
      <w:r w:rsidRPr="00A4240B">
        <w:rPr>
          <w:rStyle w:val="code2"/>
        </w:rPr>
        <w:t>data.frame'</w:t>
      </w:r>
      <w:proofErr w:type="gramEnd"/>
      <w:r w:rsidRPr="00A4240B">
        <w:rPr>
          <w:rStyle w:val="code2"/>
        </w:rPr>
        <w:t>:</w:t>
      </w:r>
      <w:r w:rsidRPr="00A4240B">
        <w:rPr>
          <w:rStyle w:val="code2"/>
        </w:rPr>
        <w:tab/>
        <w:t>4003 obs. of  2 variables:</w:t>
      </w:r>
    </w:p>
    <w:p w14:paraId="62CC421A" w14:textId="77777777" w:rsidR="00A4240B" w:rsidRP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A4240B">
        <w:rPr>
          <w:rStyle w:val="code2"/>
        </w:rPr>
        <w:t xml:space="preserve"> $ FPF: </w:t>
      </w:r>
      <w:proofErr w:type="gramStart"/>
      <w:r w:rsidRPr="00A4240B">
        <w:rPr>
          <w:rStyle w:val="code2"/>
        </w:rPr>
        <w:t>num  1</w:t>
      </w:r>
      <w:proofErr w:type="gramEnd"/>
      <w:r w:rsidRPr="00A4240B">
        <w:rPr>
          <w:rStyle w:val="code2"/>
        </w:rPr>
        <w:t xml:space="preserve"> 1 1 1 1 1 1 1 1 1 ...</w:t>
      </w:r>
    </w:p>
    <w:p w14:paraId="18FEBAEE" w14:textId="5110D216" w:rsidR="00A4240B" w:rsidRDefault="00A4240B" w:rsidP="00A424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r w:rsidRPr="00A4240B">
        <w:rPr>
          <w:rStyle w:val="code2"/>
        </w:rPr>
        <w:t xml:space="preserve"> $ TPF: </w:t>
      </w:r>
      <w:proofErr w:type="gramStart"/>
      <w:r w:rsidRPr="00A4240B">
        <w:rPr>
          <w:rStyle w:val="code2"/>
        </w:rPr>
        <w:t>num  1</w:t>
      </w:r>
      <w:proofErr w:type="gramEnd"/>
      <w:r w:rsidRPr="00A4240B">
        <w:rPr>
          <w:rStyle w:val="code2"/>
        </w:rPr>
        <w:t xml:space="preserve"> 0.75 0.75 0.75 0.75 ...</w:t>
      </w:r>
    </w:p>
    <w:p w14:paraId="7BDA91D6" w14:textId="77777777" w:rsidR="00A50294" w:rsidRDefault="00A50294" w:rsidP="00A50294"/>
    <w:p w14:paraId="6223253B" w14:textId="62AF2C50" w:rsidR="00990639" w:rsidRDefault="00990639" w:rsidP="00990639">
      <w:pPr>
        <w:jc w:val="center"/>
      </w:pPr>
      <w:r>
        <w:rPr>
          <w:noProof/>
        </w:rPr>
        <w:drawing>
          <wp:inline distT="0" distB="0" distL="0" distR="0" wp14:anchorId="4047A190" wp14:editId="115CADFC">
            <wp:extent cx="2743200" cy="273468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3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E328" w14:textId="77777777" w:rsidR="00990639" w:rsidRDefault="00990639" w:rsidP="00A50294"/>
    <w:p w14:paraId="47785330" w14:textId="68C16D86" w:rsidR="00E616FF" w:rsidRDefault="00990639" w:rsidP="00990639">
      <w:pPr>
        <w:pStyle w:val="Caption"/>
      </w:pPr>
      <w:bookmarkStart w:id="0" w:name="_Ref37609119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: Result of sourcing code with break point at line 14.</w:t>
      </w:r>
    </w:p>
    <w:p w14:paraId="53953762" w14:textId="77777777" w:rsidR="006E296F" w:rsidRDefault="006E296F" w:rsidP="006E296F"/>
    <w:p w14:paraId="1E7A8066" w14:textId="69CD539D" w:rsidR="006E296F" w:rsidRPr="006E296F" w:rsidRDefault="00CC6BE6" w:rsidP="006E296F">
      <w:r>
        <w:t xml:space="preserve">The figures are named </w:t>
      </w:r>
      <w:r w:rsidRPr="00CC6BE6">
        <w:rPr>
          <w:rStyle w:val="InLineCode"/>
        </w:rPr>
        <w:t>figA</w:t>
      </w:r>
      <w:r>
        <w:t xml:space="preserve">, etc., to correspond to the book, one of the better examples of the author's documentation style. </w:t>
      </w:r>
      <w:r w:rsidR="008E4FCF">
        <w:t xml:space="preserve">Note that </w:t>
      </w:r>
      <w:r w:rsidR="008E4FCF" w:rsidRPr="008E4FCF">
        <w:rPr>
          <w:rStyle w:val="InLineCode"/>
        </w:rPr>
        <w:t>R</w:t>
      </w:r>
      <w:r w:rsidR="008E4FCF">
        <w:t xml:space="preserve"> allows </w:t>
      </w:r>
      <w:r w:rsidR="008E4FCF" w:rsidRPr="008E4FCF">
        <w:rPr>
          <w:rStyle w:val="InLineCode"/>
        </w:rPr>
        <w:t>Inf</w:t>
      </w:r>
      <w:r w:rsidR="008E4FCF">
        <w:t xml:space="preserve"> as a value, lines 21 and 28. See book section 20.5.1 for further details. </w:t>
      </w:r>
      <w:r w:rsidR="006E296F">
        <w:t>Removing the break point and sourcing the code yields the cited figures in the book.</w:t>
      </w:r>
    </w:p>
    <w:p w14:paraId="4DFE13A3" w14:textId="59A02B07" w:rsidR="005C1FA2" w:rsidRDefault="005C1FA2" w:rsidP="005C1FA2">
      <w:pPr>
        <w:pStyle w:val="Heading2"/>
      </w:pPr>
      <w:r>
        <w:t xml:space="preserve">Appendix 20.A.4 Code listing: </w:t>
      </w:r>
      <w:proofErr w:type="gramStart"/>
      <w:r>
        <w:t>mainSlopes.R</w:t>
      </w:r>
      <w:proofErr w:type="gramEnd"/>
      <w:r>
        <w:t xml:space="preserve"> </w:t>
      </w:r>
    </w:p>
    <w:p w14:paraId="592738D5" w14:textId="492EE875" w:rsidR="00B957F9" w:rsidRDefault="00B957F9" w:rsidP="00B957F9">
      <w:r>
        <w:t xml:space="preserve">The following code generated book </w:t>
      </w:r>
      <w:r w:rsidRPr="00EC475C">
        <w:t>Fig</w:t>
      </w:r>
      <w:r>
        <w:t>ure</w:t>
      </w:r>
      <w:r w:rsidRPr="00EC475C">
        <w:t xml:space="preserve"> 20.</w:t>
      </w:r>
      <w:r>
        <w:t>4</w:t>
      </w:r>
      <w:r>
        <w:t xml:space="preserve"> (a - </w:t>
      </w:r>
      <w:r>
        <w:t>f</w:t>
      </w:r>
      <w:r>
        <w:t>).</w:t>
      </w:r>
    </w:p>
    <w:p w14:paraId="24F80010" w14:textId="77777777" w:rsidR="00B957F9" w:rsidRPr="00B957F9" w:rsidRDefault="00B957F9" w:rsidP="00B957F9"/>
    <w:p w14:paraId="43CD806F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# </w:t>
      </w:r>
      <w:proofErr w:type="gramStart"/>
      <w:r w:rsidRPr="00E616FF">
        <w:rPr>
          <w:rStyle w:val="code2"/>
        </w:rPr>
        <w:t>mainSlopes.R</w:t>
      </w:r>
      <w:proofErr w:type="gramEnd"/>
    </w:p>
    <w:p w14:paraId="3DC4F26C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>rm( list = ls())</w:t>
      </w:r>
    </w:p>
    <w:p w14:paraId="4794F9BE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>require(ggplot2)</w:t>
      </w:r>
    </w:p>
    <w:p w14:paraId="393DC611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11E43E10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># values used in Fig. 20.4 (A-F) of book</w:t>
      </w:r>
    </w:p>
    <w:p w14:paraId="7C2DB504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a &lt;- 0.7;b &lt;- 0.5 </w:t>
      </w:r>
    </w:p>
    <w:p w14:paraId="0086460E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zArray &lt;- list(seq(-5, 8, by = 0.01), </w:t>
      </w:r>
    </w:p>
    <w:p w14:paraId="3A3A3445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             seq(-3, 5, by = 0.01), </w:t>
      </w:r>
    </w:p>
    <w:p w14:paraId="65F402D9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             seq(-3, 3, by = 0.01), </w:t>
      </w:r>
    </w:p>
    <w:p w14:paraId="5D1E2495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             seq(-2, 2, by = 0.01), </w:t>
      </w:r>
    </w:p>
    <w:p w14:paraId="686E5B97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             seq(-1, 1, by = 0.01), </w:t>
      </w:r>
    </w:p>
    <w:p w14:paraId="6CBCAC89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             seq(-1, 0, by = 0.01))</w:t>
      </w:r>
    </w:p>
    <w:p w14:paraId="1D33E734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6B396ADD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for (i in 1:length(zArray)) </w:t>
      </w:r>
    </w:p>
    <w:p w14:paraId="14C58A3D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>{</w:t>
      </w:r>
    </w:p>
    <w:p w14:paraId="7954F3A3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z &lt;- zArray[[i]]</w:t>
      </w:r>
    </w:p>
    <w:p w14:paraId="4B13BE3B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slope &lt;-b*dnorm(a-b*z)/dnorm(-z) # same as likelihood ratio</w:t>
      </w:r>
    </w:p>
    <w:p w14:paraId="4F75CDC0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slopePlot &lt;- data.frame(z = z, slope = slope)</w:t>
      </w:r>
    </w:p>
    <w:p w14:paraId="7563234D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plotSlope &lt;- ggplot(slopePlot, aes(x = z, y = slope)) + </w:t>
      </w:r>
    </w:p>
    <w:p w14:paraId="774E3808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  geom_line(size = 2)  + </w:t>
      </w:r>
    </w:p>
    <w:p w14:paraId="0EC87CE0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  theme(axis.title.y = element_text(size = 25,face="bold"),</w:t>
      </w:r>
    </w:p>
    <w:p w14:paraId="3C6B5B7E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        axis.title.x = element_text(size = 30,face="bold"))  +</w:t>
      </w:r>
    </w:p>
    <w:p w14:paraId="7DA1BA80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lastRenderedPageBreak/>
        <w:t xml:space="preserve">    scale_x_continuous(expand = c(0, 0)) + </w:t>
      </w:r>
    </w:p>
    <w:p w14:paraId="407CB683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  scale_y_continuous(expand = c(0, 0)) </w:t>
      </w:r>
    </w:p>
    <w:p w14:paraId="0B729CBB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print(plotSlope)</w:t>
      </w:r>
    </w:p>
    <w:p w14:paraId="46F35CF1" w14:textId="77777777" w:rsidR="00E616FF" w:rsidRPr="00E616FF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616FF">
        <w:rPr>
          <w:rStyle w:val="code2"/>
        </w:rPr>
        <w:t xml:space="preserve">  cat("a = ", a, ", b = ", b, "\n")</w:t>
      </w:r>
    </w:p>
    <w:p w14:paraId="044B48E4" w14:textId="01416D6F" w:rsidR="005C1FA2" w:rsidRPr="00F37311" w:rsidRDefault="00E616FF" w:rsidP="00E616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Fonts w:ascii="PT Mono" w:hAnsi="PT Mono"/>
          <w:b/>
          <w:sz w:val="18"/>
          <w:szCs w:val="18"/>
        </w:rPr>
      </w:pPr>
      <w:r w:rsidRPr="00E616FF">
        <w:rPr>
          <w:rStyle w:val="code2"/>
        </w:rPr>
        <w:t>}</w:t>
      </w:r>
    </w:p>
    <w:p w14:paraId="43130102" w14:textId="1E88FA9B" w:rsidR="002D2D8C" w:rsidRDefault="00B957F9" w:rsidP="002D2D8C">
      <w:r>
        <w:t xml:space="preserve">Line 17 defines </w:t>
      </w:r>
      <w:r w:rsidRPr="000E2141">
        <w:rPr>
          <w:rStyle w:val="InLineCode"/>
        </w:rPr>
        <w:t>slope</w:t>
      </w:r>
      <w:r>
        <w:t xml:space="preserve"> </w:t>
      </w:r>
      <w:r w:rsidR="000E2141">
        <w:t xml:space="preserve">(an array, since </w:t>
      </w:r>
      <w:r w:rsidR="000E2141" w:rsidRPr="000E2141">
        <w:rPr>
          <w:rStyle w:val="InLineCode"/>
        </w:rPr>
        <w:t>z</w:t>
      </w:r>
      <w:r w:rsidR="000E2141">
        <w:t xml:space="preserve"> is an array; confirm by inserting a break point at line 18 and sourcing the code) </w:t>
      </w:r>
      <w:r>
        <w:t>using the formula for the likelihood ratio corresponding to the binormal model</w:t>
      </w:r>
      <w:r w:rsidR="006F76F0">
        <w:t>;</w:t>
      </w:r>
      <w:r w:rsidR="000E2141">
        <w:t xml:space="preserve"> book Equation </w:t>
      </w:r>
      <w:r w:rsidR="00636835">
        <w:t>20.5</w:t>
      </w:r>
      <w:r>
        <w:t>.</w:t>
      </w:r>
      <w:r w:rsidR="00A70E66">
        <w:t xml:space="preserve"> The following lines plot the slope as a function of </w:t>
      </w:r>
      <w:r w:rsidR="00A70E66" w:rsidRPr="00CF6F49">
        <w:rPr>
          <w:rStyle w:val="InLineCode"/>
        </w:rPr>
        <w:t>z</w:t>
      </w:r>
      <w:r w:rsidR="00A70E66">
        <w:t>, the binormal model decision variable. See book Section 20.6 for further details</w:t>
      </w:r>
      <w:r w:rsidR="00CF6F49">
        <w:t xml:space="preserve"> on the meaning of these plots</w:t>
      </w:r>
      <w:r w:rsidR="00A70E66">
        <w:t xml:space="preserve">. </w:t>
      </w:r>
    </w:p>
    <w:p w14:paraId="1C555797" w14:textId="760A3E39" w:rsidR="0029029C" w:rsidRDefault="0029029C" w:rsidP="0029029C">
      <w:pPr>
        <w:pStyle w:val="Heading1"/>
      </w:pPr>
      <w:r>
        <w:t xml:space="preserve">Appendix </w:t>
      </w:r>
      <w:r w:rsidR="009B760A">
        <w:t>20.</w:t>
      </w:r>
      <w:r w:rsidR="002D2D8C">
        <w:t>B</w:t>
      </w:r>
      <w:r>
        <w:t xml:space="preserve">: </w:t>
      </w:r>
      <w:r w:rsidR="00CF349C">
        <w:t>Plotting</w:t>
      </w:r>
      <w:r>
        <w:t xml:space="preserve"> </w:t>
      </w:r>
      <w:r w:rsidR="00CF349C">
        <w:t>PROPROC</w:t>
      </w:r>
      <w:r>
        <w:t xml:space="preserve"> ROC curves</w:t>
      </w:r>
    </w:p>
    <w:p w14:paraId="4C6D7467" w14:textId="6B629F22" w:rsidR="00EA38B0" w:rsidRDefault="00D54798" w:rsidP="0029029C">
      <w:r>
        <w:t xml:space="preserve">The following code generates </w:t>
      </w:r>
      <w:r w:rsidR="003D7E1C">
        <w:t>Fig. 20.5</w:t>
      </w:r>
      <w:r>
        <w:t xml:space="preserve"> (</w:t>
      </w:r>
      <w:r w:rsidR="003D7E1C">
        <w:t>a</w:t>
      </w:r>
      <w:r>
        <w:t xml:space="preserve"> – </w:t>
      </w:r>
      <w:r w:rsidR="003D7E1C">
        <w:t>d</w:t>
      </w:r>
      <w:r>
        <w:t>)</w:t>
      </w:r>
      <w:r w:rsidR="00937C91">
        <w:t>.</w:t>
      </w:r>
      <w:r w:rsidR="00507305">
        <w:t xml:space="preserve"> The relevant book</w:t>
      </w:r>
      <w:r w:rsidR="003D7E1C">
        <w:t xml:space="preserve"> section is 20.7.1.</w:t>
      </w:r>
    </w:p>
    <w:p w14:paraId="036E32A9" w14:textId="1BFD83C9" w:rsidR="00EA38B0" w:rsidRDefault="00EA38B0" w:rsidP="00C87E2F">
      <w:pPr>
        <w:pStyle w:val="Heading2"/>
      </w:pPr>
      <w:r>
        <w:t>Appendix 20.</w:t>
      </w:r>
      <w:r w:rsidR="00FD6C7C">
        <w:t>B</w:t>
      </w:r>
      <w:r>
        <w:t>.</w:t>
      </w:r>
      <w:r w:rsidR="00FD6C7C">
        <w:t>1</w:t>
      </w:r>
      <w:r>
        <w:t xml:space="preserve"> Code listing</w:t>
      </w:r>
      <w:r w:rsidR="00056D1A">
        <w:t>:</w:t>
      </w:r>
      <w:r>
        <w:t xml:space="preserve"> </w:t>
      </w:r>
      <w:proofErr w:type="gramStart"/>
      <w:r w:rsidR="00621049">
        <w:t>mainProprocRocs</w:t>
      </w:r>
      <w:r w:rsidRPr="00EA38B0">
        <w:t>.R</w:t>
      </w:r>
      <w:proofErr w:type="gramEnd"/>
    </w:p>
    <w:p w14:paraId="2953A4B3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# </w:t>
      </w:r>
      <w:proofErr w:type="gramStart"/>
      <w:r w:rsidRPr="003D7E1C">
        <w:rPr>
          <w:rStyle w:val="code2"/>
        </w:rPr>
        <w:t>mainProprocRocs.R</w:t>
      </w:r>
      <w:proofErr w:type="gramEnd"/>
    </w:p>
    <w:p w14:paraId="08E24152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3D7E1C">
        <w:rPr>
          <w:rStyle w:val="code2"/>
        </w:rPr>
        <w:t>rm</w:t>
      </w:r>
      <w:proofErr w:type="gramEnd"/>
      <w:r w:rsidRPr="003D7E1C">
        <w:rPr>
          <w:rStyle w:val="code2"/>
        </w:rPr>
        <w:t>( list = ls())</w:t>
      </w:r>
    </w:p>
    <w:p w14:paraId="6AF0958B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3D7E1C">
        <w:rPr>
          <w:rStyle w:val="code2"/>
        </w:rPr>
        <w:t>require</w:t>
      </w:r>
      <w:proofErr w:type="gramEnd"/>
      <w:r w:rsidRPr="003D7E1C">
        <w:rPr>
          <w:rStyle w:val="code2"/>
        </w:rPr>
        <w:t>(caTools)</w:t>
      </w:r>
    </w:p>
    <w:p w14:paraId="3809D13A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3D7E1C">
        <w:rPr>
          <w:rStyle w:val="code2"/>
        </w:rPr>
        <w:t>require</w:t>
      </w:r>
      <w:proofErr w:type="gramEnd"/>
      <w:r w:rsidRPr="003D7E1C">
        <w:rPr>
          <w:rStyle w:val="code2"/>
        </w:rPr>
        <w:t>(ggplot2)</w:t>
      </w:r>
    </w:p>
    <w:p w14:paraId="6BAC8206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3D7E1C">
        <w:rPr>
          <w:rStyle w:val="code2"/>
        </w:rPr>
        <w:t>source</w:t>
      </w:r>
      <w:proofErr w:type="gramEnd"/>
      <w:r w:rsidRPr="003D7E1C">
        <w:rPr>
          <w:rStyle w:val="code2"/>
        </w:rPr>
        <w:t>("rocY.R")</w:t>
      </w:r>
    </w:p>
    <w:p w14:paraId="540505DB" w14:textId="0955C05A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3D7E1C">
        <w:rPr>
          <w:rStyle w:val="code2"/>
        </w:rPr>
        <w:t>source</w:t>
      </w:r>
      <w:proofErr w:type="gramEnd"/>
      <w:r w:rsidRPr="003D7E1C">
        <w:rPr>
          <w:rStyle w:val="code2"/>
        </w:rPr>
        <w:t>("</w:t>
      </w:r>
      <w:r w:rsidR="00E72D2A">
        <w:rPr>
          <w:rStyle w:val="code2"/>
        </w:rPr>
        <w:t>p</w:t>
      </w:r>
      <w:r w:rsidRPr="003D7E1C">
        <w:rPr>
          <w:rStyle w:val="code2"/>
        </w:rPr>
        <w:t>roprocFunctions.R")</w:t>
      </w:r>
    </w:p>
    <w:p w14:paraId="5FBE8F21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2C85C666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3D7E1C">
        <w:rPr>
          <w:rStyle w:val="code2"/>
        </w:rPr>
        <w:t>c1Arr</w:t>
      </w:r>
      <w:proofErr w:type="gramEnd"/>
      <w:r w:rsidRPr="003D7E1C">
        <w:rPr>
          <w:rStyle w:val="code2"/>
        </w:rPr>
        <w:t xml:space="preserve"> &lt;-   c(-0.1322804, 0.2225588)</w:t>
      </w:r>
    </w:p>
    <w:p w14:paraId="2318EFA1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3D7E1C">
        <w:rPr>
          <w:rStyle w:val="code2"/>
        </w:rPr>
        <w:t>daArr</w:t>
      </w:r>
      <w:proofErr w:type="gramEnd"/>
      <w:r w:rsidRPr="003D7E1C">
        <w:rPr>
          <w:rStyle w:val="code2"/>
        </w:rPr>
        <w:t xml:space="preserve">  &lt;-  c(1.197239,1.740157)</w:t>
      </w:r>
    </w:p>
    <w:p w14:paraId="0EADAC4A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3D7E1C">
        <w:rPr>
          <w:rStyle w:val="code2"/>
        </w:rPr>
        <w:t>for</w:t>
      </w:r>
      <w:proofErr w:type="gramEnd"/>
      <w:r w:rsidRPr="003D7E1C">
        <w:rPr>
          <w:rStyle w:val="code2"/>
        </w:rPr>
        <w:t xml:space="preserve"> (i in 1:2)</w:t>
      </w:r>
    </w:p>
    <w:p w14:paraId="37B73A39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>{</w:t>
      </w:r>
    </w:p>
    <w:p w14:paraId="0B415E0C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c1 &lt;- </w:t>
      </w:r>
      <w:proofErr w:type="gramStart"/>
      <w:r w:rsidRPr="003D7E1C">
        <w:rPr>
          <w:rStyle w:val="code2"/>
        </w:rPr>
        <w:t>c1Arr[</w:t>
      </w:r>
      <w:proofErr w:type="gramEnd"/>
      <w:r w:rsidRPr="003D7E1C">
        <w:rPr>
          <w:rStyle w:val="code2"/>
        </w:rPr>
        <w:t>i]</w:t>
      </w:r>
    </w:p>
    <w:p w14:paraId="65C1B4D2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  <w:proofErr w:type="gramStart"/>
      <w:r w:rsidRPr="003D7E1C">
        <w:rPr>
          <w:rStyle w:val="code2"/>
        </w:rPr>
        <w:t>da</w:t>
      </w:r>
      <w:proofErr w:type="gramEnd"/>
      <w:r w:rsidRPr="003D7E1C">
        <w:rPr>
          <w:rStyle w:val="code2"/>
        </w:rPr>
        <w:t xml:space="preserve"> &lt;- daArr[i]</w:t>
      </w:r>
    </w:p>
    <w:p w14:paraId="5342BA8C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  <w:proofErr w:type="gramStart"/>
      <w:r w:rsidRPr="003D7E1C">
        <w:rPr>
          <w:rStyle w:val="code2"/>
        </w:rPr>
        <w:t>ret</w:t>
      </w:r>
      <w:proofErr w:type="gramEnd"/>
      <w:r w:rsidRPr="003D7E1C">
        <w:rPr>
          <w:rStyle w:val="code2"/>
        </w:rPr>
        <w:t xml:space="preserve"> &lt;- Transform2ab(da, c1)</w:t>
      </w:r>
    </w:p>
    <w:p w14:paraId="41FB7A08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  <w:proofErr w:type="gramStart"/>
      <w:r w:rsidRPr="003D7E1C">
        <w:rPr>
          <w:rStyle w:val="code2"/>
        </w:rPr>
        <w:t>a</w:t>
      </w:r>
      <w:proofErr w:type="gramEnd"/>
      <w:r w:rsidRPr="003D7E1C">
        <w:rPr>
          <w:rStyle w:val="code2"/>
        </w:rPr>
        <w:t xml:space="preserve"> &lt;- ret$a;b &lt;- ret$b</w:t>
      </w:r>
    </w:p>
    <w:p w14:paraId="67855155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# </w:t>
      </w:r>
      <w:proofErr w:type="gramStart"/>
      <w:r w:rsidRPr="003D7E1C">
        <w:rPr>
          <w:rStyle w:val="code2"/>
        </w:rPr>
        <w:t>may</w:t>
      </w:r>
      <w:proofErr w:type="gramEnd"/>
      <w:r w:rsidRPr="003D7E1C">
        <w:rPr>
          <w:rStyle w:val="code2"/>
        </w:rPr>
        <w:t xml:space="preserve"> need to adjust limits to view detail of slope plot</w:t>
      </w:r>
    </w:p>
    <w:p w14:paraId="008E0E36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  <w:proofErr w:type="gramStart"/>
      <w:r w:rsidRPr="003D7E1C">
        <w:rPr>
          <w:rStyle w:val="code2"/>
        </w:rPr>
        <w:t>if</w:t>
      </w:r>
      <w:proofErr w:type="gramEnd"/>
      <w:r w:rsidRPr="003D7E1C">
        <w:rPr>
          <w:rStyle w:val="code2"/>
        </w:rPr>
        <w:t xml:space="preserve"> (i == 1) z &lt;- seq(-3, 0, by = 0.01) </w:t>
      </w:r>
    </w:p>
    <w:p w14:paraId="64C3E968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  <w:proofErr w:type="gramStart"/>
      <w:r w:rsidRPr="003D7E1C">
        <w:rPr>
          <w:rStyle w:val="code2"/>
        </w:rPr>
        <w:t>if</w:t>
      </w:r>
      <w:proofErr w:type="gramEnd"/>
      <w:r w:rsidRPr="003D7E1C">
        <w:rPr>
          <w:rStyle w:val="code2"/>
        </w:rPr>
        <w:t xml:space="preserve"> (i == 2) z &lt;- seq(-3, 5, by = 0.01) </w:t>
      </w:r>
    </w:p>
    <w:p w14:paraId="4ADE3909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</w:p>
    <w:p w14:paraId="4A3EF60B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FPF &lt;- </w:t>
      </w:r>
      <w:proofErr w:type="gramStart"/>
      <w:r w:rsidRPr="003D7E1C">
        <w:rPr>
          <w:rStyle w:val="code2"/>
        </w:rPr>
        <w:t>seq(</w:t>
      </w:r>
      <w:proofErr w:type="gramEnd"/>
      <w:r w:rsidRPr="003D7E1C">
        <w:rPr>
          <w:rStyle w:val="code2"/>
        </w:rPr>
        <w:t>0.0, 1, 0.001)</w:t>
      </w:r>
    </w:p>
    <w:p w14:paraId="6C71F3C9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TPF &lt;- </w:t>
      </w:r>
      <w:proofErr w:type="gramStart"/>
      <w:r w:rsidRPr="003D7E1C">
        <w:rPr>
          <w:rStyle w:val="code2"/>
        </w:rPr>
        <w:t>rocY(</w:t>
      </w:r>
      <w:proofErr w:type="gramEnd"/>
      <w:r w:rsidRPr="003D7E1C">
        <w:rPr>
          <w:rStyle w:val="code2"/>
        </w:rPr>
        <w:t>FPF, a, b)</w:t>
      </w:r>
    </w:p>
    <w:p w14:paraId="6AA26685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</w:p>
    <w:p w14:paraId="7343E9EF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  <w:proofErr w:type="gramStart"/>
      <w:r w:rsidRPr="003D7E1C">
        <w:rPr>
          <w:rStyle w:val="code2"/>
        </w:rPr>
        <w:t>rocPlot</w:t>
      </w:r>
      <w:proofErr w:type="gramEnd"/>
      <w:r w:rsidRPr="003D7E1C">
        <w:rPr>
          <w:rStyle w:val="code2"/>
        </w:rPr>
        <w:t xml:space="preserve"> &lt;- data.frame(FPF = FPF, TPF = TPF)</w:t>
      </w:r>
    </w:p>
    <w:p w14:paraId="0F726C10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  <w:proofErr w:type="gramStart"/>
      <w:r w:rsidRPr="003D7E1C">
        <w:rPr>
          <w:rStyle w:val="code2"/>
        </w:rPr>
        <w:t>plotRoc</w:t>
      </w:r>
      <w:proofErr w:type="gramEnd"/>
      <w:r w:rsidRPr="003D7E1C">
        <w:rPr>
          <w:rStyle w:val="code2"/>
        </w:rPr>
        <w:t xml:space="preserve"> &lt;- ggplot(rocPlot, aes(x = FPF, y = TPF)) + </w:t>
      </w:r>
    </w:p>
    <w:p w14:paraId="33A86D91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  </w:t>
      </w:r>
      <w:proofErr w:type="gramStart"/>
      <w:r w:rsidRPr="003D7E1C">
        <w:rPr>
          <w:rStyle w:val="code2"/>
        </w:rPr>
        <w:t>geom</w:t>
      </w:r>
      <w:proofErr w:type="gramEnd"/>
      <w:r w:rsidRPr="003D7E1C">
        <w:rPr>
          <w:rStyle w:val="code2"/>
        </w:rPr>
        <w:t xml:space="preserve">_line() </w:t>
      </w:r>
    </w:p>
    <w:p w14:paraId="5F801FA7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  <w:proofErr w:type="gramStart"/>
      <w:r w:rsidRPr="003D7E1C">
        <w:rPr>
          <w:rStyle w:val="code2"/>
        </w:rPr>
        <w:t>print</w:t>
      </w:r>
      <w:proofErr w:type="gramEnd"/>
      <w:r w:rsidRPr="003D7E1C">
        <w:rPr>
          <w:rStyle w:val="code2"/>
        </w:rPr>
        <w:t>(plotRoc)</w:t>
      </w:r>
    </w:p>
    <w:p w14:paraId="514B2A8D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</w:p>
    <w:p w14:paraId="4BAC37BE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  <w:proofErr w:type="gramStart"/>
      <w:r w:rsidRPr="003D7E1C">
        <w:rPr>
          <w:rStyle w:val="code2"/>
        </w:rPr>
        <w:t>slope</w:t>
      </w:r>
      <w:proofErr w:type="gramEnd"/>
      <w:r w:rsidRPr="003D7E1C">
        <w:rPr>
          <w:rStyle w:val="code2"/>
        </w:rPr>
        <w:t xml:space="preserve"> &lt;-b*dnorm(a-b*z)/dnorm(-z) # same as likelihood ratio</w:t>
      </w:r>
    </w:p>
    <w:p w14:paraId="28E349AB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</w:p>
    <w:p w14:paraId="328DF033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  <w:proofErr w:type="gramStart"/>
      <w:r w:rsidRPr="003D7E1C">
        <w:rPr>
          <w:rStyle w:val="code2"/>
        </w:rPr>
        <w:t>slopePlot</w:t>
      </w:r>
      <w:proofErr w:type="gramEnd"/>
      <w:r w:rsidRPr="003D7E1C">
        <w:rPr>
          <w:rStyle w:val="code2"/>
        </w:rPr>
        <w:t xml:space="preserve"> &lt;- data.frame(z = z, slope = slope)</w:t>
      </w:r>
    </w:p>
    <w:p w14:paraId="0A44AE85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  <w:proofErr w:type="gramStart"/>
      <w:r w:rsidRPr="003D7E1C">
        <w:rPr>
          <w:rStyle w:val="code2"/>
        </w:rPr>
        <w:t>plotSlope</w:t>
      </w:r>
      <w:proofErr w:type="gramEnd"/>
      <w:r w:rsidRPr="003D7E1C">
        <w:rPr>
          <w:rStyle w:val="code2"/>
        </w:rPr>
        <w:t xml:space="preserve"> &lt;- ggplot(slopePlot, aes(x = z, y = slope)) + </w:t>
      </w:r>
    </w:p>
    <w:p w14:paraId="07E7DD91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  </w:t>
      </w:r>
      <w:proofErr w:type="gramStart"/>
      <w:r w:rsidRPr="003D7E1C">
        <w:rPr>
          <w:rStyle w:val="code2"/>
        </w:rPr>
        <w:t>geom</w:t>
      </w:r>
      <w:proofErr w:type="gramEnd"/>
      <w:r w:rsidRPr="003D7E1C">
        <w:rPr>
          <w:rStyle w:val="code2"/>
        </w:rPr>
        <w:t xml:space="preserve">_line() </w:t>
      </w:r>
    </w:p>
    <w:p w14:paraId="652BAE75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  <w:proofErr w:type="gramStart"/>
      <w:r w:rsidRPr="003D7E1C">
        <w:rPr>
          <w:rStyle w:val="code2"/>
        </w:rPr>
        <w:t>print</w:t>
      </w:r>
      <w:proofErr w:type="gramEnd"/>
      <w:r w:rsidRPr="003D7E1C">
        <w:rPr>
          <w:rStyle w:val="code2"/>
        </w:rPr>
        <w:t>(plotSlope)</w:t>
      </w:r>
    </w:p>
    <w:p w14:paraId="57D0B3D7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</w:p>
    <w:p w14:paraId="7C902A2D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</w:p>
    <w:p w14:paraId="41AEEFD7" w14:textId="77777777" w:rsidR="003D7E1C" w:rsidRPr="003D7E1C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D7E1C">
        <w:rPr>
          <w:rStyle w:val="code2"/>
        </w:rPr>
        <w:t xml:space="preserve">  </w:t>
      </w:r>
      <w:proofErr w:type="gramStart"/>
      <w:r w:rsidRPr="003D7E1C">
        <w:rPr>
          <w:rStyle w:val="code2"/>
        </w:rPr>
        <w:t>cat</w:t>
      </w:r>
      <w:proofErr w:type="gramEnd"/>
      <w:r w:rsidRPr="003D7E1C">
        <w:rPr>
          <w:rStyle w:val="code2"/>
        </w:rPr>
        <w:t>("\nc = ", c1, "\nda = ", da,"\n")</w:t>
      </w:r>
    </w:p>
    <w:p w14:paraId="6D789D0D" w14:textId="6F33EFBB" w:rsidR="00621049" w:rsidRPr="00F37311" w:rsidRDefault="003D7E1C" w:rsidP="003D7E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Fonts w:ascii="PT Mono" w:hAnsi="PT Mono"/>
          <w:b/>
          <w:sz w:val="18"/>
          <w:szCs w:val="18"/>
        </w:rPr>
      </w:pPr>
      <w:r w:rsidRPr="003D7E1C">
        <w:rPr>
          <w:rStyle w:val="code2"/>
        </w:rPr>
        <w:t>}</w:t>
      </w:r>
    </w:p>
    <w:p w14:paraId="28FA3EBA" w14:textId="37BC9153" w:rsidR="00C9243A" w:rsidRDefault="003D7E1C" w:rsidP="00C9243A">
      <w:r>
        <w:t xml:space="preserve">Line 6 sources </w:t>
      </w:r>
      <w:proofErr w:type="gramStart"/>
      <w:r w:rsidR="00E72D2A">
        <w:rPr>
          <w:rStyle w:val="InLineCode"/>
        </w:rPr>
        <w:t>p</w:t>
      </w:r>
      <w:r w:rsidRPr="003D7E1C">
        <w:rPr>
          <w:rStyle w:val="InLineCode"/>
        </w:rPr>
        <w:t>roprocFunctions.R</w:t>
      </w:r>
      <w:proofErr w:type="gramEnd"/>
      <w:r>
        <w:t xml:space="preserve">, which codes the relevant formulae from book Section </w:t>
      </w:r>
      <w:r>
        <w:t>20.7</w:t>
      </w:r>
      <w:r>
        <w:t xml:space="preserve">. The reader should inspect this file. One of </w:t>
      </w:r>
      <w:r w:rsidR="00507305">
        <w:t>its</w:t>
      </w:r>
      <w:r>
        <w:t xml:space="preserve"> functions, </w:t>
      </w:r>
      <w:proofErr w:type="gramStart"/>
      <w:r w:rsidRPr="00507305">
        <w:rPr>
          <w:rStyle w:val="InLineCode"/>
        </w:rPr>
        <w:t>Transform2ab(</w:t>
      </w:r>
      <w:proofErr w:type="gramEnd"/>
      <w:r w:rsidRPr="00507305">
        <w:rPr>
          <w:rStyle w:val="InLineCode"/>
        </w:rPr>
        <w:t>),</w:t>
      </w:r>
      <w:r>
        <w:t xml:space="preserve"> is used at line 14 to convert PROPROC parameters </w:t>
      </w:r>
      <w:r w:rsidR="00507305">
        <w:t>(</w:t>
      </w:r>
      <w:r w:rsidR="00507305" w:rsidRPr="00507305">
        <w:rPr>
          <w:i/>
        </w:rPr>
        <w:t>c, da</w:t>
      </w:r>
      <w:r w:rsidR="00507305">
        <w:t xml:space="preserve">) </w:t>
      </w:r>
      <w:r>
        <w:t>to binormal parameters</w:t>
      </w:r>
      <w:r w:rsidR="00507305">
        <w:t xml:space="preserve"> (</w:t>
      </w:r>
      <w:r w:rsidR="00507305" w:rsidRPr="00507305">
        <w:rPr>
          <w:i/>
        </w:rPr>
        <w:t>a,b</w:t>
      </w:r>
      <w:r w:rsidR="00507305">
        <w:t>)</w:t>
      </w:r>
      <w:r>
        <w:t>.</w:t>
      </w:r>
      <w:r w:rsidR="00507305">
        <w:t xml:space="preserve"> Line 28 calculates the slope of the binormal model ROC. The computation is done for two pairs of PROPROC parameters from a clinical </w:t>
      </w:r>
      <w:proofErr w:type="gramStart"/>
      <w:r w:rsidR="00507305">
        <w:t>dataset,</w:t>
      </w:r>
      <w:proofErr w:type="gramEnd"/>
      <w:r w:rsidR="00507305">
        <w:t xml:space="preserve"> the values are coded at line 8-9 and printed upon sourcing the code. </w:t>
      </w:r>
    </w:p>
    <w:p w14:paraId="725B1CEB" w14:textId="77777777" w:rsidR="00507305" w:rsidRDefault="00507305" w:rsidP="00C9243A"/>
    <w:p w14:paraId="01B66BB4" w14:textId="77777777" w:rsidR="00507305" w:rsidRPr="00507305" w:rsidRDefault="00507305" w:rsidP="0050730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507305">
        <w:rPr>
          <w:rStyle w:val="code2"/>
        </w:rPr>
        <w:t xml:space="preserve">&gt; </w:t>
      </w:r>
      <w:proofErr w:type="gramStart"/>
      <w:r w:rsidRPr="00507305">
        <w:rPr>
          <w:rStyle w:val="code2"/>
        </w:rPr>
        <w:t>source</w:t>
      </w:r>
      <w:proofErr w:type="gramEnd"/>
      <w:r w:rsidRPr="00507305">
        <w:rPr>
          <w:rStyle w:val="code2"/>
        </w:rPr>
        <w:t>('~/onlinebookk21778/Ch20/software/mainProprocRocs.R')</w:t>
      </w:r>
    </w:p>
    <w:p w14:paraId="4E4E8EA3" w14:textId="77777777" w:rsidR="00507305" w:rsidRPr="00507305" w:rsidRDefault="00507305" w:rsidP="0050730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36C2F08A" w14:textId="77777777" w:rsidR="00507305" w:rsidRPr="00507305" w:rsidRDefault="00507305" w:rsidP="0050730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507305">
        <w:rPr>
          <w:rStyle w:val="code2"/>
        </w:rPr>
        <w:t>c</w:t>
      </w:r>
      <w:proofErr w:type="gramEnd"/>
      <w:r w:rsidRPr="00507305">
        <w:rPr>
          <w:rStyle w:val="code2"/>
        </w:rPr>
        <w:t xml:space="preserve"> =  -0.1322804 </w:t>
      </w:r>
    </w:p>
    <w:p w14:paraId="6F92A922" w14:textId="77777777" w:rsidR="00507305" w:rsidRPr="00507305" w:rsidRDefault="00507305" w:rsidP="0050730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507305">
        <w:rPr>
          <w:rStyle w:val="code2"/>
        </w:rPr>
        <w:t>da</w:t>
      </w:r>
      <w:proofErr w:type="gramEnd"/>
      <w:r w:rsidRPr="00507305">
        <w:rPr>
          <w:rStyle w:val="code2"/>
        </w:rPr>
        <w:t xml:space="preserve"> =  1.197239 </w:t>
      </w:r>
    </w:p>
    <w:p w14:paraId="686F76BC" w14:textId="77777777" w:rsidR="00507305" w:rsidRPr="00507305" w:rsidRDefault="00507305" w:rsidP="0050730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172AEE07" w14:textId="77777777" w:rsidR="00507305" w:rsidRPr="00507305" w:rsidRDefault="00507305" w:rsidP="0050730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507305">
        <w:rPr>
          <w:rStyle w:val="code2"/>
        </w:rPr>
        <w:t>c</w:t>
      </w:r>
      <w:proofErr w:type="gramEnd"/>
      <w:r w:rsidRPr="00507305">
        <w:rPr>
          <w:rStyle w:val="code2"/>
        </w:rPr>
        <w:t xml:space="preserve"> =  0.2225588 </w:t>
      </w:r>
    </w:p>
    <w:p w14:paraId="0055BFB4" w14:textId="64FA5350" w:rsidR="00507305" w:rsidRDefault="00507305" w:rsidP="0050730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proofErr w:type="gramStart"/>
      <w:r w:rsidRPr="00507305">
        <w:rPr>
          <w:rStyle w:val="code2"/>
        </w:rPr>
        <w:t>da</w:t>
      </w:r>
      <w:proofErr w:type="gramEnd"/>
      <w:r w:rsidRPr="00507305">
        <w:rPr>
          <w:rStyle w:val="code2"/>
        </w:rPr>
        <w:t xml:space="preserve"> =  1.740157</w:t>
      </w:r>
    </w:p>
    <w:p w14:paraId="395FA895" w14:textId="77777777" w:rsidR="00EA38B0" w:rsidRDefault="00EA38B0" w:rsidP="00EA38B0"/>
    <w:p w14:paraId="259AF086" w14:textId="5A8A3C16" w:rsidR="00704D92" w:rsidRDefault="00704D92" w:rsidP="00EA38B0">
      <w:r>
        <w:t xml:space="preserve">See the cited book section for the meanings of the ROC and slope plots. </w:t>
      </w:r>
    </w:p>
    <w:p w14:paraId="4409FB01" w14:textId="77777777" w:rsidR="00704D92" w:rsidRDefault="00704D92" w:rsidP="00EA38B0"/>
    <w:p w14:paraId="668BCAA4" w14:textId="52D6DED0" w:rsidR="004B79D4" w:rsidRDefault="004822A9" w:rsidP="00C87E2F">
      <w:pPr>
        <w:pStyle w:val="Heading2"/>
      </w:pPr>
      <w:r>
        <w:lastRenderedPageBreak/>
        <w:t>Appendix 20.B.</w:t>
      </w:r>
      <w:r>
        <w:t>2:</w:t>
      </w:r>
      <w:r>
        <w:t xml:space="preserve"> </w:t>
      </w:r>
      <w:r w:rsidR="004B79D4">
        <w:t>PROPROC parameters for the Tony data</w:t>
      </w:r>
      <w:r w:rsidR="00356EE3">
        <w:t>set</w:t>
      </w:r>
    </w:p>
    <w:p w14:paraId="3ECE8356" w14:textId="38ADADFF" w:rsidR="009A13DA" w:rsidRDefault="009A13DA" w:rsidP="0029029C">
      <w:r>
        <w:t xml:space="preserve">The </w:t>
      </w:r>
      <w:r w:rsidRPr="009A13DA">
        <w:rPr>
          <w:rStyle w:val="InLineCode"/>
        </w:rPr>
        <w:t>.lrc</w:t>
      </w:r>
      <w:r>
        <w:t xml:space="preserve"> format ROC ratings data</w:t>
      </w:r>
      <w:r w:rsidR="004B79D4">
        <w:t xml:space="preserve"> (this is inferred ROC data created from the original FROC data contained in </w:t>
      </w:r>
      <w:r w:rsidR="004B79D4" w:rsidRPr="004B79D4">
        <w:rPr>
          <w:rStyle w:val="InLineCode"/>
        </w:rPr>
        <w:t>TonyData.xlsx</w:t>
      </w:r>
      <w:r w:rsidR="004B79D4" w:rsidRPr="004B79D4">
        <w:t xml:space="preserve"> using</w:t>
      </w:r>
      <w:r w:rsidR="004B79D4">
        <w:t xml:space="preserve"> capability of </w:t>
      </w:r>
      <w:r w:rsidR="004B79D4" w:rsidRPr="004B79D4">
        <w:rPr>
          <w:rStyle w:val="InLineCode"/>
        </w:rPr>
        <w:t>RJafroc</w:t>
      </w:r>
      <w:r w:rsidR="004B79D4">
        <w:t>)</w:t>
      </w:r>
      <w:r>
        <w:t xml:space="preserve"> is in file </w:t>
      </w:r>
      <w:r w:rsidRPr="009A13DA">
        <w:rPr>
          <w:rStyle w:val="InLineCode"/>
        </w:rPr>
        <w:t>TonyData.lrc</w:t>
      </w:r>
      <w:r>
        <w:t xml:space="preserve">. </w:t>
      </w:r>
      <w:r w:rsidR="004B79D4">
        <w:t>One</w:t>
      </w:r>
      <w:r>
        <w:t xml:space="preserve"> need</w:t>
      </w:r>
      <w:r w:rsidR="004B79D4">
        <w:t>s</w:t>
      </w:r>
      <w:r>
        <w:t xml:space="preserve"> to run </w:t>
      </w:r>
      <w:r w:rsidR="004B79D4">
        <w:t>DBM-</w:t>
      </w:r>
      <w:r>
        <w:t xml:space="preserve">MRMC software available from </w:t>
      </w:r>
      <w:r w:rsidR="004822A9">
        <w:t xml:space="preserve">either of </w:t>
      </w:r>
      <w:r>
        <w:t>two websites (</w:t>
      </w:r>
      <w:r w:rsidR="004822A9">
        <w:t xml:space="preserve">e.g., </w:t>
      </w:r>
      <w:r>
        <w:t>do a search for "</w:t>
      </w:r>
      <w:r w:rsidR="004B79D4">
        <w:t>University of Iowa ROC software"</w:t>
      </w:r>
      <w:r>
        <w:t xml:space="preserve">). </w:t>
      </w:r>
      <w:r w:rsidR="004B79D4">
        <w:t>Select</w:t>
      </w:r>
      <w:r>
        <w:t xml:space="preserve"> </w:t>
      </w:r>
      <w:r w:rsidRPr="009A13DA">
        <w:rPr>
          <w:rStyle w:val="InLineCode"/>
        </w:rPr>
        <w:t>PROPROC</w:t>
      </w:r>
      <w:r>
        <w:t xml:space="preserve"> for the fitting method and AUC for the figure of merit. The program generates four output files with names, as follows, appended to </w:t>
      </w:r>
      <w:r w:rsidR="004B79D4">
        <w:t>"</w:t>
      </w:r>
      <w:r w:rsidRPr="009A13DA">
        <w:rPr>
          <w:rStyle w:val="InLineCode"/>
        </w:rPr>
        <w:t>TonyData</w:t>
      </w:r>
      <w:r w:rsidRPr="004B79D4">
        <w:t xml:space="preserve"> </w:t>
      </w:r>
      <w:r w:rsidRPr="009A13DA">
        <w:rPr>
          <w:rStyle w:val="InLineCode"/>
        </w:rPr>
        <w:t>proproc</w:t>
      </w:r>
      <w:r w:rsidR="004B79D4">
        <w:t>"</w:t>
      </w:r>
      <w:r>
        <w:t>: (1) "</w:t>
      </w:r>
      <w:r w:rsidRPr="004B79D4">
        <w:rPr>
          <w:rStyle w:val="InLineCode"/>
        </w:rPr>
        <w:t>area</w:t>
      </w:r>
      <w:r w:rsidRPr="004B79D4">
        <w:t xml:space="preserve"> </w:t>
      </w:r>
      <w:r w:rsidRPr="004B79D4">
        <w:rPr>
          <w:rStyle w:val="InLineCode"/>
        </w:rPr>
        <w:t>jackknife</w:t>
      </w:r>
      <w:r w:rsidRPr="004B79D4">
        <w:t xml:space="preserve"> </w:t>
      </w:r>
      <w:r w:rsidRPr="004B79D4">
        <w:rPr>
          <w:rStyle w:val="InLineCode"/>
        </w:rPr>
        <w:t>obuch</w:t>
      </w:r>
      <w:r w:rsidRPr="004B79D4">
        <w:t xml:space="preserve"> </w:t>
      </w:r>
      <w:r w:rsidRPr="004B79D4">
        <w:rPr>
          <w:rStyle w:val="InLineCode"/>
        </w:rPr>
        <w:t>anova.txt</w:t>
      </w:r>
      <w:r>
        <w:t>", (2) "</w:t>
      </w:r>
      <w:r w:rsidRPr="004B79D4">
        <w:rPr>
          <w:rStyle w:val="InLineCode"/>
        </w:rPr>
        <w:t>area plot.csv</w:t>
      </w:r>
      <w:r>
        <w:t>", (3) "</w:t>
      </w:r>
      <w:proofErr w:type="gramStart"/>
      <w:r w:rsidRPr="001D3494">
        <w:rPr>
          <w:rStyle w:val="InLineCode"/>
        </w:rPr>
        <w:t>area</w:t>
      </w:r>
      <w:r w:rsidRPr="004B79D4">
        <w:t xml:space="preserve"> </w:t>
      </w:r>
      <w:r w:rsidRPr="001D3494">
        <w:rPr>
          <w:rStyle w:val="InLineCode"/>
        </w:rPr>
        <w:t>pooled.csv</w:t>
      </w:r>
      <w:r>
        <w:t>" and (4) "</w:t>
      </w:r>
      <w:r w:rsidRPr="001D3494">
        <w:rPr>
          <w:rStyle w:val="InLineCode"/>
        </w:rPr>
        <w:t>area</w:t>
      </w:r>
      <w:proofErr w:type="gramEnd"/>
      <w:r w:rsidRPr="004B79D4">
        <w:t xml:space="preserve"> </w:t>
      </w:r>
      <w:r w:rsidRPr="001D3494">
        <w:rPr>
          <w:rStyle w:val="InLineCode"/>
        </w:rPr>
        <w:t>pseudo.csv</w:t>
      </w:r>
      <w:r>
        <w:t>". Open the 3</w:t>
      </w:r>
      <w:r w:rsidRPr="009A13DA">
        <w:rPr>
          <w:vertAlign w:val="superscript"/>
        </w:rPr>
        <w:t>rd</w:t>
      </w:r>
      <w:r>
        <w:t xml:space="preserve"> file under </w:t>
      </w:r>
      <w:r w:rsidRPr="009A13DA">
        <w:rPr>
          <w:rStyle w:val="InLineCode"/>
        </w:rPr>
        <w:t>RStudio</w:t>
      </w:r>
      <w:r>
        <w:t>. Its contents are listed below:</w:t>
      </w:r>
    </w:p>
    <w:p w14:paraId="629EB09A" w14:textId="5387FF06" w:rsidR="009A13DA" w:rsidRDefault="00D47E85" w:rsidP="00C87E2F">
      <w:pPr>
        <w:pStyle w:val="Heading2"/>
      </w:pPr>
      <w:r>
        <w:t xml:space="preserve">Appendix </w:t>
      </w:r>
      <w:r w:rsidR="009B760A">
        <w:t>20.B.</w:t>
      </w:r>
      <w:r w:rsidR="004B79D4">
        <w:t>3</w:t>
      </w:r>
      <w:r w:rsidR="009B760A">
        <w:t xml:space="preserve"> </w:t>
      </w:r>
      <w:r w:rsidR="009A13DA">
        <w:t xml:space="preserve">Contents of "...area </w:t>
      </w:r>
      <w:proofErr w:type="gramStart"/>
      <w:r w:rsidR="009A13DA">
        <w:t>pooled.CSV</w:t>
      </w:r>
      <w:proofErr w:type="gramEnd"/>
      <w:r w:rsidR="009A13DA">
        <w:t>"</w:t>
      </w:r>
    </w:p>
    <w:p w14:paraId="7B2C5800" w14:textId="77777777" w:rsidR="009A13DA" w:rsidRPr="009A13DA" w:rsidRDefault="009A13DA" w:rsidP="009A13D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A13DA">
        <w:rPr>
          <w:rStyle w:val="code2"/>
        </w:rPr>
        <w:t>T,R,returnCode,area,numCAT,adjPMean,c,d_a,</w:t>
      </w:r>
    </w:p>
    <w:p w14:paraId="6F38F401" w14:textId="77777777" w:rsidR="009A13DA" w:rsidRPr="009A13DA" w:rsidRDefault="009A13DA" w:rsidP="009A13D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A13DA">
        <w:rPr>
          <w:rStyle w:val="code2"/>
        </w:rPr>
        <w:t xml:space="preserve"> 1,   1,   0,     0.8014164671,   6,     0.8014164671,    -0.1322803605,     1.1972392948</w:t>
      </w:r>
    </w:p>
    <w:p w14:paraId="76F5BBE0" w14:textId="77777777" w:rsidR="009A13DA" w:rsidRPr="009A13DA" w:rsidRDefault="009A13DA" w:rsidP="009A13D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A13DA">
        <w:rPr>
          <w:rStyle w:val="code2"/>
        </w:rPr>
        <w:t xml:space="preserve"> 1,   2,   0,     0.8947898031,   5,     0.8947898031,    -0.0869651348,     1.7711756372</w:t>
      </w:r>
    </w:p>
    <w:p w14:paraId="4C3587C5" w14:textId="77777777" w:rsidR="009A13DA" w:rsidRPr="009A13DA" w:rsidRDefault="009A13DA" w:rsidP="009A13D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A13DA">
        <w:rPr>
          <w:rStyle w:val="code2"/>
        </w:rPr>
        <w:t xml:space="preserve"> 1,   3,   0,     0.8526605379,   6,     0.8526605379,    -0.1444418518,     1.4819348764</w:t>
      </w:r>
    </w:p>
    <w:p w14:paraId="3CA67319" w14:textId="77777777" w:rsidR="009A13DA" w:rsidRPr="009A13DA" w:rsidRDefault="009A13DA" w:rsidP="009A13D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A13DA">
        <w:rPr>
          <w:rStyle w:val="code2"/>
        </w:rPr>
        <w:t xml:space="preserve"> 1,   4,   0,     0.8577776011,   6,     0.8577776011,     0.0804601608,     1.5137569144</w:t>
      </w:r>
    </w:p>
    <w:p w14:paraId="589A5A73" w14:textId="77777777" w:rsidR="009A13DA" w:rsidRPr="009A13DA" w:rsidRDefault="009A13DA" w:rsidP="009A13D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A13DA">
        <w:rPr>
          <w:rStyle w:val="code2"/>
        </w:rPr>
        <w:t xml:space="preserve"> 1,   5,   0,     0.8909392545,   6,     0.8909392545,     0.2225587648,     1.7401572166</w:t>
      </w:r>
    </w:p>
    <w:p w14:paraId="348CDBD9" w14:textId="77777777" w:rsidR="009A13DA" w:rsidRPr="009A13DA" w:rsidRDefault="009A13DA" w:rsidP="009A13D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A13DA">
        <w:rPr>
          <w:rStyle w:val="code2"/>
        </w:rPr>
        <w:t xml:space="preserve"> 2,   1,   0,     0.6716574327,   6,     0.6716574327,    -0.0817424757,     0.6281251326</w:t>
      </w:r>
    </w:p>
    <w:p w14:paraId="1ADAE728" w14:textId="77777777" w:rsidR="009A13DA" w:rsidRPr="009A13DA" w:rsidRDefault="009A13DA" w:rsidP="009A13D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A13DA">
        <w:rPr>
          <w:rStyle w:val="code2"/>
        </w:rPr>
        <w:t xml:space="preserve"> 2,   2,   0,     0.7544738610,   5,     0.7544738610,     0.0497644849,     0.9738785560</w:t>
      </w:r>
    </w:p>
    <w:p w14:paraId="5AE29C68" w14:textId="77777777" w:rsidR="009A13DA" w:rsidRPr="009A13DA" w:rsidRDefault="009A13DA" w:rsidP="009A13D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A13DA">
        <w:rPr>
          <w:rStyle w:val="code2"/>
        </w:rPr>
        <w:t xml:space="preserve"> 2,   3,   0,     0.7931787103,   6,     0.7931787103,    -0.1326126225,     1.1558706614</w:t>
      </w:r>
    </w:p>
    <w:p w14:paraId="4297286F" w14:textId="77777777" w:rsidR="009A13DA" w:rsidRPr="009A13DA" w:rsidRDefault="009A13DA" w:rsidP="009A13D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A13DA">
        <w:rPr>
          <w:rStyle w:val="code2"/>
        </w:rPr>
        <w:t xml:space="preserve"> 2,   4,   0,     0.8740273581,   6,     0.8740273581,     0.1182226331,     1.6201757157</w:t>
      </w:r>
    </w:p>
    <w:p w14:paraId="489E6373" w14:textId="3BF6FE52" w:rsidR="009A13DA" w:rsidRDefault="009A13DA" w:rsidP="009A13D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r w:rsidRPr="009A13DA">
        <w:rPr>
          <w:rStyle w:val="code2"/>
        </w:rPr>
        <w:t xml:space="preserve"> 2,   5,   0,     0.7360982768,   6,     0.7360982768,     0.0781032985,     0.8928815903</w:t>
      </w:r>
    </w:p>
    <w:p w14:paraId="0D875B05" w14:textId="77777777" w:rsidR="009A13DA" w:rsidRDefault="009A13DA" w:rsidP="009A13DA"/>
    <w:p w14:paraId="1CBB9062" w14:textId="66002217" w:rsidR="009A13DA" w:rsidRDefault="009A13DA" w:rsidP="009A13DA">
      <w:r>
        <w:t xml:space="preserve">The last two columns list the appropriate </w:t>
      </w:r>
      <w:r w:rsidRPr="009A13DA">
        <w:rPr>
          <w:position w:val="-14"/>
        </w:rPr>
        <w:object w:dxaOrig="660" w:dyaOrig="420" w14:anchorId="2791B2A5">
          <v:shape id="_x0000_i1028" type="#_x0000_t75" style="width:32.8pt;height:20.8pt" o:ole="">
            <v:imagedata r:id="rId16" o:title=""/>
          </v:shape>
          <o:OLEObject Type="Embed" ProgID="Equation.DSMT4" ShapeID="_x0000_i1028" DrawAspect="Content" ObjectID="_1449842942" r:id="rId17"/>
        </w:object>
      </w:r>
      <w:r>
        <w:t xml:space="preserve"> values. The values in the last two columns were copied to a file "</w:t>
      </w:r>
      <w:r w:rsidR="00D54798">
        <w:rPr>
          <w:rStyle w:val="InLineCode"/>
        </w:rPr>
        <w:t>TonyData</w:t>
      </w:r>
      <w:r w:rsidRPr="009A13DA">
        <w:rPr>
          <w:rStyle w:val="InLineCode"/>
        </w:rPr>
        <w:t>.R</w:t>
      </w:r>
      <w:r>
        <w:t xml:space="preserve">" and used to create the arrays </w:t>
      </w:r>
      <w:proofErr w:type="gramStart"/>
      <w:r w:rsidRPr="004B79D4">
        <w:rPr>
          <w:rStyle w:val="InLineCode"/>
        </w:rPr>
        <w:t>c1[</w:t>
      </w:r>
      <w:proofErr w:type="gramEnd"/>
      <w:r w:rsidRPr="004B79D4">
        <w:rPr>
          <w:rStyle w:val="InLineCode"/>
        </w:rPr>
        <w:t>5,2]</w:t>
      </w:r>
      <w:r w:rsidR="004B79D4">
        <w:t xml:space="preserve"> and </w:t>
      </w:r>
      <w:r w:rsidR="004B79D4" w:rsidRPr="004B79D4">
        <w:rPr>
          <w:rStyle w:val="InLineCode"/>
        </w:rPr>
        <w:t>d</w:t>
      </w:r>
      <w:r w:rsidRPr="004B79D4">
        <w:rPr>
          <w:rStyle w:val="InLineCode"/>
        </w:rPr>
        <w:t>a[5,2]</w:t>
      </w:r>
      <w:r>
        <w:t xml:space="preserve"> and this file is sourced, at line 6, in </w:t>
      </w:r>
      <w:r w:rsidR="00E72D2A">
        <w:t>file</w:t>
      </w:r>
      <w:r>
        <w:t xml:space="preserve"> </w:t>
      </w:r>
      <w:r w:rsidR="004B79D4" w:rsidRPr="004B79D4">
        <w:rPr>
          <w:rStyle w:val="InLineCode"/>
        </w:rPr>
        <w:t>mainMetzPanEqn36Check</w:t>
      </w:r>
      <w:r w:rsidRPr="009A13DA">
        <w:rPr>
          <w:rStyle w:val="InLineCode"/>
        </w:rPr>
        <w:t>.R</w:t>
      </w:r>
      <w:r>
        <w:t>. This method of data entry, not generally recommended, was done to preserve "vertical real-estate" in the listing of the main code</w:t>
      </w:r>
      <w:r w:rsidR="00BC21C0">
        <w:t xml:space="preserve"> that follows:</w:t>
      </w:r>
    </w:p>
    <w:p w14:paraId="5427CFEE" w14:textId="384D286F" w:rsidR="00750A9C" w:rsidRDefault="004822A9" w:rsidP="00C87E2F">
      <w:pPr>
        <w:pStyle w:val="Heading2"/>
      </w:pPr>
      <w:r>
        <w:t>Appendix 20.B.</w:t>
      </w:r>
      <w:r>
        <w:t>4:</w:t>
      </w:r>
      <w:r>
        <w:t xml:space="preserve"> </w:t>
      </w:r>
      <w:r w:rsidR="009B760A">
        <w:t>Code listing</w:t>
      </w:r>
      <w:r w:rsidR="00356EE3">
        <w:t xml:space="preserve"> </w:t>
      </w:r>
      <w:r w:rsidR="00356EE3" w:rsidRPr="00356EE3">
        <w:t>mainMetzPanEqn36Check</w:t>
      </w:r>
    </w:p>
    <w:p w14:paraId="2025FCAE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># mainMetzPanEqn36Check.R</w:t>
      </w:r>
    </w:p>
    <w:p w14:paraId="6C5B650B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rm( list = ls()) </w:t>
      </w:r>
    </w:p>
    <w:p w14:paraId="09403BEE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>require(ggplot2)</w:t>
      </w:r>
    </w:p>
    <w:p w14:paraId="0047C05A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>require(caTools)</w:t>
      </w:r>
    </w:p>
    <w:p w14:paraId="5BAAFA96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>require(mvtnorm)</w:t>
      </w:r>
    </w:p>
    <w:p w14:paraId="495C27AE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>source("proprocFunctions.R")</w:t>
      </w:r>
    </w:p>
    <w:p w14:paraId="6F6B289B" w14:textId="5121EEE3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C9243A">
        <w:rPr>
          <w:rStyle w:val="code2"/>
        </w:rPr>
        <w:t>source</w:t>
      </w:r>
      <w:proofErr w:type="gramEnd"/>
      <w:r w:rsidRPr="00C9243A">
        <w:rPr>
          <w:rStyle w:val="code2"/>
        </w:rPr>
        <w:t xml:space="preserve">("TonyData.R") # this </w:t>
      </w:r>
      <w:r w:rsidR="004822A9">
        <w:rPr>
          <w:rStyle w:val="code2"/>
        </w:rPr>
        <w:t>contains</w:t>
      </w:r>
      <w:r w:rsidRPr="00C9243A">
        <w:rPr>
          <w:rStyle w:val="code2"/>
        </w:rPr>
        <w:t xml:space="preserve"> the saved values from the PROPROC run</w:t>
      </w:r>
    </w:p>
    <w:p w14:paraId="7D01BFCF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472871FE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>npts &lt;-  10000</w:t>
      </w:r>
    </w:p>
    <w:p w14:paraId="75A9F89C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>for (i in 1:2) {</w:t>
      </w:r>
    </w:p>
    <w:p w14:paraId="14B362A0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for (j in 1:5) {</w:t>
      </w:r>
    </w:p>
    <w:p w14:paraId="40DB419B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C  &lt;-  c1[i,j]</w:t>
      </w:r>
    </w:p>
    <w:p w14:paraId="3670BAF7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da  &lt;-  d_a1[i,j]</w:t>
      </w:r>
    </w:p>
    <w:p w14:paraId="1DC15F8A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ret &lt;- GetLimits(da,C)</w:t>
      </w:r>
    </w:p>
    <w:p w14:paraId="1E7AE164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LL &lt;- ret$LL;UL &lt;- ret$UL</w:t>
      </w:r>
    </w:p>
    <w:p w14:paraId="6B256BE7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</w:t>
      </w:r>
      <w:proofErr w:type="gramStart"/>
      <w:r w:rsidRPr="00C9243A">
        <w:rPr>
          <w:rStyle w:val="code2"/>
        </w:rPr>
        <w:t>vc</w:t>
      </w:r>
      <w:proofErr w:type="gramEnd"/>
      <w:r w:rsidRPr="00C9243A">
        <w:rPr>
          <w:rStyle w:val="code2"/>
        </w:rPr>
        <w:t xml:space="preserve">  &lt;-  seq (LL, UL, length.out = npts)</w:t>
      </w:r>
    </w:p>
    <w:p w14:paraId="15A96E10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TPF  &lt;-  TruePositiveFraction (vc, da, C)</w:t>
      </w:r>
    </w:p>
    <w:p w14:paraId="1FF01A15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FPF &lt;- FalsePositiveFraction (vc, da, C)</w:t>
      </w:r>
    </w:p>
    <w:p w14:paraId="592548EE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FPF &lt;- rev(FPF);TPF &lt;- rev(TPF)</w:t>
      </w:r>
    </w:p>
    <w:p w14:paraId="066BC03C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df2 &lt;- data.frame(FPF = FPF, TPF = TPF)</w:t>
      </w:r>
    </w:p>
    <w:p w14:paraId="6EBA753E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plotRoc &lt;- ggplot(df2, aes(x = FPF, y = TPF)) + geom_line()</w:t>
      </w:r>
    </w:p>
    <w:p w14:paraId="0230B540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>#    print(plotRoc) not to be overwhelmed with plots</w:t>
      </w:r>
    </w:p>
    <w:p w14:paraId="21A6171E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7BD19C95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# do integral numerically</w:t>
      </w:r>
    </w:p>
    <w:p w14:paraId="33710A4C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numAuc &lt;- trapz(FPF, TPF)</w:t>
      </w:r>
    </w:p>
    <w:p w14:paraId="12A4DD5A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</w:t>
      </w:r>
    </w:p>
    <w:p w14:paraId="59CC9412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# Implement Eqn. 36 from Metz-Pan paper </w:t>
      </w:r>
    </w:p>
    <w:p w14:paraId="1859503B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rho &lt;- -(1-C^2)/(1+C^2);sigma &lt;- rbind(c(1, rho), c(rho, 1))</w:t>
      </w:r>
    </w:p>
    <w:p w14:paraId="3567AB2B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lower &lt;- rep(-Inf,2);upper &lt;- c(-da/sqrt(2),0)</w:t>
      </w:r>
    </w:p>
    <w:p w14:paraId="651E7240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A_prop &lt;- pnorm(da/sqrt(2)) + 2 * pmvnorm(lower, upper, sigma = sigma)</w:t>
      </w:r>
    </w:p>
    <w:p w14:paraId="5C11F516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A_prop &lt;-  as.numeric(A_prop)</w:t>
      </w:r>
    </w:p>
    <w:p w14:paraId="37F44627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</w:t>
      </w:r>
    </w:p>
    <w:p w14:paraId="313414FE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  cat("i = ", i,"j = ", j,"C = ", C, ", da = ", da, "NumericalAUC = ", numAuc, ", Eqn. 36 = ", A_prop,"\n")</w:t>
      </w:r>
    </w:p>
    <w:p w14:paraId="36163169" w14:textId="77777777" w:rsidR="00C9243A" w:rsidRPr="00C9243A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9243A">
        <w:rPr>
          <w:rStyle w:val="code2"/>
        </w:rPr>
        <w:t xml:space="preserve">  }</w:t>
      </w:r>
    </w:p>
    <w:p w14:paraId="11B47CE3" w14:textId="0C725A85" w:rsidR="00750A9C" w:rsidRPr="00F37311" w:rsidRDefault="00C9243A" w:rsidP="00C924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Fonts w:ascii="PT Mono" w:hAnsi="PT Mono"/>
          <w:b/>
          <w:sz w:val="18"/>
          <w:szCs w:val="18"/>
        </w:rPr>
      </w:pPr>
      <w:r w:rsidRPr="00C9243A">
        <w:rPr>
          <w:rStyle w:val="code2"/>
        </w:rPr>
        <w:t>}</w:t>
      </w:r>
    </w:p>
    <w:p w14:paraId="182075DB" w14:textId="77777777" w:rsidR="00750A9C" w:rsidRDefault="00750A9C" w:rsidP="0029029C"/>
    <w:p w14:paraId="584FEBA4" w14:textId="6E1275B8" w:rsidR="007E23A1" w:rsidRDefault="004B79D4" w:rsidP="009B0DED">
      <w:r w:rsidRPr="00E72D2A">
        <w:t>Line 2</w:t>
      </w:r>
      <w:r w:rsidR="00E72D2A" w:rsidRPr="00E72D2A">
        <w:t>2</w:t>
      </w:r>
      <w:r w:rsidRPr="00E72D2A">
        <w:t xml:space="preserve"> is commented so that we are not overwhelmed with </w:t>
      </w:r>
      <w:r w:rsidR="00E72D2A" w:rsidRPr="00E72D2A">
        <w:t xml:space="preserve">10 </w:t>
      </w:r>
      <w:r w:rsidRPr="00E72D2A">
        <w:t xml:space="preserve">plots. </w:t>
      </w:r>
      <w:r w:rsidR="00190902" w:rsidRPr="00E72D2A">
        <w:t xml:space="preserve">The function </w:t>
      </w:r>
      <w:proofErr w:type="gramStart"/>
      <w:r w:rsidR="00190902" w:rsidRPr="00E72D2A">
        <w:rPr>
          <w:rStyle w:val="InLineCode"/>
        </w:rPr>
        <w:t>GetLimits(</w:t>
      </w:r>
      <w:proofErr w:type="gramEnd"/>
      <w:r w:rsidR="00C64C40" w:rsidRPr="00E72D2A">
        <w:rPr>
          <w:rStyle w:val="InLineCode"/>
        </w:rPr>
        <w:t>da,</w:t>
      </w:r>
      <w:r w:rsidR="00157DC2" w:rsidRPr="00E72D2A">
        <w:rPr>
          <w:rStyle w:val="InLineCode"/>
        </w:rPr>
        <w:t>C</w:t>
      </w:r>
      <w:r w:rsidR="00190902" w:rsidRPr="00E72D2A">
        <w:rPr>
          <w:rStyle w:val="InLineCode"/>
        </w:rPr>
        <w:t>)</w:t>
      </w:r>
      <w:r w:rsidR="00190902" w:rsidRPr="00E72D2A">
        <w:t xml:space="preserve"> </w:t>
      </w:r>
      <w:r w:rsidR="00C64C40" w:rsidRPr="00E72D2A">
        <w:t>at line 1</w:t>
      </w:r>
      <w:r w:rsidRPr="00E72D2A">
        <w:t>3</w:t>
      </w:r>
      <w:r w:rsidR="00C64C40" w:rsidRPr="00E72D2A">
        <w:t xml:space="preserve"> </w:t>
      </w:r>
      <w:r w:rsidR="00190902" w:rsidRPr="00E72D2A">
        <w:t>implements</w:t>
      </w:r>
      <w:r w:rsidR="00C64C40" w:rsidRPr="00E72D2A">
        <w:t xml:space="preserve"> Eqn. </w:t>
      </w:r>
      <w:r w:rsidR="00E72D2A" w:rsidRPr="00E72D2A">
        <w:t>20.17</w:t>
      </w:r>
      <w:r w:rsidR="00C64C40" w:rsidRPr="00E72D2A">
        <w:t xml:space="preserve"> for the appropriate limits of </w:t>
      </w:r>
      <w:r w:rsidR="00C64C40" w:rsidRPr="00E72D2A">
        <w:rPr>
          <w:rStyle w:val="InLineCode"/>
        </w:rPr>
        <w:t>v</w:t>
      </w:r>
      <w:r w:rsidR="00C64C40" w:rsidRPr="00E72D2A">
        <w:t xml:space="preserve"> (called, in deference to</w:t>
      </w:r>
      <w:r w:rsidR="00C64C40">
        <w:t xml:space="preserve"> Metz's original notation, </w:t>
      </w:r>
      <w:r w:rsidR="00C64C40" w:rsidRPr="00C64C40">
        <w:rPr>
          <w:rStyle w:val="InLineCode"/>
        </w:rPr>
        <w:t>vc</w:t>
      </w:r>
      <w:r w:rsidR="00C64C40">
        <w:t xml:space="preserve"> in </w:t>
      </w:r>
      <w:r w:rsidR="00C64C40">
        <w:lastRenderedPageBreak/>
        <w:t xml:space="preserve">the code). </w:t>
      </w:r>
      <w:r w:rsidR="00157DC2">
        <w:t xml:space="preserve">Notice that the author used upper case </w:t>
      </w:r>
      <w:r w:rsidR="00157DC2" w:rsidRPr="00157DC2">
        <w:rPr>
          <w:rStyle w:val="InLineCode"/>
        </w:rPr>
        <w:t>C</w:t>
      </w:r>
      <w:r w:rsidR="00157DC2">
        <w:t xml:space="preserve"> for the parameter, as lower case </w:t>
      </w:r>
      <w:r w:rsidR="00157DC2" w:rsidRPr="00157DC2">
        <w:rPr>
          <w:rStyle w:val="InLineCode"/>
        </w:rPr>
        <w:t>c</w:t>
      </w:r>
      <w:r w:rsidR="00157DC2">
        <w:t xml:space="preserve"> is the concatenation function as in </w:t>
      </w:r>
      <w:r w:rsidR="00157DC2" w:rsidRPr="00157DC2">
        <w:rPr>
          <w:rStyle w:val="InLineCode"/>
        </w:rPr>
        <w:t>c(1,2)</w:t>
      </w:r>
      <w:r w:rsidR="00157DC2">
        <w:t>. Line</w:t>
      </w:r>
      <w:r w:rsidR="00C64C40">
        <w:t xml:space="preserve"> 1</w:t>
      </w:r>
      <w:r w:rsidR="00E72D2A">
        <w:t>6</w:t>
      </w:r>
      <w:r w:rsidR="00C64C40">
        <w:t xml:space="preserve"> creates an array starting from LL (lower limit) to UL (upper limit) of length </w:t>
      </w:r>
      <w:r w:rsidR="00C64C40" w:rsidRPr="00C64C40">
        <w:rPr>
          <w:rStyle w:val="InLineCode"/>
        </w:rPr>
        <w:t>npts</w:t>
      </w:r>
      <w:r w:rsidR="00C64C40">
        <w:t xml:space="preserve"> = 10,000. </w:t>
      </w:r>
      <w:r w:rsidR="00157DC2">
        <w:t>A</w:t>
      </w:r>
      <w:r w:rsidR="00C64C40">
        <w:t xml:space="preserve"> large number of steps</w:t>
      </w:r>
      <w:r w:rsidR="00157DC2">
        <w:t xml:space="preserve"> were used</w:t>
      </w:r>
      <w:r w:rsidR="00C64C40">
        <w:t xml:space="preserve"> so that the s</w:t>
      </w:r>
      <w:r w:rsidR="00A9145D">
        <w:t>imple</w:t>
      </w:r>
      <w:r w:rsidR="00C64C40">
        <w:t xml:space="preserve"> trapezoidal AUC, used at line 2</w:t>
      </w:r>
      <w:r w:rsidR="00E72D2A">
        <w:t>5</w:t>
      </w:r>
      <w:r w:rsidR="00C64C40">
        <w:t>, clos</w:t>
      </w:r>
      <w:r w:rsidR="00E72D2A">
        <w:t>ely approximates true AUC. Line</w:t>
      </w:r>
      <w:r w:rsidR="00C64C40">
        <w:t xml:space="preserve"> </w:t>
      </w:r>
      <w:r>
        <w:t>1</w:t>
      </w:r>
      <w:r w:rsidR="00E72D2A">
        <w:t>7</w:t>
      </w:r>
      <w:r w:rsidR="00C64C40">
        <w:t>-</w:t>
      </w:r>
      <w:r>
        <w:t>1</w:t>
      </w:r>
      <w:r w:rsidR="00E72D2A">
        <w:t>8</w:t>
      </w:r>
      <w:r w:rsidR="00C64C40">
        <w:t xml:space="preserve"> implement</w:t>
      </w:r>
      <w:r w:rsidR="00E72D2A">
        <w:t>s</w:t>
      </w:r>
      <w:r w:rsidR="00C64C40">
        <w:t xml:space="preserve"> </w:t>
      </w:r>
      <w:r w:rsidR="00E72D2A">
        <w:t xml:space="preserve">book </w:t>
      </w:r>
      <w:r w:rsidR="00C64C40">
        <w:t xml:space="preserve">Eqn. </w:t>
      </w:r>
      <w:r w:rsidR="00E72D2A">
        <w:t>20.14</w:t>
      </w:r>
      <w:r w:rsidR="00C64C40">
        <w:t xml:space="preserve"> and Eqn. </w:t>
      </w:r>
      <w:r w:rsidR="00E72D2A">
        <w:t>20.15</w:t>
      </w:r>
      <w:r w:rsidR="00C64C40">
        <w:t xml:space="preserve"> for FPF and TPF, respectively, and line </w:t>
      </w:r>
      <w:r>
        <w:t>1</w:t>
      </w:r>
      <w:r w:rsidR="00E72D2A">
        <w:t>9</w:t>
      </w:r>
      <w:r w:rsidR="00C64C40">
        <w:t xml:space="preserve"> reverses the ordering of these arrays (otherwise [1,1] values are (1,1)</w:t>
      </w:r>
      <w:r w:rsidR="00E72D2A">
        <w:t>, instead of (0,0),</w:t>
      </w:r>
      <w:r w:rsidR="00C64C40">
        <w:t xml:space="preserve"> and the trapezoidal area comes out negative). Lines </w:t>
      </w:r>
      <w:r>
        <w:t>2</w:t>
      </w:r>
      <w:r w:rsidR="00E72D2A">
        <w:t>7</w:t>
      </w:r>
      <w:r w:rsidR="00C64C40">
        <w:t>-3</w:t>
      </w:r>
      <w:r w:rsidR="00E72D2A">
        <w:t>1</w:t>
      </w:r>
      <w:r w:rsidR="00C64C40">
        <w:t xml:space="preserve"> implements Eqn. </w:t>
      </w:r>
      <w:r w:rsidR="00E72D2A">
        <w:t>20.18</w:t>
      </w:r>
      <w:r w:rsidR="00C64C40">
        <w:t xml:space="preserve"> for the proper AUC. The final line prints out the modality and reader numbers, the parameter values and both the numerical estimate of AUC and the analytic expression for AUC. </w:t>
      </w:r>
      <w:r w:rsidR="00E72D2A" w:rsidRPr="00E74345">
        <w:rPr>
          <w:rStyle w:val="InLineCode"/>
        </w:rPr>
        <w:t>Source</w:t>
      </w:r>
      <w:r w:rsidR="00E72D2A">
        <w:t xml:space="preserve"> the file:</w:t>
      </w:r>
    </w:p>
    <w:p w14:paraId="5E105E3A" w14:textId="77777777" w:rsidR="00E72D2A" w:rsidRDefault="00E72D2A" w:rsidP="009B0DED"/>
    <w:p w14:paraId="48BB2963" w14:textId="77777777" w:rsidR="00E72D2A" w:rsidRPr="00E72D2A" w:rsidRDefault="00E72D2A" w:rsidP="00E72D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72D2A">
        <w:rPr>
          <w:rStyle w:val="code2"/>
        </w:rPr>
        <w:t xml:space="preserve">&gt; </w:t>
      </w:r>
      <w:proofErr w:type="gramStart"/>
      <w:r w:rsidRPr="00E72D2A">
        <w:rPr>
          <w:rStyle w:val="code2"/>
        </w:rPr>
        <w:t>source</w:t>
      </w:r>
      <w:proofErr w:type="gramEnd"/>
      <w:r w:rsidRPr="00E72D2A">
        <w:rPr>
          <w:rStyle w:val="code2"/>
        </w:rPr>
        <w:t>('~/onlinebookk21778/Ch20/software/mainMetzPanEqn36Check.R')</w:t>
      </w:r>
    </w:p>
    <w:p w14:paraId="4F2F86CB" w14:textId="77777777" w:rsidR="00E72D2A" w:rsidRPr="00E72D2A" w:rsidRDefault="00E72D2A" w:rsidP="00E72D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E72D2A">
        <w:rPr>
          <w:rStyle w:val="code2"/>
        </w:rPr>
        <w:t>i</w:t>
      </w:r>
      <w:proofErr w:type="gramEnd"/>
      <w:r w:rsidRPr="00E72D2A">
        <w:rPr>
          <w:rStyle w:val="code2"/>
        </w:rPr>
        <w:t xml:space="preserve"> =  1 j =  1 C =  -0.1322804 , da =  1.197239 NumericalAUC =  0.8014164 , Eqn. 36 =  0.8014164 </w:t>
      </w:r>
    </w:p>
    <w:p w14:paraId="6D52ECB0" w14:textId="77777777" w:rsidR="00E72D2A" w:rsidRPr="00E72D2A" w:rsidRDefault="00E72D2A" w:rsidP="00E72D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E72D2A">
        <w:rPr>
          <w:rStyle w:val="code2"/>
        </w:rPr>
        <w:t>i</w:t>
      </w:r>
      <w:proofErr w:type="gramEnd"/>
      <w:r w:rsidRPr="00E72D2A">
        <w:rPr>
          <w:rStyle w:val="code2"/>
        </w:rPr>
        <w:t xml:space="preserve"> =  1 j =  2 C =  -0.08696513 , da =  1.771176 NumericalAUC =  0.8947898 , Eqn. 36 =  0.8947898 </w:t>
      </w:r>
    </w:p>
    <w:p w14:paraId="214F1F10" w14:textId="77777777" w:rsidR="00E72D2A" w:rsidRPr="00E72D2A" w:rsidRDefault="00E72D2A" w:rsidP="00E72D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E72D2A">
        <w:rPr>
          <w:rStyle w:val="code2"/>
        </w:rPr>
        <w:t>i</w:t>
      </w:r>
      <w:proofErr w:type="gramEnd"/>
      <w:r w:rsidRPr="00E72D2A">
        <w:rPr>
          <w:rStyle w:val="code2"/>
        </w:rPr>
        <w:t xml:space="preserve"> =  1 j =  3 C =  -0.1444419 , da =  1.481935 NumericalAUC =  0.8526604 , Eqn. 36 =  0.8526605 </w:t>
      </w:r>
    </w:p>
    <w:p w14:paraId="73677DDA" w14:textId="77777777" w:rsidR="00E72D2A" w:rsidRPr="00E72D2A" w:rsidRDefault="00E72D2A" w:rsidP="00E72D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E72D2A">
        <w:rPr>
          <w:rStyle w:val="code2"/>
        </w:rPr>
        <w:t>i</w:t>
      </w:r>
      <w:proofErr w:type="gramEnd"/>
      <w:r w:rsidRPr="00E72D2A">
        <w:rPr>
          <w:rStyle w:val="code2"/>
        </w:rPr>
        <w:t xml:space="preserve"> =  1 j =  4 C =  0.08046016 , da =  1.513757 NumericalAUC =  0.8577776 , Eqn. 36 =  0.8577776 </w:t>
      </w:r>
    </w:p>
    <w:p w14:paraId="64541A9D" w14:textId="77777777" w:rsidR="00E72D2A" w:rsidRPr="00E72D2A" w:rsidRDefault="00E72D2A" w:rsidP="00E72D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E72D2A">
        <w:rPr>
          <w:rStyle w:val="code2"/>
        </w:rPr>
        <w:t>i</w:t>
      </w:r>
      <w:proofErr w:type="gramEnd"/>
      <w:r w:rsidRPr="00E72D2A">
        <w:rPr>
          <w:rStyle w:val="code2"/>
        </w:rPr>
        <w:t xml:space="preserve"> =  1 j =  5 C =  0.2225588 , da =  1.740157 NumericalAUC =  0.8909392 , Eqn. 36 =  0.8909392 </w:t>
      </w:r>
    </w:p>
    <w:p w14:paraId="098DF425" w14:textId="77777777" w:rsidR="00E72D2A" w:rsidRPr="00E72D2A" w:rsidRDefault="00E72D2A" w:rsidP="00E72D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E72D2A">
        <w:rPr>
          <w:rStyle w:val="code2"/>
        </w:rPr>
        <w:t>i</w:t>
      </w:r>
      <w:proofErr w:type="gramEnd"/>
      <w:r w:rsidRPr="00E72D2A">
        <w:rPr>
          <w:rStyle w:val="code2"/>
        </w:rPr>
        <w:t xml:space="preserve"> =  2 j =  1 C =  -0.08174248 , da =  0.6281251 NumericalAUC =  0.6716573 , Eqn. 36 =  0.6716574 </w:t>
      </w:r>
    </w:p>
    <w:p w14:paraId="25DBF3A1" w14:textId="77777777" w:rsidR="00E72D2A" w:rsidRPr="00E72D2A" w:rsidRDefault="00E72D2A" w:rsidP="00E72D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E72D2A">
        <w:rPr>
          <w:rStyle w:val="code2"/>
        </w:rPr>
        <w:t>i</w:t>
      </w:r>
      <w:proofErr w:type="gramEnd"/>
      <w:r w:rsidRPr="00E72D2A">
        <w:rPr>
          <w:rStyle w:val="code2"/>
        </w:rPr>
        <w:t xml:space="preserve"> =  2 j =  2 C =  0.04976448 , da =  0.9738786 NumericalAUC =  0.7544738 , Eqn. 36 =  0.7544739 </w:t>
      </w:r>
    </w:p>
    <w:p w14:paraId="021E2635" w14:textId="77777777" w:rsidR="00E72D2A" w:rsidRPr="00E72D2A" w:rsidRDefault="00E72D2A" w:rsidP="00E72D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E72D2A">
        <w:rPr>
          <w:rStyle w:val="code2"/>
        </w:rPr>
        <w:t>i</w:t>
      </w:r>
      <w:proofErr w:type="gramEnd"/>
      <w:r w:rsidRPr="00E72D2A">
        <w:rPr>
          <w:rStyle w:val="code2"/>
        </w:rPr>
        <w:t xml:space="preserve"> =  2 j =  3 C =  -0.1326126 , da =  1.155871 NumericalAUC =  0.7931786 , Eqn. 36 =  0.7931787 </w:t>
      </w:r>
    </w:p>
    <w:p w14:paraId="59AC7401" w14:textId="77777777" w:rsidR="00E72D2A" w:rsidRPr="00E72D2A" w:rsidRDefault="00E72D2A" w:rsidP="00E72D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proofErr w:type="gramStart"/>
      <w:r w:rsidRPr="00E72D2A">
        <w:rPr>
          <w:rStyle w:val="code2"/>
        </w:rPr>
        <w:t>i</w:t>
      </w:r>
      <w:proofErr w:type="gramEnd"/>
      <w:r w:rsidRPr="00E72D2A">
        <w:rPr>
          <w:rStyle w:val="code2"/>
        </w:rPr>
        <w:t xml:space="preserve"> =  2 j =  4 C =  0.1182226 , da =  1.620176 NumericalAUC =  0.8740273 , Eqn. 36 =  0.8740274 </w:t>
      </w:r>
    </w:p>
    <w:p w14:paraId="3679AF6C" w14:textId="47EB1F69" w:rsidR="00E72D2A" w:rsidRDefault="00E72D2A" w:rsidP="00E72D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proofErr w:type="gramStart"/>
      <w:r w:rsidRPr="00E72D2A">
        <w:rPr>
          <w:rStyle w:val="code2"/>
        </w:rPr>
        <w:t>i</w:t>
      </w:r>
      <w:proofErr w:type="gramEnd"/>
      <w:r w:rsidRPr="00E72D2A">
        <w:rPr>
          <w:rStyle w:val="code2"/>
        </w:rPr>
        <w:t xml:space="preserve"> =  2 j =  5 C =  0.0781033 , da =  0.8928816 NumericalAUC =  0.7360989 , Eqn. 36 =  0.7360989</w:t>
      </w:r>
    </w:p>
    <w:p w14:paraId="55148BD7" w14:textId="77777777" w:rsidR="00EC475C" w:rsidRDefault="00EC475C" w:rsidP="009B0DED"/>
    <w:p w14:paraId="10458E8D" w14:textId="2792BF08" w:rsidR="00EC475C" w:rsidRDefault="00E72D2A" w:rsidP="009B0DED">
      <w:r>
        <w:t>Note the close correspondence between the numerical values and those predicted by Metz-Pan Eqn. 36.</w:t>
      </w:r>
      <w:r w:rsidR="00C711C5">
        <w:t xml:space="preserve"> These results are summarized in book Table 20.2.</w:t>
      </w:r>
    </w:p>
    <w:p w14:paraId="3E5AD68E" w14:textId="15AB2A4A" w:rsidR="00C037DB" w:rsidRDefault="00C037DB" w:rsidP="00C037DB">
      <w:pPr>
        <w:pStyle w:val="Heading1"/>
      </w:pPr>
      <w:r>
        <w:t xml:space="preserve">Appendix </w:t>
      </w:r>
      <w:r w:rsidR="009B760A">
        <w:t>20.</w:t>
      </w:r>
      <w:r>
        <w:t xml:space="preserve">C: </w:t>
      </w:r>
      <w:r w:rsidR="00CF349C">
        <w:t xml:space="preserve">Plotting </w:t>
      </w:r>
      <w:r>
        <w:t>CBM ROC curves</w:t>
      </w:r>
    </w:p>
    <w:p w14:paraId="036E6D11" w14:textId="280C06F7" w:rsidR="00C037DB" w:rsidRDefault="00C037DB" w:rsidP="00C037DB"/>
    <w:p w14:paraId="18BB2C91" w14:textId="56EF0840" w:rsidR="00A8660F" w:rsidRDefault="00D47E85" w:rsidP="00C87E2F">
      <w:pPr>
        <w:pStyle w:val="Heading2"/>
      </w:pPr>
      <w:r>
        <w:t xml:space="preserve">Appendix </w:t>
      </w:r>
      <w:r w:rsidR="009B760A">
        <w:t>20.C.1 Code Listing</w:t>
      </w:r>
      <w:r w:rsidR="00BF0233">
        <w:t xml:space="preserve">: </w:t>
      </w:r>
      <w:r w:rsidR="00BF0233" w:rsidRPr="00BF0233">
        <w:t>mainCbmPlots</w:t>
      </w:r>
      <w:r w:rsidR="00BF0233">
        <w:t>.R</w:t>
      </w:r>
    </w:p>
    <w:p w14:paraId="497550DF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>rm(list = ls()) #mainCbmPlots.R</w:t>
      </w:r>
    </w:p>
    <w:p w14:paraId="34AC6376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>library(ggplot2)</w:t>
      </w:r>
    </w:p>
    <w:p w14:paraId="547087A6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>source("cbmFunctions.R")</w:t>
      </w:r>
    </w:p>
    <w:p w14:paraId="7C10C6B7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AA44B66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>FPF &lt;- seq(0.0, 1, 0.001)</w:t>
      </w:r>
    </w:p>
    <w:p w14:paraId="7BED57B3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>alphaArr &lt;- c(0.2, 0.8);muArr &lt;- c(1,3)</w:t>
      </w:r>
    </w:p>
    <w:p w14:paraId="5B4A7173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1EF39B2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>for (i in 1:2)</w:t>
      </w:r>
    </w:p>
    <w:p w14:paraId="6185313C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for (j in 1:2) </w:t>
      </w:r>
    </w:p>
    <w:p w14:paraId="4DBEC741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{</w:t>
      </w:r>
    </w:p>
    <w:p w14:paraId="2AEED724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{</w:t>
      </w:r>
    </w:p>
    <w:p w14:paraId="27C04158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alpha &lt;- alphaArr[i]</w:t>
      </w:r>
    </w:p>
    <w:p w14:paraId="15978877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mu &lt;- muArr[j]</w:t>
      </w:r>
    </w:p>
    <w:p w14:paraId="715AF93F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TPF &lt;- CbmRocY(FPF, mu, alpha)</w:t>
      </w:r>
    </w:p>
    <w:p w14:paraId="4A18D2AF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</w:t>
      </w:r>
    </w:p>
    <w:p w14:paraId="35575386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rocPlot &lt;- data.frame(FPF = FPF, TPF = TPF)</w:t>
      </w:r>
    </w:p>
    <w:p w14:paraId="722C0E3F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plotRoc &lt;- ggplot(rocPlot, aes(x = FPF, y = TPF)) + geom_line() + </w:t>
      </w:r>
    </w:p>
    <w:p w14:paraId="1F2B8D89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  geom_line(data = rocPlot)</w:t>
      </w:r>
    </w:p>
    <w:p w14:paraId="64E183FA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print(plotRoc)</w:t>
      </w:r>
    </w:p>
    <w:p w14:paraId="3A910B67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</w:t>
      </w:r>
    </w:p>
    <w:p w14:paraId="696F3260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if (i == 1) {</w:t>
      </w:r>
    </w:p>
    <w:p w14:paraId="69EC8369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  z1 &lt;- seq(-3, 3, by = 0.01)</w:t>
      </w:r>
    </w:p>
    <w:p w14:paraId="317A3A9F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  z2 &lt;- seq(-3, mu + 3, by = 0.01)</w:t>
      </w:r>
    </w:p>
    <w:p w14:paraId="3927B9AF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} else {</w:t>
      </w:r>
    </w:p>
    <w:p w14:paraId="440B32D5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  z1 &lt;- seq(-3, 3, by = 0.01)</w:t>
      </w:r>
    </w:p>
    <w:p w14:paraId="7CAA016C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  z2 &lt;- seq(-3, mu + 3, by = 0.01)</w:t>
      </w:r>
    </w:p>
    <w:p w14:paraId="21058997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}</w:t>
      </w:r>
    </w:p>
    <w:p w14:paraId="6C7C3B59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</w:t>
      </w:r>
    </w:p>
    <w:p w14:paraId="74FDA8D5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Pdf1 &lt;- dnorm(z1)</w:t>
      </w:r>
    </w:p>
    <w:p w14:paraId="4242FBF9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Pdf2 &lt;- (1 - alpha) * dnorm(z2) + alpha * dnorm(z2, mu)</w:t>
      </w:r>
    </w:p>
    <w:p w14:paraId="1EC95E65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</w:t>
      </w:r>
    </w:p>
    <w:p w14:paraId="2E37017D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</w:t>
      </w:r>
      <w:proofErr w:type="gramStart"/>
      <w:r w:rsidRPr="00BF0233">
        <w:rPr>
          <w:rStyle w:val="code2"/>
        </w:rPr>
        <w:t>df</w:t>
      </w:r>
      <w:proofErr w:type="gramEnd"/>
      <w:r w:rsidRPr="00BF0233">
        <w:rPr>
          <w:rStyle w:val="code2"/>
        </w:rPr>
        <w:t xml:space="preserve"> &lt;- data.frame(</w:t>
      </w:r>
    </w:p>
    <w:p w14:paraId="0F40E61D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  z = c(z1, z2), pdf = c(Pdf1, Pdf2), </w:t>
      </w:r>
    </w:p>
    <w:p w14:paraId="47C8A7DF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  truth = c(rep('non-diseased', length(Pdf1)), </w:t>
      </w:r>
    </w:p>
    <w:p w14:paraId="77DCFED5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            rep('diseased', length(Pdf2)))</w:t>
      </w:r>
    </w:p>
    <w:p w14:paraId="74293600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)</w:t>
      </w:r>
    </w:p>
    <w:p w14:paraId="6C098B51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</w:t>
      </w:r>
    </w:p>
    <w:p w14:paraId="4532A33A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</w:t>
      </w:r>
      <w:proofErr w:type="gramStart"/>
      <w:r w:rsidRPr="00BF0233">
        <w:rPr>
          <w:rStyle w:val="code2"/>
        </w:rPr>
        <w:t>cbmPdfs</w:t>
      </w:r>
      <w:proofErr w:type="gramEnd"/>
      <w:r w:rsidRPr="00BF0233">
        <w:rPr>
          <w:rStyle w:val="code2"/>
        </w:rPr>
        <w:t xml:space="preserve"> &lt;- ggplot(df, aes(x = z, y = pdf, color = truth)) +</w:t>
      </w:r>
    </w:p>
    <w:p w14:paraId="42ACCB33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  geom_line(data = df)</w:t>
      </w:r>
    </w:p>
    <w:p w14:paraId="79FC4947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print(cbmPdfs)</w:t>
      </w:r>
    </w:p>
    <w:p w14:paraId="5E941C42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  cat("mu = ", mu, ", alpha = ", alpha, "\n")</w:t>
      </w:r>
    </w:p>
    <w:p w14:paraId="730CE65E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lastRenderedPageBreak/>
        <w:t xml:space="preserve">      next</w:t>
      </w:r>
    </w:p>
    <w:p w14:paraId="50EE8E8C" w14:textId="77777777" w:rsidR="00BF0233" w:rsidRPr="00BF0233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F0233">
        <w:rPr>
          <w:rStyle w:val="code2"/>
        </w:rPr>
        <w:t xml:space="preserve">    }</w:t>
      </w:r>
    </w:p>
    <w:p w14:paraId="1F43312A" w14:textId="6ADF6800" w:rsidR="00A8660F" w:rsidRDefault="00BF0233" w:rsidP="00BF023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</w:pPr>
      <w:r w:rsidRPr="00BF0233">
        <w:rPr>
          <w:rStyle w:val="code2"/>
        </w:rPr>
        <w:t xml:space="preserve">  }</w:t>
      </w:r>
      <w:r w:rsidR="00A8660F" w:rsidRPr="00A8660F">
        <w:rPr>
          <w:rStyle w:val="code2"/>
        </w:rPr>
        <w:t xml:space="preserve">  </w:t>
      </w:r>
    </w:p>
    <w:p w14:paraId="6FC1DB3E" w14:textId="77777777" w:rsidR="00A8660F" w:rsidRDefault="00A8660F" w:rsidP="00A8660F"/>
    <w:p w14:paraId="359897AE" w14:textId="240693C5" w:rsidR="001C449B" w:rsidRDefault="001C449B" w:rsidP="00A8660F">
      <w:r>
        <w:t xml:space="preserve"> For convenience the contents of </w:t>
      </w:r>
      <w:proofErr w:type="gramStart"/>
      <w:r>
        <w:t>cbmFuntions.R</w:t>
      </w:r>
      <w:proofErr w:type="gramEnd"/>
      <w:r>
        <w:t xml:space="preserve"> is reproduced below:</w:t>
      </w:r>
    </w:p>
    <w:p w14:paraId="570F3CCC" w14:textId="77777777" w:rsidR="001C449B" w:rsidRDefault="001C449B" w:rsidP="001C449B"/>
    <w:p w14:paraId="6FAA18DA" w14:textId="77777777" w:rsidR="001C449B" w:rsidRPr="001C449B" w:rsidRDefault="001C449B" w:rsidP="001C449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C449B">
        <w:rPr>
          <w:rStyle w:val="code2"/>
        </w:rPr>
        <w:t>CbmRocY &lt;- function (x, mu, alpha) {</w:t>
      </w:r>
    </w:p>
    <w:p w14:paraId="6B88621F" w14:textId="77777777" w:rsidR="001C449B" w:rsidRPr="001C449B" w:rsidRDefault="001C449B" w:rsidP="001C449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C449B">
        <w:rPr>
          <w:rStyle w:val="code2"/>
        </w:rPr>
        <w:t xml:space="preserve">  </w:t>
      </w:r>
      <w:proofErr w:type="gramStart"/>
      <w:r w:rsidRPr="001C449B">
        <w:rPr>
          <w:rStyle w:val="code2"/>
        </w:rPr>
        <w:t>y</w:t>
      </w:r>
      <w:proofErr w:type="gramEnd"/>
      <w:r w:rsidRPr="001C449B">
        <w:rPr>
          <w:rStyle w:val="code2"/>
        </w:rPr>
        <w:t xml:space="preserve"> &lt;- (1-alpha)*(1-pnorm(qnorm(1-x))) + alpha*(1-pnorm(qnorm(1-x)-mu))</w:t>
      </w:r>
    </w:p>
    <w:p w14:paraId="6A293413" w14:textId="77777777" w:rsidR="001C449B" w:rsidRPr="001C449B" w:rsidRDefault="001C449B" w:rsidP="001C449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1C449B">
        <w:rPr>
          <w:rStyle w:val="code2"/>
        </w:rPr>
        <w:t xml:space="preserve">  </w:t>
      </w:r>
      <w:proofErr w:type="gramStart"/>
      <w:r w:rsidRPr="001C449B">
        <w:rPr>
          <w:rStyle w:val="code2"/>
        </w:rPr>
        <w:t>return</w:t>
      </w:r>
      <w:proofErr w:type="gramEnd"/>
      <w:r w:rsidRPr="001C449B">
        <w:rPr>
          <w:rStyle w:val="code2"/>
        </w:rPr>
        <w:t>(y)</w:t>
      </w:r>
    </w:p>
    <w:p w14:paraId="39FFC3C8" w14:textId="49BF9DA2" w:rsidR="001C449B" w:rsidRDefault="001C449B" w:rsidP="001C449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r w:rsidRPr="001C449B">
        <w:rPr>
          <w:rStyle w:val="code2"/>
        </w:rPr>
        <w:t>}</w:t>
      </w:r>
    </w:p>
    <w:p w14:paraId="2B5FA451" w14:textId="77777777" w:rsidR="001C449B" w:rsidRDefault="001C449B" w:rsidP="00A8660F"/>
    <w:p w14:paraId="7B04C232" w14:textId="27EC15C2" w:rsidR="00A8660F" w:rsidRDefault="00A8660F" w:rsidP="00A8660F">
      <w:r w:rsidRPr="001C449B">
        <w:t xml:space="preserve">The real action happens in line </w:t>
      </w:r>
      <w:r w:rsidR="001C449B" w:rsidRPr="001C449B">
        <w:t>1</w:t>
      </w:r>
      <w:r w:rsidRPr="001C449B">
        <w:t xml:space="preserve">4. The function </w:t>
      </w:r>
      <w:proofErr w:type="gramStart"/>
      <w:r w:rsidRPr="001C449B">
        <w:rPr>
          <w:rStyle w:val="InLineCode"/>
        </w:rPr>
        <w:t>CbmRocY(</w:t>
      </w:r>
      <w:proofErr w:type="gramEnd"/>
      <w:r w:rsidRPr="001C449B">
        <w:rPr>
          <w:rStyle w:val="InLineCode"/>
        </w:rPr>
        <w:t>)</w:t>
      </w:r>
      <w:r w:rsidRPr="001C449B">
        <w:t xml:space="preserve">, defined in </w:t>
      </w:r>
      <w:r w:rsidRPr="001C449B">
        <w:rPr>
          <w:rStyle w:val="InLineCode"/>
        </w:rPr>
        <w:t>cbmFunctions.R</w:t>
      </w:r>
      <w:r w:rsidRPr="001C449B">
        <w:t xml:space="preserve">, takes as first argument </w:t>
      </w:r>
      <w:r w:rsidRPr="001C449B">
        <w:rPr>
          <w:rStyle w:val="InLineCode"/>
        </w:rPr>
        <w:t>x</w:t>
      </w:r>
      <w:r w:rsidR="001C449B" w:rsidRPr="001C449B">
        <w:t xml:space="preserve">, </w:t>
      </w:r>
      <w:r w:rsidRPr="001C449B">
        <w:t xml:space="preserve">an array containing the FPF values at which to evaluate TPF. Since </w:t>
      </w:r>
      <w:r w:rsidRPr="001C449B">
        <w:rPr>
          <w:rStyle w:val="InLineCode"/>
        </w:rPr>
        <w:t>x</w:t>
      </w:r>
      <w:r w:rsidRPr="001C449B">
        <w:t xml:space="preserve"> </w:t>
      </w:r>
      <w:r w:rsidR="001C449B">
        <w:t xml:space="preserve">(i.e., FPF) </w:t>
      </w:r>
      <w:r w:rsidRPr="001C449B">
        <w:t xml:space="preserve">is the area </w:t>
      </w:r>
      <w:r w:rsidR="001C449B">
        <w:t xml:space="preserve">(array) </w:t>
      </w:r>
      <w:r w:rsidRPr="001C449B">
        <w:rPr>
          <w:i/>
        </w:rPr>
        <w:t>above</w:t>
      </w:r>
      <w:r w:rsidRPr="001C449B">
        <w:t xml:space="preserve"> a threshold, 1-</w:t>
      </w:r>
      <w:r w:rsidRPr="001C449B">
        <w:rPr>
          <w:rStyle w:val="InLineCode"/>
        </w:rPr>
        <w:t>x</w:t>
      </w:r>
      <w:r w:rsidRPr="001C449B">
        <w:t xml:space="preserve"> is the area (or probability) </w:t>
      </w:r>
      <w:r w:rsidRPr="001C449B">
        <w:rPr>
          <w:i/>
        </w:rPr>
        <w:t>below</w:t>
      </w:r>
      <w:r w:rsidRPr="001C449B">
        <w:t xml:space="preserve"> the threshold, which is a CDF or </w:t>
      </w:r>
      <w:r w:rsidRPr="001C449B">
        <w:rPr>
          <w:position w:val="-4"/>
        </w:rPr>
        <w:object w:dxaOrig="260" w:dyaOrig="240" w14:anchorId="546D84B0">
          <v:shape id="_x0000_i1029" type="#_x0000_t75" style="width:12.8pt;height:12pt" o:ole="">
            <v:imagedata r:id="rId18" o:title=""/>
          </v:shape>
          <o:OLEObject Type="Embed" ProgID="Equation.DSMT4" ShapeID="_x0000_i1029" DrawAspect="Content" ObjectID="_1449842943" r:id="rId19"/>
        </w:object>
      </w:r>
      <w:r w:rsidRPr="001C449B">
        <w:t xml:space="preserve">function; the </w:t>
      </w:r>
      <w:r w:rsidRPr="001C449B">
        <w:rPr>
          <w:rStyle w:val="InLineCode"/>
        </w:rPr>
        <w:t>qnorm</w:t>
      </w:r>
      <w:r w:rsidRPr="001C449B">
        <w:t xml:space="preserve"> function (which is the inverse of the CDF) applied to it yields the cutoff </w:t>
      </w:r>
      <w:r w:rsidRPr="001C449B">
        <w:rPr>
          <w:position w:val="-10"/>
        </w:rPr>
        <w:object w:dxaOrig="220" w:dyaOrig="320" w14:anchorId="08883BDE">
          <v:shape id="_x0000_i1030" type="#_x0000_t75" style="width:11.2pt;height:16pt" o:ole="">
            <v:imagedata r:id="rId20" o:title=""/>
          </v:shape>
          <o:OLEObject Type="Embed" ProgID="Equation.DSMT4" ShapeID="_x0000_i1030" DrawAspect="Content" ObjectID="_1449842944" r:id="rId21"/>
        </w:object>
      </w:r>
      <w:r w:rsidRPr="001C449B">
        <w:t xml:space="preserve"> </w:t>
      </w:r>
      <w:r w:rsidR="001C449B">
        <w:t xml:space="preserve">array </w:t>
      </w:r>
      <w:r w:rsidRPr="001C449B">
        <w:t xml:space="preserve">corresponding to </w:t>
      </w:r>
      <w:r w:rsidRPr="001C449B">
        <w:rPr>
          <w:rStyle w:val="InLineCode"/>
        </w:rPr>
        <w:t>x</w:t>
      </w:r>
      <w:r w:rsidRPr="001C449B">
        <w:t xml:space="preserve">. With this explanation, and the fact that </w:t>
      </w:r>
      <w:r w:rsidRPr="001C449B">
        <w:rPr>
          <w:rStyle w:val="InLineCode"/>
        </w:rPr>
        <w:t>pnorm</w:t>
      </w:r>
      <w:r w:rsidRPr="001C449B">
        <w:t xml:space="preserve"> is the </w:t>
      </w:r>
      <w:r w:rsidRPr="001C449B">
        <w:rPr>
          <w:position w:val="-4"/>
        </w:rPr>
        <w:object w:dxaOrig="260" w:dyaOrig="240" w14:anchorId="6D6D64A6">
          <v:shape id="_x0000_i1031" type="#_x0000_t75" style="width:12.8pt;height:12pt" o:ole="">
            <v:imagedata r:id="rId22" o:title=""/>
          </v:shape>
          <o:OLEObject Type="Embed" ProgID="Equation.DSMT4" ShapeID="_x0000_i1031" DrawAspect="Content" ObjectID="_1449842945" r:id="rId23"/>
        </w:object>
      </w:r>
      <w:r w:rsidRPr="001C449B">
        <w:t xml:space="preserve">function, </w:t>
      </w:r>
      <w:r w:rsidR="001D3494" w:rsidRPr="001C449B">
        <w:t>one</w:t>
      </w:r>
      <w:r w:rsidRPr="001C449B">
        <w:t xml:space="preserve"> should be able to see the correspondence between Eqn. </w:t>
      </w:r>
      <w:r w:rsidR="001C449B" w:rsidRPr="001C449B">
        <w:t>20.28</w:t>
      </w:r>
      <w:r w:rsidRPr="001C449B">
        <w:fldChar w:fldCharType="begin"/>
      </w:r>
      <w:r w:rsidRPr="001C449B">
        <w:instrText xml:space="preserve"> MACROBUTTON MTEditEquationSection2 </w:instrText>
      </w:r>
      <w:r w:rsidRPr="001C449B">
        <w:rPr>
          <w:rStyle w:val="MTEquationSection"/>
        </w:rPr>
        <w:instrText>Equation Section (Next)</w:instrText>
      </w:r>
      <w:r w:rsidRPr="001C449B">
        <w:fldChar w:fldCharType="begin"/>
      </w:r>
      <w:r w:rsidRPr="001C449B">
        <w:instrText xml:space="preserve"> SEQ MTEqn \r \h \* MERGEFORMAT </w:instrText>
      </w:r>
      <w:r w:rsidRPr="001C449B">
        <w:fldChar w:fldCharType="end"/>
      </w:r>
      <w:r w:rsidRPr="001C449B">
        <w:fldChar w:fldCharType="begin"/>
      </w:r>
      <w:r w:rsidRPr="001C449B">
        <w:instrText xml:space="preserve"> SEQ MTSec \h \* MERGEFORMAT </w:instrText>
      </w:r>
      <w:r w:rsidRPr="001C449B">
        <w:fldChar w:fldCharType="end"/>
      </w:r>
      <w:r w:rsidRPr="001C449B">
        <w:fldChar w:fldCharType="end"/>
      </w:r>
      <w:r w:rsidRPr="001C449B">
        <w:t xml:space="preserve"> and line </w:t>
      </w:r>
      <w:r w:rsidR="001C449B">
        <w:t>2</w:t>
      </w:r>
      <w:r w:rsidRPr="001C449B">
        <w:t xml:space="preserve"> in </w:t>
      </w:r>
      <w:proofErr w:type="gramStart"/>
      <w:r w:rsidR="001C449B" w:rsidRPr="001C449B">
        <w:rPr>
          <w:rStyle w:val="InLineCode"/>
        </w:rPr>
        <w:t>cbmFunctions.R</w:t>
      </w:r>
      <w:proofErr w:type="gramEnd"/>
      <w:r w:rsidRPr="001C449B">
        <w:t xml:space="preserve">. Source </w:t>
      </w:r>
      <w:proofErr w:type="gramStart"/>
      <w:r w:rsidR="001C449B" w:rsidRPr="001C449B">
        <w:rPr>
          <w:rStyle w:val="InLineCode"/>
        </w:rPr>
        <w:t>mainCbmPlots.R</w:t>
      </w:r>
      <w:proofErr w:type="gramEnd"/>
      <w:r w:rsidR="001C449B">
        <w:t xml:space="preserve"> </w:t>
      </w:r>
      <w:r w:rsidRPr="001C449B">
        <w:t xml:space="preserve">to get </w:t>
      </w:r>
      <w:r w:rsidR="001C449B" w:rsidRPr="001C449B">
        <w:t>Fig. 20.7</w:t>
      </w:r>
      <w:r w:rsidRPr="001C449B">
        <w:t xml:space="preserve"> (</w:t>
      </w:r>
      <w:r w:rsidR="001C449B" w:rsidRPr="001C449B">
        <w:t>a</w:t>
      </w:r>
      <w:r w:rsidRPr="001C449B">
        <w:t xml:space="preserve"> - </w:t>
      </w:r>
      <w:r w:rsidR="001C449B" w:rsidRPr="001C449B">
        <w:t>d</w:t>
      </w:r>
      <w:r w:rsidRPr="001C449B">
        <w:t>).</w:t>
      </w:r>
      <w:r w:rsidR="001C449B">
        <w:t xml:space="preserve"> As before, </w:t>
      </w:r>
      <w:proofErr w:type="gramStart"/>
      <w:r w:rsidR="001C449B" w:rsidRPr="001C449B">
        <w:rPr>
          <w:rStyle w:val="InLineCode"/>
        </w:rPr>
        <w:t>mainCbmPlots</w:t>
      </w:r>
      <w:r w:rsidR="001C449B">
        <w:rPr>
          <w:rStyle w:val="InLineCode"/>
        </w:rPr>
        <w:t>1</w:t>
      </w:r>
      <w:r w:rsidR="001C449B" w:rsidRPr="001C449B">
        <w:rPr>
          <w:rStyle w:val="InLineCode"/>
        </w:rPr>
        <w:t>.R</w:t>
      </w:r>
      <w:proofErr w:type="gramEnd"/>
      <w:r w:rsidR="001C449B" w:rsidRPr="001C449B">
        <w:t xml:space="preserve"> </w:t>
      </w:r>
      <w:r w:rsidR="001C449B">
        <w:t>generates the corresponding grey-scale plots (and larger font sizes</w:t>
      </w:r>
      <w:r w:rsidR="00AE578A">
        <w:t>)</w:t>
      </w:r>
      <w:r w:rsidR="001C449B">
        <w:t xml:space="preserve"> for the book figures.</w:t>
      </w:r>
    </w:p>
    <w:p w14:paraId="67A715F3" w14:textId="0315078A" w:rsidR="0082192B" w:rsidRDefault="00C1600A" w:rsidP="0082192B">
      <w:pPr>
        <w:pStyle w:val="Heading1"/>
      </w:pPr>
      <w:r>
        <w:t>Appendix 20.D</w:t>
      </w:r>
      <w:r w:rsidR="0082192B">
        <w:t xml:space="preserve">: </w:t>
      </w:r>
      <w:r w:rsidR="00F05E31">
        <w:t>Plotting</w:t>
      </w:r>
      <w:r w:rsidR="0082192B">
        <w:t xml:space="preserve"> bigamma model</w:t>
      </w:r>
      <w:r w:rsidR="00F05E31">
        <w:t xml:space="preserve"> curves</w:t>
      </w:r>
    </w:p>
    <w:p w14:paraId="1001E844" w14:textId="545AEAC9" w:rsidR="0082192B" w:rsidRDefault="009A3BB6" w:rsidP="0082192B">
      <w:r>
        <w:t xml:space="preserve">The code is in file </w:t>
      </w:r>
      <w:r w:rsidRPr="009A3BB6">
        <w:rPr>
          <w:rStyle w:val="InLineCode"/>
        </w:rPr>
        <w:t>mainBigammaPlots.R</w:t>
      </w:r>
      <w:r>
        <w:t>.</w:t>
      </w:r>
    </w:p>
    <w:p w14:paraId="7C243154" w14:textId="43A4C9EE" w:rsidR="00C5755B" w:rsidRDefault="00D47E85" w:rsidP="00C87E2F">
      <w:pPr>
        <w:pStyle w:val="Heading2"/>
      </w:pPr>
      <w:r>
        <w:t xml:space="preserve">Appendix </w:t>
      </w:r>
      <w:r w:rsidR="009B760A">
        <w:t>20.D.1 Code Listing</w:t>
      </w:r>
    </w:p>
    <w:p w14:paraId="5619116E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gramStart"/>
      <w:r w:rsidRPr="00014601">
        <w:rPr>
          <w:rStyle w:val="code2"/>
        </w:rPr>
        <w:t>rm</w:t>
      </w:r>
      <w:proofErr w:type="gramEnd"/>
      <w:r w:rsidRPr="00014601">
        <w:rPr>
          <w:rStyle w:val="code2"/>
        </w:rPr>
        <w:t>(list = ls()) #mainBigammaPlots.R</w:t>
      </w:r>
    </w:p>
    <w:p w14:paraId="1ABE7CA9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gramStart"/>
      <w:r w:rsidRPr="00014601">
        <w:rPr>
          <w:rStyle w:val="code2"/>
        </w:rPr>
        <w:t>require</w:t>
      </w:r>
      <w:proofErr w:type="gramEnd"/>
      <w:r w:rsidRPr="00014601">
        <w:rPr>
          <w:rStyle w:val="code2"/>
        </w:rPr>
        <w:t>(stats)</w:t>
      </w:r>
    </w:p>
    <w:p w14:paraId="18C10EC0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gramStart"/>
      <w:r w:rsidRPr="00014601">
        <w:rPr>
          <w:rStyle w:val="code2"/>
        </w:rPr>
        <w:t>require</w:t>
      </w:r>
      <w:proofErr w:type="gramEnd"/>
      <w:r w:rsidRPr="00014601">
        <w:rPr>
          <w:rStyle w:val="code2"/>
        </w:rPr>
        <w:t>(ggplot2)</w:t>
      </w:r>
    </w:p>
    <w:p w14:paraId="415FADCC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0E9B40FB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gramStart"/>
      <w:r w:rsidRPr="00014601">
        <w:rPr>
          <w:rStyle w:val="code2"/>
        </w:rPr>
        <w:t>aucIntegrand</w:t>
      </w:r>
      <w:proofErr w:type="gramEnd"/>
      <w:r w:rsidRPr="00014601">
        <w:rPr>
          <w:rStyle w:val="code2"/>
        </w:rPr>
        <w:t xml:space="preserve"> &lt;- function (FPF, r, lambda) </w:t>
      </w:r>
    </w:p>
    <w:p w14:paraId="751896CD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>{</w:t>
      </w:r>
    </w:p>
    <w:p w14:paraId="4B5E2A76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y</w:t>
      </w:r>
      <w:proofErr w:type="gramEnd"/>
      <w:r w:rsidRPr="00014601">
        <w:rPr>
          <w:rStyle w:val="code2"/>
        </w:rPr>
        <w:t xml:space="preserve"> &lt;- 1 - pgamma(qgamma(1-FPF, r), r, scale = 1/lambda)</w:t>
      </w:r>
    </w:p>
    <w:p w14:paraId="768FD199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return</w:t>
      </w:r>
      <w:proofErr w:type="gramEnd"/>
      <w:r w:rsidRPr="00014601">
        <w:rPr>
          <w:rStyle w:val="code2"/>
        </w:rPr>
        <w:t xml:space="preserve">(y)  </w:t>
      </w:r>
    </w:p>
    <w:p w14:paraId="0668C788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>}</w:t>
      </w:r>
    </w:p>
    <w:p w14:paraId="7CBB6413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3BFB2B88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DC1D959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gramStart"/>
      <w:r w:rsidRPr="00014601">
        <w:rPr>
          <w:rStyle w:val="code2"/>
        </w:rPr>
        <w:t>biGammaRocY</w:t>
      </w:r>
      <w:proofErr w:type="gramEnd"/>
      <w:r w:rsidRPr="00014601">
        <w:rPr>
          <w:rStyle w:val="code2"/>
        </w:rPr>
        <w:t xml:space="preserve"> &lt;- function (xi, r, lambda) {</w:t>
      </w:r>
    </w:p>
    <w:p w14:paraId="00BBF61D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y</w:t>
      </w:r>
      <w:proofErr w:type="gramEnd"/>
      <w:r w:rsidRPr="00014601">
        <w:rPr>
          <w:rStyle w:val="code2"/>
        </w:rPr>
        <w:t xml:space="preserve"> &lt;- 1 - pgamma(xi, r, scale = 1/lambda)</w:t>
      </w:r>
    </w:p>
    <w:p w14:paraId="45DD74A7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return</w:t>
      </w:r>
      <w:proofErr w:type="gramEnd"/>
      <w:r w:rsidRPr="00014601">
        <w:rPr>
          <w:rStyle w:val="code2"/>
        </w:rPr>
        <w:t>(y)</w:t>
      </w:r>
    </w:p>
    <w:p w14:paraId="5BD0F466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>}</w:t>
      </w:r>
    </w:p>
    <w:p w14:paraId="7A3CC82A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08D7EEAB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gramStart"/>
      <w:r w:rsidRPr="00014601">
        <w:rPr>
          <w:rStyle w:val="code2"/>
        </w:rPr>
        <w:t>rArray</w:t>
      </w:r>
      <w:proofErr w:type="gramEnd"/>
      <w:r w:rsidRPr="00014601">
        <w:rPr>
          <w:rStyle w:val="code2"/>
        </w:rPr>
        <w:t xml:space="preserve"> &lt;- c(1,4.391,5,10);lambdaArray &lt;- c(1,0.439,0.3,0.1)</w:t>
      </w:r>
    </w:p>
    <w:p w14:paraId="5EEBCFE4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>#</w:t>
      </w:r>
      <w:proofErr w:type="gramStart"/>
      <w:r w:rsidRPr="00014601">
        <w:rPr>
          <w:rStyle w:val="code2"/>
        </w:rPr>
        <w:t>r</w:t>
      </w:r>
      <w:proofErr w:type="gramEnd"/>
      <w:r w:rsidRPr="00014601">
        <w:rPr>
          <w:rStyle w:val="code2"/>
        </w:rPr>
        <w:t xml:space="preserve"> &lt;-  1; lambda &lt;-  1 # I made it up</w:t>
      </w:r>
    </w:p>
    <w:p w14:paraId="17933965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>#</w:t>
      </w:r>
      <w:proofErr w:type="gramStart"/>
      <w:r w:rsidRPr="00014601">
        <w:rPr>
          <w:rStyle w:val="code2"/>
        </w:rPr>
        <w:t>r</w:t>
      </w:r>
      <w:proofErr w:type="gramEnd"/>
      <w:r w:rsidRPr="00014601">
        <w:rPr>
          <w:rStyle w:val="code2"/>
        </w:rPr>
        <w:t xml:space="preserve"> &lt;-  4.391; lambda &lt;-  0.439 # from Dorfman paper</w:t>
      </w:r>
    </w:p>
    <w:p w14:paraId="060D89D3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>#</w:t>
      </w:r>
      <w:proofErr w:type="gramStart"/>
      <w:r w:rsidRPr="00014601">
        <w:rPr>
          <w:rStyle w:val="code2"/>
        </w:rPr>
        <w:t>r</w:t>
      </w:r>
      <w:proofErr w:type="gramEnd"/>
      <w:r w:rsidRPr="00014601">
        <w:rPr>
          <w:rStyle w:val="code2"/>
        </w:rPr>
        <w:t xml:space="preserve"> &lt;-  5; lambda &lt;-  0.3 # I made it up</w:t>
      </w:r>
    </w:p>
    <w:p w14:paraId="506D049F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>#</w:t>
      </w:r>
      <w:proofErr w:type="gramStart"/>
      <w:r w:rsidRPr="00014601">
        <w:rPr>
          <w:rStyle w:val="code2"/>
        </w:rPr>
        <w:t>r</w:t>
      </w:r>
      <w:proofErr w:type="gramEnd"/>
      <w:r w:rsidRPr="00014601">
        <w:rPr>
          <w:rStyle w:val="code2"/>
        </w:rPr>
        <w:t xml:space="preserve"> &lt;-  10; lambda &lt;-  0.1 # I made it up</w:t>
      </w:r>
    </w:p>
    <w:p w14:paraId="01571E9C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# </w:t>
      </w:r>
      <w:proofErr w:type="gramStart"/>
      <w:r w:rsidRPr="00014601">
        <w:rPr>
          <w:rStyle w:val="code2"/>
        </w:rPr>
        <w:t>left</w:t>
      </w:r>
      <w:proofErr w:type="gramEnd"/>
      <w:r w:rsidRPr="00014601">
        <w:rPr>
          <w:rStyle w:val="code2"/>
        </w:rPr>
        <w:t xml:space="preserve"> limit below gets the upper end of the ROC curve; the right limit gets the lower corner</w:t>
      </w:r>
    </w:p>
    <w:p w14:paraId="063DE7CB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gramStart"/>
      <w:r w:rsidRPr="00014601">
        <w:rPr>
          <w:rStyle w:val="code2"/>
        </w:rPr>
        <w:t>for</w:t>
      </w:r>
      <w:proofErr w:type="gramEnd"/>
      <w:r w:rsidRPr="00014601">
        <w:rPr>
          <w:rStyle w:val="code2"/>
        </w:rPr>
        <w:t xml:space="preserve"> (i in 1:length(rArray))</w:t>
      </w:r>
    </w:p>
    <w:p w14:paraId="0FF2152A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>{</w:t>
      </w:r>
    </w:p>
    <w:p w14:paraId="5522B6FE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r</w:t>
      </w:r>
      <w:proofErr w:type="gramEnd"/>
      <w:r w:rsidRPr="00014601">
        <w:rPr>
          <w:rStyle w:val="code2"/>
        </w:rPr>
        <w:t xml:space="preserve"> &lt;- rArray[i];lambda &lt;- lambdaArray[i]</w:t>
      </w:r>
    </w:p>
    <w:p w14:paraId="2FD31AD4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xi</w:t>
      </w:r>
      <w:proofErr w:type="gramEnd"/>
      <w:r w:rsidRPr="00014601">
        <w:rPr>
          <w:rStyle w:val="code2"/>
        </w:rPr>
        <w:t xml:space="preserve"> &lt;- seq(0, r/lambda + 10*sqrt(r/lambda^2), by = 0.01)</w:t>
      </w:r>
    </w:p>
    <w:p w14:paraId="50B8F9ED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FPF &lt;- </w:t>
      </w:r>
      <w:proofErr w:type="gramStart"/>
      <w:r w:rsidRPr="00014601">
        <w:rPr>
          <w:rStyle w:val="code2"/>
        </w:rPr>
        <w:t>biGammaRocY(</w:t>
      </w:r>
      <w:proofErr w:type="gramEnd"/>
      <w:r w:rsidRPr="00014601">
        <w:rPr>
          <w:rStyle w:val="code2"/>
        </w:rPr>
        <w:t>xi, r, 1)</w:t>
      </w:r>
    </w:p>
    <w:p w14:paraId="6358DACD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TPF &lt;- </w:t>
      </w:r>
      <w:proofErr w:type="gramStart"/>
      <w:r w:rsidRPr="00014601">
        <w:rPr>
          <w:rStyle w:val="code2"/>
        </w:rPr>
        <w:t>biGammaRocY(</w:t>
      </w:r>
      <w:proofErr w:type="gramEnd"/>
      <w:r w:rsidRPr="00014601">
        <w:rPr>
          <w:rStyle w:val="code2"/>
        </w:rPr>
        <w:t>xi, r, lambda)</w:t>
      </w:r>
    </w:p>
    <w:p w14:paraId="62CEE547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</w:p>
    <w:p w14:paraId="363EC9D5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rocPlot</w:t>
      </w:r>
      <w:proofErr w:type="gramEnd"/>
      <w:r w:rsidRPr="00014601">
        <w:rPr>
          <w:rStyle w:val="code2"/>
        </w:rPr>
        <w:t xml:space="preserve"> &lt;- data.frame(FPF = FPF, TPF = TPF)</w:t>
      </w:r>
    </w:p>
    <w:p w14:paraId="21D1BF95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plotRoc</w:t>
      </w:r>
      <w:proofErr w:type="gramEnd"/>
      <w:r w:rsidRPr="00014601">
        <w:rPr>
          <w:rStyle w:val="code2"/>
        </w:rPr>
        <w:t xml:space="preserve"> &lt;- ggplot(rocPlot, aes(x = FPF, y = TPF)) + </w:t>
      </w:r>
    </w:p>
    <w:p w14:paraId="06AF6A62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  </w:t>
      </w:r>
      <w:proofErr w:type="gramStart"/>
      <w:r w:rsidRPr="00014601">
        <w:rPr>
          <w:rStyle w:val="code2"/>
        </w:rPr>
        <w:t>geom</w:t>
      </w:r>
      <w:proofErr w:type="gramEnd"/>
      <w:r w:rsidRPr="00014601">
        <w:rPr>
          <w:rStyle w:val="code2"/>
        </w:rPr>
        <w:t xml:space="preserve">_line() + </w:t>
      </w:r>
    </w:p>
    <w:p w14:paraId="1290EE5F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  </w:t>
      </w:r>
      <w:proofErr w:type="gramStart"/>
      <w:r w:rsidRPr="00014601">
        <w:rPr>
          <w:rStyle w:val="code2"/>
        </w:rPr>
        <w:t>geom</w:t>
      </w:r>
      <w:proofErr w:type="gramEnd"/>
      <w:r w:rsidRPr="00014601">
        <w:rPr>
          <w:rStyle w:val="code2"/>
        </w:rPr>
        <w:t>_line(data = rocPlot)</w:t>
      </w:r>
    </w:p>
    <w:p w14:paraId="5D1571E6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print</w:t>
      </w:r>
      <w:proofErr w:type="gramEnd"/>
      <w:r w:rsidRPr="00014601">
        <w:rPr>
          <w:rStyle w:val="code2"/>
        </w:rPr>
        <w:t>(plotRoc)</w:t>
      </w:r>
    </w:p>
    <w:p w14:paraId="1ABF7806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</w:p>
    <w:p w14:paraId="3E6C2E22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xi</w:t>
      </w:r>
      <w:proofErr w:type="gramEnd"/>
      <w:r w:rsidRPr="00014601">
        <w:rPr>
          <w:rStyle w:val="code2"/>
        </w:rPr>
        <w:t xml:space="preserve"> &lt;- seq(0.01, r/lambda + 3*sqrt(r/lambda^2), by = 0.01) # taking mean + 3 times the standard deviation</w:t>
      </w:r>
    </w:p>
    <w:p w14:paraId="5732B1C8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</w:p>
    <w:p w14:paraId="4EDB20EB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Pdf1 &lt;- </w:t>
      </w:r>
      <w:proofErr w:type="gramStart"/>
      <w:r w:rsidRPr="00014601">
        <w:rPr>
          <w:rStyle w:val="code2"/>
        </w:rPr>
        <w:t>dgamma(</w:t>
      </w:r>
      <w:proofErr w:type="gramEnd"/>
      <w:r w:rsidRPr="00014601">
        <w:rPr>
          <w:rStyle w:val="code2"/>
        </w:rPr>
        <w:t>xi, r)</w:t>
      </w:r>
    </w:p>
    <w:p w14:paraId="478ABA5A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Pdf2 &lt;- </w:t>
      </w:r>
      <w:proofErr w:type="gramStart"/>
      <w:r w:rsidRPr="00014601">
        <w:rPr>
          <w:rStyle w:val="code2"/>
        </w:rPr>
        <w:t>dgamma(</w:t>
      </w:r>
      <w:proofErr w:type="gramEnd"/>
      <w:r w:rsidRPr="00014601">
        <w:rPr>
          <w:rStyle w:val="code2"/>
        </w:rPr>
        <w:t>xi, r, scale = 1/lambda)</w:t>
      </w:r>
    </w:p>
    <w:p w14:paraId="301BE683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</w:p>
    <w:p w14:paraId="396704EF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df</w:t>
      </w:r>
      <w:proofErr w:type="gramEnd"/>
      <w:r w:rsidRPr="00014601">
        <w:rPr>
          <w:rStyle w:val="code2"/>
        </w:rPr>
        <w:t xml:space="preserve"> &lt;- data.frame(xi = c(xi, xi), pdf = c(Pdf1, Pdf2), </w:t>
      </w:r>
    </w:p>
    <w:p w14:paraId="40351A65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                 </w:t>
      </w:r>
      <w:proofErr w:type="gramStart"/>
      <w:r w:rsidRPr="00014601">
        <w:rPr>
          <w:rStyle w:val="code2"/>
        </w:rPr>
        <w:t>truth</w:t>
      </w:r>
      <w:proofErr w:type="gramEnd"/>
      <w:r w:rsidRPr="00014601">
        <w:rPr>
          <w:rStyle w:val="code2"/>
        </w:rPr>
        <w:t xml:space="preserve"> = c(rep('non-diseased', length(Pdf1)), </w:t>
      </w:r>
    </w:p>
    <w:p w14:paraId="504258CD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                           </w:t>
      </w:r>
      <w:proofErr w:type="gramStart"/>
      <w:r w:rsidRPr="00014601">
        <w:rPr>
          <w:rStyle w:val="code2"/>
        </w:rPr>
        <w:t>rep</w:t>
      </w:r>
      <w:proofErr w:type="gramEnd"/>
      <w:r w:rsidRPr="00014601">
        <w:rPr>
          <w:rStyle w:val="code2"/>
        </w:rPr>
        <w:t>('diseased', length(Pdf2))))</w:t>
      </w:r>
    </w:p>
    <w:p w14:paraId="1C558E96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lastRenderedPageBreak/>
        <w:t xml:space="preserve">  </w:t>
      </w:r>
    </w:p>
    <w:p w14:paraId="194BC95E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bigammapdfs</w:t>
      </w:r>
      <w:proofErr w:type="gramEnd"/>
      <w:r w:rsidRPr="00014601">
        <w:rPr>
          <w:rStyle w:val="code2"/>
        </w:rPr>
        <w:t xml:space="preserve"> &lt;- ggplot(df, aes(x = xi, y = pdf, color = truth)) + </w:t>
      </w:r>
    </w:p>
    <w:p w14:paraId="0B78C975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  </w:t>
      </w:r>
      <w:proofErr w:type="gramStart"/>
      <w:r w:rsidRPr="00014601">
        <w:rPr>
          <w:rStyle w:val="code2"/>
        </w:rPr>
        <w:t>geom</w:t>
      </w:r>
      <w:proofErr w:type="gramEnd"/>
      <w:r w:rsidRPr="00014601">
        <w:rPr>
          <w:rStyle w:val="code2"/>
        </w:rPr>
        <w:t xml:space="preserve">_line() </w:t>
      </w:r>
    </w:p>
    <w:p w14:paraId="33D54AB9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print</w:t>
      </w:r>
      <w:proofErr w:type="gramEnd"/>
      <w:r w:rsidRPr="00014601">
        <w:rPr>
          <w:rStyle w:val="code2"/>
        </w:rPr>
        <w:t>(bigammapdfs)</w:t>
      </w:r>
    </w:p>
    <w:p w14:paraId="18A05E0C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</w:p>
    <w:p w14:paraId="5B44A6BC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AUC &lt;- </w:t>
      </w:r>
      <w:proofErr w:type="gramStart"/>
      <w:r w:rsidRPr="00014601">
        <w:rPr>
          <w:rStyle w:val="code2"/>
        </w:rPr>
        <w:t>integrate(</w:t>
      </w:r>
      <w:proofErr w:type="gramEnd"/>
      <w:r w:rsidRPr="00014601">
        <w:rPr>
          <w:rStyle w:val="code2"/>
        </w:rPr>
        <w:t>aucIntegrand,0,1, r = r, lambda = lambda)</w:t>
      </w:r>
    </w:p>
    <w:p w14:paraId="73BD52DC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  <w:proofErr w:type="gramStart"/>
      <w:r w:rsidRPr="00014601">
        <w:rPr>
          <w:rStyle w:val="code2"/>
        </w:rPr>
        <w:t>cat</w:t>
      </w:r>
      <w:proofErr w:type="gramEnd"/>
      <w:r w:rsidRPr="00014601">
        <w:rPr>
          <w:rStyle w:val="code2"/>
        </w:rPr>
        <w:t>("r = ", r, ", lambda = ", lambda, ", AUC = ", AUC$value, "\n")</w:t>
      </w:r>
    </w:p>
    <w:p w14:paraId="4120B696" w14:textId="77777777" w:rsidR="00014601" w:rsidRPr="00014601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4601">
        <w:rPr>
          <w:rStyle w:val="code2"/>
        </w:rPr>
        <w:t xml:space="preserve">  </w:t>
      </w:r>
    </w:p>
    <w:p w14:paraId="673927DC" w14:textId="1F096B4A" w:rsidR="00C5755B" w:rsidRPr="00C5755B" w:rsidRDefault="00014601" w:rsidP="0001460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Fonts w:ascii="PT Mono" w:hAnsi="PT Mono"/>
          <w:b/>
          <w:sz w:val="18"/>
          <w:szCs w:val="18"/>
        </w:rPr>
      </w:pPr>
      <w:r w:rsidRPr="00014601">
        <w:rPr>
          <w:rStyle w:val="code2"/>
        </w:rPr>
        <w:t>}</w:t>
      </w:r>
      <w:r w:rsidR="00C5755B" w:rsidRPr="00A8660F">
        <w:rPr>
          <w:rStyle w:val="code2"/>
        </w:rPr>
        <w:t xml:space="preserve">  </w:t>
      </w:r>
    </w:p>
    <w:p w14:paraId="16BB072E" w14:textId="77777777" w:rsidR="00C5755B" w:rsidRDefault="00C5755B" w:rsidP="00C5755B"/>
    <w:p w14:paraId="2C625BEE" w14:textId="5D00AF5F" w:rsidR="00A8660F" w:rsidRDefault="002F2C6D" w:rsidP="00C037DB">
      <w:r w:rsidRPr="00014601">
        <w:rPr>
          <w:b/>
        </w:rPr>
        <w:t>Explanation</w:t>
      </w:r>
      <w:r w:rsidRPr="00014601">
        <w:t xml:space="preserve">: Two functions are defined in this code. Since they are not used anywhere else, why assign them to separate files? Skipping </w:t>
      </w:r>
      <w:r w:rsidR="00BF2D44" w:rsidRPr="00014601">
        <w:t>the 1</w:t>
      </w:r>
      <w:r w:rsidR="00BF2D44" w:rsidRPr="00014601">
        <w:rPr>
          <w:vertAlign w:val="superscript"/>
        </w:rPr>
        <w:t>st</w:t>
      </w:r>
      <w:r w:rsidR="00BF2D44" w:rsidRPr="00014601">
        <w:t xml:space="preserve"> function </w:t>
      </w:r>
      <w:r w:rsidRPr="00014601">
        <w:t xml:space="preserve">to line 12 - 15, this uses the CDF of the gamma distribution, namely </w:t>
      </w:r>
      <w:proofErr w:type="gramStart"/>
      <w:r w:rsidRPr="00014601">
        <w:rPr>
          <w:rStyle w:val="InLineCode"/>
        </w:rPr>
        <w:t>pgamma</w:t>
      </w:r>
      <w:r w:rsidR="00A93812" w:rsidRPr="00014601">
        <w:rPr>
          <w:rStyle w:val="InLineCode"/>
        </w:rPr>
        <w:t>(</w:t>
      </w:r>
      <w:proofErr w:type="gramEnd"/>
      <w:r w:rsidR="00A93812" w:rsidRPr="00014601">
        <w:rPr>
          <w:rStyle w:val="InLineCode"/>
        </w:rPr>
        <w:t>zi,r,scale=1/lambda)</w:t>
      </w:r>
      <w:r w:rsidRPr="00014601">
        <w:t>, which is the integral from 0 to</w:t>
      </w:r>
      <w:r w:rsidR="00A93812" w:rsidRPr="00014601">
        <w:t xml:space="preserve"> </w:t>
      </w:r>
      <w:r w:rsidR="00A93812" w:rsidRPr="00014601">
        <w:rPr>
          <w:position w:val="-10"/>
        </w:rPr>
        <w:object w:dxaOrig="200" w:dyaOrig="340" w14:anchorId="68851D9B">
          <v:shape id="_x0000_i1032" type="#_x0000_t75" style="width:10.4pt;height:16.8pt" o:ole="">
            <v:imagedata r:id="rId24" o:title=""/>
          </v:shape>
          <o:OLEObject Type="Embed" ProgID="Equation.DSMT4" ShapeID="_x0000_i1032" DrawAspect="Content" ObjectID="_1449842946" r:id="rId25"/>
        </w:object>
      </w:r>
      <w:r w:rsidR="00A93812" w:rsidRPr="00014601">
        <w:t xml:space="preserve"> (note my creative use of the variable name "</w:t>
      </w:r>
      <w:r w:rsidR="00A93812" w:rsidRPr="00014601">
        <w:rPr>
          <w:rStyle w:val="InLineCode"/>
        </w:rPr>
        <w:t>zi</w:t>
      </w:r>
      <w:r w:rsidR="00A93812" w:rsidRPr="00014601">
        <w:t>" for the symbol) under</w:t>
      </w:r>
      <w:r w:rsidRPr="00014601">
        <w:t xml:space="preserve"> </w:t>
      </w:r>
      <w:r w:rsidR="00A93812" w:rsidRPr="00014601">
        <w:t xml:space="preserve">the gamma </w:t>
      </w:r>
      <w:r w:rsidR="00A93812" w:rsidRPr="00014601">
        <w:rPr>
          <w:i/>
        </w:rPr>
        <w:t>pdf</w:t>
      </w:r>
      <w:r w:rsidR="00A93812" w:rsidRPr="00014601">
        <w:t xml:space="preserve"> with shape parameter </w:t>
      </w:r>
      <w:r w:rsidR="00A93812" w:rsidRPr="00014601">
        <w:rPr>
          <w:i/>
        </w:rPr>
        <w:t>r</w:t>
      </w:r>
      <w:r w:rsidR="00A93812" w:rsidRPr="00014601">
        <w:t xml:space="preserve"> and scale parameter </w:t>
      </w:r>
      <w:r w:rsidR="00A93812" w:rsidRPr="00014601">
        <w:rPr>
          <w:position w:val="-6"/>
        </w:rPr>
        <w:object w:dxaOrig="460" w:dyaOrig="280" w14:anchorId="5EB14F55">
          <v:shape id="_x0000_i1033" type="#_x0000_t75" style="width:23.2pt;height:14.4pt" o:ole="">
            <v:imagedata r:id="rId26" o:title=""/>
          </v:shape>
          <o:OLEObject Type="Embed" ProgID="Equation.DSMT4" ShapeID="_x0000_i1033" DrawAspect="Content" ObjectID="_1449842947" r:id="rId27"/>
        </w:object>
      </w:r>
      <w:r w:rsidR="00A93812" w:rsidRPr="00014601">
        <w:t>. The complement of this integral is FPF provided</w:t>
      </w:r>
      <w:r w:rsidRPr="00014601">
        <w:t xml:space="preserve"> </w:t>
      </w:r>
      <w:r w:rsidR="00A93812" w:rsidRPr="00014601">
        <w:rPr>
          <w:position w:val="-6"/>
        </w:rPr>
        <w:object w:dxaOrig="540" w:dyaOrig="280" w14:anchorId="556F9B5F">
          <v:shape id="_x0000_i1034" type="#_x0000_t75" style="width:27.2pt;height:14.4pt" o:ole="">
            <v:imagedata r:id="rId28" o:title=""/>
          </v:shape>
          <o:OLEObject Type="Embed" ProgID="Equation.DSMT4" ShapeID="_x0000_i1034" DrawAspect="Content" ObjectID="_1449842948" r:id="rId29"/>
        </w:object>
      </w:r>
      <w:r w:rsidR="00A93812" w:rsidRPr="00014601">
        <w:t xml:space="preserve">, </w:t>
      </w:r>
      <w:r w:rsidR="004D7E59" w:rsidRPr="00014601">
        <w:t xml:space="preserve">Eqn. </w:t>
      </w:r>
      <w:r w:rsidR="00014601" w:rsidRPr="00014601">
        <w:t>20.39</w:t>
      </w:r>
      <w:r w:rsidR="004D7E59" w:rsidRPr="00014601">
        <w:t xml:space="preserve">, </w:t>
      </w:r>
      <w:r w:rsidR="00A93812" w:rsidRPr="00014601">
        <w:t xml:space="preserve">and TPF provided </w:t>
      </w:r>
      <w:r w:rsidR="00A93812" w:rsidRPr="00014601">
        <w:rPr>
          <w:position w:val="-6"/>
        </w:rPr>
        <w:object w:dxaOrig="880" w:dyaOrig="280" w14:anchorId="400A4606">
          <v:shape id="_x0000_i1035" type="#_x0000_t75" style="width:44pt;height:14.4pt" o:ole="">
            <v:imagedata r:id="rId30" o:title=""/>
          </v:shape>
          <o:OLEObject Type="Embed" ProgID="Equation.DSMT4" ShapeID="_x0000_i1035" DrawAspect="Content" ObjectID="_1449842949" r:id="rId31"/>
        </w:object>
      </w:r>
      <w:r w:rsidR="004D7E59" w:rsidRPr="00014601">
        <w:t xml:space="preserve">, Eqn. </w:t>
      </w:r>
      <w:r w:rsidR="00014601" w:rsidRPr="00014601">
        <w:t>20.40</w:t>
      </w:r>
      <w:r w:rsidR="00A93812" w:rsidRPr="00014601">
        <w:t>.</w:t>
      </w:r>
      <w:r w:rsidR="007956D7" w:rsidRPr="00014601">
        <w:t xml:space="preserve"> Line 1</w:t>
      </w:r>
      <w:r w:rsidR="00014601" w:rsidRPr="00014601">
        <w:t>9</w:t>
      </w:r>
      <w:r w:rsidR="00014601" w:rsidRPr="00014601">
        <w:t>, currently commented out</w:t>
      </w:r>
      <w:r w:rsidR="00014601" w:rsidRPr="00014601">
        <w:t>,</w:t>
      </w:r>
      <w:r w:rsidR="007956D7" w:rsidRPr="00014601">
        <w:t xml:space="preserve"> has the values of the parameters from the Dorfman et al publication. Line 1</w:t>
      </w:r>
      <w:r w:rsidR="00014601" w:rsidRPr="00014601">
        <w:t>7</w:t>
      </w:r>
      <w:r w:rsidR="007956D7" w:rsidRPr="00014601">
        <w:t xml:space="preserve"> specifies the values of the parameters</w:t>
      </w:r>
      <w:r w:rsidR="00014601" w:rsidRPr="00014601">
        <w:t xml:space="preserve"> in two arrays and the actual values are extracted inside the for-loop at line 25. </w:t>
      </w:r>
      <w:r w:rsidR="007956D7" w:rsidRPr="00014601">
        <w:t xml:space="preserve">Line </w:t>
      </w:r>
      <w:r w:rsidR="00014601" w:rsidRPr="00014601">
        <w:t>36</w:t>
      </w:r>
      <w:r w:rsidR="007956D7" w:rsidRPr="00014601">
        <w:t xml:space="preserve"> specifies a </w:t>
      </w:r>
      <w:r w:rsidR="007956D7" w:rsidRPr="00014601">
        <w:rPr>
          <w:rStyle w:val="InLineCode"/>
        </w:rPr>
        <w:t>zi</w:t>
      </w:r>
      <w:r w:rsidR="007956D7" w:rsidRPr="00014601">
        <w:t xml:space="preserve"> array (</w:t>
      </w:r>
      <w:r w:rsidR="001D3494" w:rsidRPr="00014601">
        <w:t>the author</w:t>
      </w:r>
      <w:r w:rsidR="007956D7" w:rsidRPr="00014601">
        <w:t xml:space="preserve"> had to experiment with the upper limit to capture the entire ROC plot; currently it is set for the mean of the diseased distribution plus 10 times the standard deviation of the diseased distribution.) Line</w:t>
      </w:r>
      <w:r w:rsidR="00870C1D" w:rsidRPr="00014601">
        <w:t>s</w:t>
      </w:r>
      <w:r w:rsidR="007956D7" w:rsidRPr="00014601">
        <w:t xml:space="preserve"> 2</w:t>
      </w:r>
      <w:r w:rsidR="00014601">
        <w:t>7</w:t>
      </w:r>
      <w:r w:rsidR="007956D7" w:rsidRPr="00014601">
        <w:t xml:space="preserve"> - 2</w:t>
      </w:r>
      <w:r w:rsidR="00014601">
        <w:t>8</w:t>
      </w:r>
      <w:r w:rsidR="007956D7" w:rsidRPr="00014601">
        <w:t xml:space="preserve"> calculate the corresponding FPF and TPF arrays.</w:t>
      </w:r>
      <w:r w:rsidR="00870C1D" w:rsidRPr="00014601">
        <w:t xml:space="preserve"> Note the use of </w:t>
      </w:r>
      <w:r w:rsidR="00870C1D" w:rsidRPr="00014601">
        <w:rPr>
          <w:rStyle w:val="InLineCode"/>
        </w:rPr>
        <w:t>lambda</w:t>
      </w:r>
      <w:r w:rsidR="00870C1D" w:rsidRPr="00014601">
        <w:t xml:space="preserve"> = 1 in line 2</w:t>
      </w:r>
      <w:r w:rsidR="00014601">
        <w:t>7</w:t>
      </w:r>
      <w:r w:rsidR="00870C1D" w:rsidRPr="00014601">
        <w:t xml:space="preserve">. Lines </w:t>
      </w:r>
      <w:r w:rsidR="00014601">
        <w:t>30</w:t>
      </w:r>
      <w:r w:rsidR="00870C1D" w:rsidRPr="00014601">
        <w:t xml:space="preserve"> - </w:t>
      </w:r>
      <w:r w:rsidR="00014601">
        <w:t>34</w:t>
      </w:r>
      <w:r w:rsidR="00870C1D" w:rsidRPr="00014601">
        <w:t xml:space="preserve"> plots the ROC</w:t>
      </w:r>
      <w:r w:rsidR="009D727A" w:rsidRPr="00014601">
        <w:t xml:space="preserve"> curve</w:t>
      </w:r>
      <w:r w:rsidR="00870C1D" w:rsidRPr="00014601">
        <w:t>.</w:t>
      </w:r>
      <w:r w:rsidR="002554C3" w:rsidRPr="00014601">
        <w:t xml:space="preserve"> Lines 38 – </w:t>
      </w:r>
      <w:r w:rsidR="00014601">
        <w:t>47</w:t>
      </w:r>
      <w:r w:rsidR="002554C3" w:rsidRPr="00014601">
        <w:t xml:space="preserve"> plots the </w:t>
      </w:r>
      <w:r w:rsidR="002554C3" w:rsidRPr="00014601">
        <w:rPr>
          <w:i/>
        </w:rPr>
        <w:t>pdf</w:t>
      </w:r>
      <w:r w:rsidR="002554C3" w:rsidRPr="00014601">
        <w:t xml:space="preserve"> functions. Line </w:t>
      </w:r>
      <w:r w:rsidR="00014601">
        <w:t>49</w:t>
      </w:r>
      <w:r w:rsidR="002554C3" w:rsidRPr="00014601">
        <w:t xml:space="preserve"> integrates to get AUC under the ROC from FPF = 0 to FPF = 1. The function to be integrated, </w:t>
      </w:r>
      <w:r w:rsidR="002554C3" w:rsidRPr="00014601">
        <w:rPr>
          <w:rStyle w:val="InLineCode"/>
        </w:rPr>
        <w:t>aucIntegrand</w:t>
      </w:r>
      <w:r w:rsidR="002554C3" w:rsidRPr="00014601">
        <w:t xml:space="preserve"> &lt;- </w:t>
      </w:r>
      <w:r w:rsidR="002554C3" w:rsidRPr="00014601">
        <w:rPr>
          <w:rStyle w:val="InLineCode"/>
        </w:rPr>
        <w:t>function (FPF, r, lambda)</w:t>
      </w:r>
      <w:r w:rsidR="002554C3" w:rsidRPr="00014601">
        <w:t xml:space="preserve">, is defined at lines 5 – </w:t>
      </w:r>
      <w:r w:rsidR="00014601">
        <w:t>9</w:t>
      </w:r>
      <w:r w:rsidR="002554C3" w:rsidRPr="00014601">
        <w:t xml:space="preserve">. The function uses the quantile function </w:t>
      </w:r>
      <w:r w:rsidR="00DC65B9" w:rsidRPr="00014601">
        <w:rPr>
          <w:rStyle w:val="InLineCode"/>
        </w:rPr>
        <w:t>qgamma</w:t>
      </w:r>
      <w:r w:rsidR="00DC65B9" w:rsidRPr="00014601">
        <w:t xml:space="preserve"> </w:t>
      </w:r>
      <w:r w:rsidR="002554C3" w:rsidRPr="00014601">
        <w:t xml:space="preserve">to get from FPF to </w:t>
      </w:r>
      <w:r w:rsidR="002554C3" w:rsidRPr="00014601">
        <w:rPr>
          <w:rStyle w:val="InLineCode"/>
        </w:rPr>
        <w:t>zi</w:t>
      </w:r>
      <w:r w:rsidR="002554C3" w:rsidRPr="00014601">
        <w:t xml:space="preserve">, i.e., </w:t>
      </w:r>
      <w:r w:rsidR="002554C3" w:rsidRPr="00014601">
        <w:rPr>
          <w:rStyle w:val="InLineCode"/>
        </w:rPr>
        <w:t>qgamma(1-FPF, r)</w:t>
      </w:r>
      <w:r w:rsidR="002554C3" w:rsidRPr="00014601">
        <w:t xml:space="preserve">, and then supplies this value of </w:t>
      </w:r>
      <w:r w:rsidR="002554C3" w:rsidRPr="00014601">
        <w:rPr>
          <w:rStyle w:val="InLineCode"/>
        </w:rPr>
        <w:t>zi</w:t>
      </w:r>
      <w:r w:rsidR="002554C3" w:rsidRPr="00014601">
        <w:t xml:space="preserve"> t</w:t>
      </w:r>
      <w:r w:rsidR="002554C3" w:rsidRPr="00014601">
        <w:rPr>
          <w:rStyle w:val="InLineCode"/>
        </w:rPr>
        <w:t>o pgamma</w:t>
      </w:r>
      <w:r w:rsidR="002554C3" w:rsidRPr="00014601">
        <w:t xml:space="preserve"> with lambda defined appropriately, and returns, as always, the complement of the probability.</w:t>
      </w:r>
      <w:r w:rsidR="00870C1D" w:rsidRPr="00014601">
        <w:t xml:space="preserve"> </w:t>
      </w:r>
      <w:r w:rsidR="00DC65B9" w:rsidRPr="00014601">
        <w:t xml:space="preserve">[Note </w:t>
      </w:r>
      <w:r w:rsidR="00DC65B9" w:rsidRPr="00014601">
        <w:rPr>
          <w:rStyle w:val="InLineCode"/>
        </w:rPr>
        <w:t>R</w:t>
      </w:r>
      <w:r w:rsidR="00DC65B9" w:rsidRPr="00014601">
        <w:t xml:space="preserve">'s consistent naming of the distributions and the quantile functions: </w:t>
      </w:r>
      <w:r w:rsidR="00DC65B9" w:rsidRPr="00014601">
        <w:rPr>
          <w:rStyle w:val="InLineCode"/>
        </w:rPr>
        <w:t>pnorm</w:t>
      </w:r>
      <w:r w:rsidR="00DC65B9" w:rsidRPr="00014601">
        <w:t xml:space="preserve">, </w:t>
      </w:r>
      <w:r w:rsidR="00DC65B9" w:rsidRPr="00014601">
        <w:rPr>
          <w:rStyle w:val="InLineCode"/>
        </w:rPr>
        <w:t>qnorm</w:t>
      </w:r>
      <w:r w:rsidR="00DC65B9" w:rsidRPr="00014601">
        <w:t xml:space="preserve">, </w:t>
      </w:r>
      <w:r w:rsidR="00DC65B9" w:rsidRPr="00014601">
        <w:rPr>
          <w:rStyle w:val="InLineCode"/>
        </w:rPr>
        <w:t>pgamma</w:t>
      </w:r>
      <w:r w:rsidR="00DC65B9" w:rsidRPr="00014601">
        <w:t xml:space="preserve">, </w:t>
      </w:r>
      <w:r w:rsidR="00DC65B9" w:rsidRPr="00014601">
        <w:rPr>
          <w:rStyle w:val="InLineCode"/>
        </w:rPr>
        <w:t>qgamma</w:t>
      </w:r>
      <w:r w:rsidR="00DC65B9" w:rsidRPr="00014601">
        <w:t>, etc.]</w:t>
      </w:r>
      <w:r w:rsidR="007956D7">
        <w:t xml:space="preserve"> </w:t>
      </w:r>
      <w:bookmarkStart w:id="1" w:name="_GoBack"/>
      <w:bookmarkEnd w:id="1"/>
    </w:p>
    <w:sectPr w:rsidR="00A8660F" w:rsidSect="00DF38A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2083AC" w14:textId="77777777" w:rsidR="00593390" w:rsidRDefault="00593390" w:rsidP="007C22C1">
      <w:r>
        <w:separator/>
      </w:r>
    </w:p>
  </w:endnote>
  <w:endnote w:type="continuationSeparator" w:id="0">
    <w:p w14:paraId="4C954308" w14:textId="77777777" w:rsidR="00593390" w:rsidRDefault="00593390" w:rsidP="007C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T Mono Bold">
    <w:panose1 w:val="02060709020205020204"/>
    <w:charset w:val="00"/>
    <w:family w:val="auto"/>
    <w:pitch w:val="variable"/>
    <w:sig w:usb0="A00002EF" w:usb1="500078EB" w:usb2="00000000" w:usb3="00000000" w:csb0="000000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84C91" w14:textId="77777777" w:rsidR="00593390" w:rsidRDefault="00593390" w:rsidP="007C22C1">
      <w:r>
        <w:separator/>
      </w:r>
    </w:p>
  </w:footnote>
  <w:footnote w:type="continuationSeparator" w:id="0">
    <w:p w14:paraId="4CF8BBEA" w14:textId="77777777" w:rsidR="00593390" w:rsidRDefault="00593390" w:rsidP="007C2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65B1"/>
    <w:multiLevelType w:val="hybridMultilevel"/>
    <w:tmpl w:val="E220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C038E"/>
    <w:multiLevelType w:val="hybridMultilevel"/>
    <w:tmpl w:val="04741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AB33C4"/>
    <w:multiLevelType w:val="hybridMultilevel"/>
    <w:tmpl w:val="3550B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6A024B"/>
    <w:multiLevelType w:val="hybridMultilevel"/>
    <w:tmpl w:val="67DCC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26224A"/>
    <w:multiLevelType w:val="hybridMultilevel"/>
    <w:tmpl w:val="629ED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AA6F50"/>
    <w:multiLevelType w:val="hybridMultilevel"/>
    <w:tmpl w:val="63A8AB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A2B4E85"/>
    <w:multiLevelType w:val="hybridMultilevel"/>
    <w:tmpl w:val="01C41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26525"/>
    <w:multiLevelType w:val="multilevel"/>
    <w:tmpl w:val="6BDE9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213BF"/>
    <w:multiLevelType w:val="hybridMultilevel"/>
    <w:tmpl w:val="7C044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45388"/>
    <w:multiLevelType w:val="hybridMultilevel"/>
    <w:tmpl w:val="97F888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B23834"/>
    <w:multiLevelType w:val="hybridMultilevel"/>
    <w:tmpl w:val="A872C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F75B2C"/>
    <w:multiLevelType w:val="hybridMultilevel"/>
    <w:tmpl w:val="2ECA67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974C18"/>
    <w:multiLevelType w:val="hybridMultilevel"/>
    <w:tmpl w:val="FA6CBB90"/>
    <w:lvl w:ilvl="0" w:tplc="29A027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3934DA"/>
    <w:multiLevelType w:val="hybridMultilevel"/>
    <w:tmpl w:val="B19C3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3D1E58"/>
    <w:multiLevelType w:val="hybridMultilevel"/>
    <w:tmpl w:val="7F5C7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A2414E"/>
    <w:multiLevelType w:val="hybridMultilevel"/>
    <w:tmpl w:val="EDE6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B515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6F815B2"/>
    <w:multiLevelType w:val="hybridMultilevel"/>
    <w:tmpl w:val="E59A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4C0C51"/>
    <w:multiLevelType w:val="hybridMultilevel"/>
    <w:tmpl w:val="908CBC30"/>
    <w:lvl w:ilvl="0" w:tplc="55FAB60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83A44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C0F4E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F433478"/>
    <w:multiLevelType w:val="hybridMultilevel"/>
    <w:tmpl w:val="40C05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17A25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4442D3C"/>
    <w:multiLevelType w:val="hybridMultilevel"/>
    <w:tmpl w:val="EE6E9584"/>
    <w:lvl w:ilvl="0" w:tplc="F252EA4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62C48E9"/>
    <w:multiLevelType w:val="hybridMultilevel"/>
    <w:tmpl w:val="AD841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02550E"/>
    <w:multiLevelType w:val="hybridMultilevel"/>
    <w:tmpl w:val="81C2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04E20"/>
    <w:multiLevelType w:val="hybridMultilevel"/>
    <w:tmpl w:val="11125E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F10441E"/>
    <w:multiLevelType w:val="hybridMultilevel"/>
    <w:tmpl w:val="F7981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3446AD4"/>
    <w:multiLevelType w:val="hybridMultilevel"/>
    <w:tmpl w:val="1A50C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9041839"/>
    <w:multiLevelType w:val="hybridMultilevel"/>
    <w:tmpl w:val="CC1C0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A639A2"/>
    <w:multiLevelType w:val="hybridMultilevel"/>
    <w:tmpl w:val="9C420306"/>
    <w:lvl w:ilvl="0" w:tplc="55FAB60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C845A37"/>
    <w:multiLevelType w:val="hybridMultilevel"/>
    <w:tmpl w:val="74DC9C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3B27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262606B"/>
    <w:multiLevelType w:val="hybridMultilevel"/>
    <w:tmpl w:val="73700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27C54CB"/>
    <w:multiLevelType w:val="hybridMultilevel"/>
    <w:tmpl w:val="871A7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33E652B"/>
    <w:multiLevelType w:val="hybridMultilevel"/>
    <w:tmpl w:val="01461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9952A9"/>
    <w:multiLevelType w:val="multilevel"/>
    <w:tmpl w:val="7D2C8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4B34CC6"/>
    <w:multiLevelType w:val="hybridMultilevel"/>
    <w:tmpl w:val="2CF65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ADD469A"/>
    <w:multiLevelType w:val="hybridMultilevel"/>
    <w:tmpl w:val="6BDE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916C0"/>
    <w:multiLevelType w:val="hybridMultilevel"/>
    <w:tmpl w:val="DB7CB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E031895"/>
    <w:multiLevelType w:val="hybridMultilevel"/>
    <w:tmpl w:val="99A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2"/>
  </w:num>
  <w:num w:numId="3">
    <w:abstractNumId w:val="13"/>
  </w:num>
  <w:num w:numId="4">
    <w:abstractNumId w:val="4"/>
  </w:num>
  <w:num w:numId="5">
    <w:abstractNumId w:val="18"/>
  </w:num>
  <w:num w:numId="6">
    <w:abstractNumId w:val="30"/>
  </w:num>
  <w:num w:numId="7">
    <w:abstractNumId w:val="22"/>
  </w:num>
  <w:num w:numId="8">
    <w:abstractNumId w:val="1"/>
  </w:num>
  <w:num w:numId="9">
    <w:abstractNumId w:val="37"/>
  </w:num>
  <w:num w:numId="10">
    <w:abstractNumId w:val="6"/>
  </w:num>
  <w:num w:numId="11">
    <w:abstractNumId w:val="32"/>
  </w:num>
  <w:num w:numId="12">
    <w:abstractNumId w:val="19"/>
  </w:num>
  <w:num w:numId="13">
    <w:abstractNumId w:val="17"/>
  </w:num>
  <w:num w:numId="14">
    <w:abstractNumId w:val="27"/>
  </w:num>
  <w:num w:numId="15">
    <w:abstractNumId w:val="5"/>
  </w:num>
  <w:num w:numId="16">
    <w:abstractNumId w:val="15"/>
  </w:num>
  <w:num w:numId="17">
    <w:abstractNumId w:val="23"/>
  </w:num>
  <w:num w:numId="18">
    <w:abstractNumId w:val="11"/>
  </w:num>
  <w:num w:numId="19">
    <w:abstractNumId w:val="25"/>
  </w:num>
  <w:num w:numId="20">
    <w:abstractNumId w:val="24"/>
  </w:num>
  <w:num w:numId="21">
    <w:abstractNumId w:val="38"/>
  </w:num>
  <w:num w:numId="22">
    <w:abstractNumId w:val="14"/>
  </w:num>
  <w:num w:numId="23">
    <w:abstractNumId w:val="9"/>
  </w:num>
  <w:num w:numId="24">
    <w:abstractNumId w:val="3"/>
  </w:num>
  <w:num w:numId="25">
    <w:abstractNumId w:val="34"/>
  </w:num>
  <w:num w:numId="26">
    <w:abstractNumId w:val="33"/>
  </w:num>
  <w:num w:numId="27">
    <w:abstractNumId w:val="29"/>
  </w:num>
  <w:num w:numId="28">
    <w:abstractNumId w:val="0"/>
  </w:num>
  <w:num w:numId="29">
    <w:abstractNumId w:val="21"/>
  </w:num>
  <w:num w:numId="30">
    <w:abstractNumId w:val="31"/>
  </w:num>
  <w:num w:numId="31">
    <w:abstractNumId w:val="36"/>
  </w:num>
  <w:num w:numId="32">
    <w:abstractNumId w:val="20"/>
  </w:num>
  <w:num w:numId="33">
    <w:abstractNumId w:val="10"/>
  </w:num>
  <w:num w:numId="34">
    <w:abstractNumId w:val="2"/>
  </w:num>
  <w:num w:numId="35">
    <w:abstractNumId w:val="16"/>
  </w:num>
  <w:num w:numId="36">
    <w:abstractNumId w:val="40"/>
  </w:num>
  <w:num w:numId="37">
    <w:abstractNumId w:val="26"/>
  </w:num>
  <w:num w:numId="38">
    <w:abstractNumId w:val="28"/>
  </w:num>
  <w:num w:numId="39">
    <w:abstractNumId w:val="39"/>
  </w:num>
  <w:num w:numId="40">
    <w:abstractNumId w:val="7"/>
  </w:num>
  <w:num w:numId="4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11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eptarr08d9ts6eftsmp02wvxas0szvetsaf&quot;&gt;MyReferences2-Saved&lt;record-ids&gt;&lt;item&gt;100&lt;/item&gt;&lt;item&gt;113&lt;/item&gt;&lt;item&gt;209&lt;/item&gt;&lt;item&gt;298&lt;/item&gt;&lt;item&gt;346&lt;/item&gt;&lt;item&gt;1318&lt;/item&gt;&lt;item&gt;1464&lt;/item&gt;&lt;item&gt;1492&lt;/item&gt;&lt;item&gt;1499&lt;/item&gt;&lt;item&gt;1500&lt;/item&gt;&lt;item&gt;1501&lt;/item&gt;&lt;item&gt;1502&lt;/item&gt;&lt;item&gt;1673&lt;/item&gt;&lt;item&gt;1914&lt;/item&gt;&lt;item&gt;2125&lt;/item&gt;&lt;item&gt;2267&lt;/item&gt;&lt;item&gt;2413&lt;/item&gt;&lt;item&gt;2493&lt;/item&gt;&lt;item&gt;2526&lt;/item&gt;&lt;item&gt;2527&lt;/item&gt;&lt;/record-ids&gt;&lt;/item&gt;&lt;/Libraries&gt;"/>
  </w:docVars>
  <w:rsids>
    <w:rsidRoot w:val="0033312E"/>
    <w:rsid w:val="000004A4"/>
    <w:rsid w:val="00000E88"/>
    <w:rsid w:val="00001DE9"/>
    <w:rsid w:val="00004F43"/>
    <w:rsid w:val="00014601"/>
    <w:rsid w:val="00016C2E"/>
    <w:rsid w:val="00016D94"/>
    <w:rsid w:val="000202BC"/>
    <w:rsid w:val="00020931"/>
    <w:rsid w:val="00020A01"/>
    <w:rsid w:val="000221F5"/>
    <w:rsid w:val="0002230E"/>
    <w:rsid w:val="00024A98"/>
    <w:rsid w:val="0002536A"/>
    <w:rsid w:val="00030456"/>
    <w:rsid w:val="00032C92"/>
    <w:rsid w:val="0003408D"/>
    <w:rsid w:val="00035D1F"/>
    <w:rsid w:val="0004162A"/>
    <w:rsid w:val="00045952"/>
    <w:rsid w:val="0004710B"/>
    <w:rsid w:val="00047E4E"/>
    <w:rsid w:val="00051EE3"/>
    <w:rsid w:val="00054F66"/>
    <w:rsid w:val="000558C7"/>
    <w:rsid w:val="00055D4D"/>
    <w:rsid w:val="0005630B"/>
    <w:rsid w:val="00056D1A"/>
    <w:rsid w:val="00062188"/>
    <w:rsid w:val="000621C1"/>
    <w:rsid w:val="00062C27"/>
    <w:rsid w:val="000634C2"/>
    <w:rsid w:val="000654B1"/>
    <w:rsid w:val="000656D1"/>
    <w:rsid w:val="00065F37"/>
    <w:rsid w:val="0006638C"/>
    <w:rsid w:val="000663C8"/>
    <w:rsid w:val="00066933"/>
    <w:rsid w:val="00071260"/>
    <w:rsid w:val="0007142F"/>
    <w:rsid w:val="00074FA7"/>
    <w:rsid w:val="0007694D"/>
    <w:rsid w:val="00077C08"/>
    <w:rsid w:val="000805DB"/>
    <w:rsid w:val="00080F2B"/>
    <w:rsid w:val="00083111"/>
    <w:rsid w:val="00083616"/>
    <w:rsid w:val="00084E37"/>
    <w:rsid w:val="0008545F"/>
    <w:rsid w:val="00085A06"/>
    <w:rsid w:val="000863FB"/>
    <w:rsid w:val="000921B6"/>
    <w:rsid w:val="00096BC3"/>
    <w:rsid w:val="000A05C7"/>
    <w:rsid w:val="000A09D1"/>
    <w:rsid w:val="000A3168"/>
    <w:rsid w:val="000A356B"/>
    <w:rsid w:val="000A43A8"/>
    <w:rsid w:val="000A5A36"/>
    <w:rsid w:val="000B39FA"/>
    <w:rsid w:val="000B4154"/>
    <w:rsid w:val="000B45E0"/>
    <w:rsid w:val="000B4DA3"/>
    <w:rsid w:val="000B4E0F"/>
    <w:rsid w:val="000B6167"/>
    <w:rsid w:val="000B6BB3"/>
    <w:rsid w:val="000C63E3"/>
    <w:rsid w:val="000C65E5"/>
    <w:rsid w:val="000D124E"/>
    <w:rsid w:val="000D3F23"/>
    <w:rsid w:val="000D46B1"/>
    <w:rsid w:val="000D4F7B"/>
    <w:rsid w:val="000D5163"/>
    <w:rsid w:val="000D5959"/>
    <w:rsid w:val="000E07CF"/>
    <w:rsid w:val="000E1589"/>
    <w:rsid w:val="000E213C"/>
    <w:rsid w:val="000E2141"/>
    <w:rsid w:val="000E4D9D"/>
    <w:rsid w:val="000E6DEE"/>
    <w:rsid w:val="000F1909"/>
    <w:rsid w:val="000F2CF3"/>
    <w:rsid w:val="000F5BB4"/>
    <w:rsid w:val="000F5D27"/>
    <w:rsid w:val="000F7114"/>
    <w:rsid w:val="000F73C8"/>
    <w:rsid w:val="00101B19"/>
    <w:rsid w:val="00110456"/>
    <w:rsid w:val="0011091C"/>
    <w:rsid w:val="00111F65"/>
    <w:rsid w:val="00112742"/>
    <w:rsid w:val="0011298C"/>
    <w:rsid w:val="00112F83"/>
    <w:rsid w:val="0011465E"/>
    <w:rsid w:val="001159B3"/>
    <w:rsid w:val="00122C60"/>
    <w:rsid w:val="001233DC"/>
    <w:rsid w:val="00124ABA"/>
    <w:rsid w:val="00124FF3"/>
    <w:rsid w:val="00126180"/>
    <w:rsid w:val="0012710C"/>
    <w:rsid w:val="0013108B"/>
    <w:rsid w:val="0013386A"/>
    <w:rsid w:val="00134B90"/>
    <w:rsid w:val="001358E4"/>
    <w:rsid w:val="00136480"/>
    <w:rsid w:val="0013771C"/>
    <w:rsid w:val="0013791E"/>
    <w:rsid w:val="00137A19"/>
    <w:rsid w:val="001445D6"/>
    <w:rsid w:val="00144B48"/>
    <w:rsid w:val="00145358"/>
    <w:rsid w:val="00145844"/>
    <w:rsid w:val="00145D71"/>
    <w:rsid w:val="00153F37"/>
    <w:rsid w:val="00156BB6"/>
    <w:rsid w:val="00157DC2"/>
    <w:rsid w:val="001610A6"/>
    <w:rsid w:val="001641F9"/>
    <w:rsid w:val="001661C9"/>
    <w:rsid w:val="0017178F"/>
    <w:rsid w:val="0017237E"/>
    <w:rsid w:val="00172F37"/>
    <w:rsid w:val="00173877"/>
    <w:rsid w:val="0017533D"/>
    <w:rsid w:val="0017727A"/>
    <w:rsid w:val="00180487"/>
    <w:rsid w:val="001818A7"/>
    <w:rsid w:val="00184B01"/>
    <w:rsid w:val="00185159"/>
    <w:rsid w:val="00190902"/>
    <w:rsid w:val="00191825"/>
    <w:rsid w:val="00197F20"/>
    <w:rsid w:val="001A4574"/>
    <w:rsid w:val="001A5209"/>
    <w:rsid w:val="001A5598"/>
    <w:rsid w:val="001B07AF"/>
    <w:rsid w:val="001B1A68"/>
    <w:rsid w:val="001B1AF9"/>
    <w:rsid w:val="001B3A1E"/>
    <w:rsid w:val="001B4A4B"/>
    <w:rsid w:val="001C3970"/>
    <w:rsid w:val="001C3DDC"/>
    <w:rsid w:val="001C449B"/>
    <w:rsid w:val="001C50BC"/>
    <w:rsid w:val="001C5B35"/>
    <w:rsid w:val="001C6379"/>
    <w:rsid w:val="001C690C"/>
    <w:rsid w:val="001C6F1D"/>
    <w:rsid w:val="001C6F5A"/>
    <w:rsid w:val="001C734F"/>
    <w:rsid w:val="001C7F3A"/>
    <w:rsid w:val="001D02EF"/>
    <w:rsid w:val="001D0ABF"/>
    <w:rsid w:val="001D3494"/>
    <w:rsid w:val="001D3547"/>
    <w:rsid w:val="001E1DCE"/>
    <w:rsid w:val="001E2377"/>
    <w:rsid w:val="001E477F"/>
    <w:rsid w:val="001E48C8"/>
    <w:rsid w:val="001E5209"/>
    <w:rsid w:val="001E57E9"/>
    <w:rsid w:val="001E57F8"/>
    <w:rsid w:val="001E58E7"/>
    <w:rsid w:val="001E668F"/>
    <w:rsid w:val="001E6BC0"/>
    <w:rsid w:val="001E6D06"/>
    <w:rsid w:val="001F0140"/>
    <w:rsid w:val="001F14E8"/>
    <w:rsid w:val="001F15FE"/>
    <w:rsid w:val="001F1D3E"/>
    <w:rsid w:val="001F4866"/>
    <w:rsid w:val="002017C8"/>
    <w:rsid w:val="00201C0F"/>
    <w:rsid w:val="00203BB3"/>
    <w:rsid w:val="002046BE"/>
    <w:rsid w:val="00206FD5"/>
    <w:rsid w:val="00207B04"/>
    <w:rsid w:val="002107C9"/>
    <w:rsid w:val="00210BD2"/>
    <w:rsid w:val="00210E79"/>
    <w:rsid w:val="00214DAC"/>
    <w:rsid w:val="00215604"/>
    <w:rsid w:val="002156D6"/>
    <w:rsid w:val="002161B7"/>
    <w:rsid w:val="00221138"/>
    <w:rsid w:val="002213B7"/>
    <w:rsid w:val="00222AAA"/>
    <w:rsid w:val="00225CDA"/>
    <w:rsid w:val="00227206"/>
    <w:rsid w:val="0023028F"/>
    <w:rsid w:val="00231069"/>
    <w:rsid w:val="0023263D"/>
    <w:rsid w:val="002343C5"/>
    <w:rsid w:val="00235AC8"/>
    <w:rsid w:val="002365BE"/>
    <w:rsid w:val="0023779D"/>
    <w:rsid w:val="0023781E"/>
    <w:rsid w:val="002408CE"/>
    <w:rsid w:val="00244AD2"/>
    <w:rsid w:val="00246D71"/>
    <w:rsid w:val="00250B11"/>
    <w:rsid w:val="00251269"/>
    <w:rsid w:val="0025149D"/>
    <w:rsid w:val="002532FD"/>
    <w:rsid w:val="002540E2"/>
    <w:rsid w:val="002554C3"/>
    <w:rsid w:val="0026034E"/>
    <w:rsid w:val="00261917"/>
    <w:rsid w:val="00261ED7"/>
    <w:rsid w:val="00263ECF"/>
    <w:rsid w:val="002657A5"/>
    <w:rsid w:val="00271B14"/>
    <w:rsid w:val="00276624"/>
    <w:rsid w:val="00277764"/>
    <w:rsid w:val="00280B9A"/>
    <w:rsid w:val="00280BB0"/>
    <w:rsid w:val="00281A4A"/>
    <w:rsid w:val="00281D9D"/>
    <w:rsid w:val="00285F6B"/>
    <w:rsid w:val="0029029C"/>
    <w:rsid w:val="002902C0"/>
    <w:rsid w:val="002923F0"/>
    <w:rsid w:val="00296EC1"/>
    <w:rsid w:val="00297C48"/>
    <w:rsid w:val="002A02C4"/>
    <w:rsid w:val="002A3605"/>
    <w:rsid w:val="002A4830"/>
    <w:rsid w:val="002A4F34"/>
    <w:rsid w:val="002A57AF"/>
    <w:rsid w:val="002B10EB"/>
    <w:rsid w:val="002B3683"/>
    <w:rsid w:val="002B5982"/>
    <w:rsid w:val="002B644C"/>
    <w:rsid w:val="002C18B9"/>
    <w:rsid w:val="002C273A"/>
    <w:rsid w:val="002C2E35"/>
    <w:rsid w:val="002C41CA"/>
    <w:rsid w:val="002C554D"/>
    <w:rsid w:val="002C57AC"/>
    <w:rsid w:val="002C6764"/>
    <w:rsid w:val="002C7F37"/>
    <w:rsid w:val="002D0014"/>
    <w:rsid w:val="002D1D23"/>
    <w:rsid w:val="002D2A86"/>
    <w:rsid w:val="002D2D8C"/>
    <w:rsid w:val="002D4854"/>
    <w:rsid w:val="002D7679"/>
    <w:rsid w:val="002E0D18"/>
    <w:rsid w:val="002E16CB"/>
    <w:rsid w:val="002E50C4"/>
    <w:rsid w:val="002E6DF2"/>
    <w:rsid w:val="002E74C1"/>
    <w:rsid w:val="002F04C9"/>
    <w:rsid w:val="002F2C6D"/>
    <w:rsid w:val="002F60EF"/>
    <w:rsid w:val="00300637"/>
    <w:rsid w:val="003047C3"/>
    <w:rsid w:val="00307460"/>
    <w:rsid w:val="00307D46"/>
    <w:rsid w:val="00310386"/>
    <w:rsid w:val="00312AB7"/>
    <w:rsid w:val="003135FD"/>
    <w:rsid w:val="00313BE8"/>
    <w:rsid w:val="0031528A"/>
    <w:rsid w:val="00315A46"/>
    <w:rsid w:val="00324199"/>
    <w:rsid w:val="003243BA"/>
    <w:rsid w:val="00325DCD"/>
    <w:rsid w:val="0032647E"/>
    <w:rsid w:val="0032673B"/>
    <w:rsid w:val="00332CDD"/>
    <w:rsid w:val="00332FAD"/>
    <w:rsid w:val="0033312E"/>
    <w:rsid w:val="003373C2"/>
    <w:rsid w:val="0033772D"/>
    <w:rsid w:val="003428C4"/>
    <w:rsid w:val="003444AE"/>
    <w:rsid w:val="00345908"/>
    <w:rsid w:val="00346432"/>
    <w:rsid w:val="0035046A"/>
    <w:rsid w:val="00354D94"/>
    <w:rsid w:val="00355313"/>
    <w:rsid w:val="00356EE3"/>
    <w:rsid w:val="003579E1"/>
    <w:rsid w:val="0036122A"/>
    <w:rsid w:val="003615A3"/>
    <w:rsid w:val="00363E71"/>
    <w:rsid w:val="003673FA"/>
    <w:rsid w:val="00371345"/>
    <w:rsid w:val="00372769"/>
    <w:rsid w:val="00372B87"/>
    <w:rsid w:val="003742B6"/>
    <w:rsid w:val="003759CB"/>
    <w:rsid w:val="00376B87"/>
    <w:rsid w:val="003801E6"/>
    <w:rsid w:val="0038151E"/>
    <w:rsid w:val="00382605"/>
    <w:rsid w:val="00385684"/>
    <w:rsid w:val="003901DF"/>
    <w:rsid w:val="003907A6"/>
    <w:rsid w:val="00390FAD"/>
    <w:rsid w:val="0039164B"/>
    <w:rsid w:val="00392C75"/>
    <w:rsid w:val="00393FA3"/>
    <w:rsid w:val="00394467"/>
    <w:rsid w:val="00395B54"/>
    <w:rsid w:val="00396513"/>
    <w:rsid w:val="00397B5E"/>
    <w:rsid w:val="003A03F7"/>
    <w:rsid w:val="003A2B54"/>
    <w:rsid w:val="003A6CDD"/>
    <w:rsid w:val="003A79B6"/>
    <w:rsid w:val="003B0742"/>
    <w:rsid w:val="003B22F4"/>
    <w:rsid w:val="003B3516"/>
    <w:rsid w:val="003B39BF"/>
    <w:rsid w:val="003B5759"/>
    <w:rsid w:val="003B5D39"/>
    <w:rsid w:val="003C176A"/>
    <w:rsid w:val="003C3041"/>
    <w:rsid w:val="003C396E"/>
    <w:rsid w:val="003C42BD"/>
    <w:rsid w:val="003C5812"/>
    <w:rsid w:val="003C59C5"/>
    <w:rsid w:val="003C6B43"/>
    <w:rsid w:val="003C761A"/>
    <w:rsid w:val="003D14B5"/>
    <w:rsid w:val="003D3139"/>
    <w:rsid w:val="003D3768"/>
    <w:rsid w:val="003D7E1C"/>
    <w:rsid w:val="003E0D61"/>
    <w:rsid w:val="003E18F3"/>
    <w:rsid w:val="003E1CDA"/>
    <w:rsid w:val="003E4487"/>
    <w:rsid w:val="003E5C89"/>
    <w:rsid w:val="003E5DE0"/>
    <w:rsid w:val="003F306D"/>
    <w:rsid w:val="003F3244"/>
    <w:rsid w:val="003F353A"/>
    <w:rsid w:val="003F589F"/>
    <w:rsid w:val="003F5DC2"/>
    <w:rsid w:val="003F76EB"/>
    <w:rsid w:val="004001C8"/>
    <w:rsid w:val="004006C0"/>
    <w:rsid w:val="00400D3A"/>
    <w:rsid w:val="00401A0D"/>
    <w:rsid w:val="0040239E"/>
    <w:rsid w:val="00404AFA"/>
    <w:rsid w:val="00404EE0"/>
    <w:rsid w:val="0040621C"/>
    <w:rsid w:val="00406A1A"/>
    <w:rsid w:val="00406F0B"/>
    <w:rsid w:val="00411821"/>
    <w:rsid w:val="00414D5C"/>
    <w:rsid w:val="00415D51"/>
    <w:rsid w:val="00416326"/>
    <w:rsid w:val="00416E55"/>
    <w:rsid w:val="00417CB8"/>
    <w:rsid w:val="00425D1C"/>
    <w:rsid w:val="004268A3"/>
    <w:rsid w:val="0043689C"/>
    <w:rsid w:val="00440777"/>
    <w:rsid w:val="00442C2C"/>
    <w:rsid w:val="00442C2E"/>
    <w:rsid w:val="00443562"/>
    <w:rsid w:val="00443A8D"/>
    <w:rsid w:val="0044448F"/>
    <w:rsid w:val="00451D3A"/>
    <w:rsid w:val="00451E3B"/>
    <w:rsid w:val="004538DC"/>
    <w:rsid w:val="0045470F"/>
    <w:rsid w:val="00457606"/>
    <w:rsid w:val="00462BA5"/>
    <w:rsid w:val="004642DE"/>
    <w:rsid w:val="00465388"/>
    <w:rsid w:val="00465EFF"/>
    <w:rsid w:val="004673B4"/>
    <w:rsid w:val="004679FB"/>
    <w:rsid w:val="004721E4"/>
    <w:rsid w:val="00474C7C"/>
    <w:rsid w:val="00476128"/>
    <w:rsid w:val="00480140"/>
    <w:rsid w:val="00481480"/>
    <w:rsid w:val="004822A9"/>
    <w:rsid w:val="00483EB0"/>
    <w:rsid w:val="00492071"/>
    <w:rsid w:val="004950A4"/>
    <w:rsid w:val="004951F9"/>
    <w:rsid w:val="0049750F"/>
    <w:rsid w:val="004A1326"/>
    <w:rsid w:val="004A39F3"/>
    <w:rsid w:val="004A520B"/>
    <w:rsid w:val="004A6D71"/>
    <w:rsid w:val="004B135B"/>
    <w:rsid w:val="004B193E"/>
    <w:rsid w:val="004B245F"/>
    <w:rsid w:val="004B35D2"/>
    <w:rsid w:val="004B4CD6"/>
    <w:rsid w:val="004B55BD"/>
    <w:rsid w:val="004B5A32"/>
    <w:rsid w:val="004B5BCD"/>
    <w:rsid w:val="004B79D4"/>
    <w:rsid w:val="004C2923"/>
    <w:rsid w:val="004C47DE"/>
    <w:rsid w:val="004D7E59"/>
    <w:rsid w:val="004E21C9"/>
    <w:rsid w:val="004E2370"/>
    <w:rsid w:val="004E2AE4"/>
    <w:rsid w:val="004E44AA"/>
    <w:rsid w:val="004E7B28"/>
    <w:rsid w:val="004F14D2"/>
    <w:rsid w:val="004F2941"/>
    <w:rsid w:val="004F30D2"/>
    <w:rsid w:val="004F3E73"/>
    <w:rsid w:val="004F44CA"/>
    <w:rsid w:val="004F5008"/>
    <w:rsid w:val="004F7E3C"/>
    <w:rsid w:val="00503136"/>
    <w:rsid w:val="00506094"/>
    <w:rsid w:val="00507305"/>
    <w:rsid w:val="00507AF9"/>
    <w:rsid w:val="00507CF9"/>
    <w:rsid w:val="0051432D"/>
    <w:rsid w:val="00516DFB"/>
    <w:rsid w:val="005179CB"/>
    <w:rsid w:val="0052168E"/>
    <w:rsid w:val="00523685"/>
    <w:rsid w:val="0052383B"/>
    <w:rsid w:val="005240ED"/>
    <w:rsid w:val="00524B8C"/>
    <w:rsid w:val="0052764C"/>
    <w:rsid w:val="00530D0A"/>
    <w:rsid w:val="00534017"/>
    <w:rsid w:val="0053446D"/>
    <w:rsid w:val="00534BB1"/>
    <w:rsid w:val="00540428"/>
    <w:rsid w:val="00542294"/>
    <w:rsid w:val="005452E1"/>
    <w:rsid w:val="00550D8A"/>
    <w:rsid w:val="00550F8A"/>
    <w:rsid w:val="00555289"/>
    <w:rsid w:val="00556937"/>
    <w:rsid w:val="00557BB0"/>
    <w:rsid w:val="00562F6B"/>
    <w:rsid w:val="00563F8E"/>
    <w:rsid w:val="00570F35"/>
    <w:rsid w:val="00572D73"/>
    <w:rsid w:val="0057374E"/>
    <w:rsid w:val="00581B00"/>
    <w:rsid w:val="0058466C"/>
    <w:rsid w:val="00587697"/>
    <w:rsid w:val="00592702"/>
    <w:rsid w:val="00593390"/>
    <w:rsid w:val="005936DB"/>
    <w:rsid w:val="005969DE"/>
    <w:rsid w:val="005A0CD0"/>
    <w:rsid w:val="005A1191"/>
    <w:rsid w:val="005A3D54"/>
    <w:rsid w:val="005A7B55"/>
    <w:rsid w:val="005B106F"/>
    <w:rsid w:val="005B1E90"/>
    <w:rsid w:val="005B2D11"/>
    <w:rsid w:val="005B38AD"/>
    <w:rsid w:val="005B462C"/>
    <w:rsid w:val="005B6F69"/>
    <w:rsid w:val="005C0103"/>
    <w:rsid w:val="005C1FA2"/>
    <w:rsid w:val="005C45E4"/>
    <w:rsid w:val="005D0B2C"/>
    <w:rsid w:val="005D2FED"/>
    <w:rsid w:val="005D3318"/>
    <w:rsid w:val="005D3922"/>
    <w:rsid w:val="005D45D9"/>
    <w:rsid w:val="005D5CD9"/>
    <w:rsid w:val="005D5E64"/>
    <w:rsid w:val="005E0131"/>
    <w:rsid w:val="005E2068"/>
    <w:rsid w:val="005E38DC"/>
    <w:rsid w:val="005E56EC"/>
    <w:rsid w:val="005E76E5"/>
    <w:rsid w:val="005F19B1"/>
    <w:rsid w:val="005F1F19"/>
    <w:rsid w:val="005F3556"/>
    <w:rsid w:val="005F4258"/>
    <w:rsid w:val="005F64EE"/>
    <w:rsid w:val="00601DD3"/>
    <w:rsid w:val="00602B4C"/>
    <w:rsid w:val="006044D9"/>
    <w:rsid w:val="00604AE7"/>
    <w:rsid w:val="00605F9E"/>
    <w:rsid w:val="00606CB6"/>
    <w:rsid w:val="00612412"/>
    <w:rsid w:val="00612CE7"/>
    <w:rsid w:val="00616130"/>
    <w:rsid w:val="00616729"/>
    <w:rsid w:val="00621049"/>
    <w:rsid w:val="006226C2"/>
    <w:rsid w:val="00630066"/>
    <w:rsid w:val="00634D9C"/>
    <w:rsid w:val="0063525C"/>
    <w:rsid w:val="0063620E"/>
    <w:rsid w:val="00636835"/>
    <w:rsid w:val="006369BC"/>
    <w:rsid w:val="00636FCD"/>
    <w:rsid w:val="006402CE"/>
    <w:rsid w:val="00640E42"/>
    <w:rsid w:val="00641837"/>
    <w:rsid w:val="0064314B"/>
    <w:rsid w:val="00643518"/>
    <w:rsid w:val="00643678"/>
    <w:rsid w:val="006440F3"/>
    <w:rsid w:val="006448E8"/>
    <w:rsid w:val="00644ED1"/>
    <w:rsid w:val="00644FB2"/>
    <w:rsid w:val="0064562A"/>
    <w:rsid w:val="00646626"/>
    <w:rsid w:val="0064687D"/>
    <w:rsid w:val="0064750E"/>
    <w:rsid w:val="00647BBD"/>
    <w:rsid w:val="00650A8A"/>
    <w:rsid w:val="00652676"/>
    <w:rsid w:val="00652B26"/>
    <w:rsid w:val="00652CD0"/>
    <w:rsid w:val="00652CEF"/>
    <w:rsid w:val="006530EC"/>
    <w:rsid w:val="0065316C"/>
    <w:rsid w:val="00654B26"/>
    <w:rsid w:val="006550FE"/>
    <w:rsid w:val="006552B3"/>
    <w:rsid w:val="00657313"/>
    <w:rsid w:val="006635E7"/>
    <w:rsid w:val="006636EA"/>
    <w:rsid w:val="00664969"/>
    <w:rsid w:val="006723BE"/>
    <w:rsid w:val="006731AE"/>
    <w:rsid w:val="00673552"/>
    <w:rsid w:val="006742A3"/>
    <w:rsid w:val="006765C4"/>
    <w:rsid w:val="00676F21"/>
    <w:rsid w:val="00677751"/>
    <w:rsid w:val="0068127D"/>
    <w:rsid w:val="00683B64"/>
    <w:rsid w:val="00684D3F"/>
    <w:rsid w:val="00685E07"/>
    <w:rsid w:val="0068645C"/>
    <w:rsid w:val="00686CBF"/>
    <w:rsid w:val="00686F97"/>
    <w:rsid w:val="00690165"/>
    <w:rsid w:val="00690A7D"/>
    <w:rsid w:val="00690F04"/>
    <w:rsid w:val="00691DFE"/>
    <w:rsid w:val="0069227A"/>
    <w:rsid w:val="00692751"/>
    <w:rsid w:val="00693B44"/>
    <w:rsid w:val="00693BCC"/>
    <w:rsid w:val="006A0DEF"/>
    <w:rsid w:val="006A1003"/>
    <w:rsid w:val="006A5028"/>
    <w:rsid w:val="006A5936"/>
    <w:rsid w:val="006B0B97"/>
    <w:rsid w:val="006B2AAF"/>
    <w:rsid w:val="006B78A6"/>
    <w:rsid w:val="006B7C10"/>
    <w:rsid w:val="006C2718"/>
    <w:rsid w:val="006C400B"/>
    <w:rsid w:val="006C5AAC"/>
    <w:rsid w:val="006C7516"/>
    <w:rsid w:val="006D1745"/>
    <w:rsid w:val="006D51D6"/>
    <w:rsid w:val="006E1113"/>
    <w:rsid w:val="006E2129"/>
    <w:rsid w:val="006E296F"/>
    <w:rsid w:val="006F1B74"/>
    <w:rsid w:val="006F7117"/>
    <w:rsid w:val="006F72CD"/>
    <w:rsid w:val="006F76F0"/>
    <w:rsid w:val="0070296A"/>
    <w:rsid w:val="00704D92"/>
    <w:rsid w:val="00704ED2"/>
    <w:rsid w:val="007068AE"/>
    <w:rsid w:val="007110A7"/>
    <w:rsid w:val="00713A93"/>
    <w:rsid w:val="00714757"/>
    <w:rsid w:val="00714C10"/>
    <w:rsid w:val="007155D9"/>
    <w:rsid w:val="007173A1"/>
    <w:rsid w:val="007176BF"/>
    <w:rsid w:val="007176F2"/>
    <w:rsid w:val="007177CC"/>
    <w:rsid w:val="00717EF1"/>
    <w:rsid w:val="00726E4B"/>
    <w:rsid w:val="00737439"/>
    <w:rsid w:val="007401C9"/>
    <w:rsid w:val="007429CE"/>
    <w:rsid w:val="00745C09"/>
    <w:rsid w:val="00745F20"/>
    <w:rsid w:val="007479FB"/>
    <w:rsid w:val="00750209"/>
    <w:rsid w:val="00750A9C"/>
    <w:rsid w:val="00751F6A"/>
    <w:rsid w:val="00753002"/>
    <w:rsid w:val="0075484F"/>
    <w:rsid w:val="007574EF"/>
    <w:rsid w:val="00757A19"/>
    <w:rsid w:val="00760737"/>
    <w:rsid w:val="007620E8"/>
    <w:rsid w:val="00764ED4"/>
    <w:rsid w:val="00770854"/>
    <w:rsid w:val="00771073"/>
    <w:rsid w:val="00771B5D"/>
    <w:rsid w:val="00773F64"/>
    <w:rsid w:val="0077589F"/>
    <w:rsid w:val="00777B03"/>
    <w:rsid w:val="007824E2"/>
    <w:rsid w:val="0078324D"/>
    <w:rsid w:val="00783279"/>
    <w:rsid w:val="007836BA"/>
    <w:rsid w:val="00784664"/>
    <w:rsid w:val="007874E9"/>
    <w:rsid w:val="00790A20"/>
    <w:rsid w:val="00792718"/>
    <w:rsid w:val="00794E89"/>
    <w:rsid w:val="007956D7"/>
    <w:rsid w:val="00795974"/>
    <w:rsid w:val="00795A97"/>
    <w:rsid w:val="00796A3A"/>
    <w:rsid w:val="00796D01"/>
    <w:rsid w:val="0079769E"/>
    <w:rsid w:val="007A1BF5"/>
    <w:rsid w:val="007A2805"/>
    <w:rsid w:val="007A4FF9"/>
    <w:rsid w:val="007A604F"/>
    <w:rsid w:val="007A7A6C"/>
    <w:rsid w:val="007B1F17"/>
    <w:rsid w:val="007B23B9"/>
    <w:rsid w:val="007B5952"/>
    <w:rsid w:val="007B64FA"/>
    <w:rsid w:val="007C22C1"/>
    <w:rsid w:val="007C3DBD"/>
    <w:rsid w:val="007C579F"/>
    <w:rsid w:val="007D0B81"/>
    <w:rsid w:val="007D10EC"/>
    <w:rsid w:val="007D301E"/>
    <w:rsid w:val="007D54F4"/>
    <w:rsid w:val="007D6D56"/>
    <w:rsid w:val="007D7D2E"/>
    <w:rsid w:val="007E15FA"/>
    <w:rsid w:val="007E2154"/>
    <w:rsid w:val="007E23A1"/>
    <w:rsid w:val="007E417D"/>
    <w:rsid w:val="007E572A"/>
    <w:rsid w:val="007E72D2"/>
    <w:rsid w:val="007E7F46"/>
    <w:rsid w:val="007F0674"/>
    <w:rsid w:val="007F2D82"/>
    <w:rsid w:val="007F3654"/>
    <w:rsid w:val="007F39C5"/>
    <w:rsid w:val="007F5131"/>
    <w:rsid w:val="007F77A1"/>
    <w:rsid w:val="00801BF0"/>
    <w:rsid w:val="0080268E"/>
    <w:rsid w:val="00802A7B"/>
    <w:rsid w:val="008040BB"/>
    <w:rsid w:val="008062B7"/>
    <w:rsid w:val="00811F13"/>
    <w:rsid w:val="00815173"/>
    <w:rsid w:val="00815F16"/>
    <w:rsid w:val="008168D1"/>
    <w:rsid w:val="00820E00"/>
    <w:rsid w:val="0082192B"/>
    <w:rsid w:val="008237CF"/>
    <w:rsid w:val="00824D25"/>
    <w:rsid w:val="00826E96"/>
    <w:rsid w:val="0082724A"/>
    <w:rsid w:val="00827A35"/>
    <w:rsid w:val="0083038C"/>
    <w:rsid w:val="00833522"/>
    <w:rsid w:val="00836490"/>
    <w:rsid w:val="00837485"/>
    <w:rsid w:val="0083784C"/>
    <w:rsid w:val="00841E2F"/>
    <w:rsid w:val="008444C0"/>
    <w:rsid w:val="00844828"/>
    <w:rsid w:val="008449A6"/>
    <w:rsid w:val="00846145"/>
    <w:rsid w:val="008470B6"/>
    <w:rsid w:val="00847CB7"/>
    <w:rsid w:val="008542E0"/>
    <w:rsid w:val="00856117"/>
    <w:rsid w:val="008626DA"/>
    <w:rsid w:val="00863496"/>
    <w:rsid w:val="00864F17"/>
    <w:rsid w:val="00870C1D"/>
    <w:rsid w:val="008730D0"/>
    <w:rsid w:val="00873A17"/>
    <w:rsid w:val="008744AF"/>
    <w:rsid w:val="00881343"/>
    <w:rsid w:val="00881E0B"/>
    <w:rsid w:val="00882A8F"/>
    <w:rsid w:val="00882FCE"/>
    <w:rsid w:val="00883C51"/>
    <w:rsid w:val="00884877"/>
    <w:rsid w:val="008877D5"/>
    <w:rsid w:val="00890EEF"/>
    <w:rsid w:val="00891407"/>
    <w:rsid w:val="008914AC"/>
    <w:rsid w:val="0089388C"/>
    <w:rsid w:val="00894650"/>
    <w:rsid w:val="008952BB"/>
    <w:rsid w:val="00895607"/>
    <w:rsid w:val="00897E4F"/>
    <w:rsid w:val="008A06E8"/>
    <w:rsid w:val="008A118B"/>
    <w:rsid w:val="008A1EDE"/>
    <w:rsid w:val="008A4604"/>
    <w:rsid w:val="008A46F2"/>
    <w:rsid w:val="008A554E"/>
    <w:rsid w:val="008B246B"/>
    <w:rsid w:val="008B3C5B"/>
    <w:rsid w:val="008B457A"/>
    <w:rsid w:val="008C0A64"/>
    <w:rsid w:val="008C28B3"/>
    <w:rsid w:val="008C568F"/>
    <w:rsid w:val="008C7351"/>
    <w:rsid w:val="008C7962"/>
    <w:rsid w:val="008C7FF4"/>
    <w:rsid w:val="008D3F25"/>
    <w:rsid w:val="008E2F09"/>
    <w:rsid w:val="008E2F14"/>
    <w:rsid w:val="008E3573"/>
    <w:rsid w:val="008E38C9"/>
    <w:rsid w:val="008E3E58"/>
    <w:rsid w:val="008E4FCF"/>
    <w:rsid w:val="008F5B01"/>
    <w:rsid w:val="009036FD"/>
    <w:rsid w:val="009063C4"/>
    <w:rsid w:val="00906BA6"/>
    <w:rsid w:val="00907BE4"/>
    <w:rsid w:val="00913287"/>
    <w:rsid w:val="0091426F"/>
    <w:rsid w:val="00914BCB"/>
    <w:rsid w:val="0091526D"/>
    <w:rsid w:val="009152EF"/>
    <w:rsid w:val="0091735C"/>
    <w:rsid w:val="00920583"/>
    <w:rsid w:val="00920983"/>
    <w:rsid w:val="0092131D"/>
    <w:rsid w:val="009215ED"/>
    <w:rsid w:val="009221B5"/>
    <w:rsid w:val="00922898"/>
    <w:rsid w:val="00925CE3"/>
    <w:rsid w:val="00930953"/>
    <w:rsid w:val="00937C91"/>
    <w:rsid w:val="00942D27"/>
    <w:rsid w:val="009443EE"/>
    <w:rsid w:val="0094738E"/>
    <w:rsid w:val="00950900"/>
    <w:rsid w:val="00952DDE"/>
    <w:rsid w:val="00954A87"/>
    <w:rsid w:val="00954FCD"/>
    <w:rsid w:val="0095771C"/>
    <w:rsid w:val="00963D55"/>
    <w:rsid w:val="00964E58"/>
    <w:rsid w:val="00966466"/>
    <w:rsid w:val="0096752B"/>
    <w:rsid w:val="00967C4B"/>
    <w:rsid w:val="009705CD"/>
    <w:rsid w:val="009723E8"/>
    <w:rsid w:val="00973197"/>
    <w:rsid w:val="009739E9"/>
    <w:rsid w:val="00974073"/>
    <w:rsid w:val="00974E7F"/>
    <w:rsid w:val="00976476"/>
    <w:rsid w:val="00977A2A"/>
    <w:rsid w:val="009815CC"/>
    <w:rsid w:val="0098426F"/>
    <w:rsid w:val="0098496F"/>
    <w:rsid w:val="00986307"/>
    <w:rsid w:val="00987A58"/>
    <w:rsid w:val="00990639"/>
    <w:rsid w:val="00990791"/>
    <w:rsid w:val="00993CB8"/>
    <w:rsid w:val="00994B26"/>
    <w:rsid w:val="0099562F"/>
    <w:rsid w:val="00996B02"/>
    <w:rsid w:val="00997901"/>
    <w:rsid w:val="00997D1C"/>
    <w:rsid w:val="00997EFB"/>
    <w:rsid w:val="009A13DA"/>
    <w:rsid w:val="009A17DF"/>
    <w:rsid w:val="009A372C"/>
    <w:rsid w:val="009A3BB6"/>
    <w:rsid w:val="009A41D5"/>
    <w:rsid w:val="009A497C"/>
    <w:rsid w:val="009A5C18"/>
    <w:rsid w:val="009A6A81"/>
    <w:rsid w:val="009A6B03"/>
    <w:rsid w:val="009B0DED"/>
    <w:rsid w:val="009B2423"/>
    <w:rsid w:val="009B2861"/>
    <w:rsid w:val="009B3B63"/>
    <w:rsid w:val="009B63E0"/>
    <w:rsid w:val="009B760A"/>
    <w:rsid w:val="009C05DA"/>
    <w:rsid w:val="009C24D7"/>
    <w:rsid w:val="009C5751"/>
    <w:rsid w:val="009D5060"/>
    <w:rsid w:val="009D58B1"/>
    <w:rsid w:val="009D727A"/>
    <w:rsid w:val="009E289E"/>
    <w:rsid w:val="009E44C2"/>
    <w:rsid w:val="009F3152"/>
    <w:rsid w:val="00A03344"/>
    <w:rsid w:val="00A042DD"/>
    <w:rsid w:val="00A04F3E"/>
    <w:rsid w:val="00A05A8D"/>
    <w:rsid w:val="00A104D7"/>
    <w:rsid w:val="00A10F26"/>
    <w:rsid w:val="00A13F4F"/>
    <w:rsid w:val="00A15E76"/>
    <w:rsid w:val="00A21FCD"/>
    <w:rsid w:val="00A224F6"/>
    <w:rsid w:val="00A23A55"/>
    <w:rsid w:val="00A250C9"/>
    <w:rsid w:val="00A263EA"/>
    <w:rsid w:val="00A26DE9"/>
    <w:rsid w:val="00A33E43"/>
    <w:rsid w:val="00A34B40"/>
    <w:rsid w:val="00A41E4D"/>
    <w:rsid w:val="00A4240B"/>
    <w:rsid w:val="00A436DC"/>
    <w:rsid w:val="00A43AC4"/>
    <w:rsid w:val="00A44BB4"/>
    <w:rsid w:val="00A462DF"/>
    <w:rsid w:val="00A4631E"/>
    <w:rsid w:val="00A47A0D"/>
    <w:rsid w:val="00A47BE0"/>
    <w:rsid w:val="00A50294"/>
    <w:rsid w:val="00A52EAD"/>
    <w:rsid w:val="00A533CF"/>
    <w:rsid w:val="00A54415"/>
    <w:rsid w:val="00A54F5F"/>
    <w:rsid w:val="00A55982"/>
    <w:rsid w:val="00A56EC6"/>
    <w:rsid w:val="00A61464"/>
    <w:rsid w:val="00A61B86"/>
    <w:rsid w:val="00A6560D"/>
    <w:rsid w:val="00A66159"/>
    <w:rsid w:val="00A67CC6"/>
    <w:rsid w:val="00A70E66"/>
    <w:rsid w:val="00A73462"/>
    <w:rsid w:val="00A7543F"/>
    <w:rsid w:val="00A76D31"/>
    <w:rsid w:val="00A7749E"/>
    <w:rsid w:val="00A8176C"/>
    <w:rsid w:val="00A83ACC"/>
    <w:rsid w:val="00A842B3"/>
    <w:rsid w:val="00A84784"/>
    <w:rsid w:val="00A84D93"/>
    <w:rsid w:val="00A858D0"/>
    <w:rsid w:val="00A85A68"/>
    <w:rsid w:val="00A86237"/>
    <w:rsid w:val="00A8660F"/>
    <w:rsid w:val="00A87467"/>
    <w:rsid w:val="00A87F07"/>
    <w:rsid w:val="00A90AF9"/>
    <w:rsid w:val="00A9145D"/>
    <w:rsid w:val="00A93812"/>
    <w:rsid w:val="00A961B0"/>
    <w:rsid w:val="00A97FA0"/>
    <w:rsid w:val="00AA052E"/>
    <w:rsid w:val="00AA141C"/>
    <w:rsid w:val="00AA16CE"/>
    <w:rsid w:val="00AA2092"/>
    <w:rsid w:val="00AA3962"/>
    <w:rsid w:val="00AA7035"/>
    <w:rsid w:val="00AA775F"/>
    <w:rsid w:val="00AB1324"/>
    <w:rsid w:val="00AB494B"/>
    <w:rsid w:val="00AC3B66"/>
    <w:rsid w:val="00AC6AED"/>
    <w:rsid w:val="00AC7629"/>
    <w:rsid w:val="00AD38EA"/>
    <w:rsid w:val="00AD3AB7"/>
    <w:rsid w:val="00AD3E3E"/>
    <w:rsid w:val="00AE10D4"/>
    <w:rsid w:val="00AE372C"/>
    <w:rsid w:val="00AE46C6"/>
    <w:rsid w:val="00AE4D09"/>
    <w:rsid w:val="00AE578A"/>
    <w:rsid w:val="00AE681E"/>
    <w:rsid w:val="00AF211A"/>
    <w:rsid w:val="00AF74A1"/>
    <w:rsid w:val="00B008BC"/>
    <w:rsid w:val="00B01AF1"/>
    <w:rsid w:val="00B01C7F"/>
    <w:rsid w:val="00B039B1"/>
    <w:rsid w:val="00B04E0E"/>
    <w:rsid w:val="00B06E9A"/>
    <w:rsid w:val="00B07B8C"/>
    <w:rsid w:val="00B1223C"/>
    <w:rsid w:val="00B12BED"/>
    <w:rsid w:val="00B155D6"/>
    <w:rsid w:val="00B17B13"/>
    <w:rsid w:val="00B21B38"/>
    <w:rsid w:val="00B225EF"/>
    <w:rsid w:val="00B239BF"/>
    <w:rsid w:val="00B309BA"/>
    <w:rsid w:val="00B3549F"/>
    <w:rsid w:val="00B37E22"/>
    <w:rsid w:val="00B400C1"/>
    <w:rsid w:val="00B41733"/>
    <w:rsid w:val="00B44A15"/>
    <w:rsid w:val="00B452E9"/>
    <w:rsid w:val="00B45C2B"/>
    <w:rsid w:val="00B47833"/>
    <w:rsid w:val="00B521F7"/>
    <w:rsid w:val="00B53253"/>
    <w:rsid w:val="00B53AE4"/>
    <w:rsid w:val="00B53D74"/>
    <w:rsid w:val="00B54BA3"/>
    <w:rsid w:val="00B62568"/>
    <w:rsid w:val="00B6356F"/>
    <w:rsid w:val="00B657A3"/>
    <w:rsid w:val="00B66BE8"/>
    <w:rsid w:val="00B66F3B"/>
    <w:rsid w:val="00B706A6"/>
    <w:rsid w:val="00B70E0A"/>
    <w:rsid w:val="00B72B10"/>
    <w:rsid w:val="00B72B5E"/>
    <w:rsid w:val="00B739CC"/>
    <w:rsid w:val="00B759D7"/>
    <w:rsid w:val="00B7655C"/>
    <w:rsid w:val="00B7672C"/>
    <w:rsid w:val="00B8019A"/>
    <w:rsid w:val="00B803C8"/>
    <w:rsid w:val="00B8199A"/>
    <w:rsid w:val="00B84CA3"/>
    <w:rsid w:val="00B850A3"/>
    <w:rsid w:val="00B862EA"/>
    <w:rsid w:val="00B92E4C"/>
    <w:rsid w:val="00B955CA"/>
    <w:rsid w:val="00B957F9"/>
    <w:rsid w:val="00B96328"/>
    <w:rsid w:val="00B9762D"/>
    <w:rsid w:val="00B97AB6"/>
    <w:rsid w:val="00B97FBA"/>
    <w:rsid w:val="00BA25CC"/>
    <w:rsid w:val="00BA4BE4"/>
    <w:rsid w:val="00BA74A5"/>
    <w:rsid w:val="00BB210F"/>
    <w:rsid w:val="00BB5CE9"/>
    <w:rsid w:val="00BB6F32"/>
    <w:rsid w:val="00BB76CE"/>
    <w:rsid w:val="00BC2077"/>
    <w:rsid w:val="00BC21C0"/>
    <w:rsid w:val="00BC3C64"/>
    <w:rsid w:val="00BC6871"/>
    <w:rsid w:val="00BC6AAA"/>
    <w:rsid w:val="00BD237F"/>
    <w:rsid w:val="00BD2FEB"/>
    <w:rsid w:val="00BD5690"/>
    <w:rsid w:val="00BD667A"/>
    <w:rsid w:val="00BE124B"/>
    <w:rsid w:val="00BE14FB"/>
    <w:rsid w:val="00BE3CBC"/>
    <w:rsid w:val="00BE4A58"/>
    <w:rsid w:val="00BE5EFD"/>
    <w:rsid w:val="00BE6592"/>
    <w:rsid w:val="00BE6B37"/>
    <w:rsid w:val="00BF0233"/>
    <w:rsid w:val="00BF1841"/>
    <w:rsid w:val="00BF1E8F"/>
    <w:rsid w:val="00BF2D44"/>
    <w:rsid w:val="00BF47D0"/>
    <w:rsid w:val="00BF7E4F"/>
    <w:rsid w:val="00C00DA6"/>
    <w:rsid w:val="00C02BEE"/>
    <w:rsid w:val="00C037DB"/>
    <w:rsid w:val="00C06BFE"/>
    <w:rsid w:val="00C07577"/>
    <w:rsid w:val="00C11559"/>
    <w:rsid w:val="00C11CE4"/>
    <w:rsid w:val="00C13C0A"/>
    <w:rsid w:val="00C13DB9"/>
    <w:rsid w:val="00C14E59"/>
    <w:rsid w:val="00C1600A"/>
    <w:rsid w:val="00C1771B"/>
    <w:rsid w:val="00C2200B"/>
    <w:rsid w:val="00C23265"/>
    <w:rsid w:val="00C237F5"/>
    <w:rsid w:val="00C2474A"/>
    <w:rsid w:val="00C25C59"/>
    <w:rsid w:val="00C27F0F"/>
    <w:rsid w:val="00C332C9"/>
    <w:rsid w:val="00C3417F"/>
    <w:rsid w:val="00C34CA6"/>
    <w:rsid w:val="00C3507C"/>
    <w:rsid w:val="00C35348"/>
    <w:rsid w:val="00C354C8"/>
    <w:rsid w:val="00C3581D"/>
    <w:rsid w:val="00C403B1"/>
    <w:rsid w:val="00C40618"/>
    <w:rsid w:val="00C40DDE"/>
    <w:rsid w:val="00C41A5F"/>
    <w:rsid w:val="00C439C2"/>
    <w:rsid w:val="00C43A91"/>
    <w:rsid w:val="00C45795"/>
    <w:rsid w:val="00C479FB"/>
    <w:rsid w:val="00C5059F"/>
    <w:rsid w:val="00C525E1"/>
    <w:rsid w:val="00C5755B"/>
    <w:rsid w:val="00C60EE6"/>
    <w:rsid w:val="00C61445"/>
    <w:rsid w:val="00C63925"/>
    <w:rsid w:val="00C64C40"/>
    <w:rsid w:val="00C64ECF"/>
    <w:rsid w:val="00C711C5"/>
    <w:rsid w:val="00C72C59"/>
    <w:rsid w:val="00C732F9"/>
    <w:rsid w:val="00C752BF"/>
    <w:rsid w:val="00C753A4"/>
    <w:rsid w:val="00C76FE5"/>
    <w:rsid w:val="00C807F2"/>
    <w:rsid w:val="00C81A63"/>
    <w:rsid w:val="00C82726"/>
    <w:rsid w:val="00C87E2F"/>
    <w:rsid w:val="00C9141A"/>
    <w:rsid w:val="00C9243A"/>
    <w:rsid w:val="00C945EF"/>
    <w:rsid w:val="00C95010"/>
    <w:rsid w:val="00C95250"/>
    <w:rsid w:val="00C969F6"/>
    <w:rsid w:val="00CA4F13"/>
    <w:rsid w:val="00CA73E2"/>
    <w:rsid w:val="00CB1566"/>
    <w:rsid w:val="00CB1A36"/>
    <w:rsid w:val="00CB1F83"/>
    <w:rsid w:val="00CB3146"/>
    <w:rsid w:val="00CB3F50"/>
    <w:rsid w:val="00CB7302"/>
    <w:rsid w:val="00CC1363"/>
    <w:rsid w:val="00CC1C0D"/>
    <w:rsid w:val="00CC1E35"/>
    <w:rsid w:val="00CC4C26"/>
    <w:rsid w:val="00CC617A"/>
    <w:rsid w:val="00CC63B5"/>
    <w:rsid w:val="00CC63BA"/>
    <w:rsid w:val="00CC6BE6"/>
    <w:rsid w:val="00CC7CFF"/>
    <w:rsid w:val="00CD04B3"/>
    <w:rsid w:val="00CD25DC"/>
    <w:rsid w:val="00CD5CF0"/>
    <w:rsid w:val="00CD5F3F"/>
    <w:rsid w:val="00CD61AC"/>
    <w:rsid w:val="00CE2F1E"/>
    <w:rsid w:val="00CE6AD2"/>
    <w:rsid w:val="00CF0689"/>
    <w:rsid w:val="00CF0ED8"/>
    <w:rsid w:val="00CF349C"/>
    <w:rsid w:val="00CF6938"/>
    <w:rsid w:val="00CF6F49"/>
    <w:rsid w:val="00CF74E7"/>
    <w:rsid w:val="00D0065B"/>
    <w:rsid w:val="00D00CBB"/>
    <w:rsid w:val="00D01692"/>
    <w:rsid w:val="00D06DD5"/>
    <w:rsid w:val="00D075C2"/>
    <w:rsid w:val="00D13CA3"/>
    <w:rsid w:val="00D14DED"/>
    <w:rsid w:val="00D17A6F"/>
    <w:rsid w:val="00D23289"/>
    <w:rsid w:val="00D236C7"/>
    <w:rsid w:val="00D24951"/>
    <w:rsid w:val="00D24EA4"/>
    <w:rsid w:val="00D24F87"/>
    <w:rsid w:val="00D33C70"/>
    <w:rsid w:val="00D36CB7"/>
    <w:rsid w:val="00D43309"/>
    <w:rsid w:val="00D44F86"/>
    <w:rsid w:val="00D474F7"/>
    <w:rsid w:val="00D47E85"/>
    <w:rsid w:val="00D505A5"/>
    <w:rsid w:val="00D528A5"/>
    <w:rsid w:val="00D52A87"/>
    <w:rsid w:val="00D54159"/>
    <w:rsid w:val="00D54798"/>
    <w:rsid w:val="00D5501B"/>
    <w:rsid w:val="00D55044"/>
    <w:rsid w:val="00D62C6D"/>
    <w:rsid w:val="00D6321D"/>
    <w:rsid w:val="00D65142"/>
    <w:rsid w:val="00D655A9"/>
    <w:rsid w:val="00D66F75"/>
    <w:rsid w:val="00D66FD6"/>
    <w:rsid w:val="00D67E93"/>
    <w:rsid w:val="00D71BEF"/>
    <w:rsid w:val="00D73D0B"/>
    <w:rsid w:val="00D7638D"/>
    <w:rsid w:val="00D83B8F"/>
    <w:rsid w:val="00D8423C"/>
    <w:rsid w:val="00D86EAF"/>
    <w:rsid w:val="00D9056C"/>
    <w:rsid w:val="00D94D29"/>
    <w:rsid w:val="00DA2111"/>
    <w:rsid w:val="00DA4EE4"/>
    <w:rsid w:val="00DA528F"/>
    <w:rsid w:val="00DA631C"/>
    <w:rsid w:val="00DA64B8"/>
    <w:rsid w:val="00DA7CFE"/>
    <w:rsid w:val="00DB0370"/>
    <w:rsid w:val="00DB1FF5"/>
    <w:rsid w:val="00DB2986"/>
    <w:rsid w:val="00DB7741"/>
    <w:rsid w:val="00DC2108"/>
    <w:rsid w:val="00DC21A0"/>
    <w:rsid w:val="00DC2E13"/>
    <w:rsid w:val="00DC4837"/>
    <w:rsid w:val="00DC5D28"/>
    <w:rsid w:val="00DC65B9"/>
    <w:rsid w:val="00DC66E0"/>
    <w:rsid w:val="00DD02DA"/>
    <w:rsid w:val="00DD4DFF"/>
    <w:rsid w:val="00DD70A2"/>
    <w:rsid w:val="00DD7A94"/>
    <w:rsid w:val="00DE0A4A"/>
    <w:rsid w:val="00DE7660"/>
    <w:rsid w:val="00DF0313"/>
    <w:rsid w:val="00DF1816"/>
    <w:rsid w:val="00DF1DFB"/>
    <w:rsid w:val="00DF20C1"/>
    <w:rsid w:val="00DF2369"/>
    <w:rsid w:val="00DF402A"/>
    <w:rsid w:val="00DF475C"/>
    <w:rsid w:val="00E004D9"/>
    <w:rsid w:val="00E0284C"/>
    <w:rsid w:val="00E03D6C"/>
    <w:rsid w:val="00E04721"/>
    <w:rsid w:val="00E07C58"/>
    <w:rsid w:val="00E10BFC"/>
    <w:rsid w:val="00E1270B"/>
    <w:rsid w:val="00E139DF"/>
    <w:rsid w:val="00E16610"/>
    <w:rsid w:val="00E17797"/>
    <w:rsid w:val="00E20631"/>
    <w:rsid w:val="00E20FD9"/>
    <w:rsid w:val="00E21DC9"/>
    <w:rsid w:val="00E264AE"/>
    <w:rsid w:val="00E27A20"/>
    <w:rsid w:val="00E312E9"/>
    <w:rsid w:val="00E314DE"/>
    <w:rsid w:val="00E34A21"/>
    <w:rsid w:val="00E369E8"/>
    <w:rsid w:val="00E4030D"/>
    <w:rsid w:val="00E41FE4"/>
    <w:rsid w:val="00E4201D"/>
    <w:rsid w:val="00E420C7"/>
    <w:rsid w:val="00E45045"/>
    <w:rsid w:val="00E50D93"/>
    <w:rsid w:val="00E52655"/>
    <w:rsid w:val="00E5335A"/>
    <w:rsid w:val="00E538B8"/>
    <w:rsid w:val="00E53ED2"/>
    <w:rsid w:val="00E53F05"/>
    <w:rsid w:val="00E543BD"/>
    <w:rsid w:val="00E54DE6"/>
    <w:rsid w:val="00E562C8"/>
    <w:rsid w:val="00E616FF"/>
    <w:rsid w:val="00E6480F"/>
    <w:rsid w:val="00E6564F"/>
    <w:rsid w:val="00E65D38"/>
    <w:rsid w:val="00E66FB2"/>
    <w:rsid w:val="00E6737E"/>
    <w:rsid w:val="00E72D2A"/>
    <w:rsid w:val="00E74345"/>
    <w:rsid w:val="00E8114E"/>
    <w:rsid w:val="00E82025"/>
    <w:rsid w:val="00E832BD"/>
    <w:rsid w:val="00E83D05"/>
    <w:rsid w:val="00E83FD5"/>
    <w:rsid w:val="00E84623"/>
    <w:rsid w:val="00E86FAB"/>
    <w:rsid w:val="00E92893"/>
    <w:rsid w:val="00E93377"/>
    <w:rsid w:val="00E96DD1"/>
    <w:rsid w:val="00EA016E"/>
    <w:rsid w:val="00EA07BD"/>
    <w:rsid w:val="00EA2707"/>
    <w:rsid w:val="00EA2C94"/>
    <w:rsid w:val="00EA323E"/>
    <w:rsid w:val="00EA3417"/>
    <w:rsid w:val="00EA36E6"/>
    <w:rsid w:val="00EA38B0"/>
    <w:rsid w:val="00EA4651"/>
    <w:rsid w:val="00EA5AD5"/>
    <w:rsid w:val="00EA633B"/>
    <w:rsid w:val="00EB21BC"/>
    <w:rsid w:val="00EB24AD"/>
    <w:rsid w:val="00EB7849"/>
    <w:rsid w:val="00EB7AF2"/>
    <w:rsid w:val="00EC3525"/>
    <w:rsid w:val="00EC416D"/>
    <w:rsid w:val="00EC475C"/>
    <w:rsid w:val="00EC662F"/>
    <w:rsid w:val="00EC6B28"/>
    <w:rsid w:val="00EC7367"/>
    <w:rsid w:val="00EC780D"/>
    <w:rsid w:val="00EC7840"/>
    <w:rsid w:val="00EC7FB0"/>
    <w:rsid w:val="00ED5877"/>
    <w:rsid w:val="00EF22A8"/>
    <w:rsid w:val="00EF2A70"/>
    <w:rsid w:val="00EF4D3D"/>
    <w:rsid w:val="00EF6010"/>
    <w:rsid w:val="00EF6ADC"/>
    <w:rsid w:val="00EF6F48"/>
    <w:rsid w:val="00EF7EFF"/>
    <w:rsid w:val="00F03E4D"/>
    <w:rsid w:val="00F05E31"/>
    <w:rsid w:val="00F0604B"/>
    <w:rsid w:val="00F073D0"/>
    <w:rsid w:val="00F118EC"/>
    <w:rsid w:val="00F11C5D"/>
    <w:rsid w:val="00F1245D"/>
    <w:rsid w:val="00F14FE5"/>
    <w:rsid w:val="00F21CE4"/>
    <w:rsid w:val="00F22473"/>
    <w:rsid w:val="00F22AA5"/>
    <w:rsid w:val="00F2333C"/>
    <w:rsid w:val="00F24A4F"/>
    <w:rsid w:val="00F25534"/>
    <w:rsid w:val="00F25535"/>
    <w:rsid w:val="00F2664F"/>
    <w:rsid w:val="00F27B95"/>
    <w:rsid w:val="00F322A5"/>
    <w:rsid w:val="00F32AD9"/>
    <w:rsid w:val="00F32B63"/>
    <w:rsid w:val="00F34354"/>
    <w:rsid w:val="00F34B4F"/>
    <w:rsid w:val="00F37311"/>
    <w:rsid w:val="00F4352C"/>
    <w:rsid w:val="00F43855"/>
    <w:rsid w:val="00F444A4"/>
    <w:rsid w:val="00F47243"/>
    <w:rsid w:val="00F51446"/>
    <w:rsid w:val="00F53440"/>
    <w:rsid w:val="00F564A7"/>
    <w:rsid w:val="00F56851"/>
    <w:rsid w:val="00F575FE"/>
    <w:rsid w:val="00F620D8"/>
    <w:rsid w:val="00F633A9"/>
    <w:rsid w:val="00F64FD2"/>
    <w:rsid w:val="00F76678"/>
    <w:rsid w:val="00F76DFA"/>
    <w:rsid w:val="00F81CEB"/>
    <w:rsid w:val="00F83E61"/>
    <w:rsid w:val="00F8433A"/>
    <w:rsid w:val="00F86255"/>
    <w:rsid w:val="00F87134"/>
    <w:rsid w:val="00F8766E"/>
    <w:rsid w:val="00F924A5"/>
    <w:rsid w:val="00F936C7"/>
    <w:rsid w:val="00F93D47"/>
    <w:rsid w:val="00F9441D"/>
    <w:rsid w:val="00FA1FF8"/>
    <w:rsid w:val="00FA35A0"/>
    <w:rsid w:val="00FA3B88"/>
    <w:rsid w:val="00FA6F02"/>
    <w:rsid w:val="00FA72F9"/>
    <w:rsid w:val="00FA752F"/>
    <w:rsid w:val="00FA7AA6"/>
    <w:rsid w:val="00FB04C4"/>
    <w:rsid w:val="00FB18E1"/>
    <w:rsid w:val="00FB369C"/>
    <w:rsid w:val="00FB5A7A"/>
    <w:rsid w:val="00FC04DC"/>
    <w:rsid w:val="00FC3346"/>
    <w:rsid w:val="00FC7868"/>
    <w:rsid w:val="00FD113B"/>
    <w:rsid w:val="00FD229D"/>
    <w:rsid w:val="00FD36B0"/>
    <w:rsid w:val="00FD3A82"/>
    <w:rsid w:val="00FD3E36"/>
    <w:rsid w:val="00FD48AB"/>
    <w:rsid w:val="00FD6C7C"/>
    <w:rsid w:val="00FD782C"/>
    <w:rsid w:val="00FD7DD6"/>
    <w:rsid w:val="00FE328E"/>
    <w:rsid w:val="00FE3809"/>
    <w:rsid w:val="00FE541B"/>
    <w:rsid w:val="00FE5CB8"/>
    <w:rsid w:val="00FE77B9"/>
    <w:rsid w:val="00FF0DB0"/>
    <w:rsid w:val="00FF1210"/>
    <w:rsid w:val="00FF2D29"/>
    <w:rsid w:val="00FF436B"/>
    <w:rsid w:val="00FF4575"/>
    <w:rsid w:val="00FF5225"/>
    <w:rsid w:val="00FF58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10"/>
    <o:shapelayout v:ext="edit">
      <o:idmap v:ext="edit" data="4"/>
    </o:shapelayout>
  </w:shapeDefaults>
  <w:doNotEmbedSmartTags/>
  <w:decimalSymbol w:val="."/>
  <w:listSeparator w:val=","/>
  <w14:docId w14:val="131DF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40B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Heading1">
    <w:name w:val="heading 1"/>
    <w:aliases w:val="SPIE Section"/>
    <w:basedOn w:val="Normal"/>
    <w:next w:val="Normal"/>
    <w:link w:val="Heading1Char"/>
    <w:uiPriority w:val="9"/>
    <w:qFormat/>
    <w:rsid w:val="00A4240B"/>
    <w:pPr>
      <w:keepNext/>
      <w:pBdr>
        <w:bottom w:val="thinThickSmallGap" w:sz="12" w:space="1" w:color="C45911"/>
      </w:pBdr>
      <w:spacing w:before="320"/>
      <w:contextualSpacing/>
      <w:jc w:val="center"/>
      <w:outlineLvl w:val="0"/>
    </w:pPr>
    <w:rPr>
      <w:color w:val="833C0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40B"/>
    <w:pPr>
      <w:keepNext/>
      <w:pBdr>
        <w:bottom w:val="single" w:sz="4" w:space="1" w:color="823B0B"/>
      </w:pBdr>
      <w:spacing w:before="240"/>
      <w:jc w:val="center"/>
      <w:outlineLvl w:val="1"/>
    </w:pPr>
    <w:rPr>
      <w:color w:val="833C0B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40B"/>
    <w:pPr>
      <w:keepNext/>
      <w:pBdr>
        <w:top w:val="dotted" w:sz="4" w:space="0" w:color="823B0B"/>
        <w:bottom w:val="dotted" w:sz="4" w:space="1" w:color="823B0B"/>
      </w:pBdr>
      <w:spacing w:before="120"/>
      <w:jc w:val="center"/>
      <w:outlineLvl w:val="2"/>
    </w:pPr>
    <w:rPr>
      <w:color w:val="823B0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40B"/>
    <w:pPr>
      <w:pBdr>
        <w:bottom w:val="dotted" w:sz="4" w:space="1" w:color="C45911"/>
      </w:pBdr>
      <w:spacing w:after="120"/>
      <w:jc w:val="center"/>
      <w:outlineLvl w:val="3"/>
    </w:pPr>
    <w:rPr>
      <w:color w:val="823B0B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240B"/>
    <w:pPr>
      <w:spacing w:before="320" w:after="120"/>
      <w:jc w:val="center"/>
      <w:outlineLvl w:val="4"/>
    </w:pPr>
    <w:rPr>
      <w:color w:val="823B0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240B"/>
    <w:pPr>
      <w:spacing w:after="120"/>
      <w:jc w:val="center"/>
      <w:outlineLvl w:val="5"/>
    </w:pPr>
    <w:rPr>
      <w:color w:val="C45911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4240B"/>
    <w:pPr>
      <w:spacing w:after="120"/>
      <w:jc w:val="center"/>
      <w:outlineLvl w:val="6"/>
    </w:pPr>
    <w:rPr>
      <w:i/>
      <w:iCs/>
      <w:caps/>
      <w:color w:val="C45911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4240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4240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  <w:rsid w:val="00A424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4240B"/>
  </w:style>
  <w:style w:type="paragraph" w:styleId="BalloonText">
    <w:name w:val="Balloon Text"/>
    <w:basedOn w:val="Normal"/>
    <w:link w:val="BalloonTextChar"/>
    <w:semiHidden/>
    <w:rsid w:val="00994B26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SPIE Section Char"/>
    <w:link w:val="Heading1"/>
    <w:uiPriority w:val="9"/>
    <w:rsid w:val="00A4240B"/>
    <w:rPr>
      <w:rFonts w:ascii="Times New Roman" w:eastAsia="ＭＳ 明朝" w:hAnsi="Times New Roman" w:cs="Times New Roman"/>
      <w:color w:val="833C0B"/>
      <w:spacing w:val="2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rsid w:val="00EC475C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994B26"/>
    <w:pPr>
      <w:spacing w:after="200" w:line="252" w:lineRule="auto"/>
    </w:pPr>
    <w:rPr>
      <w:rFonts w:ascii="Calibri" w:eastAsia="Calibri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quation">
    <w:name w:val="Equation"/>
    <w:basedOn w:val="TableNormal"/>
    <w:uiPriority w:val="99"/>
    <w:rsid w:val="002657A5"/>
    <w:pPr>
      <w:keepNext/>
      <w:spacing w:after="200" w:line="252" w:lineRule="auto"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Heading3Char">
    <w:name w:val="Heading 3 Char"/>
    <w:link w:val="Heading3"/>
    <w:uiPriority w:val="9"/>
    <w:rsid w:val="00A4240B"/>
    <w:rPr>
      <w:rFonts w:ascii="Times New Roman" w:eastAsia="ＭＳ 明朝" w:hAnsi="Times New Roman" w:cs="Times New Roman"/>
      <w:color w:val="823B0B"/>
      <w:sz w:val="24"/>
      <w:szCs w:val="24"/>
      <w:lang w:eastAsia="en-US"/>
    </w:rPr>
  </w:style>
  <w:style w:type="character" w:customStyle="1" w:styleId="MTEquationSection">
    <w:name w:val="MTEquationSection"/>
    <w:rsid w:val="00A4240B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A4240B"/>
    <w:pPr>
      <w:tabs>
        <w:tab w:val="center" w:pos="5400"/>
        <w:tab w:val="right" w:pos="10800"/>
      </w:tabs>
    </w:pPr>
    <w:rPr>
      <w:sz w:val="20"/>
      <w:szCs w:val="20"/>
      <w:lang w:eastAsia="ja-JP"/>
    </w:rPr>
  </w:style>
  <w:style w:type="character" w:customStyle="1" w:styleId="MTDisplayEquationChar">
    <w:name w:val="MTDisplayEquation Char"/>
    <w:link w:val="MTDisplayEquation"/>
    <w:rsid w:val="00A4240B"/>
    <w:rPr>
      <w:rFonts w:ascii="Times New Roman" w:eastAsia="ＭＳ 明朝" w:hAnsi="Times New Roman" w:cs="Times New Roman"/>
    </w:rPr>
  </w:style>
  <w:style w:type="character" w:customStyle="1" w:styleId="Heading2Char">
    <w:name w:val="Heading 2 Char"/>
    <w:link w:val="Heading2"/>
    <w:uiPriority w:val="9"/>
    <w:rsid w:val="00A4240B"/>
    <w:rPr>
      <w:rFonts w:ascii="Times New Roman" w:eastAsia="ＭＳ 明朝" w:hAnsi="Times New Roman" w:cs="Times New Roman"/>
      <w:color w:val="833C0B"/>
      <w:spacing w:val="15"/>
      <w:sz w:val="24"/>
      <w:szCs w:val="24"/>
      <w:lang w:eastAsia="en-US"/>
    </w:rPr>
  </w:style>
  <w:style w:type="character" w:styleId="Hyperlink">
    <w:name w:val="Hyperlink"/>
    <w:rsid w:val="002657A5"/>
    <w:rPr>
      <w:color w:val="0000FF"/>
      <w:u w:val="single"/>
    </w:rPr>
  </w:style>
  <w:style w:type="character" w:customStyle="1" w:styleId="code2">
    <w:name w:val="code2"/>
    <w:uiPriority w:val="1"/>
    <w:qFormat/>
    <w:rsid w:val="00A4240B"/>
    <w:rPr>
      <w:rFonts w:ascii="PT Mono Bold" w:hAnsi="PT Mono Bold"/>
      <w:b/>
      <w:bCs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4240B"/>
    <w:rPr>
      <w:spacing w:val="10"/>
      <w:sz w:val="18"/>
      <w:szCs w:val="18"/>
    </w:rPr>
  </w:style>
  <w:style w:type="character" w:customStyle="1" w:styleId="Heading4Char">
    <w:name w:val="Heading 4 Char"/>
    <w:link w:val="Heading4"/>
    <w:uiPriority w:val="9"/>
    <w:rsid w:val="00A4240B"/>
    <w:rPr>
      <w:rFonts w:ascii="Times New Roman" w:eastAsia="ＭＳ 明朝" w:hAnsi="Times New Roman" w:cs="Times New Roman"/>
      <w:color w:val="823B0B"/>
      <w:spacing w:val="10"/>
      <w:lang w:eastAsia="en-US"/>
    </w:rPr>
  </w:style>
  <w:style w:type="paragraph" w:customStyle="1" w:styleId="Code">
    <w:name w:val="Code"/>
    <w:basedOn w:val="Normal"/>
    <w:rsid w:val="00994B26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265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657A5"/>
    <w:rPr>
      <w:rFonts w:ascii="Courier New" w:eastAsia="Times New Roman" w:hAnsi="Courier New" w:cs="Courier New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EC475C"/>
  </w:style>
  <w:style w:type="paragraph" w:styleId="FootnoteText">
    <w:name w:val="footnote text"/>
    <w:basedOn w:val="Normal"/>
    <w:link w:val="FootnoteTextChar"/>
    <w:uiPriority w:val="99"/>
    <w:unhideWhenUsed/>
    <w:rsid w:val="00A4240B"/>
  </w:style>
  <w:style w:type="character" w:customStyle="1" w:styleId="FootnoteTextChar">
    <w:name w:val="Footnote Text Char"/>
    <w:link w:val="FootnoteText"/>
    <w:uiPriority w:val="99"/>
    <w:rsid w:val="00A4240B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A4240B"/>
    <w:rPr>
      <w:vertAlign w:val="superscript"/>
    </w:rPr>
  </w:style>
  <w:style w:type="character" w:customStyle="1" w:styleId="MTConvertedEquation">
    <w:name w:val="MTConvertedEquation"/>
    <w:basedOn w:val="DefaultParagraphFont"/>
    <w:rsid w:val="00A4240B"/>
  </w:style>
  <w:style w:type="paragraph" w:styleId="EndnoteText">
    <w:name w:val="endnote text"/>
    <w:basedOn w:val="Normal"/>
    <w:link w:val="EndnoteTextChar"/>
    <w:uiPriority w:val="99"/>
    <w:semiHidden/>
    <w:unhideWhenUsed/>
    <w:rsid w:val="00A4240B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4240B"/>
    <w:rPr>
      <w:rFonts w:ascii="Times New Roman" w:eastAsia="ＭＳ 明朝" w:hAnsi="Times New Roman" w:cs="Times New Roman"/>
      <w:lang w:eastAsia="en-US"/>
    </w:rPr>
  </w:style>
  <w:style w:type="character" w:styleId="EndnoteReference">
    <w:name w:val="endnote reference"/>
    <w:uiPriority w:val="99"/>
    <w:semiHidden/>
    <w:unhideWhenUsed/>
    <w:rsid w:val="00A4240B"/>
    <w:rPr>
      <w:vertAlign w:val="superscript"/>
    </w:rPr>
  </w:style>
  <w:style w:type="character" w:customStyle="1" w:styleId="gcg2ujhdabb">
    <w:name w:val="gcg2ujhdabb"/>
    <w:basedOn w:val="DefaultParagraphFont"/>
    <w:rsid w:val="002657A5"/>
  </w:style>
  <w:style w:type="character" w:customStyle="1" w:styleId="gcg2ujhdeab">
    <w:name w:val="gcg2ujhdeab"/>
    <w:basedOn w:val="DefaultParagraphFont"/>
    <w:rsid w:val="002657A5"/>
  </w:style>
  <w:style w:type="character" w:customStyle="1" w:styleId="InLineCode">
    <w:name w:val="InLineCode"/>
    <w:uiPriority w:val="1"/>
    <w:qFormat/>
    <w:rsid w:val="00A4240B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475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475C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A424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4240B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customStyle="1" w:styleId="gewyw5ybjeb">
    <w:name w:val="gewyw5ybjeb"/>
    <w:basedOn w:val="DefaultParagraphFont"/>
    <w:rsid w:val="002657A5"/>
  </w:style>
  <w:style w:type="character" w:customStyle="1" w:styleId="gewyw5ybmdb">
    <w:name w:val="gewyw5ybmdb"/>
    <w:basedOn w:val="DefaultParagraphFont"/>
    <w:rsid w:val="002657A5"/>
  </w:style>
  <w:style w:type="character" w:styleId="FollowedHyperlink">
    <w:name w:val="FollowedHyperlink"/>
    <w:basedOn w:val="DefaultParagraphFont"/>
    <w:uiPriority w:val="99"/>
    <w:semiHidden/>
    <w:unhideWhenUsed/>
    <w:rsid w:val="00994B26"/>
    <w:rPr>
      <w:color w:val="800080" w:themeColor="followedHyperlink"/>
      <w:u w:val="single"/>
    </w:rPr>
  </w:style>
  <w:style w:type="character" w:styleId="CommentReference">
    <w:name w:val="annotation reference"/>
    <w:uiPriority w:val="99"/>
    <w:semiHidden/>
    <w:unhideWhenUsed/>
    <w:rsid w:val="00994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4B2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94B26"/>
    <w:rPr>
      <w:rFonts w:ascii="Times New Roman" w:eastAsia="ＭＳ 明朝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B2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4B26"/>
    <w:rPr>
      <w:rFonts w:ascii="Times New Roman" w:eastAsia="ＭＳ 明朝" w:hAnsi="Times New Roman" w:cs="Times New Roman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2657A5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4240B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A4240B"/>
    <w:rPr>
      <w:rFonts w:ascii="Lucida Grande" w:eastAsia="ＭＳ 明朝" w:hAnsi="Lucida Grande" w:cs="Lucida Grande"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A4240B"/>
    <w:rPr>
      <w:rFonts w:ascii="Times New Roman" w:eastAsia="ＭＳ 明朝" w:hAnsi="Times New Roman" w:cs="Times New Roman"/>
      <w:color w:val="823B0B"/>
      <w:spacing w:val="10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A4240B"/>
    <w:rPr>
      <w:rFonts w:ascii="Times New Roman" w:eastAsia="ＭＳ 明朝" w:hAnsi="Times New Roman" w:cs="Times New Roman"/>
      <w:color w:val="C45911"/>
      <w:spacing w:val="10"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A4240B"/>
    <w:rPr>
      <w:rFonts w:ascii="Times New Roman" w:eastAsia="ＭＳ 明朝" w:hAnsi="Times New Roman" w:cs="Times New Roman"/>
      <w:i/>
      <w:iCs/>
      <w:caps/>
      <w:color w:val="C45911"/>
      <w:spacing w:val="10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A4240B"/>
    <w:rPr>
      <w:rFonts w:ascii="Times New Roman" w:eastAsia="ＭＳ 明朝" w:hAnsi="Times New Roman" w:cs="Times New Roman"/>
      <w:caps/>
      <w:spacing w:val="10"/>
      <w:lang w:eastAsia="en-US"/>
    </w:rPr>
  </w:style>
  <w:style w:type="character" w:customStyle="1" w:styleId="Heading9Char">
    <w:name w:val="Heading 9 Char"/>
    <w:link w:val="Heading9"/>
    <w:uiPriority w:val="9"/>
    <w:semiHidden/>
    <w:rsid w:val="00A4240B"/>
    <w:rPr>
      <w:rFonts w:ascii="Times New Roman" w:eastAsia="ＭＳ 明朝" w:hAnsi="Times New Roman" w:cs="Times New Roman"/>
      <w:i/>
      <w:iCs/>
      <w:caps/>
      <w:spacing w:val="10"/>
      <w:lang w:eastAsia="en-US"/>
    </w:rPr>
  </w:style>
  <w:style w:type="paragraph" w:customStyle="1" w:styleId="Eqn">
    <w:name w:val="Eqn"/>
    <w:basedOn w:val="Normal"/>
    <w:next w:val="Normal"/>
    <w:rsid w:val="002657A5"/>
  </w:style>
  <w:style w:type="paragraph" w:styleId="NoSpacing">
    <w:name w:val="No Spacing"/>
    <w:aliases w:val="NormalLeftJustified"/>
    <w:basedOn w:val="Normal"/>
    <w:link w:val="NoSpacingChar"/>
    <w:uiPriority w:val="1"/>
    <w:rsid w:val="002657A5"/>
  </w:style>
  <w:style w:type="paragraph" w:customStyle="1" w:styleId="EndNoteBibliographyTitle">
    <w:name w:val="EndNote Bibliography Title"/>
    <w:basedOn w:val="Normal"/>
    <w:rsid w:val="00A4240B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A4240B"/>
    <w:rPr>
      <w:rFonts w:ascii="Calibri" w:hAnsi="Calibri"/>
    </w:rPr>
  </w:style>
  <w:style w:type="character" w:styleId="PageNumber">
    <w:name w:val="page number"/>
    <w:basedOn w:val="DefaultParagraphFont"/>
    <w:rsid w:val="00A4240B"/>
  </w:style>
  <w:style w:type="paragraph" w:customStyle="1" w:styleId="NormalLeftJust">
    <w:name w:val="NormalLeftJust"/>
    <w:basedOn w:val="Normal"/>
    <w:rsid w:val="002657A5"/>
  </w:style>
  <w:style w:type="paragraph" w:styleId="Title">
    <w:name w:val="Title"/>
    <w:basedOn w:val="Normal"/>
    <w:next w:val="Normal"/>
    <w:link w:val="TitleChar"/>
    <w:uiPriority w:val="10"/>
    <w:rsid w:val="00994B2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94B26"/>
    <w:rPr>
      <w:rFonts w:ascii="Times New Roman" w:eastAsia="ＭＳ 明朝" w:hAnsi="Times New Roman" w:cs="Times New Roman"/>
      <w:caps/>
      <w:color w:val="632423" w:themeColor="accent2" w:themeShade="80"/>
      <w:spacing w:val="50"/>
      <w:sz w:val="44"/>
      <w:szCs w:val="4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2657A5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657A5"/>
    <w:rPr>
      <w:rFonts w:ascii="Times New Roman" w:eastAsia="ＭＳ 明朝" w:hAnsi="Times New Roman" w:cs="Times New Roman"/>
      <w:caps/>
      <w:spacing w:val="20"/>
      <w:sz w:val="18"/>
      <w:szCs w:val="18"/>
      <w:lang w:eastAsia="en-US"/>
    </w:rPr>
  </w:style>
  <w:style w:type="character" w:styleId="Strong">
    <w:name w:val="Strong"/>
    <w:uiPriority w:val="22"/>
    <w:rsid w:val="002657A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rsid w:val="00994B26"/>
    <w:rPr>
      <w:caps/>
      <w:spacing w:val="5"/>
      <w:sz w:val="20"/>
      <w:szCs w:val="20"/>
    </w:rPr>
  </w:style>
  <w:style w:type="character" w:customStyle="1" w:styleId="NoSpacingChar">
    <w:name w:val="No Spacing Char"/>
    <w:aliases w:val="NormalLeftJustified Char"/>
    <w:basedOn w:val="DefaultParagraphFont"/>
    <w:link w:val="NoSpacing"/>
    <w:uiPriority w:val="1"/>
    <w:rsid w:val="002657A5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2657A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57A5"/>
    <w:rPr>
      <w:rFonts w:ascii="Times New Roman" w:eastAsia="ＭＳ 明朝" w:hAnsi="Times New Roman" w:cs="Times New Roman"/>
      <w:i/>
      <w:iCs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2657A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A5"/>
    <w:rPr>
      <w:rFonts w:ascii="Times New Roman" w:eastAsia="ＭＳ 明朝" w:hAnsi="Times New Roman" w:cs="Times New Roman"/>
      <w:caps/>
      <w:color w:val="622423" w:themeColor="accent2" w:themeShade="7F"/>
      <w:spacing w:val="5"/>
      <w:lang w:eastAsia="en-US"/>
    </w:rPr>
  </w:style>
  <w:style w:type="character" w:styleId="SubtleEmphasis">
    <w:name w:val="Subtle Emphasis"/>
    <w:uiPriority w:val="19"/>
    <w:rsid w:val="00994B26"/>
    <w:rPr>
      <w:i/>
      <w:iCs/>
    </w:rPr>
  </w:style>
  <w:style w:type="character" w:styleId="IntenseEmphasis">
    <w:name w:val="Intense Emphasis"/>
    <w:uiPriority w:val="21"/>
    <w:rsid w:val="002657A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rsid w:val="00994B2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rsid w:val="002657A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rsid w:val="00994B2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4B26"/>
    <w:pPr>
      <w:outlineLvl w:val="9"/>
    </w:pPr>
    <w:rPr>
      <w:lang w:bidi="en-US"/>
    </w:rPr>
  </w:style>
  <w:style w:type="character" w:customStyle="1" w:styleId="BalloonTextChar">
    <w:name w:val="Balloon Text Char"/>
    <w:basedOn w:val="DefaultParagraphFont"/>
    <w:link w:val="BalloonText"/>
    <w:semiHidden/>
    <w:rsid w:val="00994B26"/>
    <w:rPr>
      <w:rFonts w:ascii="Lucida Grande" w:eastAsia="ＭＳ 明朝" w:hAnsi="Lucida Grande" w:cs="Times New Roman"/>
      <w:sz w:val="18"/>
      <w:szCs w:val="18"/>
      <w:lang w:eastAsia="en-US"/>
    </w:rPr>
  </w:style>
  <w:style w:type="table" w:customStyle="1" w:styleId="PlainTable51">
    <w:name w:val="Plain Table 51"/>
    <w:basedOn w:val="TableNormal"/>
    <w:uiPriority w:val="45"/>
    <w:rsid w:val="00994B26"/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994B26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994B26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A4240B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customStyle="1" w:styleId="MyEqns">
    <w:name w:val="MyEqns"/>
    <w:basedOn w:val="Normal"/>
    <w:link w:val="MyEqnsChar"/>
    <w:qFormat/>
    <w:rsid w:val="00A4240B"/>
    <w:pPr>
      <w:tabs>
        <w:tab w:val="right" w:pos="9360"/>
        <w:tab w:val="right" w:pos="10440"/>
      </w:tabs>
    </w:pPr>
    <w:rPr>
      <w:b/>
      <w:bCs/>
    </w:rPr>
  </w:style>
  <w:style w:type="character" w:customStyle="1" w:styleId="MyEqnsChar">
    <w:name w:val="MyEqns Char"/>
    <w:link w:val="MyEqns"/>
    <w:rsid w:val="00A4240B"/>
    <w:rPr>
      <w:rFonts w:ascii="Times New Roman" w:eastAsia="ＭＳ 明朝" w:hAnsi="Times New Roman" w:cs="Times New Roman"/>
      <w:b/>
      <w:bCs/>
      <w:sz w:val="24"/>
      <w:szCs w:val="24"/>
      <w:lang w:eastAsia="en-US"/>
    </w:rPr>
  </w:style>
  <w:style w:type="table" w:customStyle="1" w:styleId="MyTable">
    <w:name w:val="MyTable"/>
    <w:basedOn w:val="TableNormal"/>
    <w:uiPriority w:val="99"/>
    <w:rsid w:val="00994B26"/>
    <w:rPr>
      <w:rFonts w:ascii="Calibri" w:eastAsia="Calibri" w:hAnsi="Calibri" w:cs="Calibri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</w:style>
  <w:style w:type="character" w:customStyle="1" w:styleId="apple-style-span">
    <w:name w:val="apple-style-span"/>
    <w:basedOn w:val="DefaultParagraphFont"/>
    <w:rsid w:val="002657A5"/>
  </w:style>
  <w:style w:type="character" w:customStyle="1" w:styleId="apple-converted-space">
    <w:name w:val="apple-converted-space"/>
    <w:basedOn w:val="DefaultParagraphFont"/>
    <w:rsid w:val="002657A5"/>
  </w:style>
  <w:style w:type="paragraph" w:customStyle="1" w:styleId="PageNumber1">
    <w:name w:val="Page Number1"/>
    <w:basedOn w:val="Normal"/>
    <w:next w:val="Normal"/>
    <w:rsid w:val="00994B26"/>
    <w:pPr>
      <w:spacing w:line="480" w:lineRule="auto"/>
    </w:pPr>
    <w:rPr>
      <w:rFonts w:eastAsia="Times New Roman"/>
    </w:rPr>
  </w:style>
  <w:style w:type="paragraph" w:customStyle="1" w:styleId="Code20">
    <w:name w:val="Code2"/>
    <w:basedOn w:val="Normal"/>
    <w:link w:val="Code2Char"/>
    <w:rsid w:val="00994B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Courier" w:eastAsia="Times New Roman" w:hAnsi="Courier"/>
      <w:sz w:val="18"/>
      <w:szCs w:val="18"/>
      <w:shd w:val="clear" w:color="auto" w:fill="E1E2E5"/>
    </w:rPr>
  </w:style>
  <w:style w:type="character" w:customStyle="1" w:styleId="Code2Char">
    <w:name w:val="Code2 Char"/>
    <w:basedOn w:val="DefaultParagraphFont"/>
    <w:link w:val="Code20"/>
    <w:rsid w:val="00994B26"/>
    <w:rPr>
      <w:rFonts w:ascii="Courier" w:eastAsia="Times New Roman" w:hAnsi="Courier" w:cs="Times New Roman"/>
      <w:sz w:val="18"/>
      <w:szCs w:val="18"/>
      <w:shd w:val="clear" w:color="auto" w:fill="E6E6E6"/>
      <w:lang w:eastAsia="en-US"/>
    </w:rPr>
  </w:style>
  <w:style w:type="paragraph" w:styleId="BodyText">
    <w:name w:val="Body Text"/>
    <w:basedOn w:val="Normal"/>
    <w:link w:val="BodyTextChar"/>
    <w:rsid w:val="00994B26"/>
    <w:pPr>
      <w:spacing w:line="480" w:lineRule="auto"/>
    </w:pPr>
    <w:rPr>
      <w:rFonts w:eastAsia="Times New Roman"/>
      <w:color w:val="FF0000"/>
    </w:rPr>
  </w:style>
  <w:style w:type="character" w:customStyle="1" w:styleId="BodyTextChar">
    <w:name w:val="Body Text Char"/>
    <w:basedOn w:val="DefaultParagraphFont"/>
    <w:link w:val="BodyText"/>
    <w:rsid w:val="00994B26"/>
    <w:rPr>
      <w:rFonts w:ascii="Times New Roman" w:eastAsia="Times New Roman" w:hAnsi="Times New Roman" w:cs="Times New Roman"/>
      <w:color w:val="FF0000"/>
      <w:sz w:val="24"/>
      <w:szCs w:val="24"/>
      <w:lang w:eastAsia="en-US"/>
    </w:rPr>
  </w:style>
  <w:style w:type="paragraph" w:customStyle="1" w:styleId="footnotedescription">
    <w:name w:val="footnote description"/>
    <w:next w:val="Normal"/>
    <w:link w:val="footnotedescriptionChar"/>
    <w:hidden/>
    <w:rsid w:val="009A41D5"/>
    <w:pPr>
      <w:spacing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descriptionChar">
    <w:name w:val="footnote description Char"/>
    <w:link w:val="footnotedescription"/>
    <w:rsid w:val="009A41D5"/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mark">
    <w:name w:val="footnote mark"/>
    <w:hidden/>
    <w:rsid w:val="009A41D5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paragraph" w:customStyle="1" w:styleId="SPIEbodytext">
    <w:name w:val="SPIE body text"/>
    <w:basedOn w:val="Normal"/>
    <w:link w:val="SPIEbodytextCharChar"/>
    <w:rsid w:val="009A41D5"/>
    <w:pPr>
      <w:jc w:val="both"/>
    </w:pPr>
    <w:rPr>
      <w:sz w:val="20"/>
    </w:rPr>
  </w:style>
  <w:style w:type="character" w:customStyle="1" w:styleId="SPIEbodytextCharChar">
    <w:name w:val="SPIE body text Char Char"/>
    <w:basedOn w:val="DefaultParagraphFont"/>
    <w:link w:val="SPIEbodytext"/>
    <w:rsid w:val="009A41D5"/>
    <w:rPr>
      <w:rFonts w:ascii="Times New Roman" w:eastAsia="ＭＳ 明朝" w:hAnsi="Times New Roman" w:cs="Times New Roman"/>
      <w:szCs w:val="24"/>
      <w:lang w:eastAsia="en-US"/>
    </w:rPr>
  </w:style>
  <w:style w:type="paragraph" w:customStyle="1" w:styleId="BoxEmphasis">
    <w:name w:val="BoxEmphasis"/>
    <w:basedOn w:val="Normal"/>
    <w:qFormat/>
    <w:rsid w:val="009A41D5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Balloo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40B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Heading1">
    <w:name w:val="heading 1"/>
    <w:aliases w:val="SPIE Section"/>
    <w:basedOn w:val="Normal"/>
    <w:next w:val="Normal"/>
    <w:link w:val="Heading1Char"/>
    <w:uiPriority w:val="9"/>
    <w:qFormat/>
    <w:rsid w:val="00A4240B"/>
    <w:pPr>
      <w:keepNext/>
      <w:pBdr>
        <w:bottom w:val="thinThickSmallGap" w:sz="12" w:space="1" w:color="C45911"/>
      </w:pBdr>
      <w:spacing w:before="320"/>
      <w:contextualSpacing/>
      <w:jc w:val="center"/>
      <w:outlineLvl w:val="0"/>
    </w:pPr>
    <w:rPr>
      <w:color w:val="833C0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40B"/>
    <w:pPr>
      <w:keepNext/>
      <w:pBdr>
        <w:bottom w:val="single" w:sz="4" w:space="1" w:color="823B0B"/>
      </w:pBdr>
      <w:spacing w:before="240"/>
      <w:jc w:val="center"/>
      <w:outlineLvl w:val="1"/>
    </w:pPr>
    <w:rPr>
      <w:color w:val="833C0B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40B"/>
    <w:pPr>
      <w:keepNext/>
      <w:pBdr>
        <w:top w:val="dotted" w:sz="4" w:space="0" w:color="823B0B"/>
        <w:bottom w:val="dotted" w:sz="4" w:space="1" w:color="823B0B"/>
      </w:pBdr>
      <w:spacing w:before="120"/>
      <w:jc w:val="center"/>
      <w:outlineLvl w:val="2"/>
    </w:pPr>
    <w:rPr>
      <w:color w:val="823B0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40B"/>
    <w:pPr>
      <w:pBdr>
        <w:bottom w:val="dotted" w:sz="4" w:space="1" w:color="C45911"/>
      </w:pBdr>
      <w:spacing w:after="120"/>
      <w:jc w:val="center"/>
      <w:outlineLvl w:val="3"/>
    </w:pPr>
    <w:rPr>
      <w:color w:val="823B0B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240B"/>
    <w:pPr>
      <w:spacing w:before="320" w:after="120"/>
      <w:jc w:val="center"/>
      <w:outlineLvl w:val="4"/>
    </w:pPr>
    <w:rPr>
      <w:color w:val="823B0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240B"/>
    <w:pPr>
      <w:spacing w:after="120"/>
      <w:jc w:val="center"/>
      <w:outlineLvl w:val="5"/>
    </w:pPr>
    <w:rPr>
      <w:color w:val="C45911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4240B"/>
    <w:pPr>
      <w:spacing w:after="120"/>
      <w:jc w:val="center"/>
      <w:outlineLvl w:val="6"/>
    </w:pPr>
    <w:rPr>
      <w:i/>
      <w:iCs/>
      <w:caps/>
      <w:color w:val="C45911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4240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4240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  <w:rsid w:val="00A424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4240B"/>
  </w:style>
  <w:style w:type="paragraph" w:styleId="BalloonText">
    <w:name w:val="Balloon Text"/>
    <w:basedOn w:val="Normal"/>
    <w:link w:val="BalloonTextChar"/>
    <w:semiHidden/>
    <w:rsid w:val="00994B26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SPIE Section Char"/>
    <w:link w:val="Heading1"/>
    <w:uiPriority w:val="9"/>
    <w:rsid w:val="00A4240B"/>
    <w:rPr>
      <w:rFonts w:ascii="Times New Roman" w:eastAsia="ＭＳ 明朝" w:hAnsi="Times New Roman" w:cs="Times New Roman"/>
      <w:color w:val="833C0B"/>
      <w:spacing w:val="2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rsid w:val="00EC475C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994B26"/>
    <w:pPr>
      <w:spacing w:after="200" w:line="252" w:lineRule="auto"/>
    </w:pPr>
    <w:rPr>
      <w:rFonts w:ascii="Calibri" w:eastAsia="Calibri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quation">
    <w:name w:val="Equation"/>
    <w:basedOn w:val="TableNormal"/>
    <w:uiPriority w:val="99"/>
    <w:rsid w:val="002657A5"/>
    <w:pPr>
      <w:keepNext/>
      <w:spacing w:after="200" w:line="252" w:lineRule="auto"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Heading3Char">
    <w:name w:val="Heading 3 Char"/>
    <w:link w:val="Heading3"/>
    <w:uiPriority w:val="9"/>
    <w:rsid w:val="00A4240B"/>
    <w:rPr>
      <w:rFonts w:ascii="Times New Roman" w:eastAsia="ＭＳ 明朝" w:hAnsi="Times New Roman" w:cs="Times New Roman"/>
      <w:color w:val="823B0B"/>
      <w:sz w:val="24"/>
      <w:szCs w:val="24"/>
      <w:lang w:eastAsia="en-US"/>
    </w:rPr>
  </w:style>
  <w:style w:type="character" w:customStyle="1" w:styleId="MTEquationSection">
    <w:name w:val="MTEquationSection"/>
    <w:rsid w:val="00A4240B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A4240B"/>
    <w:pPr>
      <w:tabs>
        <w:tab w:val="center" w:pos="5400"/>
        <w:tab w:val="right" w:pos="10800"/>
      </w:tabs>
    </w:pPr>
    <w:rPr>
      <w:sz w:val="20"/>
      <w:szCs w:val="20"/>
      <w:lang w:eastAsia="ja-JP"/>
    </w:rPr>
  </w:style>
  <w:style w:type="character" w:customStyle="1" w:styleId="MTDisplayEquationChar">
    <w:name w:val="MTDisplayEquation Char"/>
    <w:link w:val="MTDisplayEquation"/>
    <w:rsid w:val="00A4240B"/>
    <w:rPr>
      <w:rFonts w:ascii="Times New Roman" w:eastAsia="ＭＳ 明朝" w:hAnsi="Times New Roman" w:cs="Times New Roman"/>
    </w:rPr>
  </w:style>
  <w:style w:type="character" w:customStyle="1" w:styleId="Heading2Char">
    <w:name w:val="Heading 2 Char"/>
    <w:link w:val="Heading2"/>
    <w:uiPriority w:val="9"/>
    <w:rsid w:val="00A4240B"/>
    <w:rPr>
      <w:rFonts w:ascii="Times New Roman" w:eastAsia="ＭＳ 明朝" w:hAnsi="Times New Roman" w:cs="Times New Roman"/>
      <w:color w:val="833C0B"/>
      <w:spacing w:val="15"/>
      <w:sz w:val="24"/>
      <w:szCs w:val="24"/>
      <w:lang w:eastAsia="en-US"/>
    </w:rPr>
  </w:style>
  <w:style w:type="character" w:styleId="Hyperlink">
    <w:name w:val="Hyperlink"/>
    <w:rsid w:val="002657A5"/>
    <w:rPr>
      <w:color w:val="0000FF"/>
      <w:u w:val="single"/>
    </w:rPr>
  </w:style>
  <w:style w:type="character" w:customStyle="1" w:styleId="code2">
    <w:name w:val="code2"/>
    <w:uiPriority w:val="1"/>
    <w:qFormat/>
    <w:rsid w:val="00A4240B"/>
    <w:rPr>
      <w:rFonts w:ascii="PT Mono Bold" w:hAnsi="PT Mono Bold"/>
      <w:b/>
      <w:bCs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4240B"/>
    <w:rPr>
      <w:spacing w:val="10"/>
      <w:sz w:val="18"/>
      <w:szCs w:val="18"/>
    </w:rPr>
  </w:style>
  <w:style w:type="character" w:customStyle="1" w:styleId="Heading4Char">
    <w:name w:val="Heading 4 Char"/>
    <w:link w:val="Heading4"/>
    <w:uiPriority w:val="9"/>
    <w:rsid w:val="00A4240B"/>
    <w:rPr>
      <w:rFonts w:ascii="Times New Roman" w:eastAsia="ＭＳ 明朝" w:hAnsi="Times New Roman" w:cs="Times New Roman"/>
      <w:color w:val="823B0B"/>
      <w:spacing w:val="10"/>
      <w:lang w:eastAsia="en-US"/>
    </w:rPr>
  </w:style>
  <w:style w:type="paragraph" w:customStyle="1" w:styleId="Code">
    <w:name w:val="Code"/>
    <w:basedOn w:val="Normal"/>
    <w:rsid w:val="00994B26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265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657A5"/>
    <w:rPr>
      <w:rFonts w:ascii="Courier New" w:eastAsia="Times New Roman" w:hAnsi="Courier New" w:cs="Courier New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EC475C"/>
  </w:style>
  <w:style w:type="paragraph" w:styleId="FootnoteText">
    <w:name w:val="footnote text"/>
    <w:basedOn w:val="Normal"/>
    <w:link w:val="FootnoteTextChar"/>
    <w:uiPriority w:val="99"/>
    <w:unhideWhenUsed/>
    <w:rsid w:val="00A4240B"/>
  </w:style>
  <w:style w:type="character" w:customStyle="1" w:styleId="FootnoteTextChar">
    <w:name w:val="Footnote Text Char"/>
    <w:link w:val="FootnoteText"/>
    <w:uiPriority w:val="99"/>
    <w:rsid w:val="00A4240B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A4240B"/>
    <w:rPr>
      <w:vertAlign w:val="superscript"/>
    </w:rPr>
  </w:style>
  <w:style w:type="character" w:customStyle="1" w:styleId="MTConvertedEquation">
    <w:name w:val="MTConvertedEquation"/>
    <w:basedOn w:val="DefaultParagraphFont"/>
    <w:rsid w:val="00A4240B"/>
  </w:style>
  <w:style w:type="paragraph" w:styleId="EndnoteText">
    <w:name w:val="endnote text"/>
    <w:basedOn w:val="Normal"/>
    <w:link w:val="EndnoteTextChar"/>
    <w:uiPriority w:val="99"/>
    <w:semiHidden/>
    <w:unhideWhenUsed/>
    <w:rsid w:val="00A4240B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4240B"/>
    <w:rPr>
      <w:rFonts w:ascii="Times New Roman" w:eastAsia="ＭＳ 明朝" w:hAnsi="Times New Roman" w:cs="Times New Roman"/>
      <w:lang w:eastAsia="en-US"/>
    </w:rPr>
  </w:style>
  <w:style w:type="character" w:styleId="EndnoteReference">
    <w:name w:val="endnote reference"/>
    <w:uiPriority w:val="99"/>
    <w:semiHidden/>
    <w:unhideWhenUsed/>
    <w:rsid w:val="00A4240B"/>
    <w:rPr>
      <w:vertAlign w:val="superscript"/>
    </w:rPr>
  </w:style>
  <w:style w:type="character" w:customStyle="1" w:styleId="gcg2ujhdabb">
    <w:name w:val="gcg2ujhdabb"/>
    <w:basedOn w:val="DefaultParagraphFont"/>
    <w:rsid w:val="002657A5"/>
  </w:style>
  <w:style w:type="character" w:customStyle="1" w:styleId="gcg2ujhdeab">
    <w:name w:val="gcg2ujhdeab"/>
    <w:basedOn w:val="DefaultParagraphFont"/>
    <w:rsid w:val="002657A5"/>
  </w:style>
  <w:style w:type="character" w:customStyle="1" w:styleId="InLineCode">
    <w:name w:val="InLineCode"/>
    <w:uiPriority w:val="1"/>
    <w:qFormat/>
    <w:rsid w:val="00A4240B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475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475C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A424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4240B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customStyle="1" w:styleId="gewyw5ybjeb">
    <w:name w:val="gewyw5ybjeb"/>
    <w:basedOn w:val="DefaultParagraphFont"/>
    <w:rsid w:val="002657A5"/>
  </w:style>
  <w:style w:type="character" w:customStyle="1" w:styleId="gewyw5ybmdb">
    <w:name w:val="gewyw5ybmdb"/>
    <w:basedOn w:val="DefaultParagraphFont"/>
    <w:rsid w:val="002657A5"/>
  </w:style>
  <w:style w:type="character" w:styleId="FollowedHyperlink">
    <w:name w:val="FollowedHyperlink"/>
    <w:basedOn w:val="DefaultParagraphFont"/>
    <w:uiPriority w:val="99"/>
    <w:semiHidden/>
    <w:unhideWhenUsed/>
    <w:rsid w:val="00994B26"/>
    <w:rPr>
      <w:color w:val="800080" w:themeColor="followedHyperlink"/>
      <w:u w:val="single"/>
    </w:rPr>
  </w:style>
  <w:style w:type="character" w:styleId="CommentReference">
    <w:name w:val="annotation reference"/>
    <w:uiPriority w:val="99"/>
    <w:semiHidden/>
    <w:unhideWhenUsed/>
    <w:rsid w:val="00994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4B2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94B26"/>
    <w:rPr>
      <w:rFonts w:ascii="Times New Roman" w:eastAsia="ＭＳ 明朝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B2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4B26"/>
    <w:rPr>
      <w:rFonts w:ascii="Times New Roman" w:eastAsia="ＭＳ 明朝" w:hAnsi="Times New Roman" w:cs="Times New Roman"/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2657A5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4240B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A4240B"/>
    <w:rPr>
      <w:rFonts w:ascii="Lucida Grande" w:eastAsia="ＭＳ 明朝" w:hAnsi="Lucida Grande" w:cs="Lucida Grande"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A4240B"/>
    <w:rPr>
      <w:rFonts w:ascii="Times New Roman" w:eastAsia="ＭＳ 明朝" w:hAnsi="Times New Roman" w:cs="Times New Roman"/>
      <w:color w:val="823B0B"/>
      <w:spacing w:val="10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A4240B"/>
    <w:rPr>
      <w:rFonts w:ascii="Times New Roman" w:eastAsia="ＭＳ 明朝" w:hAnsi="Times New Roman" w:cs="Times New Roman"/>
      <w:color w:val="C45911"/>
      <w:spacing w:val="10"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A4240B"/>
    <w:rPr>
      <w:rFonts w:ascii="Times New Roman" w:eastAsia="ＭＳ 明朝" w:hAnsi="Times New Roman" w:cs="Times New Roman"/>
      <w:i/>
      <w:iCs/>
      <w:caps/>
      <w:color w:val="C45911"/>
      <w:spacing w:val="10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A4240B"/>
    <w:rPr>
      <w:rFonts w:ascii="Times New Roman" w:eastAsia="ＭＳ 明朝" w:hAnsi="Times New Roman" w:cs="Times New Roman"/>
      <w:caps/>
      <w:spacing w:val="10"/>
      <w:lang w:eastAsia="en-US"/>
    </w:rPr>
  </w:style>
  <w:style w:type="character" w:customStyle="1" w:styleId="Heading9Char">
    <w:name w:val="Heading 9 Char"/>
    <w:link w:val="Heading9"/>
    <w:uiPriority w:val="9"/>
    <w:semiHidden/>
    <w:rsid w:val="00A4240B"/>
    <w:rPr>
      <w:rFonts w:ascii="Times New Roman" w:eastAsia="ＭＳ 明朝" w:hAnsi="Times New Roman" w:cs="Times New Roman"/>
      <w:i/>
      <w:iCs/>
      <w:caps/>
      <w:spacing w:val="10"/>
      <w:lang w:eastAsia="en-US"/>
    </w:rPr>
  </w:style>
  <w:style w:type="paragraph" w:customStyle="1" w:styleId="Eqn">
    <w:name w:val="Eqn"/>
    <w:basedOn w:val="Normal"/>
    <w:next w:val="Normal"/>
    <w:rsid w:val="002657A5"/>
  </w:style>
  <w:style w:type="paragraph" w:styleId="NoSpacing">
    <w:name w:val="No Spacing"/>
    <w:aliases w:val="NormalLeftJustified"/>
    <w:basedOn w:val="Normal"/>
    <w:link w:val="NoSpacingChar"/>
    <w:uiPriority w:val="1"/>
    <w:rsid w:val="002657A5"/>
  </w:style>
  <w:style w:type="paragraph" w:customStyle="1" w:styleId="EndNoteBibliographyTitle">
    <w:name w:val="EndNote Bibliography Title"/>
    <w:basedOn w:val="Normal"/>
    <w:rsid w:val="00A4240B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A4240B"/>
    <w:rPr>
      <w:rFonts w:ascii="Calibri" w:hAnsi="Calibri"/>
    </w:rPr>
  </w:style>
  <w:style w:type="character" w:styleId="PageNumber">
    <w:name w:val="page number"/>
    <w:basedOn w:val="DefaultParagraphFont"/>
    <w:rsid w:val="00A4240B"/>
  </w:style>
  <w:style w:type="paragraph" w:customStyle="1" w:styleId="NormalLeftJust">
    <w:name w:val="NormalLeftJust"/>
    <w:basedOn w:val="Normal"/>
    <w:rsid w:val="002657A5"/>
  </w:style>
  <w:style w:type="paragraph" w:styleId="Title">
    <w:name w:val="Title"/>
    <w:basedOn w:val="Normal"/>
    <w:next w:val="Normal"/>
    <w:link w:val="TitleChar"/>
    <w:uiPriority w:val="10"/>
    <w:rsid w:val="00994B2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94B26"/>
    <w:rPr>
      <w:rFonts w:ascii="Times New Roman" w:eastAsia="ＭＳ 明朝" w:hAnsi="Times New Roman" w:cs="Times New Roman"/>
      <w:caps/>
      <w:color w:val="632423" w:themeColor="accent2" w:themeShade="80"/>
      <w:spacing w:val="50"/>
      <w:sz w:val="44"/>
      <w:szCs w:val="4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2657A5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657A5"/>
    <w:rPr>
      <w:rFonts w:ascii="Times New Roman" w:eastAsia="ＭＳ 明朝" w:hAnsi="Times New Roman" w:cs="Times New Roman"/>
      <w:caps/>
      <w:spacing w:val="20"/>
      <w:sz w:val="18"/>
      <w:szCs w:val="18"/>
      <w:lang w:eastAsia="en-US"/>
    </w:rPr>
  </w:style>
  <w:style w:type="character" w:styleId="Strong">
    <w:name w:val="Strong"/>
    <w:uiPriority w:val="22"/>
    <w:rsid w:val="002657A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rsid w:val="00994B26"/>
    <w:rPr>
      <w:caps/>
      <w:spacing w:val="5"/>
      <w:sz w:val="20"/>
      <w:szCs w:val="20"/>
    </w:rPr>
  </w:style>
  <w:style w:type="character" w:customStyle="1" w:styleId="NoSpacingChar">
    <w:name w:val="No Spacing Char"/>
    <w:aliases w:val="NormalLeftJustified Char"/>
    <w:basedOn w:val="DefaultParagraphFont"/>
    <w:link w:val="NoSpacing"/>
    <w:uiPriority w:val="1"/>
    <w:rsid w:val="002657A5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2657A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57A5"/>
    <w:rPr>
      <w:rFonts w:ascii="Times New Roman" w:eastAsia="ＭＳ 明朝" w:hAnsi="Times New Roman" w:cs="Times New Roman"/>
      <w:i/>
      <w:iCs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2657A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A5"/>
    <w:rPr>
      <w:rFonts w:ascii="Times New Roman" w:eastAsia="ＭＳ 明朝" w:hAnsi="Times New Roman" w:cs="Times New Roman"/>
      <w:caps/>
      <w:color w:val="622423" w:themeColor="accent2" w:themeShade="7F"/>
      <w:spacing w:val="5"/>
      <w:lang w:eastAsia="en-US"/>
    </w:rPr>
  </w:style>
  <w:style w:type="character" w:styleId="SubtleEmphasis">
    <w:name w:val="Subtle Emphasis"/>
    <w:uiPriority w:val="19"/>
    <w:rsid w:val="00994B26"/>
    <w:rPr>
      <w:i/>
      <w:iCs/>
    </w:rPr>
  </w:style>
  <w:style w:type="character" w:styleId="IntenseEmphasis">
    <w:name w:val="Intense Emphasis"/>
    <w:uiPriority w:val="21"/>
    <w:rsid w:val="002657A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rsid w:val="00994B2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rsid w:val="002657A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rsid w:val="00994B2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4B26"/>
    <w:pPr>
      <w:outlineLvl w:val="9"/>
    </w:pPr>
    <w:rPr>
      <w:lang w:bidi="en-US"/>
    </w:rPr>
  </w:style>
  <w:style w:type="character" w:customStyle="1" w:styleId="BalloonTextChar">
    <w:name w:val="Balloon Text Char"/>
    <w:basedOn w:val="DefaultParagraphFont"/>
    <w:link w:val="BalloonText"/>
    <w:semiHidden/>
    <w:rsid w:val="00994B26"/>
    <w:rPr>
      <w:rFonts w:ascii="Lucida Grande" w:eastAsia="ＭＳ 明朝" w:hAnsi="Lucida Grande" w:cs="Times New Roman"/>
      <w:sz w:val="18"/>
      <w:szCs w:val="18"/>
      <w:lang w:eastAsia="en-US"/>
    </w:rPr>
  </w:style>
  <w:style w:type="table" w:customStyle="1" w:styleId="PlainTable51">
    <w:name w:val="Plain Table 51"/>
    <w:basedOn w:val="TableNormal"/>
    <w:uiPriority w:val="45"/>
    <w:rsid w:val="00994B26"/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994B26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994B26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A4240B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customStyle="1" w:styleId="MyEqns">
    <w:name w:val="MyEqns"/>
    <w:basedOn w:val="Normal"/>
    <w:link w:val="MyEqnsChar"/>
    <w:qFormat/>
    <w:rsid w:val="00A4240B"/>
    <w:pPr>
      <w:tabs>
        <w:tab w:val="right" w:pos="9360"/>
        <w:tab w:val="right" w:pos="10440"/>
      </w:tabs>
    </w:pPr>
    <w:rPr>
      <w:b/>
      <w:bCs/>
    </w:rPr>
  </w:style>
  <w:style w:type="character" w:customStyle="1" w:styleId="MyEqnsChar">
    <w:name w:val="MyEqns Char"/>
    <w:link w:val="MyEqns"/>
    <w:rsid w:val="00A4240B"/>
    <w:rPr>
      <w:rFonts w:ascii="Times New Roman" w:eastAsia="ＭＳ 明朝" w:hAnsi="Times New Roman" w:cs="Times New Roman"/>
      <w:b/>
      <w:bCs/>
      <w:sz w:val="24"/>
      <w:szCs w:val="24"/>
      <w:lang w:eastAsia="en-US"/>
    </w:rPr>
  </w:style>
  <w:style w:type="table" w:customStyle="1" w:styleId="MyTable">
    <w:name w:val="MyTable"/>
    <w:basedOn w:val="TableNormal"/>
    <w:uiPriority w:val="99"/>
    <w:rsid w:val="00994B26"/>
    <w:rPr>
      <w:rFonts w:ascii="Calibri" w:eastAsia="Calibri" w:hAnsi="Calibri" w:cs="Calibri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</w:style>
  <w:style w:type="character" w:customStyle="1" w:styleId="apple-style-span">
    <w:name w:val="apple-style-span"/>
    <w:basedOn w:val="DefaultParagraphFont"/>
    <w:rsid w:val="002657A5"/>
  </w:style>
  <w:style w:type="character" w:customStyle="1" w:styleId="apple-converted-space">
    <w:name w:val="apple-converted-space"/>
    <w:basedOn w:val="DefaultParagraphFont"/>
    <w:rsid w:val="002657A5"/>
  </w:style>
  <w:style w:type="paragraph" w:customStyle="1" w:styleId="PageNumber1">
    <w:name w:val="Page Number1"/>
    <w:basedOn w:val="Normal"/>
    <w:next w:val="Normal"/>
    <w:rsid w:val="00994B26"/>
    <w:pPr>
      <w:spacing w:line="480" w:lineRule="auto"/>
    </w:pPr>
    <w:rPr>
      <w:rFonts w:eastAsia="Times New Roman"/>
    </w:rPr>
  </w:style>
  <w:style w:type="paragraph" w:customStyle="1" w:styleId="Code20">
    <w:name w:val="Code2"/>
    <w:basedOn w:val="Normal"/>
    <w:link w:val="Code2Char"/>
    <w:rsid w:val="00994B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Courier" w:eastAsia="Times New Roman" w:hAnsi="Courier"/>
      <w:sz w:val="18"/>
      <w:szCs w:val="18"/>
      <w:shd w:val="clear" w:color="auto" w:fill="E1E2E5"/>
    </w:rPr>
  </w:style>
  <w:style w:type="character" w:customStyle="1" w:styleId="Code2Char">
    <w:name w:val="Code2 Char"/>
    <w:basedOn w:val="DefaultParagraphFont"/>
    <w:link w:val="Code20"/>
    <w:rsid w:val="00994B26"/>
    <w:rPr>
      <w:rFonts w:ascii="Courier" w:eastAsia="Times New Roman" w:hAnsi="Courier" w:cs="Times New Roman"/>
      <w:sz w:val="18"/>
      <w:szCs w:val="18"/>
      <w:shd w:val="clear" w:color="auto" w:fill="E6E6E6"/>
      <w:lang w:eastAsia="en-US"/>
    </w:rPr>
  </w:style>
  <w:style w:type="paragraph" w:styleId="BodyText">
    <w:name w:val="Body Text"/>
    <w:basedOn w:val="Normal"/>
    <w:link w:val="BodyTextChar"/>
    <w:rsid w:val="00994B26"/>
    <w:pPr>
      <w:spacing w:line="480" w:lineRule="auto"/>
    </w:pPr>
    <w:rPr>
      <w:rFonts w:eastAsia="Times New Roman"/>
      <w:color w:val="FF0000"/>
    </w:rPr>
  </w:style>
  <w:style w:type="character" w:customStyle="1" w:styleId="BodyTextChar">
    <w:name w:val="Body Text Char"/>
    <w:basedOn w:val="DefaultParagraphFont"/>
    <w:link w:val="BodyText"/>
    <w:rsid w:val="00994B26"/>
    <w:rPr>
      <w:rFonts w:ascii="Times New Roman" w:eastAsia="Times New Roman" w:hAnsi="Times New Roman" w:cs="Times New Roman"/>
      <w:color w:val="FF0000"/>
      <w:sz w:val="24"/>
      <w:szCs w:val="24"/>
      <w:lang w:eastAsia="en-US"/>
    </w:rPr>
  </w:style>
  <w:style w:type="paragraph" w:customStyle="1" w:styleId="footnotedescription">
    <w:name w:val="footnote description"/>
    <w:next w:val="Normal"/>
    <w:link w:val="footnotedescriptionChar"/>
    <w:hidden/>
    <w:rsid w:val="009A41D5"/>
    <w:pPr>
      <w:spacing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descriptionChar">
    <w:name w:val="footnote description Char"/>
    <w:link w:val="footnotedescription"/>
    <w:rsid w:val="009A41D5"/>
    <w:rPr>
      <w:rFonts w:ascii="Times New Roman" w:eastAsia="Times New Roman" w:hAnsi="Times New Roman" w:cs="Times New Roman"/>
      <w:color w:val="000000"/>
      <w:sz w:val="24"/>
      <w:szCs w:val="22"/>
      <w:lang w:eastAsia="en-US"/>
    </w:rPr>
  </w:style>
  <w:style w:type="character" w:customStyle="1" w:styleId="footnotemark">
    <w:name w:val="footnote mark"/>
    <w:hidden/>
    <w:rsid w:val="009A41D5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paragraph" w:customStyle="1" w:styleId="SPIEbodytext">
    <w:name w:val="SPIE body text"/>
    <w:basedOn w:val="Normal"/>
    <w:link w:val="SPIEbodytextCharChar"/>
    <w:rsid w:val="009A41D5"/>
    <w:pPr>
      <w:jc w:val="both"/>
    </w:pPr>
    <w:rPr>
      <w:sz w:val="20"/>
    </w:rPr>
  </w:style>
  <w:style w:type="character" w:customStyle="1" w:styleId="SPIEbodytextCharChar">
    <w:name w:val="SPIE body text Char Char"/>
    <w:basedOn w:val="DefaultParagraphFont"/>
    <w:link w:val="SPIEbodytext"/>
    <w:rsid w:val="009A41D5"/>
    <w:rPr>
      <w:rFonts w:ascii="Times New Roman" w:eastAsia="ＭＳ 明朝" w:hAnsi="Times New Roman" w:cs="Times New Roman"/>
      <w:szCs w:val="24"/>
      <w:lang w:eastAsia="en-US"/>
    </w:rPr>
  </w:style>
  <w:style w:type="paragraph" w:customStyle="1" w:styleId="BoxEmphasis">
    <w:name w:val="BoxEmphasis"/>
    <w:basedOn w:val="Normal"/>
    <w:qFormat/>
    <w:rsid w:val="009A41D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emf"/><Relationship Id="rId21" Type="http://schemas.openxmlformats.org/officeDocument/2006/relationships/oleObject" Target="embeddings/oleObject6.bin"/><Relationship Id="rId22" Type="http://schemas.openxmlformats.org/officeDocument/2006/relationships/image" Target="media/image8.emf"/><Relationship Id="rId23" Type="http://schemas.openxmlformats.org/officeDocument/2006/relationships/oleObject" Target="embeddings/oleObject7.bin"/><Relationship Id="rId24" Type="http://schemas.openxmlformats.org/officeDocument/2006/relationships/image" Target="media/image9.emf"/><Relationship Id="rId25" Type="http://schemas.openxmlformats.org/officeDocument/2006/relationships/oleObject" Target="embeddings/oleObject8.bin"/><Relationship Id="rId26" Type="http://schemas.openxmlformats.org/officeDocument/2006/relationships/image" Target="media/image10.emf"/><Relationship Id="rId27" Type="http://schemas.openxmlformats.org/officeDocument/2006/relationships/oleObject" Target="embeddings/oleObject9.bin"/><Relationship Id="rId28" Type="http://schemas.openxmlformats.org/officeDocument/2006/relationships/image" Target="media/image11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2.emf"/><Relationship Id="rId31" Type="http://schemas.openxmlformats.org/officeDocument/2006/relationships/oleObject" Target="embeddings/oleObject11.bin"/><Relationship Id="rId32" Type="http://schemas.openxmlformats.org/officeDocument/2006/relationships/fontTable" Target="fontTable.xml"/><Relationship Id="rId9" Type="http://schemas.openxmlformats.org/officeDocument/2006/relationships/image" Target="media/image1.e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png"/><Relationship Id="rId16" Type="http://schemas.openxmlformats.org/officeDocument/2006/relationships/image" Target="media/image5.emf"/><Relationship Id="rId17" Type="http://schemas.openxmlformats.org/officeDocument/2006/relationships/oleObject" Target="embeddings/oleObject4.bin"/><Relationship Id="rId18" Type="http://schemas.openxmlformats.org/officeDocument/2006/relationships/image" Target="media/image6.emf"/><Relationship Id="rId19" Type="http://schemas.openxmlformats.org/officeDocument/2006/relationships/oleObject" Target="embeddings/oleObject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v:book2:boo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14ACC-FA80-7B41-8DA7-8C4ECA232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bookTemplate.dotx</Template>
  <TotalTime>73</TotalTime>
  <Pages>8</Pages>
  <Words>2989</Words>
  <Characters>17038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 Chakraborty</cp:lastModifiedBy>
  <cp:revision>61</cp:revision>
  <cp:lastPrinted>2015-03-08T21:29:00Z</cp:lastPrinted>
  <dcterms:created xsi:type="dcterms:W3CDTF">2017-02-23T20:08:00Z</dcterms:created>
  <dcterms:modified xsi:type="dcterms:W3CDTF">2017-12-28T21:58:00Z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(#C1.#S1.#E1)</vt:lpwstr>
  </property>
  <property fmtid="{D5CDD505-2E9C-101B-9397-08002B2CF9AE}" pid="3" name="MTWinEqns">
    <vt:bool>true</vt:bool>
  </property>
  <property fmtid="{D5CDD505-2E9C-101B-9397-08002B2CF9AE}" pid="4" name="MTMacEqns">
    <vt:bool>true</vt:bool>
  </property>
  <property fmtid="{D5CDD505-2E9C-101B-9397-08002B2CF9AE}" pid="5" name="MTEquationSection">
    <vt:lpwstr>1</vt:lpwstr>
  </property>
</Properties>
</file>