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EFC29B" w14:textId="1281DA58" w:rsidR="00A23B46" w:rsidRPr="00066496" w:rsidRDefault="004F4DAE" w:rsidP="00AD1C0B">
      <w:pPr>
        <w:rPr>
          <w:b/>
          <w:sz w:val="40"/>
          <w:szCs w:val="40"/>
        </w:rPr>
      </w:pPr>
      <w:r>
        <w:rPr>
          <w:b/>
          <w:sz w:val="40"/>
          <w:szCs w:val="40"/>
        </w:rPr>
        <w:t xml:space="preserve">Online Appendix </w:t>
      </w:r>
      <w:bookmarkStart w:id="0" w:name="_GoBack"/>
      <w:bookmarkEnd w:id="0"/>
      <w:r w:rsidR="00A23B46" w:rsidRPr="00A23B46">
        <w:rPr>
          <w:b/>
          <w:sz w:val="40"/>
          <w:szCs w:val="40"/>
        </w:rPr>
        <w:t xml:space="preserve">Chapter </w:t>
      </w:r>
      <w:r w:rsidR="00CF40F5">
        <w:rPr>
          <w:b/>
          <w:sz w:val="40"/>
          <w:szCs w:val="40"/>
        </w:rPr>
        <w:t>21</w:t>
      </w:r>
      <w:r w:rsidR="00A23B46" w:rsidRPr="00A23B46">
        <w:rPr>
          <w:b/>
          <w:sz w:val="40"/>
          <w:szCs w:val="40"/>
        </w:rPr>
        <w:t>: The bivariate binormal model</w:t>
      </w:r>
    </w:p>
    <w:p w14:paraId="10883804" w14:textId="255E3CB8" w:rsidR="00EB02FC" w:rsidRDefault="00D4336F" w:rsidP="00EB02FC">
      <w:pPr>
        <w:pStyle w:val="Heading1"/>
      </w:pPr>
      <w:r w:rsidRPr="00D4336F">
        <w:t>Online Appendix 21.A</w:t>
      </w:r>
      <w:r w:rsidR="00EB02FC" w:rsidRPr="008F61A3">
        <w:t>:</w:t>
      </w:r>
      <w:r w:rsidR="00EB02FC">
        <w:t xml:space="preserve"> Sampling the bivariate normal distribution</w:t>
      </w:r>
    </w:p>
    <w:p w14:paraId="54D9A42E" w14:textId="017F2D6A" w:rsidR="00EB02FC" w:rsidRDefault="00EB02FC" w:rsidP="00EB02FC">
      <w:r>
        <w:t>The code below</w:t>
      </w:r>
      <w:r w:rsidR="00485114">
        <w:t>, in file “</w:t>
      </w:r>
      <w:proofErr w:type="spellStart"/>
      <w:r w:rsidR="00485114">
        <w:rPr>
          <w:rStyle w:val="InLineCode"/>
        </w:rPr>
        <w:t>main</w:t>
      </w:r>
      <w:r w:rsidR="00485114" w:rsidRPr="00C35852">
        <w:rPr>
          <w:rStyle w:val="InLineCode"/>
        </w:rPr>
        <w:t>BivariateSampling.R</w:t>
      </w:r>
      <w:proofErr w:type="spellEnd"/>
      <w:r w:rsidR="00485114">
        <w:t>”,</w:t>
      </w:r>
      <w:r>
        <w:t xml:space="preserve"> illustrates sampling from the bivariate </w:t>
      </w:r>
      <w:r w:rsidR="00485114">
        <w:t xml:space="preserve">binormal </w:t>
      </w:r>
      <w:r>
        <w:t xml:space="preserve">model for the </w:t>
      </w:r>
      <w:r w:rsidR="00485114">
        <w:t>following parameter values:</w:t>
      </w:r>
    </w:p>
    <w:p w14:paraId="065ACFFA" w14:textId="77777777" w:rsidR="00485114" w:rsidRDefault="00485114" w:rsidP="00EB02FC"/>
    <w:p w14:paraId="3C7C516D" w14:textId="72EB41AC" w:rsidR="00EB02FC" w:rsidRDefault="00485114" w:rsidP="00EB02FC">
      <w:r w:rsidRPr="0006524C">
        <w:rPr>
          <w:position w:val="-12"/>
        </w:rPr>
        <w:object w:dxaOrig="4980" w:dyaOrig="380" w14:anchorId="36E10E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8pt;height:19.2pt" o:ole="">
            <v:imagedata r:id="rId9" o:title=""/>
          </v:shape>
          <o:OLEObject Type="Embed" ProgID="Equation.DSMT4" ShapeID="_x0000_i1025" DrawAspect="Content" ObjectID="_1450112578" r:id="rId10"/>
        </w:object>
      </w:r>
    </w:p>
    <w:p w14:paraId="084C9ED7" w14:textId="77777777" w:rsidR="00EB02FC" w:rsidRDefault="00EB02FC" w:rsidP="00EB02FC"/>
    <w:p w14:paraId="49D30BE7" w14:textId="01BA67C4" w:rsidR="007A3127" w:rsidRDefault="00485114" w:rsidP="00EB02FC">
      <w:r w:rsidRPr="00485114">
        <w:rPr>
          <w:position w:val="-12"/>
        </w:rPr>
        <w:object w:dxaOrig="280" w:dyaOrig="380" w14:anchorId="4BB43E71">
          <v:shape id="_x0000_i1026" type="#_x0000_t75" style="width:14.4pt;height:19.2pt" o:ole="">
            <v:imagedata r:id="rId11" o:title=""/>
          </v:shape>
          <o:OLEObject Type="Embed" ProgID="Equation.DSMT4" ShapeID="_x0000_i1026" DrawAspect="Content" ObjectID="_1450112579" r:id="rId12"/>
        </w:object>
      </w:r>
      <w:r>
        <w:t xml:space="preserve"> (</w:t>
      </w:r>
      <w:r w:rsidRPr="00485114">
        <w:rPr>
          <w:rStyle w:val="InLineCode"/>
        </w:rPr>
        <w:t>mu12</w:t>
      </w:r>
      <w:r w:rsidRPr="00485114">
        <w:t xml:space="preserve"> in the code</w:t>
      </w:r>
      <w:r>
        <w:t xml:space="preserve">) denotes the mean of the </w:t>
      </w:r>
      <w:r w:rsidR="007A3127">
        <w:t xml:space="preserve">distribution (of the z-samples) </w:t>
      </w:r>
      <w:r>
        <w:t xml:space="preserve">for diseased cases for modality 1, and </w:t>
      </w:r>
      <w:r w:rsidRPr="00485114">
        <w:rPr>
          <w:position w:val="-12"/>
        </w:rPr>
        <w:object w:dxaOrig="300" w:dyaOrig="380" w14:anchorId="15B51C16">
          <v:shape id="_x0000_i1027" type="#_x0000_t75" style="width:15.2pt;height:19.2pt" o:ole="">
            <v:imagedata r:id="rId13" o:title=""/>
          </v:shape>
          <o:OLEObject Type="Embed" ProgID="Equation.DSMT4" ShapeID="_x0000_i1027" DrawAspect="Content" ObjectID="_1450112580" r:id="rId14"/>
        </w:object>
      </w:r>
      <w:r>
        <w:t xml:space="preserve"> (</w:t>
      </w:r>
      <w:r w:rsidRPr="00485114">
        <w:rPr>
          <w:rStyle w:val="InLineCode"/>
        </w:rPr>
        <w:t>mu</w:t>
      </w:r>
      <w:r>
        <w:rPr>
          <w:rStyle w:val="InLineCode"/>
        </w:rPr>
        <w:t>2</w:t>
      </w:r>
      <w:r w:rsidRPr="00485114">
        <w:rPr>
          <w:rStyle w:val="InLineCode"/>
        </w:rPr>
        <w:t>2</w:t>
      </w:r>
      <w:r w:rsidRPr="00485114">
        <w:t xml:space="preserve"> in the code</w:t>
      </w:r>
      <w:r>
        <w:t xml:space="preserve">) denotes the mean of the </w:t>
      </w:r>
      <w:r w:rsidR="007A3127">
        <w:t>distribution</w:t>
      </w:r>
      <w:r>
        <w:t xml:space="preserve"> for diseased cases for modality 2; the corresponding non-diseased </w:t>
      </w:r>
      <w:r w:rsidR="007A3127">
        <w:t xml:space="preserve">distributions </w:t>
      </w:r>
      <w:r>
        <w:t xml:space="preserve">have zero means. </w:t>
      </w:r>
    </w:p>
    <w:p w14:paraId="02633C76" w14:textId="77777777" w:rsidR="007A3127" w:rsidRDefault="007A3127" w:rsidP="00EB02FC"/>
    <w:p w14:paraId="64E96D07" w14:textId="407C7A0E" w:rsidR="00485114" w:rsidRDefault="00485114" w:rsidP="00EB02FC">
      <w:r>
        <w:t xml:space="preserve">The standard deviations of the non-diseased distributions are unity, </w:t>
      </w:r>
      <w:r w:rsidRPr="00485114">
        <w:rPr>
          <w:position w:val="-12"/>
        </w:rPr>
        <w:object w:dxaOrig="280" w:dyaOrig="380" w14:anchorId="6B1E9027">
          <v:shape id="_x0000_i1028" type="#_x0000_t75" style="width:14.4pt;height:19.2pt" o:ole="">
            <v:imagedata r:id="rId15" o:title=""/>
          </v:shape>
          <o:OLEObject Type="Embed" ProgID="Equation.DSMT4" ShapeID="_x0000_i1028" DrawAspect="Content" ObjectID="_1450112581" r:id="rId16"/>
        </w:object>
      </w:r>
      <w:r>
        <w:t xml:space="preserve"> (</w:t>
      </w:r>
      <w:r>
        <w:rPr>
          <w:rStyle w:val="InLineCode"/>
        </w:rPr>
        <w:t>sig1</w:t>
      </w:r>
      <w:r w:rsidRPr="00485114">
        <w:t xml:space="preserve"> in the code</w:t>
      </w:r>
      <w:r>
        <w:t xml:space="preserve">) is the standard deviation of the diseased distributions for modality 1, </w:t>
      </w:r>
      <w:r w:rsidRPr="00485114">
        <w:rPr>
          <w:position w:val="-12"/>
        </w:rPr>
        <w:object w:dxaOrig="320" w:dyaOrig="380" w14:anchorId="4E9B7D02">
          <v:shape id="_x0000_i1029" type="#_x0000_t75" style="width:16pt;height:19.2pt" o:ole="">
            <v:imagedata r:id="rId17" o:title=""/>
          </v:shape>
          <o:OLEObject Type="Embed" ProgID="Equation.DSMT4" ShapeID="_x0000_i1029" DrawAspect="Content" ObjectID="_1450112582" r:id="rId18"/>
        </w:object>
      </w:r>
      <w:r>
        <w:t xml:space="preserve"> (</w:t>
      </w:r>
      <w:r>
        <w:rPr>
          <w:rStyle w:val="InLineCode"/>
        </w:rPr>
        <w:t>sig2</w:t>
      </w:r>
      <w:r w:rsidRPr="00485114">
        <w:t xml:space="preserve"> in the code</w:t>
      </w:r>
      <w:r>
        <w:t xml:space="preserve">) is the standard deviation of the diseased distributions for modality 2, </w:t>
      </w:r>
      <w:r w:rsidRPr="00485114">
        <w:rPr>
          <w:position w:val="-12"/>
        </w:rPr>
        <w:object w:dxaOrig="280" w:dyaOrig="380" w14:anchorId="0BF8656B">
          <v:shape id="_x0000_i1030" type="#_x0000_t75" style="width:14.4pt;height:19.2pt" o:ole="">
            <v:imagedata r:id="rId19" o:title=""/>
          </v:shape>
          <o:OLEObject Type="Embed" ProgID="Equation.DSMT4" ShapeID="_x0000_i1030" DrawAspect="Content" ObjectID="_1450112583" r:id="rId20"/>
        </w:object>
      </w:r>
      <w:r>
        <w:t xml:space="preserve"> (</w:t>
      </w:r>
      <w:r>
        <w:rPr>
          <w:rStyle w:val="InLineCode"/>
        </w:rPr>
        <w:t>rho1</w:t>
      </w:r>
      <w:r w:rsidRPr="00485114">
        <w:t xml:space="preserve"> in the code</w:t>
      </w:r>
      <w:r>
        <w:t xml:space="preserve">) is the </w:t>
      </w:r>
      <w:r w:rsidRPr="006E66B6">
        <w:rPr>
          <w:i/>
        </w:rPr>
        <w:t>inter-modality correlation</w:t>
      </w:r>
      <w:r>
        <w:t xml:space="preserve"> of the z-samples for non-diseased cases and </w:t>
      </w:r>
      <w:r w:rsidRPr="00485114">
        <w:rPr>
          <w:position w:val="-12"/>
        </w:rPr>
        <w:object w:dxaOrig="300" w:dyaOrig="380" w14:anchorId="711A8D97">
          <v:shape id="_x0000_i1031" type="#_x0000_t75" style="width:15.2pt;height:19.2pt" o:ole="">
            <v:imagedata r:id="rId21" o:title=""/>
          </v:shape>
          <o:OLEObject Type="Embed" ProgID="Equation.DSMT4" ShapeID="_x0000_i1031" DrawAspect="Content" ObjectID="_1450112584" r:id="rId22"/>
        </w:object>
      </w:r>
      <w:r>
        <w:t xml:space="preserve"> (</w:t>
      </w:r>
      <w:r>
        <w:rPr>
          <w:rStyle w:val="InLineCode"/>
        </w:rPr>
        <w:t>rho2</w:t>
      </w:r>
      <w:r w:rsidRPr="00485114">
        <w:t xml:space="preserve"> in the code</w:t>
      </w:r>
      <w:r>
        <w:t>) is the inter-modality correlation of the z-samples for diseased cases.</w:t>
      </w:r>
    </w:p>
    <w:p w14:paraId="619512A4" w14:textId="77777777" w:rsidR="00485114" w:rsidRDefault="00485114" w:rsidP="00EB02FC"/>
    <w:p w14:paraId="19D74D51" w14:textId="4BDF3670" w:rsidR="00EB02FC" w:rsidRPr="00717875" w:rsidRDefault="00D4336F" w:rsidP="00EB02FC">
      <w:pPr>
        <w:pStyle w:val="Heading3"/>
      </w:pPr>
      <w:r w:rsidRPr="00D4336F">
        <w:t>Online Appendix 21.A.1</w:t>
      </w:r>
      <w:r w:rsidR="004D41AB">
        <w:t>:</w:t>
      </w:r>
      <w:r w:rsidR="00EB02FC">
        <w:t xml:space="preserve"> Code Listing</w:t>
      </w:r>
    </w:p>
    <w:p w14:paraId="000B0AF6"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 mainBivariateSampling.R</w:t>
      </w:r>
    </w:p>
    <w:p w14:paraId="42B01C71"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 xml:space="preserve">rm(list = ls()) </w:t>
      </w:r>
    </w:p>
    <w:p w14:paraId="793FE0CF"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library(plotly)</w:t>
      </w:r>
    </w:p>
    <w:p w14:paraId="22A050CC"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library(MASS)</w:t>
      </w:r>
    </w:p>
    <w:p w14:paraId="7B4875A7"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seed &lt;- 1;set.seed(seed);N &lt;- 10000 #number of samples</w:t>
      </w:r>
    </w:p>
    <w:p w14:paraId="25D675D1"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p>
    <w:p w14:paraId="2F728701"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mu12  &lt;- 1.5 # mean of diseased distribution, modality 1, truth 2</w:t>
      </w:r>
    </w:p>
    <w:p w14:paraId="57B1EE0E"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mu22 &lt;- 2.0  # mean of diseased distribution, modality 2, truth 2</w:t>
      </w:r>
    </w:p>
    <w:p w14:paraId="60066DDE"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sig1 &lt;- 1.0 # sq. root of variance of diseased distribution, modality 1</w:t>
      </w:r>
    </w:p>
    <w:p w14:paraId="71B1D53B"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sig2 &lt;- 1.5 # sq. root of variance of diseased distribution, modality 2</w:t>
      </w:r>
    </w:p>
    <w:p w14:paraId="4E4E34BD"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rho1 &lt;- 0.3 # correlation non-diseased cases</w:t>
      </w:r>
    </w:p>
    <w:p w14:paraId="294A1DB0"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rho2 &lt;- 0.6 # correlation diseased cases</w:t>
      </w:r>
    </w:p>
    <w:p w14:paraId="1B61B96A"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mu1 &lt;- as.vector(array(0, dim = 2)) # vector, non diseased cases</w:t>
      </w:r>
    </w:p>
    <w:p w14:paraId="0F12CE22"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mu2 &lt;- as.vector(c(mu12, mu22)) # vector diseased cases</w:t>
      </w:r>
    </w:p>
    <w:p w14:paraId="5F7AB1C9"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p>
    <w:p w14:paraId="01035825"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COV1 &lt;- array(dim = c(2,2))</w:t>
      </w:r>
    </w:p>
    <w:p w14:paraId="78593B09"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COV1[1,1] &lt;- 1;COV1[2,2] &lt;- 1;COV1[1,2] &lt;- rho1;COV1[2,1] &lt;- rho1</w:t>
      </w:r>
    </w:p>
    <w:p w14:paraId="123ABFEF"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COV1 &lt;- matrix(COV1, nrow = 2)</w:t>
      </w:r>
    </w:p>
    <w:p w14:paraId="72E1F5FC"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z1  &lt;- mvrnorm(N, mu1, COV1)</w:t>
      </w:r>
    </w:p>
    <w:p w14:paraId="61A6AD4B"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mu1Est &lt;- c(mean(z1[,1]), mean(z1[,2]))</w:t>
      </w:r>
    </w:p>
    <w:p w14:paraId="5253140D"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rho1Est &lt;- cor(z1[,1],z1[,2])</w:t>
      </w:r>
    </w:p>
    <w:p w14:paraId="58350F96"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COV1Est &lt;- cov(z1)</w:t>
      </w:r>
    </w:p>
    <w:p w14:paraId="06A3D7AB"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cat("expected means of non-diseased cases = ", 0, 0, "\n")</w:t>
      </w:r>
    </w:p>
    <w:p w14:paraId="56957D5B"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cat("expected correlation of non-diseased cases = ", rho1, "\n")</w:t>
      </w:r>
    </w:p>
    <w:p w14:paraId="3FF6FBC7"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cat("expected covariance of non-diseased cases = \n")</w:t>
      </w:r>
    </w:p>
    <w:p w14:paraId="0125D478"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print(COV1)</w:t>
      </w:r>
    </w:p>
    <w:p w14:paraId="2354A489"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cat("\n")</w:t>
      </w:r>
    </w:p>
    <w:p w14:paraId="0138E44E"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cat("observed means of non-diseased cases = ", mu1Est, "\n")</w:t>
      </w:r>
    </w:p>
    <w:p w14:paraId="7E9B3CB7"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cat("observed correlation of non-diseased cases = ", rho1Est, "\n")</w:t>
      </w:r>
    </w:p>
    <w:p w14:paraId="24753FC4"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cat("observed covariance of non-diseased cases = \n")</w:t>
      </w:r>
    </w:p>
    <w:p w14:paraId="411C129A"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print(COV1Est)</w:t>
      </w:r>
    </w:p>
    <w:p w14:paraId="6D0273F6"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cat("\n")</w:t>
      </w:r>
    </w:p>
    <w:p w14:paraId="1227924A"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p>
    <w:p w14:paraId="1323E658"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COV2 &lt;- array(dim = c(2,2))</w:t>
      </w:r>
    </w:p>
    <w:p w14:paraId="6348800E"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 xml:space="preserve">COV2[1,1] &lt;- sig1^2;COV2[2,2] &lt;- sig2^2;COV2[1,2] &lt;- </w:t>
      </w:r>
    </w:p>
    <w:p w14:paraId="6F657ADD"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 xml:space="preserve">  rho2*sig1*sig2;COV2[2,1] &lt;- rho2*sig1*sig2</w:t>
      </w:r>
    </w:p>
    <w:p w14:paraId="23277210"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COV2 &lt;- matrix(COV2, nrow = 2)</w:t>
      </w:r>
    </w:p>
    <w:p w14:paraId="3B4F9A5E"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z2  &lt;- mvrnorm(N, mu2, COV2)</w:t>
      </w:r>
    </w:p>
    <w:p w14:paraId="77E1D7B8"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mu2Est &lt;- c(mean(z2[,1]), mean(z2[,2]))</w:t>
      </w:r>
    </w:p>
    <w:p w14:paraId="2E1DAA4D"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rho2Est &lt;- cor(z2[,1],z2[,2])</w:t>
      </w:r>
    </w:p>
    <w:p w14:paraId="431B1A93"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COV2Est &lt;- cov(z2)</w:t>
      </w:r>
    </w:p>
    <w:p w14:paraId="01D741A3"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cat("expected means of diseased cases = ", mu12, mu22, "\n")</w:t>
      </w:r>
    </w:p>
    <w:p w14:paraId="39FDC196"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cat("expected correlation of diseased cases = ", rho2, "\n")</w:t>
      </w:r>
    </w:p>
    <w:p w14:paraId="56F87A40"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lastRenderedPageBreak/>
        <w:t>cat("expected covariance of diseased cases = \n")</w:t>
      </w:r>
    </w:p>
    <w:p w14:paraId="1576C32B"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print(COV2)</w:t>
      </w:r>
    </w:p>
    <w:p w14:paraId="0829FAE7"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cat("\n")</w:t>
      </w:r>
    </w:p>
    <w:p w14:paraId="4D8B1ED3"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cat("observed means of diseased cases = ", mu2Est, "\n")</w:t>
      </w:r>
    </w:p>
    <w:p w14:paraId="6D2A5340"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cat("observed correlation of diseased cases = ", rho2Est, "\n")</w:t>
      </w:r>
    </w:p>
    <w:p w14:paraId="0BC8ACD9"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cat("observed covariance of diseased cases = \n")</w:t>
      </w:r>
    </w:p>
    <w:p w14:paraId="2C9BB835"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r w:rsidRPr="00002004">
        <w:rPr>
          <w:rStyle w:val="code2"/>
        </w:rPr>
        <w:t>print(COV2Est)</w:t>
      </w:r>
    </w:p>
    <w:p w14:paraId="6CF685A5" w14:textId="77777777" w:rsidR="00002004" w:rsidRPr="00002004" w:rsidRDefault="00002004" w:rsidP="00002004">
      <w:pPr>
        <w:pBdr>
          <w:top w:val="single" w:sz="4" w:space="1" w:color="auto"/>
          <w:left w:val="single" w:sz="4" w:space="4" w:color="auto"/>
          <w:bottom w:val="single" w:sz="4" w:space="1" w:color="auto"/>
          <w:right w:val="single" w:sz="4" w:space="4" w:color="auto"/>
        </w:pBdr>
        <w:shd w:val="clear" w:color="auto" w:fill="E6E6E6"/>
        <w:rPr>
          <w:rStyle w:val="code2"/>
        </w:rPr>
      </w:pPr>
    </w:p>
    <w:p w14:paraId="76C03A5C" w14:textId="77777777" w:rsidR="004A44F6" w:rsidRPr="004A44F6" w:rsidRDefault="004A44F6" w:rsidP="004A44F6">
      <w:pPr>
        <w:pBdr>
          <w:top w:val="single" w:sz="4" w:space="1" w:color="auto"/>
          <w:left w:val="single" w:sz="4" w:space="4" w:color="auto"/>
          <w:bottom w:val="single" w:sz="4" w:space="1" w:color="auto"/>
          <w:right w:val="single" w:sz="4" w:space="4" w:color="auto"/>
        </w:pBdr>
        <w:shd w:val="clear" w:color="auto" w:fill="E6E6E6"/>
        <w:rPr>
          <w:rStyle w:val="code2"/>
        </w:rPr>
      </w:pPr>
      <w:r w:rsidRPr="004A44F6">
        <w:rPr>
          <w:rStyle w:val="code2"/>
        </w:rPr>
        <w:t>upperX &lt;- ceiling(mu12 + 3 * sig1)</w:t>
      </w:r>
    </w:p>
    <w:p w14:paraId="478BD973" w14:textId="77777777" w:rsidR="004A44F6" w:rsidRPr="004A44F6" w:rsidRDefault="004A44F6" w:rsidP="004A44F6">
      <w:pPr>
        <w:pBdr>
          <w:top w:val="single" w:sz="4" w:space="1" w:color="auto"/>
          <w:left w:val="single" w:sz="4" w:space="4" w:color="auto"/>
          <w:bottom w:val="single" w:sz="4" w:space="1" w:color="auto"/>
          <w:right w:val="single" w:sz="4" w:space="4" w:color="auto"/>
        </w:pBdr>
        <w:shd w:val="clear" w:color="auto" w:fill="E6E6E6"/>
        <w:rPr>
          <w:rStyle w:val="code2"/>
        </w:rPr>
      </w:pPr>
      <w:r w:rsidRPr="004A44F6">
        <w:rPr>
          <w:rStyle w:val="code2"/>
        </w:rPr>
        <w:t>upperY &lt;- ceiling(mu22 + 3 * sig2)</w:t>
      </w:r>
    </w:p>
    <w:p w14:paraId="5B21FEB2" w14:textId="77777777" w:rsidR="004A44F6" w:rsidRPr="004A44F6" w:rsidRDefault="004A44F6" w:rsidP="004A44F6">
      <w:pPr>
        <w:pBdr>
          <w:top w:val="single" w:sz="4" w:space="1" w:color="auto"/>
          <w:left w:val="single" w:sz="4" w:space="4" w:color="auto"/>
          <w:bottom w:val="single" w:sz="4" w:space="1" w:color="auto"/>
          <w:right w:val="single" w:sz="4" w:space="4" w:color="auto"/>
        </w:pBdr>
        <w:shd w:val="clear" w:color="auto" w:fill="E6E6E6"/>
        <w:rPr>
          <w:rStyle w:val="code2"/>
        </w:rPr>
      </w:pPr>
      <w:r w:rsidRPr="004A44F6">
        <w:rPr>
          <w:rStyle w:val="code2"/>
        </w:rPr>
        <w:t>x &lt;- seq(-3, upperX, by = 0.1)</w:t>
      </w:r>
    </w:p>
    <w:p w14:paraId="4234DE69" w14:textId="77777777" w:rsidR="004A44F6" w:rsidRPr="004A44F6" w:rsidRDefault="004A44F6" w:rsidP="004A44F6">
      <w:pPr>
        <w:pBdr>
          <w:top w:val="single" w:sz="4" w:space="1" w:color="auto"/>
          <w:left w:val="single" w:sz="4" w:space="4" w:color="auto"/>
          <w:bottom w:val="single" w:sz="4" w:space="1" w:color="auto"/>
          <w:right w:val="single" w:sz="4" w:space="4" w:color="auto"/>
        </w:pBdr>
        <w:shd w:val="clear" w:color="auto" w:fill="E6E6E6"/>
        <w:rPr>
          <w:rStyle w:val="code2"/>
        </w:rPr>
      </w:pPr>
      <w:r w:rsidRPr="004A44F6">
        <w:rPr>
          <w:rStyle w:val="code2"/>
        </w:rPr>
        <w:t>y &lt;- seq(-3, upperX, by = 0.1)</w:t>
      </w:r>
    </w:p>
    <w:p w14:paraId="014543A1" w14:textId="77777777" w:rsidR="004A44F6" w:rsidRPr="004A44F6" w:rsidRDefault="004A44F6" w:rsidP="004A44F6">
      <w:pPr>
        <w:pBdr>
          <w:top w:val="single" w:sz="4" w:space="1" w:color="auto"/>
          <w:left w:val="single" w:sz="4" w:space="4" w:color="auto"/>
          <w:bottom w:val="single" w:sz="4" w:space="1" w:color="auto"/>
          <w:right w:val="single" w:sz="4" w:space="4" w:color="auto"/>
        </w:pBdr>
        <w:shd w:val="clear" w:color="auto" w:fill="E6E6E6"/>
        <w:rPr>
          <w:rStyle w:val="code2"/>
        </w:rPr>
      </w:pPr>
      <w:r w:rsidRPr="004A44F6">
        <w:rPr>
          <w:rStyle w:val="code2"/>
        </w:rPr>
        <w:t>z &lt;- array(dim = c(length(x), length(y)))</w:t>
      </w:r>
    </w:p>
    <w:p w14:paraId="59403707" w14:textId="77777777" w:rsidR="004A44F6" w:rsidRPr="004A44F6" w:rsidRDefault="004A44F6" w:rsidP="004A44F6">
      <w:pPr>
        <w:pBdr>
          <w:top w:val="single" w:sz="4" w:space="1" w:color="auto"/>
          <w:left w:val="single" w:sz="4" w:space="4" w:color="auto"/>
          <w:bottom w:val="single" w:sz="4" w:space="1" w:color="auto"/>
          <w:right w:val="single" w:sz="4" w:space="4" w:color="auto"/>
        </w:pBdr>
        <w:shd w:val="clear" w:color="auto" w:fill="E6E6E6"/>
        <w:rPr>
          <w:rStyle w:val="code2"/>
        </w:rPr>
      </w:pPr>
      <w:r w:rsidRPr="004A44F6">
        <w:rPr>
          <w:rStyle w:val="code2"/>
        </w:rPr>
        <w:t>for (ix in 1:length(x)){</w:t>
      </w:r>
    </w:p>
    <w:p w14:paraId="0F8BE296" w14:textId="77777777" w:rsidR="004A44F6" w:rsidRPr="004A44F6" w:rsidRDefault="004A44F6" w:rsidP="004A44F6">
      <w:pPr>
        <w:pBdr>
          <w:top w:val="single" w:sz="4" w:space="1" w:color="auto"/>
          <w:left w:val="single" w:sz="4" w:space="4" w:color="auto"/>
          <w:bottom w:val="single" w:sz="4" w:space="1" w:color="auto"/>
          <w:right w:val="single" w:sz="4" w:space="4" w:color="auto"/>
        </w:pBdr>
        <w:shd w:val="clear" w:color="auto" w:fill="E6E6E6"/>
        <w:rPr>
          <w:rStyle w:val="code2"/>
        </w:rPr>
      </w:pPr>
      <w:r w:rsidRPr="004A44F6">
        <w:rPr>
          <w:rStyle w:val="code2"/>
        </w:rPr>
        <w:t xml:space="preserve">  for (iy in 1:length(y)){</w:t>
      </w:r>
    </w:p>
    <w:p w14:paraId="048047AC" w14:textId="77777777" w:rsidR="004A44F6" w:rsidRPr="004A44F6" w:rsidRDefault="004A44F6" w:rsidP="004A44F6">
      <w:pPr>
        <w:pBdr>
          <w:top w:val="single" w:sz="4" w:space="1" w:color="auto"/>
          <w:left w:val="single" w:sz="4" w:space="4" w:color="auto"/>
          <w:bottom w:val="single" w:sz="4" w:space="1" w:color="auto"/>
          <w:right w:val="single" w:sz="4" w:space="4" w:color="auto"/>
        </w:pBdr>
        <w:shd w:val="clear" w:color="auto" w:fill="E6E6E6"/>
        <w:rPr>
          <w:rStyle w:val="code2"/>
        </w:rPr>
      </w:pPr>
      <w:r w:rsidRPr="004A44F6">
        <w:rPr>
          <w:rStyle w:val="code2"/>
        </w:rPr>
        <w:t xml:space="preserve">    z[ix, iy] &lt;- max(dmvnorm(c(x[ix], y[iy]), sigma = COV1), </w:t>
      </w:r>
    </w:p>
    <w:p w14:paraId="484A4748" w14:textId="77777777" w:rsidR="004A44F6" w:rsidRPr="004A44F6" w:rsidRDefault="004A44F6" w:rsidP="004A44F6">
      <w:pPr>
        <w:pBdr>
          <w:top w:val="single" w:sz="4" w:space="1" w:color="auto"/>
          <w:left w:val="single" w:sz="4" w:space="4" w:color="auto"/>
          <w:bottom w:val="single" w:sz="4" w:space="1" w:color="auto"/>
          <w:right w:val="single" w:sz="4" w:space="4" w:color="auto"/>
        </w:pBdr>
        <w:shd w:val="clear" w:color="auto" w:fill="E6E6E6"/>
        <w:rPr>
          <w:rStyle w:val="code2"/>
        </w:rPr>
      </w:pPr>
      <w:r w:rsidRPr="004A44F6">
        <w:rPr>
          <w:rStyle w:val="code2"/>
        </w:rPr>
        <w:t xml:space="preserve">                     dmvnorm(c(x[ix], y[iy]), mean = c(mu12, mu22), sigma = COV2))</w:t>
      </w:r>
    </w:p>
    <w:p w14:paraId="649D7F07" w14:textId="77777777" w:rsidR="004A44F6" w:rsidRPr="004A44F6" w:rsidRDefault="004A44F6" w:rsidP="004A44F6">
      <w:pPr>
        <w:pBdr>
          <w:top w:val="single" w:sz="4" w:space="1" w:color="auto"/>
          <w:left w:val="single" w:sz="4" w:space="4" w:color="auto"/>
          <w:bottom w:val="single" w:sz="4" w:space="1" w:color="auto"/>
          <w:right w:val="single" w:sz="4" w:space="4" w:color="auto"/>
        </w:pBdr>
        <w:shd w:val="clear" w:color="auto" w:fill="E6E6E6"/>
        <w:rPr>
          <w:rStyle w:val="code2"/>
        </w:rPr>
      </w:pPr>
      <w:r w:rsidRPr="004A44F6">
        <w:rPr>
          <w:rStyle w:val="code2"/>
        </w:rPr>
        <w:t xml:space="preserve">  }</w:t>
      </w:r>
    </w:p>
    <w:p w14:paraId="091F22A3" w14:textId="77777777" w:rsidR="004A44F6" w:rsidRPr="004A44F6" w:rsidRDefault="004A44F6" w:rsidP="004A44F6">
      <w:pPr>
        <w:pBdr>
          <w:top w:val="single" w:sz="4" w:space="1" w:color="auto"/>
          <w:left w:val="single" w:sz="4" w:space="4" w:color="auto"/>
          <w:bottom w:val="single" w:sz="4" w:space="1" w:color="auto"/>
          <w:right w:val="single" w:sz="4" w:space="4" w:color="auto"/>
        </w:pBdr>
        <w:shd w:val="clear" w:color="auto" w:fill="E6E6E6"/>
        <w:rPr>
          <w:rStyle w:val="code2"/>
        </w:rPr>
      </w:pPr>
      <w:r w:rsidRPr="004A44F6">
        <w:rPr>
          <w:rStyle w:val="code2"/>
        </w:rPr>
        <w:t>}</w:t>
      </w:r>
    </w:p>
    <w:p w14:paraId="0A807AB2" w14:textId="77777777" w:rsidR="004A44F6" w:rsidRPr="004A44F6" w:rsidRDefault="004A44F6" w:rsidP="004A44F6">
      <w:pPr>
        <w:pBdr>
          <w:top w:val="single" w:sz="4" w:space="1" w:color="auto"/>
          <w:left w:val="single" w:sz="4" w:space="4" w:color="auto"/>
          <w:bottom w:val="single" w:sz="4" w:space="1" w:color="auto"/>
          <w:right w:val="single" w:sz="4" w:space="4" w:color="auto"/>
        </w:pBdr>
        <w:shd w:val="clear" w:color="auto" w:fill="E6E6E6"/>
        <w:rPr>
          <w:rStyle w:val="code2"/>
        </w:rPr>
      </w:pPr>
    </w:p>
    <w:p w14:paraId="7DEFA9F8" w14:textId="77777777" w:rsidR="004A44F6" w:rsidRPr="004A44F6" w:rsidRDefault="004A44F6" w:rsidP="004A44F6">
      <w:pPr>
        <w:pBdr>
          <w:top w:val="single" w:sz="4" w:space="1" w:color="auto"/>
          <w:left w:val="single" w:sz="4" w:space="4" w:color="auto"/>
          <w:bottom w:val="single" w:sz="4" w:space="1" w:color="auto"/>
          <w:right w:val="single" w:sz="4" w:space="4" w:color="auto"/>
        </w:pBdr>
        <w:shd w:val="clear" w:color="auto" w:fill="E6E6E6"/>
        <w:rPr>
          <w:rStyle w:val="code2"/>
        </w:rPr>
      </w:pPr>
      <w:r w:rsidRPr="004A44F6">
        <w:rPr>
          <w:rStyle w:val="code2"/>
        </w:rPr>
        <w:t>p &lt;- plot_ly(x = x, y = y, z = z, type = "surface")</w:t>
      </w:r>
    </w:p>
    <w:p w14:paraId="7BBDEFCE" w14:textId="6E588ED8" w:rsidR="00002004" w:rsidRPr="00002004" w:rsidRDefault="004A44F6" w:rsidP="004A44F6">
      <w:pPr>
        <w:pBdr>
          <w:top w:val="single" w:sz="4" w:space="1" w:color="auto"/>
          <w:left w:val="single" w:sz="4" w:space="4" w:color="auto"/>
          <w:bottom w:val="single" w:sz="4" w:space="1" w:color="auto"/>
          <w:right w:val="single" w:sz="4" w:space="4" w:color="auto"/>
        </w:pBdr>
        <w:shd w:val="clear" w:color="auto" w:fill="E6E6E6"/>
        <w:rPr>
          <w:rStyle w:val="code2"/>
        </w:rPr>
      </w:pPr>
      <w:r w:rsidRPr="004A44F6">
        <w:rPr>
          <w:rStyle w:val="code2"/>
        </w:rPr>
        <w:t>print(p)</w:t>
      </w:r>
    </w:p>
    <w:p w14:paraId="79B18673" w14:textId="63E91658" w:rsidR="00EB02FC" w:rsidRDefault="00EB02FC" w:rsidP="00EB02FC">
      <w:pPr>
        <w:pBdr>
          <w:top w:val="single" w:sz="4" w:space="1" w:color="auto"/>
          <w:left w:val="single" w:sz="4" w:space="4" w:color="auto"/>
          <w:bottom w:val="single" w:sz="4" w:space="1" w:color="auto"/>
          <w:right w:val="single" w:sz="4" w:space="4" w:color="auto"/>
        </w:pBdr>
        <w:shd w:val="clear" w:color="auto" w:fill="E6E6E6"/>
        <w:rPr>
          <w:rStyle w:val="code2"/>
        </w:rPr>
      </w:pPr>
    </w:p>
    <w:p w14:paraId="4D383B0E" w14:textId="77777777" w:rsidR="004D41AB" w:rsidRDefault="004D41AB" w:rsidP="004D41AB"/>
    <w:p w14:paraId="352527ED" w14:textId="77777777" w:rsidR="00644EC3" w:rsidRDefault="00485114" w:rsidP="00644EC3">
      <w:r>
        <w:t xml:space="preserve">Line 4 loads the </w:t>
      </w:r>
      <w:r w:rsidR="00D30678">
        <w:rPr>
          <w:rStyle w:val="InLineCode"/>
        </w:rPr>
        <w:t>MASS</w:t>
      </w:r>
      <w:r w:rsidRPr="00485114">
        <w:t xml:space="preserve"> </w:t>
      </w:r>
      <w:r>
        <w:t>package, which contains functions related to the multivariate normal distribution, o</w:t>
      </w:r>
      <w:r w:rsidR="001F5A5F">
        <w:t>f</w:t>
      </w:r>
      <w:r>
        <w:t xml:space="preserve"> which </w:t>
      </w:r>
      <w:r w:rsidR="001F5A5F">
        <w:t xml:space="preserve">the </w:t>
      </w:r>
      <w:r>
        <w:t xml:space="preserve">bivariate normal distribution is a special case. </w:t>
      </w:r>
      <w:r w:rsidR="00D30678">
        <w:t xml:space="preserve">The needed function, </w:t>
      </w:r>
      <w:r w:rsidR="00D30678" w:rsidRPr="00D30678">
        <w:rPr>
          <w:rStyle w:val="InLineCode"/>
        </w:rPr>
        <w:t>mvrnorm</w:t>
      </w:r>
      <w:r w:rsidR="00D30678">
        <w:t>, is called at line 19</w:t>
      </w:r>
      <w:r w:rsidR="001C1048">
        <w:rPr>
          <w:rStyle w:val="FootnoteReference"/>
        </w:rPr>
        <w:footnoteReference w:id="1"/>
      </w:r>
      <w:r w:rsidR="00D30678">
        <w:t xml:space="preserve">. Look at its </w:t>
      </w:r>
      <w:r w:rsidR="00D30678" w:rsidRPr="004A44F6">
        <w:rPr>
          <w:rStyle w:val="InLineCode"/>
        </w:rPr>
        <w:t>Help</w:t>
      </w:r>
      <w:r w:rsidR="00D30678">
        <w:t xml:space="preserve"> page (enter </w:t>
      </w:r>
      <w:r w:rsidR="00D30678" w:rsidRPr="00D30678">
        <w:rPr>
          <w:rStyle w:val="InLineCode"/>
        </w:rPr>
        <w:t>mvrnorm</w:t>
      </w:r>
      <w:r w:rsidR="00D30678">
        <w:t xml:space="preserve"> in the </w:t>
      </w:r>
      <w:r w:rsidR="00D30678" w:rsidRPr="00F846D4">
        <w:rPr>
          <w:rStyle w:val="InLineCode"/>
        </w:rPr>
        <w:t>Help</w:t>
      </w:r>
      <w:r w:rsidR="00D30678">
        <w:t xml:space="preserve"> </w:t>
      </w:r>
      <w:r w:rsidR="00F846D4">
        <w:t>window</w:t>
      </w:r>
      <w:r w:rsidR="00D30678">
        <w:t xml:space="preserve">), </w:t>
      </w:r>
      <w:r w:rsidR="00D30678">
        <w:fldChar w:fldCharType="begin"/>
      </w:r>
      <w:r w:rsidR="00D30678">
        <w:instrText xml:space="preserve"> REF _Ref376174416 \h </w:instrText>
      </w:r>
      <w:r w:rsidR="00D30678">
        <w:fldChar w:fldCharType="separate"/>
      </w:r>
      <w:r w:rsidR="0095568F">
        <w:t xml:space="preserve">Figure </w:t>
      </w:r>
      <w:r w:rsidR="0095568F">
        <w:rPr>
          <w:noProof/>
        </w:rPr>
        <w:t>1</w:t>
      </w:r>
      <w:r w:rsidR="00D30678">
        <w:fldChar w:fldCharType="end"/>
      </w:r>
      <w:r w:rsidR="00D30678">
        <w:t>.</w:t>
      </w:r>
      <w:r w:rsidR="00644EC3">
        <w:t xml:space="preserve"> Its first argument (</w:t>
      </w:r>
      <w:r w:rsidR="00644EC3" w:rsidRPr="00D30678">
        <w:rPr>
          <w:rStyle w:val="InLineCode"/>
        </w:rPr>
        <w:t>N</w:t>
      </w:r>
      <w:r w:rsidR="00644EC3">
        <w:t xml:space="preserve"> in the code) is the desired number of samples, initialized at line 5 to a large value. The second argument is the means vector, i.e., two values for bivariate sampling, </w:t>
      </w:r>
      <w:r w:rsidR="00644EC3" w:rsidRPr="00644EC3">
        <w:rPr>
          <w:position w:val="-14"/>
        </w:rPr>
        <w:object w:dxaOrig="780" w:dyaOrig="420" w14:anchorId="60AD7F18">
          <v:shape id="_x0000_i1032" type="#_x0000_t75" style="width:40pt;height:21.6pt" o:ole="">
            <v:imagedata r:id="rId23" o:title=""/>
          </v:shape>
          <o:OLEObject Type="Embed" ProgID="Equation.DSMT4" ShapeID="_x0000_i1032" DrawAspect="Content" ObjectID="_1450112585" r:id="rId24"/>
        </w:object>
      </w:r>
      <w:r w:rsidR="00644EC3">
        <w:t xml:space="preserve">. The third argument is the covariance matrix of the desired samples. </w:t>
      </w:r>
    </w:p>
    <w:p w14:paraId="67CCB049" w14:textId="77777777" w:rsidR="00644EC3" w:rsidRDefault="00644EC3" w:rsidP="00644EC3"/>
    <w:p w14:paraId="3D4062A7" w14:textId="6D7976BA" w:rsidR="00644EC3" w:rsidRDefault="00644EC3" w:rsidP="00644EC3">
      <w:r>
        <w:t xml:space="preserve">Lines 16 – 32 pertain to bivariate sampling from </w:t>
      </w:r>
      <w:r w:rsidRPr="004A44F6">
        <w:rPr>
          <w:i/>
        </w:rPr>
        <w:t>non-diseased</w:t>
      </w:r>
      <w:r>
        <w:t xml:space="preserve"> cases. Line 16-18 initializes the covariance matrix </w:t>
      </w:r>
      <w:r w:rsidRPr="00EA69BF">
        <w:rPr>
          <w:position w:val="-12"/>
        </w:rPr>
        <w:object w:dxaOrig="279" w:dyaOrig="360" w14:anchorId="5EBE1534">
          <v:shape id="_x0000_i1033" type="#_x0000_t75" style="width:14.4pt;height:18.4pt" o:ole="">
            <v:imagedata r:id="rId25" o:title=""/>
          </v:shape>
          <o:OLEObject Type="Embed" ProgID="Equation.DSMT4" ShapeID="_x0000_i1033" DrawAspect="Content" ObjectID="_1450112586" r:id="rId26"/>
        </w:object>
      </w:r>
      <w:r>
        <w:t>(</w:t>
      </w:r>
      <w:r>
        <w:rPr>
          <w:rStyle w:val="InLineCode"/>
        </w:rPr>
        <w:t>COV</w:t>
      </w:r>
      <w:r w:rsidRPr="00496597">
        <w:rPr>
          <w:rStyle w:val="InLineCode"/>
        </w:rPr>
        <w:t>1</w:t>
      </w:r>
      <w:r>
        <w:t xml:space="preserve"> in the code) corresponding to non-diseased cases. </w:t>
      </w:r>
    </w:p>
    <w:p w14:paraId="315AF040" w14:textId="77890628" w:rsidR="00D30678" w:rsidRDefault="00D30678" w:rsidP="004D41AB"/>
    <w:p w14:paraId="3B1DBAD2" w14:textId="77777777" w:rsidR="00D30678" w:rsidRDefault="00D30678" w:rsidP="004D41AB"/>
    <w:p w14:paraId="76E79FE1" w14:textId="77777777" w:rsidR="00D30678" w:rsidRDefault="00D30678" w:rsidP="00F846D4">
      <w:pPr>
        <w:jc w:val="center"/>
      </w:pPr>
      <w:r>
        <w:rPr>
          <w:noProof/>
        </w:rPr>
        <w:lastRenderedPageBreak/>
        <w:drawing>
          <wp:inline distT="0" distB="0" distL="0" distR="0" wp14:anchorId="18DF86CF" wp14:editId="31BBE4AE">
            <wp:extent cx="5486400" cy="639691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7">
                      <a:extLst>
                        <a:ext uri="{28A0092B-C50C-407E-A947-70E740481C1C}">
                          <a14:useLocalDpi xmlns:a14="http://schemas.microsoft.com/office/drawing/2010/main" val="0"/>
                        </a:ext>
                      </a:extLst>
                    </a:blip>
                    <a:srcRect b="1053"/>
                    <a:stretch/>
                  </pic:blipFill>
                  <pic:spPr bwMode="auto">
                    <a:xfrm>
                      <a:off x="0" y="0"/>
                      <a:ext cx="5486400" cy="6396913"/>
                    </a:xfrm>
                    <a:prstGeom prst="rect">
                      <a:avLst/>
                    </a:prstGeom>
                    <a:noFill/>
                    <a:ln>
                      <a:noFill/>
                    </a:ln>
                    <a:extLst>
                      <a:ext uri="{53640926-AAD7-44d8-BBD7-CCE9431645EC}">
                        <a14:shadowObscured xmlns:a14="http://schemas.microsoft.com/office/drawing/2010/main"/>
                      </a:ext>
                    </a:extLst>
                  </pic:spPr>
                </pic:pic>
              </a:graphicData>
            </a:graphic>
          </wp:inline>
        </w:drawing>
      </w:r>
    </w:p>
    <w:p w14:paraId="0DFF8B70" w14:textId="1FB14FB6" w:rsidR="00D30678" w:rsidRDefault="00D30678" w:rsidP="00D30678">
      <w:pPr>
        <w:pStyle w:val="Caption"/>
      </w:pPr>
      <w:bookmarkStart w:id="1" w:name="_Ref376174416"/>
      <w:r>
        <w:t xml:space="preserve">Figure </w:t>
      </w:r>
      <w:fldSimple w:instr=" SEQ Figure \* ARABIC ">
        <w:r w:rsidR="004A3AF3">
          <w:rPr>
            <w:noProof/>
          </w:rPr>
          <w:t>1</w:t>
        </w:r>
      </w:fldSimple>
      <w:bookmarkEnd w:id="1"/>
      <w:r>
        <w:t xml:space="preserve">: Help page for function </w:t>
      </w:r>
      <w:r w:rsidRPr="00D30678">
        <w:rPr>
          <w:rStyle w:val="code2"/>
          <w:sz w:val="18"/>
          <w:szCs w:val="18"/>
        </w:rPr>
        <w:t>mvrnorm</w:t>
      </w:r>
      <w:r w:rsidR="00A25A46" w:rsidRPr="00A25A46">
        <w:t xml:space="preserve"> </w:t>
      </w:r>
      <w:r w:rsidR="00A25A46">
        <w:t>called at line 19</w:t>
      </w:r>
      <w:r>
        <w:t>.</w:t>
      </w:r>
    </w:p>
    <w:p w14:paraId="34D2A522" w14:textId="77777777" w:rsidR="00D30678" w:rsidRDefault="00D30678" w:rsidP="004D41AB"/>
    <w:p w14:paraId="7518509C" w14:textId="77777777" w:rsidR="00833431" w:rsidRDefault="00833431" w:rsidP="004D41AB"/>
    <w:p w14:paraId="7323F7D2" w14:textId="33BD0291" w:rsidR="00D30678" w:rsidRDefault="00D30678" w:rsidP="004D41AB">
      <w:r>
        <w:t xml:space="preserve">Insert a break point at line 34 and </w:t>
      </w:r>
      <w:r w:rsidRPr="00D30678">
        <w:rPr>
          <w:rStyle w:val="InLineCode"/>
        </w:rPr>
        <w:t>source</w:t>
      </w:r>
      <w:r>
        <w:t xml:space="preserve"> the code. The relevant arguments are shown below:</w:t>
      </w:r>
    </w:p>
    <w:p w14:paraId="5267323E" w14:textId="77777777" w:rsidR="00D30678" w:rsidRDefault="00D30678" w:rsidP="004D41AB"/>
    <w:p w14:paraId="1A72B0CC" w14:textId="77777777" w:rsidR="00D30678" w:rsidRPr="00D30678" w:rsidRDefault="00D30678" w:rsidP="00D3067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30678">
        <w:rPr>
          <w:rStyle w:val="code2"/>
        </w:rPr>
        <w:t>Browse[2]&gt; mu1</w:t>
      </w:r>
    </w:p>
    <w:p w14:paraId="3CF5319D" w14:textId="77777777" w:rsidR="00D30678" w:rsidRPr="00D30678" w:rsidRDefault="00D30678" w:rsidP="00D3067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30678">
        <w:rPr>
          <w:rStyle w:val="code2"/>
        </w:rPr>
        <w:t>[1] 0 0</w:t>
      </w:r>
    </w:p>
    <w:p w14:paraId="257D3405" w14:textId="77777777" w:rsidR="00D30678" w:rsidRPr="00D30678" w:rsidRDefault="00D30678" w:rsidP="00D3067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30678">
        <w:rPr>
          <w:rStyle w:val="code2"/>
        </w:rPr>
        <w:t>Browse[2]&gt; COV1</w:t>
      </w:r>
    </w:p>
    <w:p w14:paraId="4F417171" w14:textId="77777777" w:rsidR="00D30678" w:rsidRPr="00D30678" w:rsidRDefault="00D30678" w:rsidP="00D3067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30678">
        <w:rPr>
          <w:rStyle w:val="code2"/>
        </w:rPr>
        <w:t xml:space="preserve">     [,1] [,2]</w:t>
      </w:r>
    </w:p>
    <w:p w14:paraId="1CA9DCC9" w14:textId="77777777" w:rsidR="00D30678" w:rsidRPr="00D30678" w:rsidRDefault="00D30678" w:rsidP="00D3067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30678">
        <w:rPr>
          <w:rStyle w:val="code2"/>
        </w:rPr>
        <w:t>[1,]  1.0  0.3</w:t>
      </w:r>
    </w:p>
    <w:p w14:paraId="6E2023ED" w14:textId="3B87D19A" w:rsidR="00D30678" w:rsidRDefault="00D30678" w:rsidP="00D30678">
      <w:pPr>
        <w:pBdr>
          <w:top w:val="single" w:sz="4" w:space="1" w:color="auto" w:shadow="1"/>
          <w:left w:val="single" w:sz="4" w:space="4" w:color="auto" w:shadow="1"/>
          <w:bottom w:val="single" w:sz="4" w:space="1" w:color="auto" w:shadow="1"/>
          <w:right w:val="single" w:sz="4" w:space="4" w:color="auto" w:shadow="1"/>
        </w:pBdr>
        <w:shd w:val="clear" w:color="auto" w:fill="E0E0E0"/>
      </w:pPr>
      <w:r w:rsidRPr="00D30678">
        <w:rPr>
          <w:rStyle w:val="code2"/>
        </w:rPr>
        <w:t>[2,]  0.3  1.0</w:t>
      </w:r>
    </w:p>
    <w:p w14:paraId="6480DED4" w14:textId="77777777" w:rsidR="00D30678" w:rsidRDefault="00D30678" w:rsidP="00D30678"/>
    <w:p w14:paraId="7EA31665" w14:textId="77777777" w:rsidR="001F5A5F" w:rsidRDefault="001F5A5F" w:rsidP="004D41AB">
      <w:r>
        <w:t xml:space="preserve">Line 19 samples the bivariate normal distribution for the non-diseased cases. </w:t>
      </w:r>
    </w:p>
    <w:p w14:paraId="5EF1D7A1" w14:textId="77777777" w:rsidR="001F5A5F" w:rsidRDefault="001F5A5F" w:rsidP="001F5A5F"/>
    <w:p w14:paraId="305E9313" w14:textId="77777777" w:rsidR="001F5A5F" w:rsidRPr="001F5A5F"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F5A5F">
        <w:rPr>
          <w:rStyle w:val="code2"/>
        </w:rPr>
        <w:t>Browse[2]&gt; str(z1)</w:t>
      </w:r>
    </w:p>
    <w:p w14:paraId="373D2013" w14:textId="77777777" w:rsidR="001F5A5F" w:rsidRPr="001F5A5F"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F5A5F">
        <w:rPr>
          <w:rStyle w:val="code2"/>
        </w:rPr>
        <w:t xml:space="preserve"> num [1:10000, 1:2] -0.0292 0.7731 -0.0612 1.9875 0.5617 ...</w:t>
      </w:r>
    </w:p>
    <w:p w14:paraId="3F0444C5" w14:textId="77777777" w:rsidR="001F5A5F" w:rsidRPr="001F5A5F"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F5A5F">
        <w:rPr>
          <w:rStyle w:val="code2"/>
        </w:rPr>
        <w:t xml:space="preserve"> - attr(*, "dimnames")=List of 2</w:t>
      </w:r>
    </w:p>
    <w:p w14:paraId="21CEFCDB" w14:textId="77777777" w:rsidR="001F5A5F" w:rsidRPr="001F5A5F"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F5A5F">
        <w:rPr>
          <w:rStyle w:val="code2"/>
        </w:rPr>
        <w:t xml:space="preserve">  ..$ : NULL</w:t>
      </w:r>
    </w:p>
    <w:p w14:paraId="497FF1BE" w14:textId="1CC71562" w:rsidR="001F5A5F"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pPr>
      <w:r w:rsidRPr="001F5A5F">
        <w:rPr>
          <w:rStyle w:val="code2"/>
        </w:rPr>
        <w:t xml:space="preserve">  ..$ : NULL</w:t>
      </w:r>
      <w:r w:rsidRPr="00D30678">
        <w:rPr>
          <w:rStyle w:val="code2"/>
        </w:rPr>
        <w:t>0</w:t>
      </w:r>
    </w:p>
    <w:p w14:paraId="4C69E149" w14:textId="77777777" w:rsidR="001F5A5F" w:rsidRDefault="001F5A5F" w:rsidP="001F5A5F"/>
    <w:p w14:paraId="76727EE8" w14:textId="2F8715E1" w:rsidR="001F5A5F" w:rsidRDefault="001F5A5F" w:rsidP="004D41AB">
      <w:r>
        <w:t xml:space="preserve">In other words, </w:t>
      </w:r>
      <w:r w:rsidRPr="001F5A5F">
        <w:rPr>
          <w:rStyle w:val="InLineCode"/>
        </w:rPr>
        <w:t>z1</w:t>
      </w:r>
      <w:r w:rsidR="009246AF">
        <w:t xml:space="preserve"> is a</w:t>
      </w:r>
      <w:r>
        <w:t xml:space="preserve"> 10000 x 2 array. For each of the 10,000 non-diseased cases one has two z-samples, as in following example (the two values for the first 10 non-diseased cases are shown). </w:t>
      </w:r>
    </w:p>
    <w:p w14:paraId="1B9387C3" w14:textId="77777777" w:rsidR="001F5A5F" w:rsidRDefault="001F5A5F" w:rsidP="004D41AB"/>
    <w:p w14:paraId="51EE48E6" w14:textId="77777777" w:rsidR="001F5A5F" w:rsidRPr="001F5A5F"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F5A5F">
        <w:rPr>
          <w:rStyle w:val="code2"/>
        </w:rPr>
        <w:t>Browse[2]&gt; z1[1:10,]</w:t>
      </w:r>
    </w:p>
    <w:p w14:paraId="3D6F6E3B" w14:textId="77777777" w:rsidR="001F5A5F" w:rsidRPr="001F5A5F"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F5A5F">
        <w:rPr>
          <w:rStyle w:val="code2"/>
        </w:rPr>
        <w:t xml:space="preserve">             [,1]        [,2]</w:t>
      </w:r>
    </w:p>
    <w:p w14:paraId="76E49CA1" w14:textId="77777777" w:rsidR="001F5A5F" w:rsidRPr="001F5A5F"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F5A5F">
        <w:rPr>
          <w:rStyle w:val="code2"/>
        </w:rPr>
        <w:t xml:space="preserve"> [1,] -0.02921422 -0.98091220</w:t>
      </w:r>
    </w:p>
    <w:p w14:paraId="3B59CC77" w14:textId="77777777" w:rsidR="001F5A5F" w:rsidRPr="001F5A5F"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F5A5F">
        <w:rPr>
          <w:rStyle w:val="code2"/>
        </w:rPr>
        <w:t xml:space="preserve"> [2,]  0.77310699 -0.47699102</w:t>
      </w:r>
    </w:p>
    <w:p w14:paraId="7F05D45B" w14:textId="77777777" w:rsidR="001F5A5F" w:rsidRPr="001F5A5F"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F5A5F">
        <w:rPr>
          <w:rStyle w:val="code2"/>
        </w:rPr>
        <w:t xml:space="preserve"> [3,] -0.06115692 -1.28625373</w:t>
      </w:r>
    </w:p>
    <w:p w14:paraId="1DB0B32D" w14:textId="77777777" w:rsidR="001F5A5F" w:rsidRPr="001F5A5F"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F5A5F">
        <w:rPr>
          <w:rStyle w:val="code2"/>
        </w:rPr>
        <w:t xml:space="preserve"> [4,]  1.98754346  0.58476954</w:t>
      </w:r>
    </w:p>
    <w:p w14:paraId="1ED6929A" w14:textId="77777777" w:rsidR="001F5A5F" w:rsidRPr="001F5A5F"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F5A5F">
        <w:rPr>
          <w:rStyle w:val="code2"/>
        </w:rPr>
        <w:t xml:space="preserve"> [5,]  0.56172167 -0.03040635</w:t>
      </w:r>
    </w:p>
    <w:p w14:paraId="28C2DBD6" w14:textId="77777777" w:rsidR="001F5A5F" w:rsidRPr="001F5A5F"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F5A5F">
        <w:rPr>
          <w:rStyle w:val="code2"/>
        </w:rPr>
        <w:t xml:space="preserve"> [6,] -0.35089525 -0.97207027</w:t>
      </w:r>
    </w:p>
    <w:p w14:paraId="56787BEE" w14:textId="77777777" w:rsidR="001F5A5F" w:rsidRPr="001F5A5F"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F5A5F">
        <w:rPr>
          <w:rStyle w:val="code2"/>
        </w:rPr>
        <w:t xml:space="preserve"> [7,]  0.57189962  0.21405612</w:t>
      </w:r>
    </w:p>
    <w:p w14:paraId="67373579" w14:textId="77777777" w:rsidR="001F5A5F" w:rsidRPr="001F5A5F"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F5A5F">
        <w:rPr>
          <w:rStyle w:val="code2"/>
        </w:rPr>
        <w:t xml:space="preserve"> [8,]  0.31603629  0.87447652</w:t>
      </w:r>
    </w:p>
    <w:p w14:paraId="4C0B3EE5" w14:textId="77777777" w:rsidR="001F5A5F" w:rsidRPr="001F5A5F"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F5A5F">
        <w:rPr>
          <w:rStyle w:val="code2"/>
        </w:rPr>
        <w:t xml:space="preserve"> [9,]  0.61115569  0.31726384</w:t>
      </w:r>
    </w:p>
    <w:p w14:paraId="1E178A8A" w14:textId="6678AC28" w:rsidR="00485114" w:rsidRDefault="001F5A5F" w:rsidP="001F5A5F">
      <w:pPr>
        <w:pBdr>
          <w:top w:val="single" w:sz="4" w:space="1" w:color="auto" w:shadow="1"/>
          <w:left w:val="single" w:sz="4" w:space="4" w:color="auto" w:shadow="1"/>
          <w:bottom w:val="single" w:sz="4" w:space="1" w:color="auto" w:shadow="1"/>
          <w:right w:val="single" w:sz="4" w:space="4" w:color="auto" w:shadow="1"/>
        </w:pBdr>
        <w:shd w:val="clear" w:color="auto" w:fill="E0E0E0"/>
      </w:pPr>
      <w:r w:rsidRPr="001F5A5F">
        <w:rPr>
          <w:rStyle w:val="code2"/>
        </w:rPr>
        <w:t>[10,] -0.99123458  0.49881060</w:t>
      </w:r>
      <w:r w:rsidR="00D30678">
        <w:t xml:space="preserve">  </w:t>
      </w:r>
    </w:p>
    <w:p w14:paraId="156EEB1A" w14:textId="77777777" w:rsidR="00D30678" w:rsidRDefault="00D30678" w:rsidP="004D41AB"/>
    <w:p w14:paraId="140E9394" w14:textId="1780D358" w:rsidR="001F5A5F" w:rsidRDefault="00FC78FE" w:rsidP="004D41AB">
      <w:r>
        <w:t xml:space="preserve">The 10,000 pairs of values </w:t>
      </w:r>
      <w:r w:rsidR="009246AF">
        <w:t>are</w:t>
      </w:r>
      <w:r>
        <w:t xml:space="preserve"> used to calculate estimates of the population values. For example, </w:t>
      </w:r>
      <w:r w:rsidRPr="00FC78FE">
        <w:rPr>
          <w:rStyle w:val="InLineCode"/>
        </w:rPr>
        <w:t>mu1Est</w:t>
      </w:r>
      <w:r>
        <w:t xml:space="preserve"> is an estimate of </w:t>
      </w:r>
      <w:r w:rsidRPr="00FC78FE">
        <w:rPr>
          <w:rStyle w:val="InLineCode"/>
        </w:rPr>
        <w:t>mu1</w:t>
      </w:r>
      <w:r>
        <w:t xml:space="preserve">. </w:t>
      </w:r>
      <w:r w:rsidR="00833431">
        <w:t xml:space="preserve">Line 20 uses the function </w:t>
      </w:r>
      <w:r w:rsidR="00833431" w:rsidRPr="00DE653C">
        <w:rPr>
          <w:rStyle w:val="InLineCode"/>
        </w:rPr>
        <w:t>mean</w:t>
      </w:r>
      <w:r w:rsidR="00833431">
        <w:rPr>
          <w:rStyle w:val="InLineCode"/>
        </w:rPr>
        <w:t>()</w:t>
      </w:r>
      <w:r w:rsidR="00833431">
        <w:t xml:space="preserve"> to calculate the means of the two columns of </w:t>
      </w:r>
      <w:r w:rsidR="00833431" w:rsidRPr="00DE653C">
        <w:rPr>
          <w:rStyle w:val="InLineCode"/>
        </w:rPr>
        <w:t>z1</w:t>
      </w:r>
      <w:r w:rsidR="00833431">
        <w:t xml:space="preserve">, concatenates them and assigns the result to the variable </w:t>
      </w:r>
      <w:r w:rsidR="00833431" w:rsidRPr="00DE653C">
        <w:rPr>
          <w:rStyle w:val="InLineCode"/>
        </w:rPr>
        <w:t>mu1</w:t>
      </w:r>
      <w:r w:rsidR="00833431">
        <w:rPr>
          <w:rStyle w:val="InLineCode"/>
        </w:rPr>
        <w:t>Est</w:t>
      </w:r>
      <w:r w:rsidR="00833431">
        <w:t xml:space="preserve">. Line 21 uses the function </w:t>
      </w:r>
      <w:r w:rsidR="00833431" w:rsidRPr="009C26E5">
        <w:rPr>
          <w:rStyle w:val="InLineCode"/>
        </w:rPr>
        <w:t>cor</w:t>
      </w:r>
      <w:r w:rsidR="00833431">
        <w:rPr>
          <w:rStyle w:val="InLineCode"/>
        </w:rPr>
        <w:t>()</w:t>
      </w:r>
      <w:r w:rsidR="00833431">
        <w:t xml:space="preserve"> to calculate the Pearson correlation between the two columns of </w:t>
      </w:r>
      <w:r w:rsidR="00833431" w:rsidRPr="009C26E5">
        <w:rPr>
          <w:rStyle w:val="InLineCode"/>
        </w:rPr>
        <w:t>z</w:t>
      </w:r>
      <w:r w:rsidR="00833431" w:rsidRPr="009C26E5">
        <w:t xml:space="preserve"> and assigns the </w:t>
      </w:r>
      <w:r w:rsidR="00833431">
        <w:t>result</w:t>
      </w:r>
      <w:r w:rsidR="00833431" w:rsidRPr="009C26E5">
        <w:t xml:space="preserve"> </w:t>
      </w:r>
      <w:r w:rsidR="00833431">
        <w:t xml:space="preserve">to </w:t>
      </w:r>
      <w:r w:rsidR="00833431" w:rsidRPr="009C26E5">
        <w:rPr>
          <w:rStyle w:val="InLineCode"/>
        </w:rPr>
        <w:t>rho1</w:t>
      </w:r>
      <w:r w:rsidR="00833431">
        <w:rPr>
          <w:rStyle w:val="InLineCode"/>
        </w:rPr>
        <w:t>Est</w:t>
      </w:r>
      <w:r w:rsidR="00833431">
        <w:t xml:space="preserve">. Line 22 uses the </w:t>
      </w:r>
      <w:r w:rsidR="00833431" w:rsidRPr="009C26E5">
        <w:rPr>
          <w:rStyle w:val="InLineCode"/>
        </w:rPr>
        <w:t>cov</w:t>
      </w:r>
      <w:r w:rsidR="00833431">
        <w:rPr>
          <w:rStyle w:val="InLineCode"/>
        </w:rPr>
        <w:t>()</w:t>
      </w:r>
      <w:r w:rsidR="00833431">
        <w:t xml:space="preserve"> function to calculate the sampled covariance of </w:t>
      </w:r>
      <w:r w:rsidR="00833431" w:rsidRPr="009C26E5">
        <w:rPr>
          <w:rStyle w:val="InLineCode"/>
        </w:rPr>
        <w:t>z</w:t>
      </w:r>
      <w:r w:rsidR="00833431">
        <w:rPr>
          <w:rStyle w:val="InLineCode"/>
        </w:rPr>
        <w:t>1</w:t>
      </w:r>
      <w:r w:rsidR="00833431">
        <w:t xml:space="preserve">, and the resulting 2x2 matrix is assigned to </w:t>
      </w:r>
      <w:r w:rsidR="00833431" w:rsidRPr="009C26E5">
        <w:rPr>
          <w:rStyle w:val="InLineCode"/>
        </w:rPr>
        <w:t>COV1</w:t>
      </w:r>
      <w:r w:rsidR="00833431">
        <w:rPr>
          <w:rStyle w:val="InLineCode"/>
        </w:rPr>
        <w:t>Est</w:t>
      </w:r>
      <w:r w:rsidR="00833431">
        <w:t xml:space="preserve">. </w:t>
      </w:r>
      <w:r>
        <w:t>Lines 23 – 31 print the expected (i.e., true or population) values and the corresponding estimates of all model parameters.</w:t>
      </w:r>
    </w:p>
    <w:p w14:paraId="78683EDF" w14:textId="77777777" w:rsidR="00FC78FE" w:rsidRDefault="00FC78FE" w:rsidP="004D41AB"/>
    <w:p w14:paraId="3386F9BB" w14:textId="77777777" w:rsidR="00FC78FE" w:rsidRPr="00FC78FE" w:rsidRDefault="00FC78FE" w:rsidP="00FC78F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C78FE">
        <w:rPr>
          <w:rStyle w:val="code2"/>
        </w:rPr>
        <w:t>&gt; debugSource('~/onlinebookk21778/Ch21/software/mainBivariateSampling.R')</w:t>
      </w:r>
    </w:p>
    <w:p w14:paraId="5C2748C8" w14:textId="77777777" w:rsidR="00FC78FE" w:rsidRPr="00FC78FE" w:rsidRDefault="00FC78FE" w:rsidP="00FC78F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C78FE">
        <w:rPr>
          <w:rStyle w:val="code2"/>
        </w:rPr>
        <w:t xml:space="preserve">expected means of non-diseased cases =  0 0 </w:t>
      </w:r>
    </w:p>
    <w:p w14:paraId="6A20164B" w14:textId="77777777" w:rsidR="00FC78FE" w:rsidRPr="00FC78FE" w:rsidRDefault="00FC78FE" w:rsidP="00FC78F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C78FE">
        <w:rPr>
          <w:rStyle w:val="code2"/>
        </w:rPr>
        <w:t xml:space="preserve">expected correlation of non-diseased cases =  0.3 </w:t>
      </w:r>
    </w:p>
    <w:p w14:paraId="6C041BD4" w14:textId="77777777" w:rsidR="00FC78FE" w:rsidRPr="00FC78FE" w:rsidRDefault="00FC78FE" w:rsidP="00FC78F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C78FE">
        <w:rPr>
          <w:rStyle w:val="code2"/>
        </w:rPr>
        <w:t xml:space="preserve">expected covariance of non-diseased cases = </w:t>
      </w:r>
    </w:p>
    <w:p w14:paraId="74AC7306" w14:textId="77777777" w:rsidR="00FC78FE" w:rsidRPr="00FC78FE" w:rsidRDefault="00FC78FE" w:rsidP="00FC78F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C78FE">
        <w:rPr>
          <w:rStyle w:val="code2"/>
        </w:rPr>
        <w:t xml:space="preserve">     [,1] [,2]</w:t>
      </w:r>
    </w:p>
    <w:p w14:paraId="16C5934F" w14:textId="77777777" w:rsidR="00FC78FE" w:rsidRPr="00FC78FE" w:rsidRDefault="00FC78FE" w:rsidP="00FC78F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C78FE">
        <w:rPr>
          <w:rStyle w:val="code2"/>
        </w:rPr>
        <w:t>[1,]  1.0  0.3</w:t>
      </w:r>
    </w:p>
    <w:p w14:paraId="34B1075B" w14:textId="77777777" w:rsidR="00FC78FE" w:rsidRPr="00FC78FE" w:rsidRDefault="00FC78FE" w:rsidP="00FC78F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C78FE">
        <w:rPr>
          <w:rStyle w:val="code2"/>
        </w:rPr>
        <w:t>[2,]  0.3  1.0</w:t>
      </w:r>
    </w:p>
    <w:p w14:paraId="0673F6BE" w14:textId="77777777" w:rsidR="00FC78FE" w:rsidRPr="00FC78FE" w:rsidRDefault="00FC78FE" w:rsidP="00FC78F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29CD91D8" w14:textId="77777777" w:rsidR="00FC78FE" w:rsidRPr="00FC78FE" w:rsidRDefault="00FC78FE" w:rsidP="00FC78F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C78FE">
        <w:rPr>
          <w:rStyle w:val="code2"/>
        </w:rPr>
        <w:t xml:space="preserve">observed means of non-diseased cases =  -0.002791453 -0.007749206 </w:t>
      </w:r>
    </w:p>
    <w:p w14:paraId="4E60D57F" w14:textId="77777777" w:rsidR="00FC78FE" w:rsidRPr="00FC78FE" w:rsidRDefault="00FC78FE" w:rsidP="00FC78F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C78FE">
        <w:rPr>
          <w:rStyle w:val="code2"/>
        </w:rPr>
        <w:t xml:space="preserve">observed correlation of non-diseased cases =  0.3194812 </w:t>
      </w:r>
    </w:p>
    <w:p w14:paraId="73EB54A8" w14:textId="77777777" w:rsidR="00FC78FE" w:rsidRPr="00FC78FE" w:rsidRDefault="00FC78FE" w:rsidP="00FC78F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C78FE">
        <w:rPr>
          <w:rStyle w:val="code2"/>
        </w:rPr>
        <w:t xml:space="preserve">observed covariance of non-diseased cases = </w:t>
      </w:r>
    </w:p>
    <w:p w14:paraId="261BA3F9" w14:textId="77777777" w:rsidR="00FC78FE" w:rsidRPr="00FC78FE" w:rsidRDefault="00FC78FE" w:rsidP="00FC78F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C78FE">
        <w:rPr>
          <w:rStyle w:val="code2"/>
        </w:rPr>
        <w:t xml:space="preserve">          [,1]      [,2]</w:t>
      </w:r>
    </w:p>
    <w:p w14:paraId="0D6E5383" w14:textId="77777777" w:rsidR="00FC78FE" w:rsidRPr="00FC78FE" w:rsidRDefault="00FC78FE" w:rsidP="00FC78FE">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C78FE">
        <w:rPr>
          <w:rStyle w:val="code2"/>
        </w:rPr>
        <w:t>[1,] 1.0051009 0.3225885</w:t>
      </w:r>
    </w:p>
    <w:p w14:paraId="5240E72C" w14:textId="5C868A13" w:rsidR="00FC78FE" w:rsidRDefault="00FC78FE" w:rsidP="00FC78FE">
      <w:pPr>
        <w:pBdr>
          <w:top w:val="single" w:sz="4" w:space="1" w:color="auto" w:shadow="1"/>
          <w:left w:val="single" w:sz="4" w:space="4" w:color="auto" w:shadow="1"/>
          <w:bottom w:val="single" w:sz="4" w:space="1" w:color="auto" w:shadow="1"/>
          <w:right w:val="single" w:sz="4" w:space="4" w:color="auto" w:shadow="1"/>
        </w:pBdr>
        <w:shd w:val="clear" w:color="auto" w:fill="E0E0E0"/>
      </w:pPr>
      <w:r w:rsidRPr="00FC78FE">
        <w:rPr>
          <w:rStyle w:val="code2"/>
        </w:rPr>
        <w:t>[2,] 0.3225885 1.0143726</w:t>
      </w:r>
    </w:p>
    <w:p w14:paraId="306BF1AA" w14:textId="77777777" w:rsidR="00FC78FE" w:rsidRDefault="00FC78FE" w:rsidP="00FC78FE"/>
    <w:p w14:paraId="3822DCC7" w14:textId="503A2C3F" w:rsidR="00FC78FE" w:rsidRDefault="00FC78FE" w:rsidP="00FC78FE">
      <w:r>
        <w:t>Because of the large number of samples, the estimates are close to the expected values.</w:t>
      </w:r>
    </w:p>
    <w:p w14:paraId="02FEAC7D" w14:textId="77777777" w:rsidR="00002004" w:rsidRDefault="00002004" w:rsidP="00FC78FE"/>
    <w:p w14:paraId="7F2BE137" w14:textId="2D50AA5A" w:rsidR="00002004" w:rsidRDefault="000172FF" w:rsidP="00FC78FE">
      <w:r>
        <w:t>Line</w:t>
      </w:r>
      <w:r w:rsidR="00002004">
        <w:t xml:space="preserve"> 34 – 50 repeats the process for 10,000 </w:t>
      </w:r>
      <w:r w:rsidR="00002004" w:rsidRPr="004A44F6">
        <w:rPr>
          <w:i/>
        </w:rPr>
        <w:t>diseased</w:t>
      </w:r>
      <w:r w:rsidR="00002004">
        <w:t xml:space="preserve"> cases. Exit debug mode, clear the break point</w:t>
      </w:r>
      <w:r w:rsidR="00E17465">
        <w:t>,</w:t>
      </w:r>
      <w:r w:rsidR="00002004">
        <w:t xml:space="preserve"> insert a new break point at line 52 and </w:t>
      </w:r>
      <w:r w:rsidR="00002004" w:rsidRPr="000172FF">
        <w:rPr>
          <w:rStyle w:val="InLineCode"/>
        </w:rPr>
        <w:t>source</w:t>
      </w:r>
      <w:r w:rsidR="00002004">
        <w:t xml:space="preserve"> the code. </w:t>
      </w:r>
    </w:p>
    <w:p w14:paraId="123066C6" w14:textId="77777777" w:rsidR="00002004" w:rsidRDefault="00002004" w:rsidP="00FC78FE"/>
    <w:p w14:paraId="62840DF5" w14:textId="77777777" w:rsidR="00002004" w:rsidRDefault="00002004" w:rsidP="00002004"/>
    <w:p w14:paraId="3F6D82FE"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&gt; debugSource('~/onlinebookk21778/Ch21/software/mainBivariateSampling.R')</w:t>
      </w:r>
    </w:p>
    <w:p w14:paraId="6747248F"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 xml:space="preserve">expected means of non-diseased cases =  0 0 </w:t>
      </w:r>
    </w:p>
    <w:p w14:paraId="2F527D6F"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 xml:space="preserve">expected correlation of non-diseased cases =  0.3 </w:t>
      </w:r>
    </w:p>
    <w:p w14:paraId="0AA2CBFE"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 xml:space="preserve">expected covariance of non-diseased cases = </w:t>
      </w:r>
    </w:p>
    <w:p w14:paraId="22787963"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 xml:space="preserve">     [,1] [,2]</w:t>
      </w:r>
    </w:p>
    <w:p w14:paraId="02D58197"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[1,]  1.0  0.3</w:t>
      </w:r>
    </w:p>
    <w:p w14:paraId="53D9414A"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[2,]  0.3  1.0</w:t>
      </w:r>
    </w:p>
    <w:p w14:paraId="50AAA002"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3CC93B54"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 xml:space="preserve">observed means of non-diseased cases =  -0.002791453 -0.007749206 </w:t>
      </w:r>
    </w:p>
    <w:p w14:paraId="0EF5CDC0"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 xml:space="preserve">observed correlation of non-diseased cases =  0.3194812 </w:t>
      </w:r>
    </w:p>
    <w:p w14:paraId="06E2F620"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 xml:space="preserve">observed covariance of non-diseased cases = </w:t>
      </w:r>
    </w:p>
    <w:p w14:paraId="4C08E604"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 xml:space="preserve">          [,1]      [,2]</w:t>
      </w:r>
    </w:p>
    <w:p w14:paraId="0C6D10BB"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[1,] 1.0051009 0.3225885</w:t>
      </w:r>
    </w:p>
    <w:p w14:paraId="4F279147"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[2,] 0.3225885 1.0143726</w:t>
      </w:r>
    </w:p>
    <w:p w14:paraId="3BFD253D"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798A63D5" w14:textId="10379626"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 xml:space="preserve">expected means of diseased cases =  1.5 2 </w:t>
      </w:r>
    </w:p>
    <w:p w14:paraId="4D24D7F1" w14:textId="3F87E288"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 xml:space="preserve">expected correlation of diseased cases =  0.6 </w:t>
      </w:r>
    </w:p>
    <w:p w14:paraId="197D123E" w14:textId="5B0A541F"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 xml:space="preserve">expected covariance of diseased cases = </w:t>
      </w:r>
    </w:p>
    <w:p w14:paraId="6E319842"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 xml:space="preserve">     [,1] [,2]</w:t>
      </w:r>
    </w:p>
    <w:p w14:paraId="7FAAFD9B"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[1,]  1.0 0.90</w:t>
      </w:r>
    </w:p>
    <w:p w14:paraId="5DD01739"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[2,]  0.9 2.25</w:t>
      </w:r>
    </w:p>
    <w:p w14:paraId="1317BF8D"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111C2F89"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lastRenderedPageBreak/>
        <w:t xml:space="preserve">observed means of diseased cases =  1.509351 2.009172 </w:t>
      </w:r>
    </w:p>
    <w:p w14:paraId="01584DCD"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 xml:space="preserve">observed correlation of diseased cases =  0.6100278 </w:t>
      </w:r>
    </w:p>
    <w:p w14:paraId="33AD5956"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 xml:space="preserve">observed covariance of diseased cases = </w:t>
      </w:r>
    </w:p>
    <w:p w14:paraId="1C490400"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 xml:space="preserve">          [,1]      [,2]</w:t>
      </w:r>
    </w:p>
    <w:p w14:paraId="382B251E" w14:textId="77777777" w:rsidR="00002004" w:rsidRP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02004">
        <w:rPr>
          <w:rStyle w:val="code2"/>
        </w:rPr>
        <w:t>[1,] 1.0247098 0.9295477</w:t>
      </w:r>
    </w:p>
    <w:p w14:paraId="2FC11257" w14:textId="6A3BB910" w:rsidR="00002004" w:rsidRDefault="00002004" w:rsidP="00002004">
      <w:pPr>
        <w:pBdr>
          <w:top w:val="single" w:sz="4" w:space="1" w:color="auto" w:shadow="1"/>
          <w:left w:val="single" w:sz="4" w:space="4" w:color="auto" w:shadow="1"/>
          <w:bottom w:val="single" w:sz="4" w:space="1" w:color="auto" w:shadow="1"/>
          <w:right w:val="single" w:sz="4" w:space="4" w:color="auto" w:shadow="1"/>
        </w:pBdr>
        <w:shd w:val="clear" w:color="auto" w:fill="E0E0E0"/>
      </w:pPr>
      <w:r w:rsidRPr="00002004">
        <w:rPr>
          <w:rStyle w:val="code2"/>
        </w:rPr>
        <w:t>[2,] 0.9295477 2.2659128</w:t>
      </w:r>
    </w:p>
    <w:p w14:paraId="1CE95672" w14:textId="77777777" w:rsidR="00002004" w:rsidRDefault="00002004" w:rsidP="00002004"/>
    <w:p w14:paraId="65E3781E" w14:textId="4F187F6D" w:rsidR="00002004" w:rsidRDefault="00833431" w:rsidP="00FC78FE">
      <w:r>
        <w:t xml:space="preserve">Line 52 – 65 displays the 3D plot. </w:t>
      </w:r>
      <w:r w:rsidR="00FE5195">
        <w:t xml:space="preserve">The </w:t>
      </w:r>
      <w:r w:rsidR="00FE5195" w:rsidRPr="00FE5195">
        <w:rPr>
          <w:rStyle w:val="InLineCode"/>
        </w:rPr>
        <w:t>plot_ly</w:t>
      </w:r>
      <w:r w:rsidR="00FE5195">
        <w:t xml:space="preserve"> function (the needed package was loaded at line 3) produce</w:t>
      </w:r>
      <w:r>
        <w:t>s</w:t>
      </w:r>
      <w:r w:rsidR="00FE5195">
        <w:t xml:space="preserve"> an interactive plot. The initial view is shown in </w:t>
      </w:r>
      <w:r w:rsidR="00FE5195">
        <w:fldChar w:fldCharType="begin"/>
      </w:r>
      <w:r w:rsidR="00FE5195">
        <w:instrText xml:space="preserve"> REF _Ref376176565 \h </w:instrText>
      </w:r>
      <w:r w:rsidR="00FE5195">
        <w:fldChar w:fldCharType="separate"/>
      </w:r>
      <w:r w:rsidR="0095568F">
        <w:t xml:space="preserve">Figure </w:t>
      </w:r>
      <w:r w:rsidR="0095568F">
        <w:rPr>
          <w:noProof/>
        </w:rPr>
        <w:t>2</w:t>
      </w:r>
      <w:r w:rsidR="00FE5195">
        <w:fldChar w:fldCharType="end"/>
      </w:r>
      <w:r w:rsidR="00FE5195">
        <w:t>.</w:t>
      </w:r>
    </w:p>
    <w:p w14:paraId="082A8855" w14:textId="47B2DB95" w:rsidR="00485114" w:rsidRDefault="00485114" w:rsidP="00485114">
      <w:pPr>
        <w:jc w:val="center"/>
      </w:pPr>
      <w:r>
        <w:rPr>
          <w:noProof/>
        </w:rPr>
        <w:drawing>
          <wp:inline distT="0" distB="0" distL="0" distR="0" wp14:anchorId="4F2F6A6C" wp14:editId="50FBDEC2">
            <wp:extent cx="2743200" cy="283570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835707"/>
                    </a:xfrm>
                    <a:prstGeom prst="rect">
                      <a:avLst/>
                    </a:prstGeom>
                    <a:noFill/>
                    <a:ln>
                      <a:noFill/>
                    </a:ln>
                  </pic:spPr>
                </pic:pic>
              </a:graphicData>
            </a:graphic>
          </wp:inline>
        </w:drawing>
      </w:r>
    </w:p>
    <w:p w14:paraId="18A7F539" w14:textId="015D4719" w:rsidR="00485114" w:rsidRDefault="00485114" w:rsidP="00485114">
      <w:pPr>
        <w:pStyle w:val="Caption"/>
      </w:pPr>
      <w:bookmarkStart w:id="2" w:name="_Ref376176565"/>
      <w:r>
        <w:t xml:space="preserve">Figure </w:t>
      </w:r>
      <w:fldSimple w:instr=" SEQ Figure \* ARABIC ">
        <w:r w:rsidR="004A3AF3">
          <w:rPr>
            <w:noProof/>
          </w:rPr>
          <w:t>2</w:t>
        </w:r>
      </w:fldSimple>
      <w:bookmarkEnd w:id="2"/>
      <w:r>
        <w:t>: Result of sourcing the code.</w:t>
      </w:r>
      <w:r w:rsidR="00FE5195">
        <w:t xml:space="preserve"> The interactive plot is created by </w:t>
      </w:r>
      <w:r w:rsidR="00FE5195" w:rsidRPr="00FE5195">
        <w:rPr>
          <w:rStyle w:val="InLineCode"/>
        </w:rPr>
        <w:t>plot-ly</w:t>
      </w:r>
      <w:r w:rsidR="00FE5195">
        <w:t>.</w:t>
      </w:r>
    </w:p>
    <w:p w14:paraId="699D892C" w14:textId="77777777" w:rsidR="00485114" w:rsidRDefault="00485114" w:rsidP="00485114"/>
    <w:p w14:paraId="62B16AD3" w14:textId="4AC36967" w:rsidR="00FE5195" w:rsidRDefault="00833431" w:rsidP="00485114">
      <w:r>
        <w:t>The plot, which appears in the plots window, may be too small to appreciate</w:t>
      </w:r>
      <w:r w:rsidR="009A2FA9">
        <w:t>.</w:t>
      </w:r>
      <w:r>
        <w:t xml:space="preserve"> </w:t>
      </w:r>
      <w:r w:rsidR="009A2FA9">
        <w:t>U</w:t>
      </w:r>
      <w:r>
        <w:t>se the "</w:t>
      </w:r>
      <w:r w:rsidRPr="00833431">
        <w:rPr>
          <w:i/>
        </w:rPr>
        <w:t>Show in new window</w:t>
      </w:r>
      <w:r>
        <w:t>" icon, next to the bro</w:t>
      </w:r>
      <w:r w:rsidR="009A2FA9">
        <w:t xml:space="preserve">om symbol, to maker it larger. </w:t>
      </w:r>
      <w:r w:rsidR="00FE5195">
        <w:t>The reader is encouraged to experiment with the capabilities of the interactive plotting function</w:t>
      </w:r>
      <w:r w:rsidR="009A2FA9">
        <w:t>; it is a good way to understand the bivariate distribution</w:t>
      </w:r>
      <w:r w:rsidR="00FE5195">
        <w:t xml:space="preserve">. </w:t>
      </w:r>
      <w:r w:rsidR="00F12161">
        <w:t>C</w:t>
      </w:r>
      <w:r w:rsidR="00FE5195">
        <w:t>lick on the figure, upon which new icons appear in the plots window</w:t>
      </w:r>
      <w:r w:rsidR="00F12161">
        <w:t xml:space="preserve"> (to the top right of the plot area)</w:t>
      </w:r>
      <w:r w:rsidR="00FE5195">
        <w:t>; hover over each icon to reveals what it does; select the "</w:t>
      </w:r>
      <w:r w:rsidR="00FE5195" w:rsidRPr="00EA6FE2">
        <w:rPr>
          <w:i/>
        </w:rPr>
        <w:t>turntable rotation</w:t>
      </w:r>
      <w:r w:rsidR="00FE5195">
        <w:t>" icon and rotate the plot</w:t>
      </w:r>
      <w:r w:rsidR="00EA6FE2">
        <w:t xml:space="preserve"> (click and drag)</w:t>
      </w:r>
      <w:r w:rsidR="00FE5195">
        <w:t xml:space="preserve">. </w:t>
      </w:r>
      <w:r w:rsidR="00A14803">
        <w:t xml:space="preserve">The plot can be rotated much as a 3D object. </w:t>
      </w:r>
      <w:r w:rsidR="00724636">
        <w:t xml:space="preserve">One example is shown in </w:t>
      </w:r>
      <w:r w:rsidR="00724636">
        <w:fldChar w:fldCharType="begin"/>
      </w:r>
      <w:r w:rsidR="00724636">
        <w:instrText xml:space="preserve"> REF _Ref376176995 \h </w:instrText>
      </w:r>
      <w:r w:rsidR="00724636">
        <w:fldChar w:fldCharType="separate"/>
      </w:r>
      <w:r w:rsidR="0095568F">
        <w:t xml:space="preserve">Figure </w:t>
      </w:r>
      <w:r w:rsidR="0095568F">
        <w:rPr>
          <w:noProof/>
        </w:rPr>
        <w:t>3</w:t>
      </w:r>
      <w:r w:rsidR="00724636">
        <w:fldChar w:fldCharType="end"/>
      </w:r>
      <w:r w:rsidR="00724636">
        <w:t xml:space="preserve">. Positioning </w:t>
      </w:r>
      <w:r w:rsidR="00EA6FE2">
        <w:t xml:space="preserve">(without clicking) </w:t>
      </w:r>
      <w:r w:rsidR="00724636">
        <w:t xml:space="preserve">the cursor over the plot shows the x, y and z values. </w:t>
      </w:r>
    </w:p>
    <w:p w14:paraId="25961AB4" w14:textId="7C49945F" w:rsidR="00A14803" w:rsidRDefault="00A14803" w:rsidP="00A14803">
      <w:pPr>
        <w:jc w:val="center"/>
      </w:pPr>
      <w:r>
        <w:rPr>
          <w:noProof/>
        </w:rPr>
        <w:drawing>
          <wp:inline distT="0" distB="0" distL="0" distR="0" wp14:anchorId="2C9CADC1" wp14:editId="2722618B">
            <wp:extent cx="2743200" cy="283570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835707"/>
                    </a:xfrm>
                    <a:prstGeom prst="rect">
                      <a:avLst/>
                    </a:prstGeom>
                    <a:noFill/>
                    <a:ln>
                      <a:noFill/>
                    </a:ln>
                  </pic:spPr>
                </pic:pic>
              </a:graphicData>
            </a:graphic>
          </wp:inline>
        </w:drawing>
      </w:r>
    </w:p>
    <w:p w14:paraId="372B0918" w14:textId="45F2CE46" w:rsidR="00A14803" w:rsidRDefault="00A14803" w:rsidP="00A14803">
      <w:pPr>
        <w:pStyle w:val="Caption"/>
      </w:pPr>
      <w:bookmarkStart w:id="3" w:name="_Ref376176995"/>
      <w:r>
        <w:t xml:space="preserve">Figure </w:t>
      </w:r>
      <w:fldSimple w:instr=" SEQ Figure \* ARABIC ">
        <w:r w:rsidR="004A3AF3">
          <w:rPr>
            <w:noProof/>
          </w:rPr>
          <w:t>3</w:t>
        </w:r>
      </w:fldSimple>
      <w:bookmarkEnd w:id="3"/>
      <w:r>
        <w:t>: Plot window after rotation.</w:t>
      </w:r>
    </w:p>
    <w:p w14:paraId="5BA44EE0" w14:textId="77777777" w:rsidR="00485114" w:rsidRDefault="00485114" w:rsidP="00485114"/>
    <w:p w14:paraId="20E70B06" w14:textId="77777777" w:rsidR="0035552B" w:rsidRDefault="0035552B" w:rsidP="00485114"/>
    <w:p w14:paraId="1286C8DE" w14:textId="764B09F7" w:rsidR="0035552B" w:rsidRDefault="0035552B" w:rsidP="0035552B">
      <w:r>
        <w:lastRenderedPageBreak/>
        <w:t xml:space="preserve">The reader may wish to explore </w:t>
      </w:r>
      <w:r w:rsidRPr="00DE653C">
        <w:rPr>
          <w:rStyle w:val="InLineCode"/>
        </w:rPr>
        <w:t>mvrnorm</w:t>
      </w:r>
      <w:r>
        <w:t xml:space="preserve"> in the </w:t>
      </w:r>
      <w:r w:rsidR="00EA6FE2">
        <w:t>H</w:t>
      </w:r>
      <w:r>
        <w:t xml:space="preserve">elp menu in the lower-right window of </w:t>
      </w:r>
      <w:r w:rsidRPr="00DE653C">
        <w:rPr>
          <w:rStyle w:val="InLineCode"/>
        </w:rPr>
        <w:t>RStudio</w:t>
      </w:r>
      <w:r>
        <w:t xml:space="preserve"> to discover the other functions provided by the </w:t>
      </w:r>
      <w:r w:rsidRPr="00FA4E44">
        <w:rPr>
          <w:rStyle w:val="InLineCode"/>
        </w:rPr>
        <w:t>R</w:t>
      </w:r>
      <w:r>
        <w:t xml:space="preserve"> package </w:t>
      </w:r>
      <w:r w:rsidRPr="007F5239">
        <w:rPr>
          <w:rStyle w:val="InLineCode"/>
        </w:rPr>
        <w:t>MASS</w:t>
      </w:r>
      <w:r w:rsidRPr="005D032C">
        <w:t xml:space="preserve"> (MASS: Support Functions and Datasets for Venables and Ripley's MASS</w:t>
      </w:r>
      <w:r>
        <w:fldChar w:fldCharType="begin"/>
      </w:r>
      <w:r>
        <w:instrText xml:space="preserve"> ADDIN EN.CITE &lt;EndNote&gt;&lt;Cite&gt;&lt;Author&gt;Venables&lt;/Author&gt;&lt;Year&gt;2013&lt;/Year&gt;&lt;RecNum&gt;2521&lt;/RecNum&gt;&lt;DisplayText&gt;&lt;style face="superscript"&gt;1&lt;/style&gt;&lt;/DisplayText&gt;&lt;record&gt;&lt;rec-number&gt;2521&lt;/rec-number&gt;&lt;foreign-keys&gt;&lt;key app="EN" db-id="veptarr08d9ts6eftsmp02wvxas0szvetsaf" timestamp="1473195430"&gt;2521&lt;/key&gt;&lt;/foreign-keys&gt;&lt;ref-type name="Book"&gt;6&lt;/ref-type&gt;&lt;contributors&gt;&lt;authors&gt;&lt;author&gt;Venables, William N&lt;/author&gt;&lt;author&gt;Ripley, Brian D&lt;/author&gt;&lt;/authors&gt;&lt;/contributors&gt;&lt;titles&gt;&lt;title&gt;Modern applied statistics with S-PLUS&lt;/title&gt;&lt;/titles&gt;&lt;dates&gt;&lt;year&gt;2013&lt;/year&gt;&lt;/dates&gt;&lt;publisher&gt;Springer Science &amp;amp; Business Media&lt;/publisher&gt;&lt;isbn&gt;1475731213&lt;/isbn&gt;&lt;urls&gt;&lt;/urls&gt;&lt;/record&gt;&lt;/Cite&gt;&lt;/EndNote&gt;</w:instrText>
      </w:r>
      <w:r>
        <w:fldChar w:fldCharType="separate"/>
      </w:r>
      <w:r w:rsidRPr="00EA6DB6">
        <w:rPr>
          <w:noProof/>
          <w:vertAlign w:val="superscript"/>
        </w:rPr>
        <w:t>1</w:t>
      </w:r>
      <w:r>
        <w:fldChar w:fldCharType="end"/>
      </w:r>
      <w:r w:rsidRPr="005D032C">
        <w:t xml:space="preserve">. </w:t>
      </w:r>
      <w:r w:rsidRPr="005D032C">
        <w:rPr>
          <w:rStyle w:val="InLineCode"/>
        </w:rPr>
        <w:t>R</w:t>
      </w:r>
      <w:r w:rsidRPr="005D032C">
        <w:t xml:space="preserve"> is descended from </w:t>
      </w:r>
      <w:r w:rsidRPr="005D032C">
        <w:rPr>
          <w:rStyle w:val="InLineCode"/>
        </w:rPr>
        <w:t>S</w:t>
      </w:r>
      <w:r w:rsidRPr="005D032C">
        <w:t>)</w:t>
      </w:r>
      <w:r>
        <w:t xml:space="preserve">. Bivariate is a special case of multivariate; depending on the dimensions of the mean and covariance matrix, this function can provide samples from an arbitrary multivariate normal distribution. </w:t>
      </w:r>
    </w:p>
    <w:p w14:paraId="5A9EA0AC" w14:textId="77777777" w:rsidR="0035552B" w:rsidRPr="00485114" w:rsidRDefault="0035552B" w:rsidP="00485114"/>
    <w:p w14:paraId="2A7FE7E2" w14:textId="6AFFA41F" w:rsidR="00EB02FC" w:rsidRDefault="00D4336F" w:rsidP="00EB02FC">
      <w:pPr>
        <w:pStyle w:val="Heading3"/>
      </w:pPr>
      <w:r w:rsidRPr="00D4336F">
        <w:t>Online Appendix 21.A.</w:t>
      </w:r>
      <w:r>
        <w:t>2</w:t>
      </w:r>
      <w:r w:rsidR="00EB02FC">
        <w:t xml:space="preserve"> </w:t>
      </w:r>
    </w:p>
    <w:p w14:paraId="07EF978E" w14:textId="4DCDCB5E" w:rsidR="00EB02FC" w:rsidRDefault="0035552B" w:rsidP="00EB02FC">
      <w:r>
        <w:t>This section is intentionally blank.</w:t>
      </w:r>
    </w:p>
    <w:p w14:paraId="0D95DCE2" w14:textId="77777777" w:rsidR="00EB02FC" w:rsidRDefault="00EB02FC" w:rsidP="00EB02FC"/>
    <w:p w14:paraId="587B137C" w14:textId="700F8C07" w:rsidR="00EB02FC" w:rsidRDefault="00D4336F" w:rsidP="00EB02FC">
      <w:pPr>
        <w:pStyle w:val="Heading1"/>
      </w:pPr>
      <w:r w:rsidRPr="00D4336F">
        <w:t>Online Appendix 21.</w:t>
      </w:r>
      <w:r>
        <w:t>B</w:t>
      </w:r>
      <w:r w:rsidR="00EB02FC">
        <w:t>: Density of multivariate normal distribution</w:t>
      </w:r>
    </w:p>
    <w:p w14:paraId="04A76C5E" w14:textId="44680D8F" w:rsidR="00EB02FC" w:rsidRDefault="0095568F" w:rsidP="00EB02FC">
      <w:r>
        <w:t>This section explores the bivariate density function</w:t>
      </w:r>
      <w:r w:rsidR="005A7256">
        <w:t xml:space="preserve"> (used in the preceding example)</w:t>
      </w:r>
      <w:r>
        <w:t xml:space="preserve"> in more detail. </w:t>
      </w:r>
      <w:r w:rsidR="00EB02FC">
        <w:t xml:space="preserve">The package is called </w:t>
      </w:r>
      <w:r w:rsidR="00EB02FC" w:rsidRPr="00BC6409">
        <w:rPr>
          <w:rStyle w:val="InLineCode"/>
        </w:rPr>
        <w:t>mvtnorm</w:t>
      </w:r>
      <w:r w:rsidR="00EB02FC">
        <w:t xml:space="preserve">, which may need to be installed, as it is not part of the standard </w:t>
      </w:r>
      <w:r w:rsidR="00EB02FC" w:rsidRPr="00027D1D">
        <w:rPr>
          <w:rStyle w:val="InLineCode"/>
        </w:rPr>
        <w:t>R</w:t>
      </w:r>
      <w:r w:rsidR="00EB02FC">
        <w:t xml:space="preserve"> installation: </w:t>
      </w:r>
    </w:p>
    <w:p w14:paraId="25F51057" w14:textId="0A3F324C" w:rsidR="00EB02FC" w:rsidRDefault="00D4336F" w:rsidP="00EB02FC">
      <w:pPr>
        <w:pStyle w:val="Heading3"/>
      </w:pPr>
      <w:r w:rsidRPr="00D4336F">
        <w:t>Online Appendix 21.</w:t>
      </w:r>
      <w:r>
        <w:t>B</w:t>
      </w:r>
      <w:r w:rsidRPr="00D4336F">
        <w:t>.1</w:t>
      </w:r>
      <w:r w:rsidR="00EB02FC">
        <w:t xml:space="preserve"> Code Snippet</w:t>
      </w:r>
    </w:p>
    <w:p w14:paraId="4580AA4E" w14:textId="77777777" w:rsidR="00EB02FC" w:rsidRDefault="00EB02FC" w:rsidP="00EB02FC"/>
    <w:p w14:paraId="74123DDC" w14:textId="2832E942" w:rsidR="00EB02FC" w:rsidRPr="007E1E74" w:rsidRDefault="00EB02FC" w:rsidP="00EB02FC">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E1E74">
        <w:rPr>
          <w:rStyle w:val="code2"/>
        </w:rPr>
        <w:t>&gt; source(</w:t>
      </w:r>
      <w:r w:rsidR="0095568F">
        <w:rPr>
          <w:rStyle w:val="code2"/>
        </w:rPr>
        <w:t>...</w:t>
      </w:r>
      <w:r w:rsidRPr="007E1E74">
        <w:rPr>
          <w:rStyle w:val="code2"/>
        </w:rPr>
        <w:t>)</w:t>
      </w:r>
    </w:p>
    <w:p w14:paraId="7ADC24B8" w14:textId="77777777" w:rsidR="00EB02FC" w:rsidRDefault="00EB02FC" w:rsidP="00EB02FC">
      <w:pPr>
        <w:pBdr>
          <w:top w:val="single" w:sz="4" w:space="1" w:color="auto" w:shadow="1"/>
          <w:left w:val="single" w:sz="4" w:space="4" w:color="auto" w:shadow="1"/>
          <w:bottom w:val="single" w:sz="4" w:space="1" w:color="auto" w:shadow="1"/>
          <w:right w:val="single" w:sz="4" w:space="4" w:color="auto" w:shadow="1"/>
        </w:pBdr>
        <w:shd w:val="clear" w:color="auto" w:fill="E0E0E0"/>
      </w:pPr>
      <w:r w:rsidRPr="007E1E74">
        <w:rPr>
          <w:rStyle w:val="code2"/>
        </w:rPr>
        <w:t>Error in library(mvtnorm) : there is no package called ‘mvtnorm’</w:t>
      </w:r>
    </w:p>
    <w:p w14:paraId="6A799429" w14:textId="77777777" w:rsidR="00EB02FC" w:rsidRDefault="00EB02FC" w:rsidP="00EB02FC"/>
    <w:p w14:paraId="5535E9B2" w14:textId="101C7D4D" w:rsidR="00EB02FC" w:rsidRDefault="00EB02FC" w:rsidP="00EB02FC">
      <w:r>
        <w:t xml:space="preserve">Installing a package has already been described, but a little repetition does not hurt. In the lower-right </w:t>
      </w:r>
      <w:r w:rsidRPr="00BC6409">
        <w:rPr>
          <w:rStyle w:val="InLineCode"/>
        </w:rPr>
        <w:t>RStudio</w:t>
      </w:r>
      <w:r>
        <w:t xml:space="preserve"> window one sees a tab called </w:t>
      </w:r>
      <w:r w:rsidRPr="00BC6409">
        <w:rPr>
          <w:rStyle w:val="InLineCode"/>
        </w:rPr>
        <w:t>Packages</w:t>
      </w:r>
      <w:r>
        <w:t xml:space="preserve">, clicking on which reveals an icon called </w:t>
      </w:r>
      <w:r w:rsidRPr="00BC6409">
        <w:rPr>
          <w:rStyle w:val="InLineCode"/>
        </w:rPr>
        <w:t>Install</w:t>
      </w:r>
      <w:r>
        <w:t xml:space="preserve">, and clicking on this opens a window called </w:t>
      </w:r>
      <w:r w:rsidRPr="00BC6409">
        <w:rPr>
          <w:rStyle w:val="InLineCode"/>
        </w:rPr>
        <w:t>Install packages</w:t>
      </w:r>
      <w:r>
        <w:t>, the 2</w:t>
      </w:r>
      <w:r w:rsidRPr="007E4881">
        <w:rPr>
          <w:vertAlign w:val="superscript"/>
        </w:rPr>
        <w:t>nd</w:t>
      </w:r>
      <w:r>
        <w:t xml:space="preserve"> line allows one to enter the name of the package, and by the time one enters </w:t>
      </w:r>
      <w:r w:rsidRPr="00BC6409">
        <w:rPr>
          <w:rStyle w:val="InLineCode"/>
        </w:rPr>
        <w:t>mvt</w:t>
      </w:r>
      <w:r w:rsidR="0095568F">
        <w:t xml:space="preserve"> it gives three choices, </w:t>
      </w:r>
      <w:r w:rsidR="0095568F">
        <w:fldChar w:fldCharType="begin"/>
      </w:r>
      <w:r w:rsidR="0095568F">
        <w:instrText xml:space="preserve"> REF _Ref376179208 \h </w:instrText>
      </w:r>
      <w:r w:rsidR="0095568F">
        <w:fldChar w:fldCharType="separate"/>
      </w:r>
      <w:r w:rsidR="0095568F">
        <w:t xml:space="preserve">Figure </w:t>
      </w:r>
      <w:r w:rsidR="0095568F">
        <w:rPr>
          <w:noProof/>
        </w:rPr>
        <w:t>4</w:t>
      </w:r>
      <w:r w:rsidR="0095568F">
        <w:fldChar w:fldCharType="end"/>
      </w:r>
      <w:r>
        <w:t xml:space="preserve">, one of which is </w:t>
      </w:r>
      <w:r w:rsidRPr="00A52010">
        <w:rPr>
          <w:rStyle w:val="InLineCode"/>
        </w:rPr>
        <w:t>mvtnorm</w:t>
      </w:r>
      <w:r>
        <w:t xml:space="preserve">, selection of which and clicking on </w:t>
      </w:r>
      <w:r w:rsidRPr="00291B14">
        <w:rPr>
          <w:rStyle w:val="InLineCode"/>
        </w:rPr>
        <w:t>Install</w:t>
      </w:r>
      <w:r>
        <w:t xml:space="preserve"> installs the package. </w:t>
      </w:r>
    </w:p>
    <w:p w14:paraId="105334B9" w14:textId="77777777" w:rsidR="00EB02FC" w:rsidRDefault="00EB02FC" w:rsidP="00EB02FC">
      <w:pPr>
        <w:jc w:val="center"/>
      </w:pPr>
      <w:r w:rsidRPr="00BC6409">
        <w:rPr>
          <w:noProof/>
        </w:rPr>
        <w:drawing>
          <wp:inline distT="0" distB="0" distL="0" distR="0" wp14:anchorId="06533F41" wp14:editId="42AE4781">
            <wp:extent cx="3638095" cy="273333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8095" cy="2733333"/>
                    </a:xfrm>
                    <a:prstGeom prst="rect">
                      <a:avLst/>
                    </a:prstGeom>
                  </pic:spPr>
                </pic:pic>
              </a:graphicData>
            </a:graphic>
          </wp:inline>
        </w:drawing>
      </w:r>
    </w:p>
    <w:p w14:paraId="631A55A0" w14:textId="3D5F7EC7" w:rsidR="00EB02FC" w:rsidRDefault="0095568F" w:rsidP="00EB02FC">
      <w:pPr>
        <w:pStyle w:val="Caption"/>
      </w:pPr>
      <w:bookmarkStart w:id="4" w:name="_Ref376179208"/>
      <w:r>
        <w:t xml:space="preserve">Figure </w:t>
      </w:r>
      <w:fldSimple w:instr=" SEQ Figure \* ARABIC ">
        <w:r w:rsidR="004A3AF3">
          <w:rPr>
            <w:noProof/>
          </w:rPr>
          <w:t>4</w:t>
        </w:r>
      </w:fldSimple>
      <w:bookmarkEnd w:id="4"/>
      <w:r>
        <w:t xml:space="preserve">: </w:t>
      </w:r>
      <w:r w:rsidR="00051733">
        <w:t xml:space="preserve">Installing a package under </w:t>
      </w:r>
      <w:r w:rsidR="00051733" w:rsidRPr="00051733">
        <w:rPr>
          <w:rStyle w:val="code2"/>
          <w:sz w:val="18"/>
          <w:szCs w:val="18"/>
        </w:rPr>
        <w:t>RStudio</w:t>
      </w:r>
      <w:r w:rsidR="00051733">
        <w:t>.</w:t>
      </w:r>
      <w:r w:rsidR="00EB02FC">
        <w:t xml:space="preserve"> </w:t>
      </w:r>
    </w:p>
    <w:p w14:paraId="0453D2B7" w14:textId="77777777" w:rsidR="00EB02FC" w:rsidRDefault="00EB02FC" w:rsidP="00EB02FC"/>
    <w:p w14:paraId="1EC76610" w14:textId="77777777" w:rsidR="00EB02FC" w:rsidRDefault="00EB02FC" w:rsidP="00EB02FC">
      <w:r>
        <w:t>One may see a series of gibberish with the satisfying final line that states, in so many words, that the package has been downloaded.</w:t>
      </w:r>
    </w:p>
    <w:p w14:paraId="62A33466" w14:textId="77777777" w:rsidR="00EB02FC" w:rsidRDefault="00EB02FC" w:rsidP="00EB02FC"/>
    <w:p w14:paraId="2A1E1CED" w14:textId="77777777" w:rsidR="00EB02FC" w:rsidRDefault="00EB02FC" w:rsidP="00EB02FC">
      <w:r>
        <w:t>The code below illustrates evaluation of the bivariate</w:t>
      </w:r>
      <w:r w:rsidRPr="00527206">
        <w:rPr>
          <w:i/>
        </w:rPr>
        <w:t xml:space="preserve"> pdf </w:t>
      </w:r>
      <w:r>
        <w:t>for the following parameter values:</w:t>
      </w:r>
    </w:p>
    <w:p w14:paraId="60486AD7" w14:textId="77777777" w:rsidR="00EB02FC" w:rsidRDefault="00EB02FC" w:rsidP="00EB02FC">
      <w:r>
        <w:fldChar w:fldCharType="begin"/>
      </w:r>
      <w:r>
        <w:instrText xml:space="preserve"> MACROBUTTON MTEditEquationSection2 </w:instrText>
      </w:r>
      <w:r w:rsidRPr="000E43FA">
        <w:rPr>
          <w:rStyle w:val="MTEquationSection"/>
        </w:rPr>
        <w:instrText>Equation Section 90</w:instrText>
      </w:r>
      <w:r>
        <w:fldChar w:fldCharType="begin"/>
      </w:r>
      <w:r>
        <w:instrText xml:space="preserve"> SEQ MTEqn \r \h \* MERGEFORMAT </w:instrText>
      </w:r>
      <w:r>
        <w:fldChar w:fldCharType="end"/>
      </w:r>
      <w:r>
        <w:fldChar w:fldCharType="begin"/>
      </w:r>
      <w:r>
        <w:instrText xml:space="preserve"> SEQ MTSec \r 90 \h \* MERGEFORMAT </w:instrText>
      </w:r>
      <w:r>
        <w:fldChar w:fldCharType="end"/>
      </w:r>
      <w:r>
        <w:fldChar w:fldCharType="end"/>
      </w:r>
    </w:p>
    <w:p w14:paraId="5537A387" w14:textId="7FAEB0F9" w:rsidR="00EB02FC" w:rsidRDefault="0035552B" w:rsidP="00EB02FC">
      <w:pPr>
        <w:pStyle w:val="MyEqns"/>
      </w:pPr>
      <w:r w:rsidRPr="00A52010">
        <w:rPr>
          <w:position w:val="-114"/>
        </w:rPr>
        <w:object w:dxaOrig="2580" w:dyaOrig="2400" w14:anchorId="46586180">
          <v:shape id="_x0000_i1034" type="#_x0000_t75" style="width:128pt;height:119.2pt" o:ole="">
            <v:imagedata r:id="rId31" o:title=""/>
          </v:shape>
          <o:OLEObject Type="Embed" ProgID="Equation.DSMT4" ShapeID="_x0000_i1034" DrawAspect="Content" ObjectID="_1450112587" r:id="rId32"/>
        </w:object>
      </w:r>
      <w:r w:rsidR="00EB02FC">
        <w:t xml:space="preserve"> </w:t>
      </w:r>
      <w:r w:rsidR="00EB02FC">
        <w:tab/>
      </w:r>
      <w:r w:rsidR="0095568F">
        <w:fldChar w:fldCharType="begin"/>
      </w:r>
      <w:r w:rsidR="0095568F">
        <w:instrText xml:space="preserve"> MACROBUTTON MTPlaceRef \* MERGEFORMAT </w:instrText>
      </w:r>
      <w:r w:rsidR="0095568F">
        <w:fldChar w:fldCharType="begin"/>
      </w:r>
      <w:r w:rsidR="0095568F">
        <w:instrText xml:space="preserve"> SEQ MTEqn \h \* MERGEFORMAT </w:instrText>
      </w:r>
      <w:r w:rsidR="0095568F">
        <w:fldChar w:fldCharType="end"/>
      </w:r>
      <w:r w:rsidR="0095568F">
        <w:instrText>(</w:instrText>
      </w:r>
      <w:fldSimple w:instr=" SEQ MTEqn \c \* Arabic \* MERGEFORMAT ">
        <w:r w:rsidR="0095568F">
          <w:rPr>
            <w:noProof/>
          </w:rPr>
          <w:instrText>1</w:instrText>
        </w:r>
      </w:fldSimple>
      <w:r w:rsidR="0095568F">
        <w:instrText>)</w:instrText>
      </w:r>
      <w:r w:rsidR="0095568F">
        <w:fldChar w:fldCharType="end"/>
      </w:r>
    </w:p>
    <w:p w14:paraId="528961AF" w14:textId="77777777" w:rsidR="00EB02FC" w:rsidRDefault="00EB02FC" w:rsidP="00EB02FC"/>
    <w:p w14:paraId="7B756923" w14:textId="0408B7DB" w:rsidR="00EB02FC" w:rsidRDefault="00EB02FC" w:rsidP="00EB02FC">
      <w:r>
        <w:t xml:space="preserve">Open the file </w:t>
      </w:r>
      <w:r>
        <w:rPr>
          <w:rStyle w:val="InLineCode"/>
        </w:rPr>
        <w:t>main</w:t>
      </w:r>
      <w:r w:rsidRPr="0053463E">
        <w:rPr>
          <w:rStyle w:val="InLineCode"/>
        </w:rPr>
        <w:t>BivariateDensity.R</w:t>
      </w:r>
      <w:r w:rsidR="002A7DFD">
        <w:t>.</w:t>
      </w:r>
      <w:r>
        <w:t xml:space="preserve"> </w:t>
      </w:r>
      <w:r w:rsidR="002A7DFD">
        <w:t>The</w:t>
      </w:r>
      <w:r>
        <w:t xml:space="preserve"> listing follows</w:t>
      </w:r>
      <w:r w:rsidR="002A7DFD">
        <w:t>:</w:t>
      </w:r>
    </w:p>
    <w:p w14:paraId="624F5980" w14:textId="6E9303F6" w:rsidR="00EB02FC" w:rsidRDefault="00D4336F" w:rsidP="00EB02FC">
      <w:pPr>
        <w:pStyle w:val="Heading3"/>
      </w:pPr>
      <w:r w:rsidRPr="00D4336F">
        <w:t>Online Appendix 21.</w:t>
      </w:r>
      <w:r>
        <w:t>B</w:t>
      </w:r>
      <w:r w:rsidRPr="00D4336F">
        <w:t>.</w:t>
      </w:r>
      <w:r>
        <w:t>2</w:t>
      </w:r>
      <w:r w:rsidR="00EB02FC">
        <w:t xml:space="preserve"> Code Listing</w:t>
      </w:r>
    </w:p>
    <w:p w14:paraId="03B97ECB"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rm(list = ls()) # MainBivariateDensity.R</w:t>
      </w:r>
    </w:p>
    <w:p w14:paraId="7E41EE6F"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library(mvtnorm)</w:t>
      </w:r>
    </w:p>
    <w:p w14:paraId="42651D79"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p>
    <w:p w14:paraId="3C287C41"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X &lt;- c(0.1,0.2)</w:t>
      </w:r>
    </w:p>
    <w:p w14:paraId="7833A685"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mu1 &lt;- 0;mu2 &lt;- 0</w:t>
      </w:r>
    </w:p>
    <w:p w14:paraId="70884582"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rho &lt;- 0.5;var1 &lt;- 1.5;var2 &lt;- 1.5;</w:t>
      </w:r>
    </w:p>
    <w:p w14:paraId="36DF7C8C"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COV &lt;- matrix(c(var1, rho*sqrt(var1*var2), rho*sqrt(var1*var2), var2),2)</w:t>
      </w:r>
    </w:p>
    <w:p w14:paraId="36B9C520"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ret  &lt;- dmvnorm(X, sigma = COV)</w:t>
      </w:r>
    </w:p>
    <w:p w14:paraId="0FCC344B"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cat("rho =", rho, ", var1 =", var1, ", var2 =", var2, "\n")</w:t>
      </w:r>
    </w:p>
    <w:p w14:paraId="44C3741F" w14:textId="27FEE8A8" w:rsidR="00EB02FC"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cat("density at 0.1, 0.2 = ", ret, "\n")</w:t>
      </w:r>
    </w:p>
    <w:p w14:paraId="194AA3C7" w14:textId="77777777" w:rsidR="00EB02FC" w:rsidRDefault="00EB02FC" w:rsidP="00EB02FC"/>
    <w:p w14:paraId="5F79CCF4" w14:textId="630CB0BE" w:rsidR="00EB02FC" w:rsidRDefault="00EB02FC" w:rsidP="00EB02FC">
      <w:r w:rsidRPr="00312596">
        <w:rPr>
          <w:rStyle w:val="InLineCode"/>
        </w:rPr>
        <w:t>Source</w:t>
      </w:r>
      <w:r>
        <w:t xml:space="preserve"> th</w:t>
      </w:r>
      <w:r w:rsidR="00193A2E">
        <w:t>e</w:t>
      </w:r>
      <w:r>
        <w:t xml:space="preserve"> code,</w:t>
      </w:r>
      <w:r w:rsidR="00193A2E">
        <w:t xml:space="preserve"> to obtain</w:t>
      </w:r>
      <w:r>
        <w:t xml:space="preserve"> the following output (</w:t>
      </w:r>
      <w:r w:rsidR="00193A2E">
        <w:t>one</w:t>
      </w:r>
      <w:r>
        <w:t xml:space="preserve"> </w:t>
      </w:r>
      <w:r w:rsidR="0095568F">
        <w:t>may</w:t>
      </w:r>
      <w:r>
        <w:t xml:space="preserve"> get an ignorable warning that </w:t>
      </w:r>
      <w:r w:rsidRPr="0053463E">
        <w:rPr>
          <w:rStyle w:val="InLineCode"/>
        </w:rPr>
        <w:t>mvtnorm</w:t>
      </w:r>
      <w:r>
        <w:t xml:space="preserve"> was built under an older version of </w:t>
      </w:r>
      <w:r w:rsidRPr="0053463E">
        <w:rPr>
          <w:rStyle w:val="InLineCode"/>
        </w:rPr>
        <w:t>R</w:t>
      </w:r>
      <w:r>
        <w:t>):</w:t>
      </w:r>
    </w:p>
    <w:p w14:paraId="5EB8874D" w14:textId="7D6CD193" w:rsidR="00EB02FC" w:rsidRDefault="00D4336F" w:rsidP="00EB02FC">
      <w:pPr>
        <w:pStyle w:val="Heading3"/>
      </w:pPr>
      <w:r w:rsidRPr="00D4336F">
        <w:t>Online Appendix 21.</w:t>
      </w:r>
      <w:r>
        <w:t>B</w:t>
      </w:r>
      <w:r w:rsidRPr="00D4336F">
        <w:t>.</w:t>
      </w:r>
      <w:r>
        <w:t>3</w:t>
      </w:r>
      <w:r w:rsidR="00EB02FC">
        <w:t xml:space="preserve"> Code Output</w:t>
      </w:r>
    </w:p>
    <w:p w14:paraId="778517AC" w14:textId="41F725CB"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&gt; source(</w:t>
      </w:r>
      <w:r>
        <w:rPr>
          <w:rStyle w:val="code2"/>
        </w:rPr>
        <w:t>...</w:t>
      </w:r>
      <w:r w:rsidRPr="00820EAB">
        <w:rPr>
          <w:rStyle w:val="code2"/>
        </w:rPr>
        <w:t>)</w:t>
      </w:r>
    </w:p>
    <w:p w14:paraId="47EA1C5E"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rho = 0.5 , var1 = 1.5 , var2 = 1.5 </w:t>
      </w:r>
    </w:p>
    <w:p w14:paraId="69CA7F3E" w14:textId="7B4F17CA" w:rsidR="00EB02FC" w:rsidRPr="00A52010"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density at 0.1, 0.2 =  0.1208948</w:t>
      </w:r>
    </w:p>
    <w:p w14:paraId="1880663C" w14:textId="77777777" w:rsidR="00EB02FC" w:rsidRDefault="00EB02FC" w:rsidP="00EB02FC"/>
    <w:p w14:paraId="4FF1A8D9" w14:textId="2416BC34" w:rsidR="00EB02FC" w:rsidRDefault="00D4336F" w:rsidP="00EB02FC">
      <w:pPr>
        <w:pStyle w:val="Heading1"/>
      </w:pPr>
      <w:r w:rsidRPr="00D4336F">
        <w:t>Online Appendix 21.C</w:t>
      </w:r>
      <w:r w:rsidR="00EB02FC">
        <w:t xml:space="preserve">: </w:t>
      </w:r>
      <w:r w:rsidR="00B56336">
        <w:t>Bi</w:t>
      </w:r>
      <w:r w:rsidR="00EB02FC">
        <w:t>variate integrals</w:t>
      </w:r>
    </w:p>
    <w:p w14:paraId="04E75BF6" w14:textId="6F52515F" w:rsidR="00EB02FC" w:rsidRDefault="00B84E1B" w:rsidP="00EB02FC">
      <w:r>
        <w:t xml:space="preserve">Bivariate integrals </w:t>
      </w:r>
      <w:r w:rsidR="00E7207C">
        <w:t>occur</w:t>
      </w:r>
      <w:r>
        <w:t xml:space="preserve"> in the likelihood function. See book Equation</w:t>
      </w:r>
      <w:r w:rsidR="005C1697">
        <w:t>s 21.13 and 21.14.</w:t>
      </w:r>
      <w:r>
        <w:t xml:space="preserve"> </w:t>
      </w:r>
      <w:r w:rsidR="0095568F">
        <w:t>O</w:t>
      </w:r>
      <w:r w:rsidR="00EB02FC">
        <w:t xml:space="preserve">pen </w:t>
      </w:r>
      <w:r w:rsidR="00EB02FC">
        <w:rPr>
          <w:rStyle w:val="InLineCode"/>
        </w:rPr>
        <w:t>main</w:t>
      </w:r>
      <w:r w:rsidR="00EB02FC" w:rsidRPr="00E6172A">
        <w:rPr>
          <w:rStyle w:val="InLineCode"/>
        </w:rPr>
        <w:t>BivariateIntegrals.R</w:t>
      </w:r>
      <w:r w:rsidR="00EB02FC">
        <w:t xml:space="preserve">. </w:t>
      </w:r>
    </w:p>
    <w:p w14:paraId="3ABF98A7" w14:textId="4C2C063A" w:rsidR="00EB02FC" w:rsidRDefault="00D4336F" w:rsidP="00EB02FC">
      <w:pPr>
        <w:pStyle w:val="Heading3"/>
      </w:pPr>
      <w:r w:rsidRPr="00D4336F">
        <w:t>Online Appendix 21.C.1</w:t>
      </w:r>
      <w:r w:rsidR="00EB02FC">
        <w:t xml:space="preserve"> Code Listing</w:t>
      </w:r>
    </w:p>
    <w:p w14:paraId="3A545FDB"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mainBivariateIntegrals.R</w:t>
      </w:r>
    </w:p>
    <w:p w14:paraId="51EE31FE" w14:textId="7830BE3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rm(list = ls()) </w:t>
      </w:r>
    </w:p>
    <w:p w14:paraId="3A00CA85"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library(mvtnorm)</w:t>
      </w:r>
    </w:p>
    <w:p w14:paraId="4B6623B6"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p>
    <w:p w14:paraId="2874DD54" w14:textId="2E045B56"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cat("Integrals of the bivariate normal</w:t>
      </w:r>
      <w:r w:rsidR="00B56336">
        <w:rPr>
          <w:rStyle w:val="code2"/>
        </w:rPr>
        <w:t xml:space="preserve"> </w:t>
      </w:r>
      <w:r w:rsidR="00B56336" w:rsidRPr="00B56336">
        <w:rPr>
          <w:rStyle w:val="code2"/>
        </w:rPr>
        <w:t>distribution</w:t>
      </w:r>
      <w:r w:rsidRPr="00820EAB">
        <w:rPr>
          <w:rStyle w:val="code2"/>
        </w:rPr>
        <w:t>\n")</w:t>
      </w:r>
    </w:p>
    <w:p w14:paraId="265B9BAF"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mu  &lt;- c(0,0)</w:t>
      </w:r>
    </w:p>
    <w:p w14:paraId="23705CF2"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rho &lt;- 0.5;var1 &lt;- 1.5;var2 &lt;- 1.5;</w:t>
      </w:r>
    </w:p>
    <w:p w14:paraId="28AA779F"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COV &lt;- matrix(</w:t>
      </w:r>
    </w:p>
    <w:p w14:paraId="2EBBE215"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  c(var1, rho*sqrt(var1*var2), </w:t>
      </w:r>
    </w:p>
    <w:p w14:paraId="78DD18DE"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    rho*sqrt(var1*var2), var2),2)</w:t>
      </w:r>
    </w:p>
    <w:p w14:paraId="550FE34D"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p>
    <w:p w14:paraId="5D8FD51E"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ret &lt;- pmvnorm(</w:t>
      </w:r>
    </w:p>
    <w:p w14:paraId="71EFB90F"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  c(-Inf, -Inf), </w:t>
      </w:r>
    </w:p>
    <w:p w14:paraId="149B7A80"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  c(Inf, Inf),</w:t>
      </w:r>
    </w:p>
    <w:p w14:paraId="2BB73254"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  mean=mu, </w:t>
      </w:r>
    </w:p>
    <w:p w14:paraId="2E129257"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  sigma = COV)</w:t>
      </w:r>
    </w:p>
    <w:p w14:paraId="1984D492"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cat("Over the entire space = ", ret, "\n")</w:t>
      </w:r>
    </w:p>
    <w:p w14:paraId="17DBAB06"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ret &lt;- pmvnorm(</w:t>
      </w:r>
    </w:p>
    <w:p w14:paraId="613CD1AE"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  c(-Inf, -Inf), </w:t>
      </w:r>
    </w:p>
    <w:p w14:paraId="7544EB81"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  c(Inf, 0),</w:t>
      </w:r>
    </w:p>
    <w:p w14:paraId="700BB842"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  mean=mu, </w:t>
      </w:r>
    </w:p>
    <w:p w14:paraId="0CA8BAAF"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  sigma = COV)</w:t>
      </w:r>
    </w:p>
    <w:p w14:paraId="400E850B"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cat("Over the full space in one dimension\n") </w:t>
      </w:r>
    </w:p>
    <w:p w14:paraId="0812DD0D"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cat("and the -ve half space in other dimension = ", </w:t>
      </w:r>
    </w:p>
    <w:p w14:paraId="56B6FE55"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    ret, "\n")</w:t>
      </w:r>
    </w:p>
    <w:p w14:paraId="4547EF13"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ret &lt;- pmvnorm(</w:t>
      </w:r>
    </w:p>
    <w:p w14:paraId="73AB90D4"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  c(.3, .4), </w:t>
      </w:r>
    </w:p>
    <w:p w14:paraId="17E0088F"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  c(.4, .5),</w:t>
      </w:r>
    </w:p>
    <w:p w14:paraId="08B50D06"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  mean=mu, </w:t>
      </w:r>
    </w:p>
    <w:p w14:paraId="24C16610"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lastRenderedPageBreak/>
        <w:t xml:space="preserve">  sigma = COV)</w:t>
      </w:r>
    </w:p>
    <w:p w14:paraId="2A754736"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cat("Between specified ctff. values = ", </w:t>
      </w:r>
    </w:p>
    <w:p w14:paraId="70399C76" w14:textId="77777777" w:rsidR="00820EAB" w:rsidRPr="00820EAB" w:rsidRDefault="00820EAB" w:rsidP="00820EAB">
      <w:pPr>
        <w:pBdr>
          <w:top w:val="single" w:sz="4" w:space="1" w:color="auto"/>
          <w:left w:val="single" w:sz="4" w:space="4" w:color="auto"/>
          <w:bottom w:val="single" w:sz="4" w:space="1" w:color="auto"/>
          <w:right w:val="single" w:sz="4" w:space="4" w:color="auto"/>
        </w:pBdr>
        <w:shd w:val="clear" w:color="auto" w:fill="E6E6E6"/>
        <w:rPr>
          <w:rStyle w:val="code2"/>
        </w:rPr>
      </w:pPr>
      <w:r w:rsidRPr="00820EAB">
        <w:rPr>
          <w:rStyle w:val="code2"/>
        </w:rPr>
        <w:t xml:space="preserve">    ret, "\n")</w:t>
      </w:r>
    </w:p>
    <w:p w14:paraId="3B8C1C6E" w14:textId="54617863" w:rsidR="00EB02FC" w:rsidRPr="00134E67" w:rsidRDefault="00EB02FC" w:rsidP="00EB02FC">
      <w:pPr>
        <w:pBdr>
          <w:top w:val="single" w:sz="4" w:space="1" w:color="auto"/>
          <w:left w:val="single" w:sz="4" w:space="4" w:color="auto"/>
          <w:bottom w:val="single" w:sz="4" w:space="1" w:color="auto"/>
          <w:right w:val="single" w:sz="4" w:space="4" w:color="auto"/>
        </w:pBdr>
        <w:shd w:val="clear" w:color="auto" w:fill="E6E6E6"/>
        <w:rPr>
          <w:rStyle w:val="code2"/>
        </w:rPr>
      </w:pPr>
    </w:p>
    <w:p w14:paraId="092B737E" w14:textId="77777777" w:rsidR="00EB02FC" w:rsidRDefault="00EB02FC" w:rsidP="00EB02FC"/>
    <w:p w14:paraId="62FA5FD8" w14:textId="77777777" w:rsidR="00EB02FC" w:rsidRDefault="00EB02FC" w:rsidP="00EB02FC">
      <w:r>
        <w:t>Sourcing this code results in the following output:</w:t>
      </w:r>
    </w:p>
    <w:p w14:paraId="3A3BCEB7" w14:textId="0069E653" w:rsidR="00EB02FC" w:rsidRDefault="00D4336F" w:rsidP="00EB02FC">
      <w:pPr>
        <w:pStyle w:val="Heading3"/>
      </w:pPr>
      <w:r w:rsidRPr="00D4336F">
        <w:t>Online Appendix 21.C.</w:t>
      </w:r>
      <w:r>
        <w:t>2</w:t>
      </w:r>
      <w:r w:rsidR="00EB02FC">
        <w:t xml:space="preserve"> Code Output</w:t>
      </w:r>
    </w:p>
    <w:p w14:paraId="237615E1" w14:textId="77777777" w:rsidR="00EB02FC" w:rsidRPr="00A52010" w:rsidRDefault="00EB02FC" w:rsidP="00EB02FC">
      <w:pPr>
        <w:pBdr>
          <w:top w:val="single" w:sz="4" w:space="1" w:color="auto"/>
          <w:left w:val="single" w:sz="4" w:space="4" w:color="auto"/>
          <w:bottom w:val="single" w:sz="4" w:space="1" w:color="auto"/>
          <w:right w:val="single" w:sz="4" w:space="4" w:color="auto"/>
        </w:pBd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Style w:val="code2"/>
        </w:rPr>
      </w:pPr>
      <w:r w:rsidRPr="00A52010">
        <w:rPr>
          <w:rStyle w:val="code2"/>
        </w:rPr>
        <w:t>&gt; source('~/book/BookCode/Chapter 7/</w:t>
      </w:r>
      <w:r>
        <w:rPr>
          <w:rStyle w:val="code2"/>
        </w:rPr>
        <w:t>main</w:t>
      </w:r>
      <w:r w:rsidRPr="00A52010">
        <w:rPr>
          <w:rStyle w:val="code2"/>
        </w:rPr>
        <w:t>BivariateIntegrals.R')</w:t>
      </w:r>
    </w:p>
    <w:p w14:paraId="04321296" w14:textId="77777777" w:rsidR="00EB02FC" w:rsidRPr="00A52010" w:rsidRDefault="00EB02FC" w:rsidP="00EB02FC">
      <w:pPr>
        <w:pBdr>
          <w:top w:val="single" w:sz="4" w:space="1" w:color="auto"/>
          <w:left w:val="single" w:sz="4" w:space="4" w:color="auto"/>
          <w:bottom w:val="single" w:sz="4" w:space="1" w:color="auto"/>
          <w:right w:val="single" w:sz="4" w:space="4" w:color="auto"/>
        </w:pBd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Style w:val="code2"/>
        </w:rPr>
      </w:pPr>
      <w:r w:rsidRPr="00A52010">
        <w:rPr>
          <w:rStyle w:val="code2"/>
        </w:rPr>
        <w:t>Integrals of the bivariate normal ...</w:t>
      </w:r>
    </w:p>
    <w:p w14:paraId="0FFFC0AA" w14:textId="77777777" w:rsidR="00EB02FC" w:rsidRPr="00A52010" w:rsidRDefault="00EB02FC" w:rsidP="00EB02FC">
      <w:pPr>
        <w:pBdr>
          <w:top w:val="single" w:sz="4" w:space="1" w:color="auto"/>
          <w:left w:val="single" w:sz="4" w:space="4" w:color="auto"/>
          <w:bottom w:val="single" w:sz="4" w:space="1" w:color="auto"/>
          <w:right w:val="single" w:sz="4" w:space="4" w:color="auto"/>
        </w:pBd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Style w:val="code2"/>
        </w:rPr>
      </w:pPr>
      <w:r w:rsidRPr="00A52010">
        <w:rPr>
          <w:rStyle w:val="code2"/>
        </w:rPr>
        <w:t xml:space="preserve">Over the entire space =  1 </w:t>
      </w:r>
    </w:p>
    <w:p w14:paraId="618EE7C3" w14:textId="77777777" w:rsidR="00EB02FC" w:rsidRPr="00A52010" w:rsidRDefault="00EB02FC" w:rsidP="00EB02FC">
      <w:pPr>
        <w:pBdr>
          <w:top w:val="single" w:sz="4" w:space="1" w:color="auto"/>
          <w:left w:val="single" w:sz="4" w:space="4" w:color="auto"/>
          <w:bottom w:val="single" w:sz="4" w:space="1" w:color="auto"/>
          <w:right w:val="single" w:sz="4" w:space="4" w:color="auto"/>
        </w:pBd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Style w:val="code2"/>
        </w:rPr>
      </w:pPr>
      <w:r w:rsidRPr="00A52010">
        <w:rPr>
          <w:rStyle w:val="code2"/>
        </w:rPr>
        <w:t xml:space="preserve">Over the full space in one dimension and the -ve half space in the other dimension =  0.5 </w:t>
      </w:r>
    </w:p>
    <w:p w14:paraId="425E11E9" w14:textId="77777777" w:rsidR="00EB02FC" w:rsidRPr="00A52010" w:rsidRDefault="00EB02FC" w:rsidP="00EB02FC">
      <w:pPr>
        <w:pBdr>
          <w:top w:val="single" w:sz="4" w:space="1" w:color="auto"/>
          <w:left w:val="single" w:sz="4" w:space="4" w:color="auto"/>
          <w:bottom w:val="single" w:sz="4" w:space="1" w:color="auto"/>
          <w:right w:val="single" w:sz="4" w:space="4" w:color="auto"/>
        </w:pBd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Style w:val="code2"/>
        </w:rPr>
      </w:pPr>
      <w:r w:rsidRPr="00A52010">
        <w:rPr>
          <w:rStyle w:val="code2"/>
        </w:rPr>
        <w:t xml:space="preserve">Between specified ctff. values =  0.001136472 </w:t>
      </w:r>
    </w:p>
    <w:p w14:paraId="2DE1EAF7" w14:textId="77777777" w:rsidR="00EB02FC" w:rsidRDefault="00EB02FC" w:rsidP="00EB02FC"/>
    <w:p w14:paraId="4EFFDEF8" w14:textId="6FF557D4" w:rsidR="00EB02FC" w:rsidRDefault="00EB02FC" w:rsidP="00EB02FC">
      <w:r>
        <w:t>Line 2 loads the needed package</w:t>
      </w:r>
      <w:r w:rsidR="00BD0B72">
        <w:t>;</w:t>
      </w:r>
      <w:r>
        <w:t xml:space="preserve"> line </w:t>
      </w:r>
      <w:r w:rsidR="00BD0B72">
        <w:t>5</w:t>
      </w:r>
      <w:r>
        <w:t xml:space="preserve"> prints a helpful message describing the output that is to follow. Lines </w:t>
      </w:r>
      <w:r w:rsidR="00BD0B72">
        <w:t>6</w:t>
      </w:r>
      <w:r>
        <w:t>-</w:t>
      </w:r>
      <w:r w:rsidR="00BD0B72">
        <w:t>10</w:t>
      </w:r>
      <w:r>
        <w:t xml:space="preserve"> initialize the parameters of the models to the following values:</w:t>
      </w:r>
    </w:p>
    <w:p w14:paraId="4919B6BF" w14:textId="77777777" w:rsidR="00EB02FC" w:rsidRDefault="00EB02FC" w:rsidP="00EB02FC"/>
    <w:p w14:paraId="7A849161" w14:textId="29321BE4" w:rsidR="00EB02FC" w:rsidRDefault="00EB02FC" w:rsidP="00EB02FC">
      <w:pPr>
        <w:pStyle w:val="MyEqns"/>
      </w:pPr>
      <w:r w:rsidRPr="006912B0">
        <w:rPr>
          <w:position w:val="-42"/>
        </w:rPr>
        <w:object w:dxaOrig="5980" w:dyaOrig="980" w14:anchorId="47A14783">
          <v:shape id="_x0000_i1035" type="#_x0000_t75" style="width:299.2pt;height:49.6pt" o:ole="">
            <v:imagedata r:id="rId33" o:title=""/>
          </v:shape>
          <o:OLEObject Type="Embed" ProgID="Equation.DSMT4" ShapeID="_x0000_i1035" DrawAspect="Content" ObjectID="_1450112588" r:id="rId34"/>
        </w:object>
      </w:r>
      <w:r>
        <w:t xml:space="preserve"> </w:t>
      </w:r>
      <w:r>
        <w:tab/>
      </w:r>
      <w:r w:rsidR="0095568F">
        <w:fldChar w:fldCharType="begin"/>
      </w:r>
      <w:r w:rsidR="0095568F">
        <w:instrText xml:space="preserve"> MACROBUTTON MTPlaceRef \* MERGEFORMAT </w:instrText>
      </w:r>
      <w:r w:rsidR="0095568F">
        <w:fldChar w:fldCharType="begin"/>
      </w:r>
      <w:r w:rsidR="0095568F">
        <w:instrText xml:space="preserve"> SEQ MTEqn \h \* MERGEFORMAT </w:instrText>
      </w:r>
      <w:r w:rsidR="0095568F">
        <w:fldChar w:fldCharType="end"/>
      </w:r>
      <w:r w:rsidR="0095568F">
        <w:instrText>(</w:instrText>
      </w:r>
      <w:fldSimple w:instr=" SEQ MTEqn \c \* Arabic \* MERGEFORMAT ">
        <w:r w:rsidR="0095568F">
          <w:rPr>
            <w:noProof/>
          </w:rPr>
          <w:instrText>2</w:instrText>
        </w:r>
      </w:fldSimple>
      <w:r w:rsidR="0095568F">
        <w:instrText>)</w:instrText>
      </w:r>
      <w:r w:rsidR="0095568F">
        <w:fldChar w:fldCharType="end"/>
      </w:r>
    </w:p>
    <w:p w14:paraId="4ACA27D4" w14:textId="77777777" w:rsidR="00EB02FC" w:rsidRDefault="00EB02FC" w:rsidP="00EB02FC"/>
    <w:p w14:paraId="2FE00EA6" w14:textId="3C1DEB48" w:rsidR="00BD0B72" w:rsidRDefault="00EB02FC" w:rsidP="00EB02FC">
      <w:r>
        <w:t>Line</w:t>
      </w:r>
      <w:r w:rsidR="00BD0B72">
        <w:rPr>
          <w:rStyle w:val="FootnoteReference"/>
        </w:rPr>
        <w:footnoteReference w:id="2"/>
      </w:r>
      <w:r>
        <w:t xml:space="preserve"> </w:t>
      </w:r>
      <w:r w:rsidR="00BD0B72">
        <w:t xml:space="preserve">12-17 calculates and prints the integral when the lower thresholds are at negative infinity in both conditions and the upper thresholds are at positive infinity, also in both conditions. Since we are including all possible values of the two random variables, this integral must be unity. The relevant function is </w:t>
      </w:r>
      <w:r w:rsidR="00BD0B72" w:rsidRPr="00BD0B72">
        <w:rPr>
          <w:rStyle w:val="InLineCode"/>
        </w:rPr>
        <w:t>pmvnorm</w:t>
      </w:r>
      <w:r w:rsidR="00BD0B72">
        <w:t xml:space="preserve">, which is the analog of </w:t>
      </w:r>
      <w:r w:rsidR="00BD0B72" w:rsidRPr="00BD0B72">
        <w:rPr>
          <w:rStyle w:val="InLineCode"/>
        </w:rPr>
        <w:t>pnorm</w:t>
      </w:r>
      <w:r w:rsidR="00BD0B72">
        <w:t xml:space="preserve"> for the univariate case. The first argument is an array of the two lower limits; the second argument is an array of the two upper limits, the other arguments are the means vector and the covariance matrix.</w:t>
      </w:r>
    </w:p>
    <w:p w14:paraId="05420601" w14:textId="77777777" w:rsidR="00BD0B72" w:rsidRDefault="00BD0B72" w:rsidP="00EB02FC"/>
    <w:p w14:paraId="5E10D236" w14:textId="77777777" w:rsidR="00BD0B72" w:rsidRPr="00BD0B72" w:rsidRDefault="00BD0B72" w:rsidP="00BD0B7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D0B72">
        <w:rPr>
          <w:rStyle w:val="code2"/>
        </w:rPr>
        <w:t>ret &lt;- pmvnorm(</w:t>
      </w:r>
    </w:p>
    <w:p w14:paraId="465D4293" w14:textId="77777777" w:rsidR="00BD0B72" w:rsidRPr="00BD0B72" w:rsidRDefault="00BD0B72" w:rsidP="00BD0B7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D0B72">
        <w:rPr>
          <w:rStyle w:val="code2"/>
        </w:rPr>
        <w:t xml:space="preserve">  c(-Inf, -Inf), </w:t>
      </w:r>
    </w:p>
    <w:p w14:paraId="02CFDCE5" w14:textId="77777777" w:rsidR="00BD0B72" w:rsidRPr="00BD0B72" w:rsidRDefault="00BD0B72" w:rsidP="00BD0B7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D0B72">
        <w:rPr>
          <w:rStyle w:val="code2"/>
        </w:rPr>
        <w:t xml:space="preserve">  c(Inf, Inf),</w:t>
      </w:r>
    </w:p>
    <w:p w14:paraId="7B59E859" w14:textId="77777777" w:rsidR="00BD0B72" w:rsidRPr="00BD0B72" w:rsidRDefault="00BD0B72" w:rsidP="00BD0B7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D0B72">
        <w:rPr>
          <w:rStyle w:val="code2"/>
        </w:rPr>
        <w:t xml:space="preserve">  mean=mu, </w:t>
      </w:r>
    </w:p>
    <w:p w14:paraId="2322E3FF" w14:textId="43339027" w:rsidR="00BD0B72" w:rsidRDefault="00BD0B72" w:rsidP="00BD0B72">
      <w:pPr>
        <w:pBdr>
          <w:top w:val="single" w:sz="4" w:space="1" w:color="auto" w:shadow="1"/>
          <w:left w:val="single" w:sz="4" w:space="4" w:color="auto" w:shadow="1"/>
          <w:bottom w:val="single" w:sz="4" w:space="1" w:color="auto" w:shadow="1"/>
          <w:right w:val="single" w:sz="4" w:space="4" w:color="auto" w:shadow="1"/>
        </w:pBdr>
        <w:shd w:val="clear" w:color="auto" w:fill="E0E0E0"/>
      </w:pPr>
      <w:r w:rsidRPr="00BD0B72">
        <w:rPr>
          <w:rStyle w:val="code2"/>
        </w:rPr>
        <w:t xml:space="preserve">  sigma = COV)</w:t>
      </w:r>
      <w:r>
        <w:t xml:space="preserve"> </w:t>
      </w:r>
    </w:p>
    <w:p w14:paraId="2CDD6783" w14:textId="77777777" w:rsidR="00BD0B72" w:rsidRDefault="00BD0B72" w:rsidP="00EB02FC"/>
    <w:p w14:paraId="44D8E993" w14:textId="61965EA6" w:rsidR="00BD0B72" w:rsidRDefault="00BD0B72" w:rsidP="00EB02FC">
      <w:r>
        <w:t xml:space="preserve">The first argument, occurring at line 13, is </w:t>
      </w:r>
      <w:r w:rsidRPr="00BD0B72">
        <w:rPr>
          <w:rStyle w:val="InLineCode"/>
        </w:rPr>
        <w:t>c(-Inf,-Inf)</w:t>
      </w:r>
      <w:r>
        <w:t xml:space="preserve">. The second argument, occurring at line 14, is </w:t>
      </w:r>
      <w:r w:rsidRPr="00BD0B72">
        <w:rPr>
          <w:rStyle w:val="InLineCode"/>
        </w:rPr>
        <w:t>c(Inf,</w:t>
      </w:r>
      <w:r w:rsidRPr="00BD0B72">
        <w:t xml:space="preserve"> </w:t>
      </w:r>
      <w:r w:rsidRPr="00BD0B72">
        <w:rPr>
          <w:rStyle w:val="InLineCode"/>
        </w:rPr>
        <w:t>Inf)</w:t>
      </w:r>
      <w:r>
        <w:t>. As expected, the result is unity.</w:t>
      </w:r>
    </w:p>
    <w:p w14:paraId="443579F1" w14:textId="77777777" w:rsidR="00BD0B72" w:rsidRDefault="00BD0B72" w:rsidP="00EB02FC"/>
    <w:p w14:paraId="4866D7F1" w14:textId="3293133D" w:rsidR="00EB02FC" w:rsidRDefault="00EB02FC" w:rsidP="00EB02FC">
      <w:r>
        <w:t>Line 1</w:t>
      </w:r>
      <w:r w:rsidR="00BD0B72">
        <w:t>8</w:t>
      </w:r>
      <w:r>
        <w:t>-</w:t>
      </w:r>
      <w:r w:rsidR="00BD0B72">
        <w:t>25</w:t>
      </w:r>
      <w:r>
        <w:t xml:space="preserve"> calculates and prints the integral when the lower thresholds are at negative infinity in both </w:t>
      </w:r>
      <w:r w:rsidR="00BD0B72">
        <w:t>conditions</w:t>
      </w:r>
      <w:r>
        <w:t xml:space="preserve"> and the upper thresholds are at positive infinity in the 1</w:t>
      </w:r>
      <w:r w:rsidRPr="00DA01A3">
        <w:rPr>
          <w:vertAlign w:val="superscript"/>
        </w:rPr>
        <w:t>st</w:t>
      </w:r>
      <w:r>
        <w:t xml:space="preserve"> </w:t>
      </w:r>
      <w:r w:rsidR="00BD0B72">
        <w:t xml:space="preserve">condition </w:t>
      </w:r>
      <w:r>
        <w:t>but zero in the 2</w:t>
      </w:r>
      <w:r w:rsidRPr="00DA01A3">
        <w:rPr>
          <w:vertAlign w:val="superscript"/>
        </w:rPr>
        <w:t>nd</w:t>
      </w:r>
      <w:r>
        <w:t xml:space="preserve"> </w:t>
      </w:r>
      <w:r w:rsidR="00BD0B72">
        <w:t>condition</w:t>
      </w:r>
      <w:r>
        <w:t>. Since we are including all possible values of the 1</w:t>
      </w:r>
      <w:r w:rsidRPr="00DA01A3">
        <w:rPr>
          <w:vertAlign w:val="superscript"/>
        </w:rPr>
        <w:t>st</w:t>
      </w:r>
      <w:r>
        <w:t xml:space="preserve"> random variable but only half the possible values of the 2</w:t>
      </w:r>
      <w:r w:rsidRPr="00DA01A3">
        <w:rPr>
          <w:vertAlign w:val="superscript"/>
        </w:rPr>
        <w:t>nd</w:t>
      </w:r>
      <w:r>
        <w:t xml:space="preserve"> random variable, this integral must be 0.5. Line </w:t>
      </w:r>
      <w:r w:rsidR="00BD0B72">
        <w:t>26</w:t>
      </w:r>
      <w:r>
        <w:t xml:space="preserve"> - </w:t>
      </w:r>
      <w:r w:rsidR="00BD0B72">
        <w:t>32</w:t>
      </w:r>
      <w:r>
        <w:t xml:space="preserve"> does a more general case: it calculates the integral under the bivariate normal between thresholds 0.3 and 0.4 in the 1</w:t>
      </w:r>
      <w:r w:rsidRPr="00DA01A3">
        <w:rPr>
          <w:vertAlign w:val="superscript"/>
        </w:rPr>
        <w:t>st</w:t>
      </w:r>
      <w:r>
        <w:t xml:space="preserve"> </w:t>
      </w:r>
      <w:r w:rsidR="00BD0B72">
        <w:t>condition</w:t>
      </w:r>
      <w:r>
        <w:t xml:space="preserve"> and between thresholds .4 and .5 in the 2</w:t>
      </w:r>
      <w:r w:rsidRPr="007E4881">
        <w:rPr>
          <w:vertAlign w:val="superscript"/>
        </w:rPr>
        <w:t>nd</w:t>
      </w:r>
      <w:r w:rsidR="00BD0B72">
        <w:t xml:space="preserve"> condition</w:t>
      </w:r>
      <w:r>
        <w:t>. In other words,</w:t>
      </w:r>
    </w:p>
    <w:p w14:paraId="2C770FEB" w14:textId="77777777" w:rsidR="00EB02FC" w:rsidRDefault="00EB02FC" w:rsidP="00EB02FC"/>
    <w:p w14:paraId="6EAA7C44" w14:textId="01072274" w:rsidR="00EB02FC" w:rsidRDefault="00EB02FC" w:rsidP="00EB02FC">
      <w:pPr>
        <w:pStyle w:val="MyEqns"/>
      </w:pPr>
      <w:r w:rsidRPr="006912B0">
        <w:rPr>
          <w:position w:val="-20"/>
        </w:rPr>
        <w:object w:dxaOrig="3960" w:dyaOrig="460" w14:anchorId="11414888">
          <v:shape id="_x0000_i1036" type="#_x0000_t75" style="width:198.4pt;height:23.2pt" o:ole="">
            <v:imagedata r:id="rId35" o:title=""/>
          </v:shape>
          <o:OLEObject Type="Embed" ProgID="Equation.DSMT4" ShapeID="_x0000_i1036" DrawAspect="Content" ObjectID="_1450112589" r:id="rId36"/>
        </w:object>
      </w:r>
      <w:r>
        <w:t xml:space="preserve"> </w:t>
      </w:r>
      <w:r>
        <w:tab/>
      </w:r>
      <w:r w:rsidR="0095568F">
        <w:fldChar w:fldCharType="begin"/>
      </w:r>
      <w:r w:rsidR="0095568F">
        <w:instrText xml:space="preserve"> MACROBUTTON MTPlaceRef \* MERGEFORMAT </w:instrText>
      </w:r>
      <w:r w:rsidR="0095568F">
        <w:fldChar w:fldCharType="begin"/>
      </w:r>
      <w:r w:rsidR="0095568F">
        <w:instrText xml:space="preserve"> SEQ MTEqn \h \* MERGEFORMAT </w:instrText>
      </w:r>
      <w:r w:rsidR="0095568F">
        <w:fldChar w:fldCharType="end"/>
      </w:r>
      <w:r w:rsidR="0095568F">
        <w:instrText>(</w:instrText>
      </w:r>
      <w:fldSimple w:instr=" SEQ MTEqn \c \* Arabic \* MERGEFORMAT ">
        <w:r w:rsidR="0095568F">
          <w:rPr>
            <w:noProof/>
          </w:rPr>
          <w:instrText>3</w:instrText>
        </w:r>
      </w:fldSimple>
      <w:r w:rsidR="0095568F">
        <w:instrText>)</w:instrText>
      </w:r>
      <w:r w:rsidR="0095568F">
        <w:fldChar w:fldCharType="end"/>
      </w:r>
    </w:p>
    <w:p w14:paraId="1D6E2B00" w14:textId="77777777" w:rsidR="00EB02FC" w:rsidRDefault="00EB02FC" w:rsidP="00EB02FC"/>
    <w:p w14:paraId="267460DD" w14:textId="67218FA7" w:rsidR="00EB02FC" w:rsidRDefault="00BD0B72" w:rsidP="00EB02FC">
      <w:r>
        <w:t>Compare this</w:t>
      </w:r>
      <w:r w:rsidR="00EB02FC">
        <w:t xml:space="preserve"> </w:t>
      </w:r>
      <w:r>
        <w:t>to</w:t>
      </w:r>
      <w:r w:rsidR="00EB02FC">
        <w:t xml:space="preserve"> the symbolic form shown in </w:t>
      </w:r>
      <w:r>
        <w:t xml:space="preserve">book </w:t>
      </w:r>
      <w:r w:rsidR="00EB02FC">
        <w:t>Eqn.</w:t>
      </w:r>
      <w:r>
        <w:t xml:space="preserve"> 21.14</w:t>
      </w:r>
      <w:r w:rsidR="00EB02FC">
        <w:t>.</w:t>
      </w:r>
    </w:p>
    <w:p w14:paraId="59B4CB29" w14:textId="220D816B" w:rsidR="00EB02FC" w:rsidRDefault="00D4336F" w:rsidP="00EB02FC">
      <w:pPr>
        <w:pStyle w:val="Heading1"/>
      </w:pPr>
      <w:r w:rsidRPr="00D4336F">
        <w:lastRenderedPageBreak/>
        <w:t>Online Appendix 21.D</w:t>
      </w:r>
      <w:r w:rsidR="00EB02FC">
        <w:t>: Running CORROC2 in a M</w:t>
      </w:r>
      <w:r w:rsidR="007474AB">
        <w:t>ac</w:t>
      </w:r>
      <w:r w:rsidR="00EB02FC">
        <w:t xml:space="preserve"> environment</w:t>
      </w:r>
    </w:p>
    <w:p w14:paraId="72BF9EF3" w14:textId="37836C75" w:rsidR="00484A4B" w:rsidRDefault="00484A4B" w:rsidP="004A3AF3">
      <w:pPr>
        <w:tabs>
          <w:tab w:val="left" w:pos="9630"/>
        </w:tabs>
        <w:jc w:val="center"/>
      </w:pPr>
      <w:r>
        <w:t>[Windows users can skip this section]</w:t>
      </w:r>
    </w:p>
    <w:p w14:paraId="07E2CBAD" w14:textId="18230FCD" w:rsidR="00EB02FC" w:rsidRDefault="00EB02FC" w:rsidP="00EB02FC">
      <w:pPr>
        <w:tabs>
          <w:tab w:val="left" w:pos="9630"/>
        </w:tabs>
      </w:pPr>
      <w:r>
        <w:t xml:space="preserve">The procedure for running </w:t>
      </w:r>
      <w:r w:rsidRPr="00B84F4C">
        <w:rPr>
          <w:rStyle w:val="InLineCode"/>
        </w:rPr>
        <w:t>CORROC2</w:t>
      </w:r>
      <w:r w:rsidR="00484A4B">
        <w:t xml:space="preserve">, a Windows program, </w:t>
      </w:r>
      <w:r>
        <w:t xml:space="preserve">on a MAC requires installation of a virtual machine and installing Windows on it. One option is </w:t>
      </w:r>
      <w:r w:rsidRPr="00B84F4C">
        <w:rPr>
          <w:rStyle w:val="InLineCode"/>
        </w:rPr>
        <w:t>VMware</w:t>
      </w:r>
      <w:r w:rsidRPr="00484A4B">
        <w:t xml:space="preserve"> </w:t>
      </w:r>
      <w:r w:rsidRPr="00B84F4C">
        <w:rPr>
          <w:rStyle w:val="InLineCode"/>
        </w:rPr>
        <w:t>Fusion</w:t>
      </w:r>
      <w:r>
        <w:t xml:space="preserve"> (</w:t>
      </w:r>
      <w:r w:rsidR="0052077F">
        <w:t xml:space="preserve">the author has </w:t>
      </w:r>
      <w:r w:rsidRPr="00F716CF">
        <w:rPr>
          <w:bCs/>
        </w:rPr>
        <w:t xml:space="preserve">Version </w:t>
      </w:r>
      <w:r w:rsidR="000C2D3D">
        <w:rPr>
          <w:bCs/>
        </w:rPr>
        <w:t>10</w:t>
      </w:r>
      <w:r w:rsidR="000C2D3D">
        <w:rPr>
          <w:rStyle w:val="FootnoteReference"/>
          <w:bCs/>
        </w:rPr>
        <w:footnoteReference w:id="3"/>
      </w:r>
      <w:r>
        <w:t>); it is not free</w:t>
      </w:r>
      <w:r w:rsidR="0052077F">
        <w:t xml:space="preserve"> but is affordable</w:t>
      </w:r>
      <w:r w:rsidR="000C2D3D">
        <w:t xml:space="preserve"> (around $80) and</w:t>
      </w:r>
      <w:r>
        <w:t xml:space="preserve"> </w:t>
      </w:r>
      <w:r w:rsidR="000C2D3D">
        <w:t>t</w:t>
      </w:r>
      <w:r>
        <w:t>h</w:t>
      </w:r>
      <w:r w:rsidR="0052077F">
        <w:t>e</w:t>
      </w:r>
      <w:r>
        <w:t xml:space="preserve"> </w:t>
      </w:r>
      <w:r w:rsidR="00484A4B">
        <w:t xml:space="preserve">software </w:t>
      </w:r>
      <w:r>
        <w:t xml:space="preserve">runs on </w:t>
      </w:r>
      <w:r w:rsidR="000C2D3D">
        <w:t>al</w:t>
      </w:r>
      <w:r>
        <w:t xml:space="preserve">most </w:t>
      </w:r>
      <w:r w:rsidR="000C2D3D">
        <w:t xml:space="preserve">all </w:t>
      </w:r>
      <w:r>
        <w:t xml:space="preserve">operating systems. Next, </w:t>
      </w:r>
      <w:r w:rsidRPr="007D6045">
        <w:t>Windows 8</w:t>
      </w:r>
      <w:r>
        <w:t xml:space="preserve"> was installed under </w:t>
      </w:r>
      <w:r w:rsidRPr="00C7556B">
        <w:rPr>
          <w:rStyle w:val="InLineCode"/>
        </w:rPr>
        <w:t>VMWare</w:t>
      </w:r>
      <w:r>
        <w:t xml:space="preserve"> (a Windows CD-ROM installation disk </w:t>
      </w:r>
      <w:r w:rsidR="00484A4B">
        <w:t>wa</w:t>
      </w:r>
      <w:r>
        <w:t xml:space="preserve">s needed). </w:t>
      </w:r>
      <w:r w:rsidR="00484A4B">
        <w:t xml:space="preserve"> </w:t>
      </w:r>
      <w:r w:rsidR="00484A4B">
        <w:fldChar w:fldCharType="begin"/>
      </w:r>
      <w:r w:rsidR="00484A4B">
        <w:instrText xml:space="preserve"> REF _Ref376181167 \h </w:instrText>
      </w:r>
      <w:r w:rsidR="00484A4B">
        <w:fldChar w:fldCharType="separate"/>
      </w:r>
      <w:r w:rsidR="00484A4B">
        <w:t xml:space="preserve">Figure </w:t>
      </w:r>
      <w:r w:rsidR="00484A4B">
        <w:rPr>
          <w:noProof/>
        </w:rPr>
        <w:t>5</w:t>
      </w:r>
      <w:r w:rsidR="00484A4B">
        <w:fldChar w:fldCharType="end"/>
      </w:r>
      <w:r>
        <w:t xml:space="preserve"> is a typical starting screen when </w:t>
      </w:r>
      <w:r w:rsidRPr="00B84F4C">
        <w:rPr>
          <w:rStyle w:val="InLineCode"/>
        </w:rPr>
        <w:t>VM</w:t>
      </w:r>
      <w:r>
        <w:rPr>
          <w:rStyle w:val="InLineCode"/>
        </w:rPr>
        <w:t>w</w:t>
      </w:r>
      <w:r w:rsidRPr="00B84F4C">
        <w:rPr>
          <w:rStyle w:val="InLineCode"/>
        </w:rPr>
        <w:t>are</w:t>
      </w:r>
      <w:r w:rsidR="0052077F">
        <w:t xml:space="preserve"> is started on a </w:t>
      </w:r>
      <w:r>
        <w:t>M</w:t>
      </w:r>
      <w:r w:rsidR="0052077F">
        <w:t>AC</w:t>
      </w:r>
      <w:r>
        <w:t xml:space="preserve"> and one has </w:t>
      </w:r>
      <w:r w:rsidR="00484A4B">
        <w:t>"</w:t>
      </w:r>
      <w:r>
        <w:t>logged in</w:t>
      </w:r>
      <w:r w:rsidR="00484A4B">
        <w:t>"</w:t>
      </w:r>
      <w:r>
        <w:t xml:space="preserve"> to Windows 8. </w:t>
      </w:r>
    </w:p>
    <w:p w14:paraId="22AC4EEB" w14:textId="356EC5B7" w:rsidR="00EB02FC" w:rsidRDefault="00484A4B" w:rsidP="00484A4B">
      <w:pPr>
        <w:tabs>
          <w:tab w:val="left" w:pos="4432"/>
        </w:tabs>
      </w:pPr>
      <w:r>
        <w:tab/>
      </w:r>
    </w:p>
    <w:tbl>
      <w:tblPr>
        <w:tblStyle w:val="TableGrid"/>
        <w:tblW w:w="0" w:type="auto"/>
        <w:jc w:val="center"/>
        <w:shd w:val="clear" w:color="auto" w:fill="E0E0E0"/>
        <w:tblLayout w:type="fixed"/>
        <w:tblCellMar>
          <w:left w:w="0" w:type="dxa"/>
          <w:right w:w="0" w:type="dxa"/>
        </w:tblCellMar>
        <w:tblLook w:val="04A0" w:firstRow="1" w:lastRow="0" w:firstColumn="1" w:lastColumn="0" w:noHBand="0" w:noVBand="1"/>
      </w:tblPr>
      <w:tblGrid>
        <w:gridCol w:w="8640"/>
      </w:tblGrid>
      <w:tr w:rsidR="00EB02FC" w14:paraId="393C15FD" w14:textId="77777777" w:rsidTr="00B20937">
        <w:trPr>
          <w:jc w:val="center"/>
        </w:trPr>
        <w:tc>
          <w:tcPr>
            <w:tcW w:w="8640" w:type="dxa"/>
            <w:shd w:val="clear" w:color="auto" w:fill="E0E0E0"/>
            <w:vAlign w:val="center"/>
          </w:tcPr>
          <w:p w14:paraId="475C4125" w14:textId="77777777" w:rsidR="00EB02FC" w:rsidRDefault="00EB02FC" w:rsidP="00B20937">
            <w:pPr>
              <w:spacing w:after="0" w:line="240" w:lineRule="auto"/>
              <w:jc w:val="center"/>
            </w:pPr>
            <w:r>
              <w:rPr>
                <w:noProof/>
              </w:rPr>
              <w:drawing>
                <wp:inline distT="0" distB="0" distL="0" distR="0" wp14:anchorId="32F9E941" wp14:editId="38761E7B">
                  <wp:extent cx="5486400" cy="3252525"/>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252525"/>
                          </a:xfrm>
                          <a:prstGeom prst="rect">
                            <a:avLst/>
                          </a:prstGeom>
                          <a:noFill/>
                          <a:ln>
                            <a:noFill/>
                          </a:ln>
                        </pic:spPr>
                      </pic:pic>
                    </a:graphicData>
                  </a:graphic>
                </wp:inline>
              </w:drawing>
            </w:r>
          </w:p>
        </w:tc>
      </w:tr>
    </w:tbl>
    <w:p w14:paraId="512453D1" w14:textId="7A7A0335" w:rsidR="00EB02FC" w:rsidRDefault="00484A4B" w:rsidP="00484A4B">
      <w:pPr>
        <w:pStyle w:val="Caption"/>
      </w:pPr>
      <w:bookmarkStart w:id="5" w:name="_Ref376181167"/>
      <w:r>
        <w:t xml:space="preserve">Figure </w:t>
      </w:r>
      <w:fldSimple w:instr=" SEQ Figure \* ARABIC ">
        <w:r w:rsidR="004A3AF3">
          <w:rPr>
            <w:noProof/>
          </w:rPr>
          <w:t>5</w:t>
        </w:r>
      </w:fldSimple>
      <w:bookmarkEnd w:id="5"/>
      <w:r>
        <w:t xml:space="preserve">: </w:t>
      </w:r>
      <w:r w:rsidR="00B45A7A">
        <w:t>This screen is intended to guide one through the process of setting up the server that runs on the Windows side and with which the OS X side communicates</w:t>
      </w:r>
      <w:r w:rsidR="0038705C">
        <w:t xml:space="preserve"> with the Windows side</w:t>
      </w:r>
      <w:r w:rsidR="00B45A7A">
        <w:t>.</w:t>
      </w:r>
      <w:r w:rsidR="00DD41E7">
        <w:t xml:space="preserve"> This is what the VMware Fusion screen looks like when running Windows 8 on an OS X computer.</w:t>
      </w:r>
    </w:p>
    <w:p w14:paraId="79B048A5" w14:textId="77777777" w:rsidR="00EB02FC" w:rsidRDefault="00EB02FC" w:rsidP="00EB02FC">
      <w:pPr>
        <w:tabs>
          <w:tab w:val="left" w:pos="9630"/>
        </w:tabs>
      </w:pPr>
    </w:p>
    <w:p w14:paraId="7ADFEC55" w14:textId="24CD80CB" w:rsidR="00EB02FC" w:rsidRDefault="00EB02FC" w:rsidP="00EB02FC">
      <w:pPr>
        <w:tabs>
          <w:tab w:val="left" w:pos="9630"/>
        </w:tabs>
      </w:pPr>
      <w:r>
        <w:t xml:space="preserve">Next one needs to download </w:t>
      </w:r>
      <w:r w:rsidRPr="00C075C7">
        <w:rPr>
          <w:i/>
        </w:rPr>
        <w:t>secure shell server software</w:t>
      </w:r>
      <w:r>
        <w:t xml:space="preserve">; this allows the MAC side to communicate with the Windows side. One option is </w:t>
      </w:r>
      <w:r w:rsidRPr="00F05088">
        <w:rPr>
          <w:rStyle w:val="InLineCode"/>
        </w:rPr>
        <w:t>freeSSHd</w:t>
      </w:r>
      <w:r>
        <w:t>, which needs to be downloaded under Windows</w:t>
      </w:r>
      <w:r w:rsidR="00C93225">
        <w:rPr>
          <w:rStyle w:val="FootnoteReference"/>
        </w:rPr>
        <w:footnoteReference w:id="4"/>
      </w:r>
      <w:r>
        <w:t xml:space="preserve">. One needs to start the software in </w:t>
      </w:r>
      <w:r w:rsidRPr="00534041">
        <w:rPr>
          <w:rStyle w:val="InLineCode"/>
        </w:rPr>
        <w:t>Administrator</w:t>
      </w:r>
      <w:r>
        <w:t xml:space="preserve"> mode (right click on the icon, the blue partially filled box with a lock symbol</w:t>
      </w:r>
      <w:r w:rsidR="00F85D62">
        <w:t xml:space="preserve"> in the bottom ribbon visible in </w:t>
      </w:r>
      <w:r w:rsidR="00F85D62">
        <w:fldChar w:fldCharType="begin"/>
      </w:r>
      <w:r w:rsidR="00F85D62">
        <w:instrText xml:space="preserve"> REF _Ref376181167 \h </w:instrText>
      </w:r>
      <w:r w:rsidR="00F85D62">
        <w:fldChar w:fldCharType="separate"/>
      </w:r>
      <w:r w:rsidR="00F85D62">
        <w:t xml:space="preserve">Figure </w:t>
      </w:r>
      <w:r w:rsidR="00F85D62">
        <w:rPr>
          <w:noProof/>
        </w:rPr>
        <w:t>5</w:t>
      </w:r>
      <w:r w:rsidR="00F85D62">
        <w:fldChar w:fldCharType="end"/>
      </w:r>
      <w:r>
        <w:t xml:space="preserve">) and create user </w:t>
      </w:r>
      <w:r w:rsidRPr="00F05088">
        <w:rPr>
          <w:rStyle w:val="InLineCode"/>
        </w:rPr>
        <w:t>dev</w:t>
      </w:r>
      <w:r>
        <w:t xml:space="preserve"> (could be case-sensitive) with password </w:t>
      </w:r>
      <w:r w:rsidRPr="00F05088">
        <w:rPr>
          <w:rStyle w:val="InLineCode"/>
        </w:rPr>
        <w:t>1234</w:t>
      </w:r>
      <w:r>
        <w:t xml:space="preserve"> (the aim being to communicate between the Mac side and the Windows side and assuming one's Mac is secure, additional security is </w:t>
      </w:r>
      <w:r w:rsidR="007474AB">
        <w:t xml:space="preserve">probably </w:t>
      </w:r>
      <w:r>
        <w:t>not needed</w:t>
      </w:r>
      <w:r w:rsidR="007474AB">
        <w:t>, but the author does not guarantee this, lest he be sued</w:t>
      </w:r>
      <w:r>
        <w:t xml:space="preserve">). </w:t>
      </w:r>
      <w:r w:rsidR="00041C19">
        <w:fldChar w:fldCharType="begin"/>
      </w:r>
      <w:r w:rsidR="00041C19">
        <w:instrText xml:space="preserve"> REF _Ref376181220 \h </w:instrText>
      </w:r>
      <w:r w:rsidR="00041C19">
        <w:fldChar w:fldCharType="separate"/>
      </w:r>
      <w:r w:rsidR="00041C19">
        <w:t xml:space="preserve">Figure </w:t>
      </w:r>
      <w:r w:rsidR="00041C19">
        <w:rPr>
          <w:noProof/>
        </w:rPr>
        <w:t>6</w:t>
      </w:r>
      <w:r w:rsidR="00041C19">
        <w:fldChar w:fldCharType="end"/>
      </w:r>
      <w:r>
        <w:t xml:space="preserve"> shows the relevant </w:t>
      </w:r>
      <w:r w:rsidRPr="00F05088">
        <w:rPr>
          <w:rStyle w:val="InLineCode"/>
        </w:rPr>
        <w:t>freeSSHd</w:t>
      </w:r>
      <w:r>
        <w:t xml:space="preserve"> screens. Click on </w:t>
      </w:r>
      <w:r w:rsidRPr="00534041">
        <w:rPr>
          <w:rStyle w:val="InLineCode"/>
        </w:rPr>
        <w:t>Add</w:t>
      </w:r>
      <w:r>
        <w:t xml:space="preserve"> to add user </w:t>
      </w:r>
      <w:r w:rsidRPr="00BB47FE">
        <w:rPr>
          <w:rStyle w:val="InLineCode"/>
        </w:rPr>
        <w:t>dev</w:t>
      </w:r>
      <w:r>
        <w:t xml:space="preserve">, </w:t>
      </w:r>
      <w:r w:rsidR="00D74537">
        <w:t xml:space="preserve">or your preferred name, </w:t>
      </w:r>
      <w:r>
        <w:t>and carefully follow the guidance provided by</w:t>
      </w:r>
      <w:r w:rsidR="00484A4B">
        <w:t xml:space="preserve"> </w:t>
      </w:r>
      <w:r w:rsidR="00484A4B">
        <w:fldChar w:fldCharType="begin"/>
      </w:r>
      <w:r w:rsidR="00484A4B">
        <w:instrText xml:space="preserve"> REF _Ref376181220 \h </w:instrText>
      </w:r>
      <w:r w:rsidR="00484A4B">
        <w:fldChar w:fldCharType="separate"/>
      </w:r>
      <w:r w:rsidR="00484A4B">
        <w:t xml:space="preserve">Figure </w:t>
      </w:r>
      <w:r w:rsidR="00484A4B">
        <w:rPr>
          <w:noProof/>
        </w:rPr>
        <w:t>6</w:t>
      </w:r>
      <w:r w:rsidR="00484A4B">
        <w:fldChar w:fldCharType="end"/>
      </w:r>
      <w:r>
        <w:t>.</w:t>
      </w:r>
    </w:p>
    <w:tbl>
      <w:tblPr>
        <w:tblStyle w:val="TableGrid"/>
        <w:tblW w:w="0" w:type="auto"/>
        <w:jc w:val="center"/>
        <w:shd w:val="clear" w:color="auto" w:fill="E0E0E0"/>
        <w:tblLayout w:type="fixed"/>
        <w:tblLook w:val="04A0" w:firstRow="1" w:lastRow="0" w:firstColumn="1" w:lastColumn="0" w:noHBand="0" w:noVBand="1"/>
      </w:tblPr>
      <w:tblGrid>
        <w:gridCol w:w="3600"/>
        <w:gridCol w:w="3600"/>
        <w:gridCol w:w="3600"/>
      </w:tblGrid>
      <w:tr w:rsidR="00EB02FC" w14:paraId="4B40D60D" w14:textId="77777777" w:rsidTr="00B20937">
        <w:trPr>
          <w:jc w:val="center"/>
        </w:trPr>
        <w:tc>
          <w:tcPr>
            <w:tcW w:w="3600" w:type="dxa"/>
            <w:shd w:val="clear" w:color="auto" w:fill="E0E0E0"/>
            <w:vAlign w:val="center"/>
          </w:tcPr>
          <w:p w14:paraId="7B7A6599" w14:textId="77777777" w:rsidR="00EB02FC" w:rsidRDefault="00EB02FC" w:rsidP="00B20937">
            <w:pPr>
              <w:spacing w:after="0" w:line="240" w:lineRule="auto"/>
              <w:jc w:val="center"/>
            </w:pPr>
            <w:r>
              <w:rPr>
                <w:noProof/>
              </w:rPr>
              <w:lastRenderedPageBreak/>
              <w:drawing>
                <wp:inline distT="0" distB="0" distL="0" distR="0" wp14:anchorId="267C338B" wp14:editId="05D233B1">
                  <wp:extent cx="2286000" cy="21606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2160612"/>
                          </a:xfrm>
                          <a:prstGeom prst="rect">
                            <a:avLst/>
                          </a:prstGeom>
                          <a:noFill/>
                          <a:ln>
                            <a:noFill/>
                          </a:ln>
                        </pic:spPr>
                      </pic:pic>
                    </a:graphicData>
                  </a:graphic>
                </wp:inline>
              </w:drawing>
            </w:r>
          </w:p>
        </w:tc>
        <w:tc>
          <w:tcPr>
            <w:tcW w:w="3600" w:type="dxa"/>
            <w:shd w:val="clear" w:color="auto" w:fill="E0E0E0"/>
            <w:vAlign w:val="center"/>
          </w:tcPr>
          <w:p w14:paraId="21988E01" w14:textId="77777777" w:rsidR="00EB02FC" w:rsidRDefault="00EB02FC" w:rsidP="00B20937">
            <w:pPr>
              <w:spacing w:after="0" w:line="240" w:lineRule="auto"/>
              <w:jc w:val="center"/>
              <w:rPr>
                <w:noProof/>
              </w:rPr>
            </w:pPr>
            <w:r>
              <w:rPr>
                <w:noProof/>
              </w:rPr>
              <w:drawing>
                <wp:inline distT="0" distB="0" distL="0" distR="0" wp14:anchorId="6C15B8C2" wp14:editId="185DD1CE">
                  <wp:extent cx="2006122" cy="219626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6234" cy="2196392"/>
                          </a:xfrm>
                          <a:prstGeom prst="rect">
                            <a:avLst/>
                          </a:prstGeom>
                          <a:noFill/>
                          <a:ln>
                            <a:noFill/>
                          </a:ln>
                        </pic:spPr>
                      </pic:pic>
                    </a:graphicData>
                  </a:graphic>
                </wp:inline>
              </w:drawing>
            </w:r>
          </w:p>
        </w:tc>
        <w:tc>
          <w:tcPr>
            <w:tcW w:w="3600" w:type="dxa"/>
            <w:shd w:val="clear" w:color="auto" w:fill="E0E0E0"/>
            <w:vAlign w:val="center"/>
          </w:tcPr>
          <w:p w14:paraId="748C73BB" w14:textId="77777777" w:rsidR="00EB02FC" w:rsidRDefault="00EB02FC" w:rsidP="00B20937">
            <w:pPr>
              <w:spacing w:after="0" w:line="240" w:lineRule="auto"/>
              <w:jc w:val="center"/>
            </w:pPr>
            <w:r>
              <w:rPr>
                <w:noProof/>
              </w:rPr>
              <w:drawing>
                <wp:inline distT="0" distB="0" distL="0" distR="0" wp14:anchorId="624691E4" wp14:editId="4857D1A9">
                  <wp:extent cx="2286000" cy="2189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2189206"/>
                          </a:xfrm>
                          <a:prstGeom prst="rect">
                            <a:avLst/>
                          </a:prstGeom>
                          <a:noFill/>
                          <a:ln>
                            <a:noFill/>
                          </a:ln>
                        </pic:spPr>
                      </pic:pic>
                    </a:graphicData>
                  </a:graphic>
                </wp:inline>
              </w:drawing>
            </w:r>
          </w:p>
        </w:tc>
      </w:tr>
    </w:tbl>
    <w:p w14:paraId="11609A26" w14:textId="527C721E" w:rsidR="00EB02FC" w:rsidRDefault="00484A4B" w:rsidP="00484A4B">
      <w:pPr>
        <w:pStyle w:val="Caption"/>
      </w:pPr>
      <w:bookmarkStart w:id="6" w:name="_Ref376181220"/>
      <w:r>
        <w:t xml:space="preserve">Figure </w:t>
      </w:r>
      <w:fldSimple w:instr=" SEQ Figure \* ARABIC ">
        <w:r w:rsidR="004A3AF3">
          <w:rPr>
            <w:noProof/>
          </w:rPr>
          <w:t>6</w:t>
        </w:r>
      </w:fldSimple>
      <w:bookmarkEnd w:id="6"/>
      <w:r w:rsidR="00EB02FC">
        <w:t xml:space="preserve">: </w:t>
      </w:r>
      <w:r w:rsidR="00DD41E7">
        <w:t xml:space="preserve">This screen is intended to guide one through the process of setting up the server that runs on the Windows side and with which the OS X side communicates. This screen shows the process of setting up the secure shell server software, </w:t>
      </w:r>
      <w:r w:rsidR="00DD41E7" w:rsidRPr="00DD41E7">
        <w:rPr>
          <w:rStyle w:val="code2"/>
          <w:sz w:val="18"/>
          <w:szCs w:val="18"/>
        </w:rPr>
        <w:t>freeSSHd</w:t>
      </w:r>
      <w:r w:rsidR="00DD41E7">
        <w:t>.</w:t>
      </w:r>
    </w:p>
    <w:p w14:paraId="42066D16" w14:textId="77777777" w:rsidR="00EB02FC" w:rsidRDefault="00EB02FC" w:rsidP="00EB02FC">
      <w:pPr>
        <w:tabs>
          <w:tab w:val="left" w:pos="9630"/>
        </w:tabs>
      </w:pPr>
    </w:p>
    <w:p w14:paraId="0B93B133" w14:textId="03A8EC12" w:rsidR="00EB02FC" w:rsidRDefault="00E85E12" w:rsidP="00EB02FC">
      <w:pPr>
        <w:tabs>
          <w:tab w:val="left" w:pos="9630"/>
        </w:tabs>
      </w:pPr>
      <w:r>
        <w:t xml:space="preserve">Starting from </w:t>
      </w:r>
      <w:r>
        <w:fldChar w:fldCharType="begin"/>
      </w:r>
      <w:r>
        <w:instrText xml:space="preserve"> REF _Ref376181167 \h </w:instrText>
      </w:r>
      <w:r>
        <w:fldChar w:fldCharType="separate"/>
      </w:r>
      <w:r>
        <w:t xml:space="preserve">Figure </w:t>
      </w:r>
      <w:r>
        <w:rPr>
          <w:noProof/>
        </w:rPr>
        <w:t>5</w:t>
      </w:r>
      <w:r>
        <w:fldChar w:fldCharType="end"/>
      </w:r>
      <w:r>
        <w:t>, r</w:t>
      </w:r>
      <w:r w:rsidR="00EB02FC">
        <w:t xml:space="preserve">un </w:t>
      </w:r>
      <w:r w:rsidR="00EB02FC" w:rsidRPr="00A4392F">
        <w:rPr>
          <w:rStyle w:val="InLineCode"/>
        </w:rPr>
        <w:t>ipconfig</w:t>
      </w:r>
      <w:r w:rsidR="00EB02FC">
        <w:t xml:space="preserve"> under the Windows command line (</w:t>
      </w:r>
      <w:r w:rsidR="00EB02FC" w:rsidRPr="00C17A55">
        <w:rPr>
          <w:rStyle w:val="InLineCode"/>
        </w:rPr>
        <w:t>Start Menu</w:t>
      </w:r>
      <w:r w:rsidR="00EB02FC">
        <w:t xml:space="preserve"> </w:t>
      </w:r>
      <w:r w:rsidR="00EB02FC">
        <w:sym w:font="Wingdings" w:char="F0E0"/>
      </w:r>
      <w:r w:rsidR="00EB02FC">
        <w:t xml:space="preserve"> </w:t>
      </w:r>
      <w:r w:rsidR="00EB02FC" w:rsidRPr="00C17A55">
        <w:rPr>
          <w:rStyle w:val="InLineCode"/>
        </w:rPr>
        <w:t>Run</w:t>
      </w:r>
      <w:r w:rsidR="00EB02FC">
        <w:t xml:space="preserve"> </w:t>
      </w:r>
      <w:r w:rsidR="00EB02FC">
        <w:sym w:font="Wingdings" w:char="F0E0"/>
      </w:r>
      <w:r w:rsidR="00EB02FC">
        <w:t xml:space="preserve"> </w:t>
      </w:r>
      <w:r w:rsidR="00EB02FC" w:rsidRPr="00C17A55">
        <w:rPr>
          <w:rStyle w:val="InLineCode"/>
        </w:rPr>
        <w:t>cmd</w:t>
      </w:r>
      <w:r w:rsidR="00EB02FC">
        <w:t xml:space="preserve">) to get the </w:t>
      </w:r>
      <w:r w:rsidR="00EB02FC" w:rsidRPr="00A4392F">
        <w:rPr>
          <w:rStyle w:val="InLineCode"/>
        </w:rPr>
        <w:t>IP4</w:t>
      </w:r>
      <w:r w:rsidR="00484A4B">
        <w:t xml:space="preserve"> address of Windows, </w:t>
      </w:r>
      <w:r w:rsidR="00484A4B">
        <w:fldChar w:fldCharType="begin"/>
      </w:r>
      <w:r w:rsidR="00484A4B">
        <w:instrText xml:space="preserve"> REF _Ref376181271 \h </w:instrText>
      </w:r>
      <w:r w:rsidR="00484A4B">
        <w:fldChar w:fldCharType="separate"/>
      </w:r>
      <w:r w:rsidR="00484A4B">
        <w:t xml:space="preserve">Figure </w:t>
      </w:r>
      <w:r w:rsidR="00484A4B">
        <w:rPr>
          <w:noProof/>
        </w:rPr>
        <w:t>7</w:t>
      </w:r>
      <w:r w:rsidR="00484A4B">
        <w:fldChar w:fldCharType="end"/>
      </w:r>
      <w:r w:rsidR="00EB02FC">
        <w:t xml:space="preserve">; in the author's case it was </w:t>
      </w:r>
      <w:r w:rsidR="00EB02FC" w:rsidRPr="004A3AF3">
        <w:rPr>
          <w:rStyle w:val="InLineCode"/>
        </w:rPr>
        <w:t>172.16.36.</w:t>
      </w:r>
      <w:r w:rsidR="000C2D3D">
        <w:rPr>
          <w:rStyle w:val="InLineCode"/>
        </w:rPr>
        <w:t>80</w:t>
      </w:r>
      <w:r w:rsidR="00EB02FC">
        <w:t xml:space="preserve"> (the last number can change from time to time, which </w:t>
      </w:r>
      <w:r w:rsidR="00484A4B">
        <w:t>gave</w:t>
      </w:r>
      <w:r w:rsidR="00EB02FC">
        <w:t xml:space="preserve"> </w:t>
      </w:r>
      <w:r w:rsidR="00990FBD">
        <w:t xml:space="preserve">the author </w:t>
      </w:r>
      <w:r w:rsidR="00EB02FC">
        <w:t xml:space="preserve">headaches). </w:t>
      </w:r>
    </w:p>
    <w:p w14:paraId="14DB4AA3" w14:textId="77777777" w:rsidR="000C2D3D" w:rsidRDefault="000C2D3D" w:rsidP="00EB02FC">
      <w:pPr>
        <w:tabs>
          <w:tab w:val="left" w:pos="9630"/>
        </w:tabs>
      </w:pPr>
    </w:p>
    <w:p w14:paraId="10E725AE" w14:textId="3EBC2BA4" w:rsidR="000C2D3D" w:rsidRPr="000C2D3D" w:rsidRDefault="000C2D3D" w:rsidP="000C2D3D">
      <w:pPr>
        <w:pBdr>
          <w:top w:val="single" w:sz="4" w:space="1" w:color="auto" w:shadow="1"/>
          <w:left w:val="single" w:sz="4" w:space="4" w:color="auto" w:shadow="1"/>
          <w:bottom w:val="single" w:sz="4" w:space="1" w:color="auto" w:shadow="1"/>
          <w:right w:val="single" w:sz="4" w:space="4" w:color="auto" w:shadow="1"/>
        </w:pBdr>
        <w:shd w:val="clear" w:color="auto" w:fill="E0E0E0"/>
        <w:tabs>
          <w:tab w:val="left" w:pos="9630"/>
        </w:tabs>
        <w:jc w:val="center"/>
        <w:rPr>
          <w:b/>
        </w:rPr>
      </w:pPr>
      <w:r w:rsidRPr="000C2D3D">
        <w:rPr>
          <w:b/>
        </w:rPr>
        <w:t>Note added Dec 31, 2017</w:t>
      </w:r>
    </w:p>
    <w:p w14:paraId="3BCB0E3B" w14:textId="0E9D2C61" w:rsidR="000C2D3D" w:rsidRDefault="000C2D3D" w:rsidP="000C2D3D">
      <w:pPr>
        <w:pBdr>
          <w:top w:val="single" w:sz="4" w:space="1" w:color="auto" w:shadow="1"/>
          <w:left w:val="single" w:sz="4" w:space="4" w:color="auto" w:shadow="1"/>
          <w:bottom w:val="single" w:sz="4" w:space="1" w:color="auto" w:shadow="1"/>
          <w:right w:val="single" w:sz="4" w:space="4" w:color="auto" w:shadow="1"/>
        </w:pBdr>
        <w:shd w:val="clear" w:color="auto" w:fill="E0E0E0"/>
        <w:tabs>
          <w:tab w:val="left" w:pos="9630"/>
        </w:tabs>
      </w:pPr>
      <w:r>
        <w:t xml:space="preserve">The following link describes how to set up a static IP4 address: </w:t>
      </w:r>
      <w:hyperlink r:id="rId41" w:history="1">
        <w:r w:rsidRPr="000C2D3D">
          <w:rPr>
            <w:rStyle w:val="Hyperlink"/>
          </w:rPr>
          <w:t>https://willwarren.com/2015/04/02/set-static-ip-address-in-vmware-fusion-7/</w:t>
        </w:r>
      </w:hyperlink>
      <w:r>
        <w:t xml:space="preserve">. To determine your virtual Windows 8 computer's name (which is needed in the directions provided in the cited website) use </w:t>
      </w:r>
      <w:r>
        <w:rPr>
          <w:rFonts w:ascii="Lucida Grande" w:hAnsi="Lucida Grande" w:cs="Lucida Grande"/>
        </w:rPr>
        <w:t>⌘-</w:t>
      </w:r>
      <w:r w:rsidRPr="000C2D3D">
        <w:rPr>
          <w:rStyle w:val="InLineCode"/>
        </w:rPr>
        <w:t>Ctrl</w:t>
      </w:r>
      <w:r>
        <w:rPr>
          <w:rFonts w:ascii="Lucida Grande" w:hAnsi="Lucida Grande" w:cs="Lucida Grande"/>
        </w:rPr>
        <w:t>-</w:t>
      </w:r>
      <w:r w:rsidRPr="000C2D3D">
        <w:rPr>
          <w:rStyle w:val="InLineCode"/>
        </w:rPr>
        <w:t>c</w:t>
      </w:r>
      <w:r w:rsidRPr="000C2D3D">
        <w:t xml:space="preserve"> </w:t>
      </w:r>
      <w:r>
        <w:t xml:space="preserve">in Windows 8, </w:t>
      </w:r>
      <w:r w:rsidRPr="000C2D3D">
        <w:t>which</w:t>
      </w:r>
      <w:r>
        <w:t xml:space="preserve"> brings up a narrow vertical menu bar at the far right. Select </w:t>
      </w:r>
      <w:r w:rsidRPr="000C2D3D">
        <w:rPr>
          <w:rStyle w:val="InLineCode"/>
        </w:rPr>
        <w:t>Settin</w:t>
      </w:r>
      <w:r>
        <w:rPr>
          <w:rStyle w:val="InLineCode"/>
        </w:rPr>
        <w:t>g</w:t>
      </w:r>
      <w:r w:rsidRPr="000C2D3D">
        <w:rPr>
          <w:rStyle w:val="InLineCode"/>
        </w:rPr>
        <w:t>s</w:t>
      </w:r>
      <w:r w:rsidRPr="000C2D3D">
        <w:t xml:space="preserve"> </w:t>
      </w:r>
      <w:r>
        <w:t xml:space="preserve">and one sees the computer name, which in the author's computer was </w:t>
      </w:r>
      <w:r w:rsidRPr="000C2D3D">
        <w:rPr>
          <w:rStyle w:val="InLineCode"/>
        </w:rPr>
        <w:t>WIN-4K8HTNR0NKB</w:t>
      </w:r>
      <w:r>
        <w:t>.</w:t>
      </w:r>
    </w:p>
    <w:p w14:paraId="5F3E5441" w14:textId="77777777" w:rsidR="000C2D3D" w:rsidRDefault="000C2D3D" w:rsidP="000C2D3D">
      <w:pPr>
        <w:pBdr>
          <w:top w:val="single" w:sz="4" w:space="1" w:color="auto" w:shadow="1"/>
          <w:left w:val="single" w:sz="4" w:space="4" w:color="auto" w:shadow="1"/>
          <w:bottom w:val="single" w:sz="4" w:space="1" w:color="auto" w:shadow="1"/>
          <w:right w:val="single" w:sz="4" w:space="4" w:color="auto" w:shadow="1"/>
        </w:pBdr>
        <w:shd w:val="clear" w:color="auto" w:fill="E0E0E0"/>
        <w:tabs>
          <w:tab w:val="left" w:pos="9630"/>
        </w:tabs>
      </w:pPr>
    </w:p>
    <w:p w14:paraId="75332078" w14:textId="46060199" w:rsidR="000C2D3D" w:rsidRDefault="000C2D3D" w:rsidP="000C2D3D">
      <w:pPr>
        <w:pBdr>
          <w:top w:val="single" w:sz="4" w:space="1" w:color="auto" w:shadow="1"/>
          <w:left w:val="single" w:sz="4" w:space="4" w:color="auto" w:shadow="1"/>
          <w:bottom w:val="single" w:sz="4" w:space="1" w:color="auto" w:shadow="1"/>
          <w:right w:val="single" w:sz="4" w:space="4" w:color="auto" w:shadow="1"/>
        </w:pBdr>
        <w:shd w:val="clear" w:color="auto" w:fill="E0E0E0"/>
        <w:tabs>
          <w:tab w:val="left" w:pos="9630"/>
        </w:tabs>
      </w:pPr>
      <w:r>
        <w:t>Using these directions the author set up his virtual machine so that the IP4 address is always 172.16.36.80. In the interest of time the author has not updated all figures containing this address. Just be advised that the number in question actually ends with 80.</w:t>
      </w:r>
    </w:p>
    <w:p w14:paraId="45719A26" w14:textId="77777777" w:rsidR="000C2D3D" w:rsidRDefault="000C2D3D" w:rsidP="00EB02FC">
      <w:pPr>
        <w:tabs>
          <w:tab w:val="left" w:pos="9630"/>
        </w:tabs>
      </w:pPr>
    </w:p>
    <w:p w14:paraId="3C019A97" w14:textId="77777777" w:rsidR="00EB02FC" w:rsidRDefault="00EB02FC" w:rsidP="00EB02FC">
      <w:pPr>
        <w:tabs>
          <w:tab w:val="left" w:pos="9630"/>
        </w:tabs>
      </w:pPr>
    </w:p>
    <w:p w14:paraId="4164F9B7" w14:textId="6B522E6D" w:rsidR="004A3AF3" w:rsidRDefault="004A3AF3" w:rsidP="004A3AF3">
      <w:pPr>
        <w:tabs>
          <w:tab w:val="left" w:pos="9630"/>
        </w:tabs>
        <w:jc w:val="center"/>
        <w:rPr>
          <w:noProof/>
        </w:rPr>
      </w:pPr>
      <w:r>
        <w:rPr>
          <w:noProof/>
        </w:rPr>
        <w:drawing>
          <wp:inline distT="0" distB="0" distL="0" distR="0" wp14:anchorId="5AE63CB6" wp14:editId="6C70E097">
            <wp:extent cx="6400800" cy="3230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3230880"/>
                    </a:xfrm>
                    <a:prstGeom prst="rect">
                      <a:avLst/>
                    </a:prstGeom>
                    <a:noFill/>
                    <a:ln>
                      <a:noFill/>
                    </a:ln>
                  </pic:spPr>
                </pic:pic>
              </a:graphicData>
            </a:graphic>
          </wp:inline>
        </w:drawing>
      </w:r>
      <w:bookmarkStart w:id="7" w:name="_Ref376181271"/>
    </w:p>
    <w:p w14:paraId="6A7458DB" w14:textId="52E7F16D" w:rsidR="00EB02FC" w:rsidRDefault="00484A4B" w:rsidP="00E85E12">
      <w:pPr>
        <w:pStyle w:val="Caption"/>
      </w:pPr>
      <w:r>
        <w:lastRenderedPageBreak/>
        <w:t xml:space="preserve">Figure </w:t>
      </w:r>
      <w:fldSimple w:instr=" SEQ Figure \* ARABIC ">
        <w:r w:rsidR="004A3AF3">
          <w:rPr>
            <w:noProof/>
          </w:rPr>
          <w:t>7</w:t>
        </w:r>
      </w:fldSimple>
      <w:bookmarkEnd w:id="7"/>
      <w:r>
        <w:t>:</w:t>
      </w:r>
      <w:r w:rsidR="00EB02FC" w:rsidRPr="007C5FF9">
        <w:t xml:space="preserve"> </w:t>
      </w:r>
      <w:r w:rsidR="007C5FF9">
        <w:t>This screen shows the process of getting the IP4 address, 172.16.36.</w:t>
      </w:r>
      <w:r w:rsidR="004A3AF3">
        <w:t>177</w:t>
      </w:r>
      <w:r w:rsidR="007C5FF9">
        <w:t xml:space="preserve"> in the current example. Your value may be different</w:t>
      </w:r>
      <w:r w:rsidR="00E85E12">
        <w:t>, and may change between sessions</w:t>
      </w:r>
      <w:r w:rsidR="007C5FF9">
        <w:t xml:space="preserve">. Enter the correct value </w:t>
      </w:r>
      <w:r w:rsidR="00D74537">
        <w:t>at</w:t>
      </w:r>
      <w:r w:rsidR="007C5FF9">
        <w:t xml:space="preserve"> line 2 </w:t>
      </w:r>
      <w:r w:rsidR="007C5FF9" w:rsidRPr="007C5FF9">
        <w:t xml:space="preserve">of </w:t>
      </w:r>
      <w:r w:rsidR="007C5FF9" w:rsidRPr="007C5FF9">
        <w:rPr>
          <w:rStyle w:val="InLineCode"/>
          <w:sz w:val="18"/>
          <w:szCs w:val="18"/>
        </w:rPr>
        <w:t>CORROC2.sh</w:t>
      </w:r>
      <w:r w:rsidR="004A3AF3">
        <w:t xml:space="preserve"> and save the file.</w:t>
      </w:r>
      <w:r w:rsidR="000C2D3D">
        <w:t xml:space="preserve"> The address actually ends with </w:t>
      </w:r>
      <w:r w:rsidR="000C2D3D" w:rsidRPr="000C2D3D">
        <w:rPr>
          <w:rStyle w:val="code2"/>
          <w:sz w:val="18"/>
          <w:szCs w:val="18"/>
        </w:rPr>
        <w:t>.80</w:t>
      </w:r>
      <w:r w:rsidR="000C2D3D">
        <w:t>.</w:t>
      </w:r>
    </w:p>
    <w:p w14:paraId="0C81B070" w14:textId="77777777" w:rsidR="00EB02FC" w:rsidRDefault="00EB02FC" w:rsidP="00EB02FC">
      <w:pPr>
        <w:tabs>
          <w:tab w:val="left" w:pos="9630"/>
        </w:tabs>
      </w:pPr>
    </w:p>
    <w:p w14:paraId="665A7B39" w14:textId="35134423" w:rsidR="00EB02FC" w:rsidRDefault="00EB02FC" w:rsidP="00EB02FC">
      <w:pPr>
        <w:tabs>
          <w:tab w:val="left" w:pos="9630"/>
        </w:tabs>
      </w:pPr>
      <w:r>
        <w:t xml:space="preserve">A </w:t>
      </w:r>
      <w:r w:rsidR="00E85E12">
        <w:t>"</w:t>
      </w:r>
      <w:r>
        <w:t>script</w:t>
      </w:r>
      <w:r w:rsidR="00E85E12">
        <w:t>"</w:t>
      </w:r>
      <w:r>
        <w:t xml:space="preserve"> file named </w:t>
      </w:r>
      <w:r>
        <w:rPr>
          <w:rStyle w:val="InLineCode"/>
        </w:rPr>
        <w:t>CORROC2</w:t>
      </w:r>
      <w:r w:rsidRPr="003F2997">
        <w:rPr>
          <w:rStyle w:val="InLineCode"/>
        </w:rPr>
        <w:t>.sh</w:t>
      </w:r>
      <w:r>
        <w:t xml:space="preserve">, reproduced below, handles the communication between the two operating systems. Lines 2 - 5 have the login information that one set using </w:t>
      </w:r>
      <w:r w:rsidRPr="00205EE1">
        <w:rPr>
          <w:rStyle w:val="InLineCode"/>
        </w:rPr>
        <w:t>freeSSHd</w:t>
      </w:r>
      <w:r>
        <w:t>. One may nee</w:t>
      </w:r>
      <w:r w:rsidR="007C5FF9">
        <w:t>d to modify line 2 based on the</w:t>
      </w:r>
      <w:r>
        <w:t xml:space="preserve"> </w:t>
      </w:r>
      <w:r w:rsidRPr="00151514">
        <w:rPr>
          <w:rStyle w:val="InLineCode"/>
        </w:rPr>
        <w:t>IP4</w:t>
      </w:r>
      <w:r>
        <w:t xml:space="preserve"> address</w:t>
      </w:r>
      <w:r w:rsidR="007C5FF9">
        <w:t xml:space="preserve"> found above</w:t>
      </w:r>
      <w:r>
        <w:t xml:space="preserve">. </w:t>
      </w:r>
    </w:p>
    <w:p w14:paraId="38361EF0" w14:textId="2032B125" w:rsidR="00EB02FC" w:rsidRDefault="00D4336F" w:rsidP="00EB02FC">
      <w:pPr>
        <w:pStyle w:val="Heading3"/>
      </w:pPr>
      <w:r w:rsidRPr="00D4336F">
        <w:t>Online Appendix 21.D.1</w:t>
      </w:r>
      <w:r w:rsidR="00EB02FC">
        <w:t xml:space="preserve"> Code Listing</w:t>
      </w:r>
    </w:p>
    <w:p w14:paraId="0F4D9FE1" w14:textId="77777777" w:rsidR="00EB02FC"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rPr>
          <w:rStyle w:val="code2"/>
        </w:rPr>
      </w:pPr>
      <w:r w:rsidRPr="00B054DC">
        <w:rPr>
          <w:rStyle w:val="code2"/>
        </w:rPr>
        <w:t xml:space="preserve">#!/usr/bin/expect </w:t>
      </w:r>
      <w:r>
        <w:rPr>
          <w:rStyle w:val="code2"/>
        </w:rPr>
        <w:t>–</w:t>
      </w:r>
      <w:r w:rsidRPr="00B054DC">
        <w:rPr>
          <w:rStyle w:val="code2"/>
        </w:rPr>
        <w:t xml:space="preserve"> </w:t>
      </w:r>
    </w:p>
    <w:p w14:paraId="2FFB212E" w14:textId="7194D9FF" w:rsidR="00EB02FC" w:rsidRPr="00A4392F"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rPr>
          <w:rStyle w:val="code2"/>
        </w:rPr>
      </w:pPr>
      <w:r w:rsidRPr="00A4392F">
        <w:rPr>
          <w:rStyle w:val="code2"/>
        </w:rPr>
        <w:t>spawn ssh -l dev 172.16.36.</w:t>
      </w:r>
      <w:r w:rsidR="000C2D3D">
        <w:rPr>
          <w:rStyle w:val="code2"/>
        </w:rPr>
        <w:t>80</w:t>
      </w:r>
    </w:p>
    <w:p w14:paraId="50349C28" w14:textId="77777777" w:rsidR="00EB02FC" w:rsidRPr="00A4392F"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rPr>
          <w:rStyle w:val="code2"/>
        </w:rPr>
      </w:pPr>
      <w:r w:rsidRPr="00A4392F">
        <w:rPr>
          <w:rStyle w:val="code2"/>
        </w:rPr>
        <w:t>expect "password:"</w:t>
      </w:r>
    </w:p>
    <w:p w14:paraId="0D577816" w14:textId="77777777" w:rsidR="00EB02FC" w:rsidRPr="00A4392F"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rPr>
          <w:rStyle w:val="code2"/>
        </w:rPr>
      </w:pPr>
      <w:r w:rsidRPr="00A4392F">
        <w:rPr>
          <w:rStyle w:val="code2"/>
        </w:rPr>
        <w:t>send "1234\r"</w:t>
      </w:r>
    </w:p>
    <w:p w14:paraId="6FA69764" w14:textId="77777777" w:rsidR="00EB02FC" w:rsidRPr="00A4392F"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rPr>
          <w:rStyle w:val="code2"/>
        </w:rPr>
      </w:pPr>
      <w:r w:rsidRPr="00A4392F">
        <w:rPr>
          <w:rStyle w:val="code2"/>
        </w:rPr>
        <w:t>expect "&gt;"</w:t>
      </w:r>
    </w:p>
    <w:p w14:paraId="650AC865" w14:textId="77777777" w:rsidR="00EB02FC" w:rsidRPr="00A4392F"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rPr>
          <w:rStyle w:val="code2"/>
        </w:rPr>
      </w:pPr>
      <w:r w:rsidRPr="00A4392F">
        <w:rPr>
          <w:rStyle w:val="code2"/>
        </w:rPr>
        <w:t>send "net use X: /delete\r"</w:t>
      </w:r>
    </w:p>
    <w:p w14:paraId="69B6A846" w14:textId="77777777" w:rsidR="00EB02FC" w:rsidRPr="00A4392F"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rPr>
          <w:rStyle w:val="code2"/>
        </w:rPr>
      </w:pPr>
      <w:r w:rsidRPr="00A4392F">
        <w:rPr>
          <w:rStyle w:val="code2"/>
        </w:rPr>
        <w:t>expect "&gt;"</w:t>
      </w:r>
    </w:p>
    <w:p w14:paraId="1F62809D" w14:textId="77777777" w:rsidR="00EB02FC" w:rsidRPr="00A4392F"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rPr>
          <w:rStyle w:val="code2"/>
        </w:rPr>
      </w:pPr>
      <w:r w:rsidRPr="00A4392F">
        <w:rPr>
          <w:rStyle w:val="code2"/>
        </w:rPr>
        <w:t>send "net use X: \"\\\\vmware-host\\Shared Folders\\Debug 2\"\r"</w:t>
      </w:r>
    </w:p>
    <w:p w14:paraId="20ECD231" w14:textId="77777777" w:rsidR="00EB02FC" w:rsidRPr="00A4392F"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rPr>
          <w:rStyle w:val="code2"/>
        </w:rPr>
      </w:pPr>
      <w:r w:rsidRPr="00A4392F">
        <w:rPr>
          <w:rStyle w:val="code2"/>
        </w:rPr>
        <w:t>expect "&gt;"</w:t>
      </w:r>
    </w:p>
    <w:p w14:paraId="38485C65" w14:textId="77777777" w:rsidR="00EB02FC" w:rsidRPr="00A4392F"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rPr>
          <w:rStyle w:val="code2"/>
        </w:rPr>
      </w:pPr>
      <w:r w:rsidRPr="00A4392F">
        <w:rPr>
          <w:rStyle w:val="code2"/>
        </w:rPr>
        <w:t>send "cd /D X:\r"</w:t>
      </w:r>
    </w:p>
    <w:p w14:paraId="4B0D6A2E" w14:textId="77777777" w:rsidR="00EB02FC" w:rsidRPr="00A4392F"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rPr>
          <w:rStyle w:val="code2"/>
        </w:rPr>
      </w:pPr>
      <w:r w:rsidRPr="00A4392F">
        <w:rPr>
          <w:rStyle w:val="code2"/>
        </w:rPr>
        <w:t>expect "&gt;"</w:t>
      </w:r>
    </w:p>
    <w:p w14:paraId="5CAF383B" w14:textId="77777777" w:rsidR="00EB02FC" w:rsidRPr="00A4392F"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rPr>
          <w:rStyle w:val="code2"/>
        </w:rPr>
      </w:pPr>
      <w:r w:rsidRPr="00A4392F">
        <w:rPr>
          <w:rStyle w:val="code2"/>
        </w:rPr>
        <w:t>send "CORROC2.bat\r"</w:t>
      </w:r>
    </w:p>
    <w:p w14:paraId="490D2140" w14:textId="77777777" w:rsidR="00EB02FC" w:rsidRPr="00A4392F"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rPr>
          <w:rStyle w:val="code2"/>
        </w:rPr>
      </w:pPr>
      <w:r w:rsidRPr="00A4392F">
        <w:rPr>
          <w:rStyle w:val="code2"/>
        </w:rPr>
        <w:t>expect "&gt;"</w:t>
      </w:r>
    </w:p>
    <w:p w14:paraId="17C16AB8" w14:textId="77777777" w:rsidR="00EB02FC" w:rsidRPr="00A4392F"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rPr>
          <w:rStyle w:val="code2"/>
        </w:rPr>
      </w:pPr>
      <w:r w:rsidRPr="00A4392F">
        <w:rPr>
          <w:rStyle w:val="code2"/>
        </w:rPr>
        <w:t>send "cd /D C:\r"</w:t>
      </w:r>
    </w:p>
    <w:p w14:paraId="7227DFD8" w14:textId="77777777" w:rsidR="00EB02FC" w:rsidRPr="00A4392F"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rPr>
          <w:rStyle w:val="code2"/>
        </w:rPr>
      </w:pPr>
      <w:r w:rsidRPr="00A4392F">
        <w:rPr>
          <w:rStyle w:val="code2"/>
        </w:rPr>
        <w:t>expect "&gt;"</w:t>
      </w:r>
    </w:p>
    <w:p w14:paraId="7EC35AD9" w14:textId="77777777" w:rsidR="00EB02FC" w:rsidRPr="00A4392F"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rPr>
          <w:rStyle w:val="code2"/>
        </w:rPr>
      </w:pPr>
      <w:r w:rsidRPr="00A4392F">
        <w:rPr>
          <w:rStyle w:val="code2"/>
        </w:rPr>
        <w:t>send "exit\r"</w:t>
      </w:r>
    </w:p>
    <w:p w14:paraId="278140ED" w14:textId="77777777" w:rsidR="00EB02FC"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tabs>
          <w:tab w:val="left" w:pos="9630"/>
        </w:tabs>
      </w:pPr>
      <w:r w:rsidRPr="00A4392F">
        <w:rPr>
          <w:rStyle w:val="code2"/>
        </w:rPr>
        <w:t>expect eof</w:t>
      </w:r>
      <w:r>
        <w:t xml:space="preserve">  </w:t>
      </w:r>
    </w:p>
    <w:p w14:paraId="24A494F3" w14:textId="77777777" w:rsidR="00EB02FC" w:rsidRDefault="00EB02FC" w:rsidP="00EB02FC"/>
    <w:p w14:paraId="5FD05B47" w14:textId="77777777" w:rsidR="000C2D3D" w:rsidRDefault="000C2D3D" w:rsidP="00EB02FC">
      <w:pPr>
        <w:tabs>
          <w:tab w:val="left" w:pos="9630"/>
        </w:tabs>
      </w:pPr>
    </w:p>
    <w:p w14:paraId="58F2E161" w14:textId="7658B0A3" w:rsidR="00EB02FC" w:rsidRDefault="000C2D3D" w:rsidP="00EB02FC">
      <w:pPr>
        <w:tabs>
          <w:tab w:val="left" w:pos="9630"/>
        </w:tabs>
      </w:pPr>
      <w:r>
        <w:t>OSX communicates with virtual Windows 8 using the secure shell (SSH)</w:t>
      </w:r>
      <w:r w:rsidRPr="000C2D3D">
        <w:t xml:space="preserve"> </w:t>
      </w:r>
      <w:r>
        <w:t>service. To start the service, o</w:t>
      </w:r>
      <w:r w:rsidR="00EB02FC">
        <w:t xml:space="preserve">pen the </w:t>
      </w:r>
      <w:r w:rsidR="00EB02FC" w:rsidRPr="00151514">
        <w:rPr>
          <w:rStyle w:val="InLineCode"/>
        </w:rPr>
        <w:t>Terminal</w:t>
      </w:r>
      <w:r w:rsidR="00EB02FC">
        <w:t xml:space="preserve"> window on the Mac and </w:t>
      </w:r>
      <w:r w:rsidR="00484A4B">
        <w:t xml:space="preserve">carefully </w:t>
      </w:r>
      <w:r w:rsidR="00EB02FC">
        <w:t>type in everything on this line</w:t>
      </w:r>
      <w:r w:rsidR="007C5FF9">
        <w:t>,</w:t>
      </w:r>
      <w:r w:rsidR="00EB02FC">
        <w:t xml:space="preserve"> </w:t>
      </w:r>
      <w:r w:rsidR="00484A4B">
        <w:t xml:space="preserve">as in </w:t>
      </w:r>
      <w:r w:rsidR="00484A4B">
        <w:fldChar w:fldCharType="begin"/>
      </w:r>
      <w:r w:rsidR="00484A4B">
        <w:instrText xml:space="preserve"> REF _Ref376181540 \h </w:instrText>
      </w:r>
      <w:r w:rsidR="00484A4B">
        <w:fldChar w:fldCharType="separate"/>
      </w:r>
      <w:r w:rsidR="00484A4B">
        <w:t xml:space="preserve">Figure </w:t>
      </w:r>
      <w:r w:rsidR="00484A4B">
        <w:rPr>
          <w:noProof/>
        </w:rPr>
        <w:t>8</w:t>
      </w:r>
      <w:r w:rsidR="00484A4B">
        <w:fldChar w:fldCharType="end"/>
      </w:r>
      <w:r w:rsidR="00484A4B">
        <w:t xml:space="preserve">, </w:t>
      </w:r>
      <w:r w:rsidR="007C5FF9">
        <w:t>ensuring that the</w:t>
      </w:r>
      <w:r w:rsidR="00484A4B">
        <w:t xml:space="preserve"> IP4 address is the correct one</w:t>
      </w:r>
      <w:r w:rsidR="00737679">
        <w:t>,</w:t>
      </w:r>
      <w:r w:rsidR="007C5FF9">
        <w:t xml:space="preserve"> </w:t>
      </w:r>
      <w:r w:rsidR="00EB02FC">
        <w:t xml:space="preserve">and hit </w:t>
      </w:r>
      <w:r w:rsidR="00EB02FC" w:rsidRPr="00C17A55">
        <w:rPr>
          <w:rStyle w:val="InLineCode"/>
        </w:rPr>
        <w:t>return</w:t>
      </w:r>
      <w:r w:rsidR="00EB02FC">
        <w:t xml:space="preserve">. </w:t>
      </w:r>
    </w:p>
    <w:p w14:paraId="78BD1B6E" w14:textId="77777777" w:rsidR="00EB02FC" w:rsidRDefault="00EB02FC" w:rsidP="00EB02FC">
      <w:pPr>
        <w:tabs>
          <w:tab w:val="left" w:pos="9630"/>
        </w:tabs>
        <w:jc w:val="center"/>
      </w:pPr>
      <w:r>
        <w:rPr>
          <w:noProof/>
        </w:rPr>
        <w:drawing>
          <wp:inline distT="0" distB="0" distL="0" distR="0" wp14:anchorId="36EC1286" wp14:editId="2B569F05">
            <wp:extent cx="5482590" cy="660400"/>
            <wp:effectExtent l="0" t="0" r="381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rotWithShape="1">
                    <a:blip r:embed="rId43">
                      <a:extLst>
                        <a:ext uri="{28A0092B-C50C-407E-A947-70E740481C1C}">
                          <a14:useLocalDpi xmlns:a14="http://schemas.microsoft.com/office/drawing/2010/main" val="0"/>
                        </a:ext>
                      </a:extLst>
                    </a:blip>
                    <a:srcRect l="-371" t="744" r="371" b="83137"/>
                    <a:stretch/>
                  </pic:blipFill>
                  <pic:spPr bwMode="auto">
                    <a:xfrm>
                      <a:off x="0" y="0"/>
                      <a:ext cx="5486400" cy="660859"/>
                    </a:xfrm>
                    <a:prstGeom prst="rect">
                      <a:avLst/>
                    </a:prstGeom>
                    <a:noFill/>
                    <a:ln>
                      <a:noFill/>
                    </a:ln>
                    <a:extLst>
                      <a:ext uri="{53640926-AAD7-44d8-BBD7-CCE9431645EC}">
                        <a14:shadowObscured xmlns:a14="http://schemas.microsoft.com/office/drawing/2010/main"/>
                      </a:ext>
                    </a:extLst>
                  </pic:spPr>
                </pic:pic>
              </a:graphicData>
            </a:graphic>
          </wp:inline>
        </w:drawing>
      </w:r>
    </w:p>
    <w:p w14:paraId="09D238F6" w14:textId="56D42D79" w:rsidR="00EB02FC" w:rsidRDefault="00484A4B" w:rsidP="00484A4B">
      <w:pPr>
        <w:pStyle w:val="Caption"/>
      </w:pPr>
      <w:bookmarkStart w:id="8" w:name="_Ref376181540"/>
      <w:r>
        <w:t xml:space="preserve">Figure </w:t>
      </w:r>
      <w:fldSimple w:instr=" SEQ Figure \* ARABIC ">
        <w:r w:rsidR="004A3AF3">
          <w:rPr>
            <w:noProof/>
          </w:rPr>
          <w:t>8</w:t>
        </w:r>
      </w:fldSimple>
      <w:bookmarkEnd w:id="8"/>
      <w:r w:rsidR="00EB02FC">
        <w:t xml:space="preserve">: </w:t>
      </w:r>
      <w:r w:rsidR="007C5FF9">
        <w:t>Running the Terminal window on the Mac side and initiating the connection to the Windows side</w:t>
      </w:r>
      <w:r w:rsidR="000C2D3D">
        <w:t xml:space="preserve">. The address actually ends with </w:t>
      </w:r>
      <w:r w:rsidR="000C2D3D" w:rsidRPr="000C2D3D">
        <w:rPr>
          <w:rStyle w:val="code2"/>
          <w:sz w:val="18"/>
          <w:szCs w:val="18"/>
        </w:rPr>
        <w:t>.80</w:t>
      </w:r>
      <w:r w:rsidR="000C2D3D">
        <w:t>.</w:t>
      </w:r>
    </w:p>
    <w:p w14:paraId="60DFDB5B" w14:textId="77777777" w:rsidR="00EB02FC" w:rsidRDefault="00EB02FC" w:rsidP="00EB02FC">
      <w:pPr>
        <w:tabs>
          <w:tab w:val="left" w:pos="9630"/>
        </w:tabs>
      </w:pPr>
    </w:p>
    <w:p w14:paraId="06EF0F6C" w14:textId="77777777" w:rsidR="00EB02FC" w:rsidRDefault="00EB02FC" w:rsidP="00EB02FC">
      <w:pPr>
        <w:tabs>
          <w:tab w:val="left" w:pos="9630"/>
        </w:tabs>
      </w:pPr>
    </w:p>
    <w:p w14:paraId="57D90F4A" w14:textId="77777777" w:rsidR="000C2D3D" w:rsidRDefault="00EB02FC" w:rsidP="00EB02FC">
      <w:r>
        <w:t xml:space="preserve">One may get a message from </w:t>
      </w:r>
      <w:r w:rsidR="000C2D3D">
        <w:t>OSX</w:t>
      </w:r>
      <w:r>
        <w:t xml:space="preserve"> to the effect "</w:t>
      </w:r>
      <w:r w:rsidRPr="00706A2C">
        <w:rPr>
          <w:i/>
        </w:rPr>
        <w:t>are you sure (yes/no)"</w:t>
      </w:r>
      <w:r>
        <w:t xml:space="preserve"> to which one needs to respond "</w:t>
      </w:r>
      <w:r w:rsidRPr="00706A2C">
        <w:rPr>
          <w:i/>
        </w:rPr>
        <w:t>yes</w:t>
      </w:r>
      <w:r>
        <w:t xml:space="preserve">" and next one will be asked the password, which </w:t>
      </w:r>
      <w:r w:rsidR="000C1BE0">
        <w:t>is</w:t>
      </w:r>
      <w:r>
        <w:t xml:space="preserve"> "1234"</w:t>
      </w:r>
      <w:r w:rsidR="000C1BE0">
        <w:t xml:space="preserve"> (enter the nu</w:t>
      </w:r>
      <w:r w:rsidR="000C2D3D">
        <w:t>mbers, not the quotation marks</w:t>
      </w:r>
      <w:r w:rsidR="000C1BE0">
        <w:t>)</w:t>
      </w:r>
      <w:r>
        <w:t xml:space="preserve">.  The </w:t>
      </w:r>
      <w:r w:rsidR="00484A4B">
        <w:t>last line</w:t>
      </w:r>
      <w:r w:rsidR="004A3AF3">
        <w:t xml:space="preserve"> </w:t>
      </w:r>
      <w:r w:rsidR="00484A4B">
        <w:t xml:space="preserve">in the </w:t>
      </w:r>
      <w:r w:rsidRPr="00484A4B">
        <w:rPr>
          <w:rStyle w:val="InLineCode"/>
        </w:rPr>
        <w:t>Terminal</w:t>
      </w:r>
      <w:r>
        <w:t xml:space="preserve"> window should say </w:t>
      </w:r>
      <w:r w:rsidRPr="00C17A55">
        <w:rPr>
          <w:rStyle w:val="InLineCode"/>
        </w:rPr>
        <w:t>C:\WINDOWS\system32&gt;</w:t>
      </w:r>
      <w:r w:rsidR="00E462C0">
        <w:t xml:space="preserve">, </w:t>
      </w:r>
      <w:r w:rsidR="00E462C0">
        <w:fldChar w:fldCharType="begin"/>
      </w:r>
      <w:r w:rsidR="00E462C0">
        <w:instrText xml:space="preserve"> REF _Ref376262514 \h </w:instrText>
      </w:r>
      <w:r w:rsidR="00E462C0">
        <w:fldChar w:fldCharType="separate"/>
      </w:r>
      <w:r w:rsidR="00E462C0">
        <w:t xml:space="preserve">Figure </w:t>
      </w:r>
      <w:r w:rsidR="00E462C0">
        <w:rPr>
          <w:noProof/>
        </w:rPr>
        <w:t>9</w:t>
      </w:r>
      <w:r w:rsidR="00E462C0">
        <w:fldChar w:fldCharType="end"/>
      </w:r>
      <w:r w:rsidR="00E462C0">
        <w:t>. If so, the MAC side is communicating with the Windows side and one need not repeat this process until a new session is started.</w:t>
      </w:r>
      <w:r w:rsidR="000C2D3D">
        <w:t xml:space="preserve"> </w:t>
      </w:r>
    </w:p>
    <w:p w14:paraId="6C679174" w14:textId="77777777" w:rsidR="000C2D3D" w:rsidRDefault="000C2D3D" w:rsidP="00EB02FC"/>
    <w:p w14:paraId="724B37D7" w14:textId="5C43F63E" w:rsidR="00484A4B" w:rsidRPr="000C2D3D" w:rsidRDefault="000C2D3D" w:rsidP="000C2D3D">
      <w:pPr>
        <w:pBdr>
          <w:top w:val="single" w:sz="4" w:space="1" w:color="auto" w:shadow="1"/>
          <w:left w:val="single" w:sz="4" w:space="4" w:color="auto" w:shadow="1"/>
          <w:bottom w:val="single" w:sz="4" w:space="1" w:color="auto" w:shadow="1"/>
          <w:right w:val="single" w:sz="4" w:space="4" w:color="auto" w:shadow="1"/>
        </w:pBdr>
        <w:shd w:val="clear" w:color="auto" w:fill="E0E0E0"/>
        <w:jc w:val="center"/>
        <w:rPr>
          <w:b/>
          <w:sz w:val="36"/>
          <w:szCs w:val="36"/>
        </w:rPr>
      </w:pPr>
      <w:r w:rsidRPr="000C2D3D">
        <w:rPr>
          <w:b/>
          <w:sz w:val="36"/>
          <w:szCs w:val="36"/>
        </w:rPr>
        <w:t>Do not close this window until you are done with the following demonstration</w:t>
      </w:r>
      <w:r>
        <w:rPr>
          <w:b/>
          <w:sz w:val="36"/>
          <w:szCs w:val="36"/>
        </w:rPr>
        <w:t>s</w:t>
      </w:r>
      <w:r w:rsidRPr="000C2D3D">
        <w:rPr>
          <w:b/>
          <w:sz w:val="36"/>
          <w:szCs w:val="36"/>
        </w:rPr>
        <w:t>. Closing it will terminate the secure shell service.</w:t>
      </w:r>
    </w:p>
    <w:p w14:paraId="25588C8B" w14:textId="77777777" w:rsidR="004A3AF3" w:rsidRDefault="004A3AF3" w:rsidP="00EB02FC"/>
    <w:p w14:paraId="51147368" w14:textId="72C08731" w:rsidR="004A3AF3" w:rsidRDefault="004A3AF3" w:rsidP="004A3AF3">
      <w:pPr>
        <w:jc w:val="center"/>
      </w:pPr>
      <w:r>
        <w:rPr>
          <w:noProof/>
        </w:rPr>
        <w:drawing>
          <wp:inline distT="0" distB="0" distL="0" distR="0" wp14:anchorId="1351413D" wp14:editId="2389A660">
            <wp:extent cx="5842000" cy="14528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2000" cy="1452880"/>
                    </a:xfrm>
                    <a:prstGeom prst="rect">
                      <a:avLst/>
                    </a:prstGeom>
                    <a:noFill/>
                    <a:ln>
                      <a:noFill/>
                    </a:ln>
                  </pic:spPr>
                </pic:pic>
              </a:graphicData>
            </a:graphic>
          </wp:inline>
        </w:drawing>
      </w:r>
    </w:p>
    <w:p w14:paraId="5F0F463B" w14:textId="3DA174B8" w:rsidR="004A3AF3" w:rsidRDefault="004A3AF3" w:rsidP="004A3AF3">
      <w:pPr>
        <w:pStyle w:val="Caption"/>
      </w:pPr>
      <w:bookmarkStart w:id="9" w:name="_Ref376262514"/>
      <w:r>
        <w:t xml:space="preserve">Figure </w:t>
      </w:r>
      <w:fldSimple w:instr=" SEQ Figure \* ARABIC ">
        <w:r>
          <w:rPr>
            <w:noProof/>
          </w:rPr>
          <w:t>9</w:t>
        </w:r>
      </w:fldSimple>
      <w:bookmarkEnd w:id="9"/>
      <w:r>
        <w:t xml:space="preserve">: The connection worked! The password, 1234, of course, </w:t>
      </w:r>
      <w:r w:rsidR="005D6EF8">
        <w:t xml:space="preserve">is </w:t>
      </w:r>
      <w:r>
        <w:t>not shown.</w:t>
      </w:r>
      <w:r w:rsidR="000C2D3D">
        <w:t xml:space="preserve"> The address actually ends with </w:t>
      </w:r>
      <w:r w:rsidR="000C2D3D" w:rsidRPr="000C2D3D">
        <w:rPr>
          <w:rStyle w:val="code2"/>
          <w:sz w:val="18"/>
          <w:szCs w:val="18"/>
        </w:rPr>
        <w:t>.80</w:t>
      </w:r>
      <w:r w:rsidR="000C2D3D">
        <w:t xml:space="preserve">. </w:t>
      </w:r>
      <w:r w:rsidR="000C2D3D" w:rsidRPr="000C2D3D">
        <w:rPr>
          <w:b/>
        </w:rPr>
        <w:t>Do not close this window.</w:t>
      </w:r>
      <w:r w:rsidR="000C2D3D">
        <w:t xml:space="preserve"> </w:t>
      </w:r>
    </w:p>
    <w:p w14:paraId="20EE7060" w14:textId="77777777" w:rsidR="00484A4B" w:rsidRDefault="00484A4B" w:rsidP="00EB02FC"/>
    <w:p w14:paraId="485AA09F" w14:textId="77777777" w:rsidR="00C079ED" w:rsidRDefault="00C079ED" w:rsidP="00EB02FC"/>
    <w:p w14:paraId="31FA4717" w14:textId="34132224" w:rsidR="004A3AF3" w:rsidRPr="00C079ED" w:rsidRDefault="004A3AF3" w:rsidP="00C079ED">
      <w:pPr>
        <w:pBdr>
          <w:top w:val="single" w:sz="4" w:space="1" w:color="auto" w:shadow="1"/>
          <w:left w:val="single" w:sz="4" w:space="4" w:color="auto" w:shadow="1"/>
          <w:bottom w:val="single" w:sz="4" w:space="1" w:color="auto" w:shadow="1"/>
          <w:right w:val="single" w:sz="4" w:space="4" w:color="auto" w:shadow="1"/>
        </w:pBdr>
        <w:shd w:val="clear" w:color="auto" w:fill="E0E0E0"/>
        <w:jc w:val="center"/>
        <w:rPr>
          <w:sz w:val="36"/>
          <w:szCs w:val="36"/>
        </w:rPr>
      </w:pPr>
      <w:r w:rsidRPr="00C079ED">
        <w:rPr>
          <w:sz w:val="36"/>
          <w:szCs w:val="36"/>
        </w:rPr>
        <w:t xml:space="preserve">The folder </w:t>
      </w:r>
      <w:r w:rsidRPr="00C079ED">
        <w:rPr>
          <w:rStyle w:val="InLineCode"/>
          <w:sz w:val="36"/>
          <w:szCs w:val="36"/>
        </w:rPr>
        <w:t>~\onlinebookk21778\Ch21\software\corrocii\Debug</w:t>
      </w:r>
      <w:r w:rsidRPr="00C079ED">
        <w:rPr>
          <w:sz w:val="36"/>
          <w:szCs w:val="36"/>
        </w:rPr>
        <w:t xml:space="preserve"> (case sensitive!) needs to be shared with </w:t>
      </w:r>
      <w:r w:rsidRPr="00721612">
        <w:rPr>
          <w:rStyle w:val="code2"/>
          <w:sz w:val="36"/>
          <w:szCs w:val="36"/>
        </w:rPr>
        <w:t>VMware</w:t>
      </w:r>
      <w:r w:rsidRPr="00C079ED">
        <w:rPr>
          <w:sz w:val="36"/>
          <w:szCs w:val="36"/>
        </w:rPr>
        <w:t xml:space="preserve">. The steps are shown below. In </w:t>
      </w:r>
      <w:r w:rsidRPr="00C079ED">
        <w:rPr>
          <w:rStyle w:val="InLineCode"/>
          <w:sz w:val="36"/>
          <w:szCs w:val="36"/>
        </w:rPr>
        <w:t>VMWare</w:t>
      </w:r>
      <w:r w:rsidRPr="00C079ED">
        <w:rPr>
          <w:sz w:val="36"/>
          <w:szCs w:val="36"/>
        </w:rPr>
        <w:t xml:space="preserve">, find </w:t>
      </w:r>
      <w:r w:rsidRPr="00C079ED">
        <w:rPr>
          <w:rStyle w:val="InLineCode"/>
          <w:sz w:val="36"/>
          <w:szCs w:val="36"/>
        </w:rPr>
        <w:t>Virtual</w:t>
      </w:r>
      <w:r w:rsidRPr="00C079ED">
        <w:rPr>
          <w:sz w:val="36"/>
          <w:szCs w:val="36"/>
        </w:rPr>
        <w:t xml:space="preserve"> </w:t>
      </w:r>
      <w:r w:rsidRPr="00C079ED">
        <w:rPr>
          <w:rStyle w:val="InLineCode"/>
          <w:sz w:val="36"/>
          <w:szCs w:val="36"/>
        </w:rPr>
        <w:t>Machine</w:t>
      </w:r>
      <w:r w:rsidRPr="00C079ED">
        <w:rPr>
          <w:sz w:val="36"/>
          <w:szCs w:val="36"/>
        </w:rPr>
        <w:t xml:space="preserve"> </w:t>
      </w:r>
      <w:r w:rsidRPr="00C079ED">
        <w:rPr>
          <w:rFonts w:ascii="Wingdings" w:hAnsi="Wingdings"/>
          <w:sz w:val="36"/>
          <w:szCs w:val="36"/>
        </w:rPr>
        <w:t></w:t>
      </w:r>
      <w:r w:rsidRPr="00C079ED">
        <w:rPr>
          <w:sz w:val="36"/>
          <w:szCs w:val="36"/>
        </w:rPr>
        <w:t></w:t>
      </w:r>
      <w:r w:rsidRPr="00C079ED">
        <w:rPr>
          <w:rStyle w:val="InLineCode"/>
          <w:sz w:val="36"/>
          <w:szCs w:val="36"/>
        </w:rPr>
        <w:t>Sharing</w:t>
      </w:r>
      <w:r w:rsidRPr="00C079ED">
        <w:rPr>
          <w:sz w:val="36"/>
          <w:szCs w:val="36"/>
        </w:rPr>
        <w:t xml:space="preserve"> </w:t>
      </w:r>
      <w:r w:rsidRPr="00C079ED">
        <w:rPr>
          <w:rFonts w:ascii="Wingdings" w:hAnsi="Wingdings"/>
          <w:sz w:val="36"/>
          <w:szCs w:val="36"/>
        </w:rPr>
        <w:t></w:t>
      </w:r>
      <w:r w:rsidRPr="00C079ED">
        <w:rPr>
          <w:sz w:val="36"/>
          <w:szCs w:val="36"/>
        </w:rPr>
        <w:t></w:t>
      </w:r>
      <w:r w:rsidRPr="00C079ED">
        <w:rPr>
          <w:rStyle w:val="InLineCode"/>
          <w:sz w:val="36"/>
          <w:szCs w:val="36"/>
        </w:rPr>
        <w:t>Sharing</w:t>
      </w:r>
      <w:r w:rsidRPr="00C079ED">
        <w:rPr>
          <w:sz w:val="36"/>
          <w:szCs w:val="36"/>
        </w:rPr>
        <w:t xml:space="preserve"> </w:t>
      </w:r>
      <w:r w:rsidRPr="00C079ED">
        <w:rPr>
          <w:rStyle w:val="InLineCode"/>
          <w:sz w:val="36"/>
          <w:szCs w:val="36"/>
        </w:rPr>
        <w:t>Settings</w:t>
      </w:r>
      <w:r w:rsidRPr="00C079ED">
        <w:rPr>
          <w:sz w:val="36"/>
          <w:szCs w:val="36"/>
        </w:rPr>
        <w:t xml:space="preserve">, </w:t>
      </w:r>
      <w:r w:rsidRPr="00C079ED">
        <w:rPr>
          <w:sz w:val="36"/>
          <w:szCs w:val="36"/>
        </w:rPr>
        <w:fldChar w:fldCharType="begin"/>
      </w:r>
      <w:r w:rsidRPr="00C079ED">
        <w:rPr>
          <w:sz w:val="36"/>
          <w:szCs w:val="36"/>
        </w:rPr>
        <w:instrText xml:space="preserve"> REF _Ref376184041 \h </w:instrText>
      </w:r>
      <w:r w:rsidRPr="00C079ED">
        <w:rPr>
          <w:sz w:val="36"/>
          <w:szCs w:val="36"/>
        </w:rPr>
      </w:r>
      <w:r w:rsidRPr="00C079ED">
        <w:rPr>
          <w:sz w:val="36"/>
          <w:szCs w:val="36"/>
        </w:rPr>
        <w:fldChar w:fldCharType="separate"/>
      </w:r>
      <w:r w:rsidRPr="00C079ED">
        <w:rPr>
          <w:sz w:val="36"/>
          <w:szCs w:val="36"/>
        </w:rPr>
        <w:t xml:space="preserve">Figure </w:t>
      </w:r>
      <w:r w:rsidRPr="00C079ED">
        <w:rPr>
          <w:noProof/>
          <w:sz w:val="36"/>
          <w:szCs w:val="36"/>
        </w:rPr>
        <w:t>10</w:t>
      </w:r>
      <w:r w:rsidRPr="00C079ED">
        <w:rPr>
          <w:sz w:val="36"/>
          <w:szCs w:val="36"/>
        </w:rPr>
        <w:fldChar w:fldCharType="end"/>
      </w:r>
      <w:r w:rsidRPr="00C079ED">
        <w:rPr>
          <w:sz w:val="36"/>
          <w:szCs w:val="36"/>
        </w:rPr>
        <w:t>.</w:t>
      </w:r>
    </w:p>
    <w:p w14:paraId="579C51B0" w14:textId="77777777" w:rsidR="004A3AF3" w:rsidRDefault="004A3AF3" w:rsidP="00EB02FC"/>
    <w:p w14:paraId="0CC284E4" w14:textId="105C33AE" w:rsidR="004A3AF3" w:rsidRDefault="004A3AF3" w:rsidP="004A3AF3">
      <w:pPr>
        <w:jc w:val="center"/>
      </w:pPr>
      <w:r>
        <w:rPr>
          <w:noProof/>
        </w:rPr>
        <w:drawing>
          <wp:inline distT="0" distB="0" distL="0" distR="0" wp14:anchorId="38060AD7" wp14:editId="299E08CB">
            <wp:extent cx="6858000" cy="4566213"/>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4566213"/>
                    </a:xfrm>
                    <a:prstGeom prst="rect">
                      <a:avLst/>
                    </a:prstGeom>
                    <a:noFill/>
                    <a:ln>
                      <a:noFill/>
                    </a:ln>
                  </pic:spPr>
                </pic:pic>
              </a:graphicData>
            </a:graphic>
          </wp:inline>
        </w:drawing>
      </w:r>
    </w:p>
    <w:p w14:paraId="2EC4165C" w14:textId="6439FC71" w:rsidR="004A3AF3" w:rsidRDefault="004A3AF3" w:rsidP="004A3AF3">
      <w:pPr>
        <w:pStyle w:val="Caption"/>
      </w:pPr>
      <w:bookmarkStart w:id="10" w:name="_Ref376184041"/>
      <w:r>
        <w:t xml:space="preserve">Figure </w:t>
      </w:r>
      <w:fldSimple w:instr=" SEQ Figure \* ARABIC ">
        <w:r>
          <w:rPr>
            <w:noProof/>
          </w:rPr>
          <w:t>10</w:t>
        </w:r>
      </w:fldSimple>
      <w:bookmarkEnd w:id="10"/>
      <w:r>
        <w:t xml:space="preserve">: Sharing the folder containing </w:t>
      </w:r>
      <w:r w:rsidR="00AA7E0A">
        <w:t xml:space="preserve">the Windows </w:t>
      </w:r>
      <w:r>
        <w:t xml:space="preserve">CORROC2 </w:t>
      </w:r>
      <w:r w:rsidR="00AA7E0A">
        <w:t>software under</w:t>
      </w:r>
      <w:r>
        <w:t xml:space="preserve"> </w:t>
      </w:r>
      <w:r w:rsidRPr="00C079ED">
        <w:rPr>
          <w:rStyle w:val="code2"/>
          <w:sz w:val="18"/>
          <w:szCs w:val="18"/>
        </w:rPr>
        <w:t>VMWare</w:t>
      </w:r>
      <w:r>
        <w:t xml:space="preserve">. Delete the existing </w:t>
      </w:r>
      <w:r w:rsidR="00AA7E0A">
        <w:t xml:space="preserve">shared </w:t>
      </w:r>
      <w:r>
        <w:t xml:space="preserve">Debug </w:t>
      </w:r>
      <w:r w:rsidR="00AA7E0A">
        <w:t xml:space="preserve">folder </w:t>
      </w:r>
      <w:r>
        <w:t xml:space="preserve">(- </w:t>
      </w:r>
      <w:r w:rsidR="00AA7E0A">
        <w:t>icon</w:t>
      </w:r>
      <w:r>
        <w:t xml:space="preserve">) and use the + icon to add your folder; use the Finder to run down the directory tree, starting from </w:t>
      </w:r>
      <w:r w:rsidRPr="004A3AF3">
        <w:rPr>
          <w:rStyle w:val="code2"/>
          <w:sz w:val="18"/>
          <w:szCs w:val="18"/>
        </w:rPr>
        <w:t>onlinebookk21778</w:t>
      </w:r>
      <w:r>
        <w:t xml:space="preserve">. </w:t>
      </w:r>
    </w:p>
    <w:p w14:paraId="1EC20B8B" w14:textId="77777777" w:rsidR="004A3AF3" w:rsidRDefault="004A3AF3" w:rsidP="004A3AF3"/>
    <w:p w14:paraId="7DE511D9" w14:textId="77777777" w:rsidR="00DE51CA" w:rsidRDefault="00DE51CA" w:rsidP="004A3AF3"/>
    <w:p w14:paraId="57EAA1C6" w14:textId="77777777" w:rsidR="00DE51CA" w:rsidRPr="004A3AF3" w:rsidRDefault="00DE51CA" w:rsidP="004A3AF3"/>
    <w:p w14:paraId="1C2F6227" w14:textId="1F965664" w:rsidR="00EB02FC" w:rsidRPr="00505947" w:rsidRDefault="00EB02FC" w:rsidP="00505947">
      <w:pPr>
        <w:pBdr>
          <w:top w:val="single" w:sz="4" w:space="1" w:color="auto" w:shadow="1"/>
          <w:left w:val="single" w:sz="4" w:space="4" w:color="auto" w:shadow="1"/>
          <w:bottom w:val="single" w:sz="4" w:space="1" w:color="auto" w:shadow="1"/>
          <w:right w:val="single" w:sz="4" w:space="4" w:color="auto" w:shadow="1"/>
        </w:pBdr>
        <w:shd w:val="clear" w:color="auto" w:fill="E0E0E0"/>
        <w:jc w:val="center"/>
        <w:rPr>
          <w:sz w:val="36"/>
          <w:szCs w:val="36"/>
        </w:rPr>
      </w:pPr>
      <w:r w:rsidRPr="00505947">
        <w:rPr>
          <w:sz w:val="36"/>
          <w:szCs w:val="36"/>
        </w:rPr>
        <w:t xml:space="preserve">Test the connection by clicking on </w:t>
      </w:r>
      <w:r w:rsidRPr="00505947">
        <w:rPr>
          <w:rStyle w:val="InLineCode"/>
          <w:sz w:val="36"/>
          <w:szCs w:val="36"/>
        </w:rPr>
        <w:t>Run</w:t>
      </w:r>
      <w:r w:rsidRPr="00505947">
        <w:rPr>
          <w:sz w:val="36"/>
          <w:szCs w:val="36"/>
        </w:rPr>
        <w:t xml:space="preserve"> </w:t>
      </w:r>
      <w:r w:rsidRPr="00505947">
        <w:rPr>
          <w:rStyle w:val="InLineCode"/>
          <w:sz w:val="36"/>
          <w:szCs w:val="36"/>
        </w:rPr>
        <w:t>Script</w:t>
      </w:r>
      <w:r w:rsidRPr="00505947">
        <w:rPr>
          <w:sz w:val="36"/>
          <w:szCs w:val="36"/>
        </w:rPr>
        <w:t xml:space="preserve">, </w:t>
      </w:r>
      <w:r w:rsidR="00484A4B" w:rsidRPr="00505947">
        <w:rPr>
          <w:sz w:val="36"/>
          <w:szCs w:val="36"/>
        </w:rPr>
        <w:fldChar w:fldCharType="begin"/>
      </w:r>
      <w:r w:rsidR="00484A4B" w:rsidRPr="00505947">
        <w:rPr>
          <w:sz w:val="36"/>
          <w:szCs w:val="36"/>
        </w:rPr>
        <w:instrText xml:space="preserve"> REF _Ref376181683 \h </w:instrText>
      </w:r>
      <w:r w:rsidR="00484A4B" w:rsidRPr="00505947">
        <w:rPr>
          <w:sz w:val="36"/>
          <w:szCs w:val="36"/>
        </w:rPr>
      </w:r>
      <w:r w:rsidR="00484A4B" w:rsidRPr="00505947">
        <w:rPr>
          <w:sz w:val="36"/>
          <w:szCs w:val="36"/>
        </w:rPr>
        <w:fldChar w:fldCharType="separate"/>
      </w:r>
      <w:r w:rsidR="004A3AF3" w:rsidRPr="00505947">
        <w:rPr>
          <w:sz w:val="36"/>
          <w:szCs w:val="36"/>
        </w:rPr>
        <w:t xml:space="preserve">Figure </w:t>
      </w:r>
      <w:r w:rsidR="004A3AF3" w:rsidRPr="00505947">
        <w:rPr>
          <w:noProof/>
          <w:sz w:val="36"/>
          <w:szCs w:val="36"/>
        </w:rPr>
        <w:t>11</w:t>
      </w:r>
      <w:r w:rsidR="00484A4B" w:rsidRPr="00505947">
        <w:rPr>
          <w:sz w:val="36"/>
          <w:szCs w:val="36"/>
        </w:rPr>
        <w:fldChar w:fldCharType="end"/>
      </w:r>
      <w:r w:rsidR="00484A4B" w:rsidRPr="00505947">
        <w:rPr>
          <w:sz w:val="36"/>
          <w:szCs w:val="36"/>
        </w:rPr>
        <w:t xml:space="preserve"> </w:t>
      </w:r>
      <w:r w:rsidR="007C5FF9" w:rsidRPr="00505947">
        <w:rPr>
          <w:sz w:val="36"/>
          <w:szCs w:val="36"/>
        </w:rPr>
        <w:t>(again, make sure one is using the current IP4 address)</w:t>
      </w:r>
      <w:r w:rsidRPr="00505947">
        <w:rPr>
          <w:sz w:val="36"/>
          <w:szCs w:val="36"/>
        </w:rPr>
        <w:t>.</w:t>
      </w:r>
    </w:p>
    <w:p w14:paraId="52ED3D08" w14:textId="77777777" w:rsidR="00484A4B" w:rsidRDefault="00484A4B" w:rsidP="00EB02FC"/>
    <w:p w14:paraId="60D52352" w14:textId="77777777" w:rsidR="00EB02FC" w:rsidRDefault="00EB02FC" w:rsidP="00EB02FC"/>
    <w:p w14:paraId="6BB8E09F" w14:textId="5CFFDC4E" w:rsidR="00EB02FC" w:rsidRDefault="004A3AF3" w:rsidP="00EB02FC">
      <w:pPr>
        <w:tabs>
          <w:tab w:val="left" w:pos="9630"/>
        </w:tabs>
      </w:pPr>
      <w:r>
        <w:rPr>
          <w:noProof/>
        </w:rPr>
        <w:lastRenderedPageBreak/>
        <w:drawing>
          <wp:inline distT="0" distB="0" distL="0" distR="0" wp14:anchorId="7C79A046" wp14:editId="02906B42">
            <wp:extent cx="6858000" cy="5432510"/>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5432510"/>
                    </a:xfrm>
                    <a:prstGeom prst="rect">
                      <a:avLst/>
                    </a:prstGeom>
                    <a:noFill/>
                    <a:ln>
                      <a:noFill/>
                    </a:ln>
                  </pic:spPr>
                </pic:pic>
              </a:graphicData>
            </a:graphic>
          </wp:inline>
        </w:drawing>
      </w:r>
    </w:p>
    <w:p w14:paraId="2E8E19D1" w14:textId="7352817E" w:rsidR="00EB02FC" w:rsidRDefault="00484A4B" w:rsidP="00484A4B">
      <w:pPr>
        <w:pStyle w:val="Caption"/>
      </w:pPr>
      <w:bookmarkStart w:id="11" w:name="_Ref376181683"/>
      <w:r>
        <w:t xml:space="preserve">Figure </w:t>
      </w:r>
      <w:fldSimple w:instr=" SEQ Figure \* ARABIC ">
        <w:r w:rsidR="004A3AF3">
          <w:rPr>
            <w:noProof/>
          </w:rPr>
          <w:t>11</w:t>
        </w:r>
      </w:fldSimple>
      <w:bookmarkEnd w:id="11"/>
      <w:r w:rsidR="00EB02FC">
        <w:t xml:space="preserve">: Testing the connection between </w:t>
      </w:r>
      <w:r w:rsidR="00505947">
        <w:t>the</w:t>
      </w:r>
      <w:r w:rsidR="00EB02FC">
        <w:t xml:space="preserve"> Mac and Windows.</w:t>
      </w:r>
      <w:r w:rsidR="000C2D3D">
        <w:t xml:space="preserve"> The address at line 2 actually ends with </w:t>
      </w:r>
      <w:r w:rsidR="000C2D3D" w:rsidRPr="000C2D3D">
        <w:rPr>
          <w:rStyle w:val="code2"/>
          <w:sz w:val="18"/>
          <w:szCs w:val="18"/>
        </w:rPr>
        <w:t>.80</w:t>
      </w:r>
      <w:r w:rsidR="000C2D3D">
        <w:t>.</w:t>
      </w:r>
    </w:p>
    <w:p w14:paraId="1C8129B0" w14:textId="77777777" w:rsidR="00EB02FC" w:rsidRDefault="00EB02FC" w:rsidP="00EB02FC">
      <w:pPr>
        <w:tabs>
          <w:tab w:val="left" w:pos="9630"/>
        </w:tabs>
      </w:pPr>
    </w:p>
    <w:p w14:paraId="222918B6" w14:textId="77777777" w:rsidR="00EB02FC" w:rsidRDefault="00EB02FC" w:rsidP="00EB02FC">
      <w:r>
        <w:t>One should see the following message:</w:t>
      </w:r>
    </w:p>
    <w:p w14:paraId="1DA5B471" w14:textId="77777777" w:rsidR="00EB02FC" w:rsidRPr="001D5B68" w:rsidRDefault="00EB02FC" w:rsidP="00EB02F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1D5B68">
        <w:rPr>
          <w:rStyle w:val="code2"/>
        </w:rPr>
        <w:t>&gt; system("./</w:t>
      </w:r>
      <w:r>
        <w:rPr>
          <w:rStyle w:val="code2"/>
        </w:rPr>
        <w:t>CORROC2</w:t>
      </w:r>
      <w:r w:rsidRPr="001D5B68">
        <w:rPr>
          <w:rStyle w:val="code2"/>
        </w:rPr>
        <w:t>.sh")</w:t>
      </w:r>
    </w:p>
    <w:p w14:paraId="23E2B40C" w14:textId="77777777" w:rsidR="004A3AF3" w:rsidRPr="004A3AF3" w:rsidRDefault="004A3AF3" w:rsidP="004A3AF3">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4A3AF3">
        <w:rPr>
          <w:rStyle w:val="code2"/>
        </w:rPr>
        <w:t>&gt; system("./CorROCII.sh")</w:t>
      </w:r>
    </w:p>
    <w:p w14:paraId="4B220028" w14:textId="64EC51AB" w:rsidR="004A3AF3" w:rsidRPr="004A3AF3" w:rsidRDefault="004A3AF3" w:rsidP="004A3AF3">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4A3AF3">
        <w:rPr>
          <w:rStyle w:val="code2"/>
        </w:rPr>
        <w:t>spawn ssh -l dev 172.16.36.</w:t>
      </w:r>
      <w:r w:rsidR="000C2D3D">
        <w:rPr>
          <w:rStyle w:val="code2"/>
        </w:rPr>
        <w:t>80</w:t>
      </w:r>
    </w:p>
    <w:p w14:paraId="5AC45B59" w14:textId="726CE987" w:rsidR="00EB02FC" w:rsidRDefault="004A3AF3" w:rsidP="004A3AF3">
      <w:pPr>
        <w:pBdr>
          <w:top w:val="single" w:sz="4" w:space="1" w:color="auto" w:shadow="1"/>
          <w:left w:val="single" w:sz="4" w:space="1" w:color="auto" w:shadow="1"/>
          <w:bottom w:val="single" w:sz="4" w:space="1" w:color="auto" w:shadow="1"/>
          <w:right w:val="single" w:sz="4" w:space="1" w:color="auto" w:shadow="1"/>
        </w:pBdr>
        <w:shd w:val="clear" w:color="auto" w:fill="E0E0E0"/>
      </w:pPr>
      <w:r w:rsidRPr="004A3AF3">
        <w:rPr>
          <w:rStyle w:val="code2"/>
        </w:rPr>
        <w:t>dev@172.16.36.177's password:</w:t>
      </w:r>
    </w:p>
    <w:p w14:paraId="39F14BAF" w14:textId="77777777" w:rsidR="00EB02FC" w:rsidRDefault="00EB02FC" w:rsidP="00EB02FC"/>
    <w:p w14:paraId="77437C79" w14:textId="77777777" w:rsidR="00505947" w:rsidRDefault="004A3AF3" w:rsidP="00EB02FC">
      <w:pPr>
        <w:widowControl w:val="0"/>
        <w:autoSpaceDE w:val="0"/>
        <w:autoSpaceDN w:val="0"/>
        <w:adjustRightInd w:val="0"/>
      </w:pPr>
      <w:r w:rsidRPr="00505947">
        <w:rPr>
          <w:i/>
        </w:rPr>
        <w:t>The absence of error messages signals success</w:t>
      </w:r>
      <w:r w:rsidR="00505947">
        <w:t>!</w:t>
      </w:r>
      <w:r>
        <w:t xml:space="preserve"> </w:t>
      </w:r>
    </w:p>
    <w:p w14:paraId="0CA3A757" w14:textId="77777777" w:rsidR="00505947" w:rsidRDefault="00505947" w:rsidP="00EB02FC">
      <w:pPr>
        <w:widowControl w:val="0"/>
        <w:autoSpaceDE w:val="0"/>
        <w:autoSpaceDN w:val="0"/>
        <w:adjustRightInd w:val="0"/>
      </w:pPr>
    </w:p>
    <w:p w14:paraId="58EB4BC2" w14:textId="1E8E304D" w:rsidR="004A3AF3" w:rsidRDefault="004A3AF3" w:rsidP="00EB02FC">
      <w:pPr>
        <w:widowControl w:val="0"/>
        <w:autoSpaceDE w:val="0"/>
        <w:autoSpaceDN w:val="0"/>
        <w:adjustRightInd w:val="0"/>
      </w:pPr>
      <w:r>
        <w:t xml:space="preserve">As a further check, under </w:t>
      </w:r>
      <w:r w:rsidRPr="004A3AF3">
        <w:rPr>
          <w:rStyle w:val="InLineCode"/>
        </w:rPr>
        <w:t>RStudio</w:t>
      </w:r>
      <w:r>
        <w:t xml:space="preserve">, in the </w:t>
      </w:r>
      <w:r w:rsidRPr="004A3AF3">
        <w:rPr>
          <w:rStyle w:val="InLineCode"/>
        </w:rPr>
        <w:t>File</w:t>
      </w:r>
      <w:r>
        <w:t xml:space="preserve"> panel, click on the folders </w:t>
      </w:r>
      <w:r w:rsidRPr="004A3AF3">
        <w:rPr>
          <w:rStyle w:val="InLineCode"/>
        </w:rPr>
        <w:t>corrocii</w:t>
      </w:r>
      <w:r>
        <w:t xml:space="preserve">, </w:t>
      </w:r>
      <w:r w:rsidRPr="004A3AF3">
        <w:rPr>
          <w:rStyle w:val="InLineCode"/>
        </w:rPr>
        <w:t>Debug</w:t>
      </w:r>
      <w:r>
        <w:t xml:space="preserve">, in that </w:t>
      </w:r>
      <w:r w:rsidR="00505947">
        <w:t>order</w:t>
      </w:r>
      <w:r>
        <w:t xml:space="preserve">, as shown in </w:t>
      </w:r>
      <w:r>
        <w:fldChar w:fldCharType="begin"/>
      </w:r>
      <w:r>
        <w:instrText xml:space="preserve"> REF _Ref376184635 \h </w:instrText>
      </w:r>
      <w:r>
        <w:fldChar w:fldCharType="separate"/>
      </w:r>
      <w:r>
        <w:t xml:space="preserve">Figure </w:t>
      </w:r>
      <w:r>
        <w:rPr>
          <w:noProof/>
        </w:rPr>
        <w:t>12</w:t>
      </w:r>
      <w:r>
        <w:fldChar w:fldCharType="end"/>
      </w:r>
      <w:r>
        <w:t xml:space="preserve">, to find the folder that contains the CORROC2 files (the middle panel in </w:t>
      </w:r>
      <w:r>
        <w:fldChar w:fldCharType="begin"/>
      </w:r>
      <w:r>
        <w:instrText xml:space="preserve"> REF _Ref376184635 \h </w:instrText>
      </w:r>
      <w:r>
        <w:fldChar w:fldCharType="separate"/>
      </w:r>
      <w:r>
        <w:t xml:space="preserve">Figure </w:t>
      </w:r>
      <w:r>
        <w:rPr>
          <w:noProof/>
        </w:rPr>
        <w:t>12</w:t>
      </w:r>
      <w:r>
        <w:fldChar w:fldCharType="end"/>
      </w:r>
      <w:r>
        <w:t xml:space="preserve"> shows the original FORTRAN files that the author downloaded decades ago, and held on to, which made all this possible; the current University of Chicago ROC website does not provide these files):</w:t>
      </w:r>
    </w:p>
    <w:p w14:paraId="65C79DB1" w14:textId="77777777" w:rsidR="004A3AF3" w:rsidRDefault="004A3AF3" w:rsidP="00EB02FC">
      <w:pPr>
        <w:widowControl w:val="0"/>
        <w:autoSpaceDE w:val="0"/>
        <w:autoSpaceDN w:val="0"/>
        <w:adjustRightInd w:val="0"/>
      </w:pPr>
    </w:p>
    <w:tbl>
      <w:tblPr>
        <w:tblStyle w:val="TableGrid"/>
        <w:tblW w:w="0" w:type="auto"/>
        <w:tblCellMar>
          <w:left w:w="0" w:type="dxa"/>
          <w:right w:w="0" w:type="dxa"/>
        </w:tblCellMar>
        <w:tblLook w:val="04A0" w:firstRow="1" w:lastRow="0" w:firstColumn="1" w:lastColumn="0" w:noHBand="0" w:noVBand="1"/>
      </w:tblPr>
      <w:tblGrid>
        <w:gridCol w:w="3604"/>
        <w:gridCol w:w="3603"/>
        <w:gridCol w:w="3603"/>
      </w:tblGrid>
      <w:tr w:rsidR="004A3AF3" w14:paraId="55A65AC7" w14:textId="77777777" w:rsidTr="004A3AF3">
        <w:tc>
          <w:tcPr>
            <w:tcW w:w="3672" w:type="dxa"/>
          </w:tcPr>
          <w:p w14:paraId="7A7397FC" w14:textId="3790E11D" w:rsidR="004A3AF3" w:rsidRDefault="004A3AF3" w:rsidP="00EB02FC">
            <w:pPr>
              <w:widowControl w:val="0"/>
              <w:autoSpaceDE w:val="0"/>
              <w:autoSpaceDN w:val="0"/>
              <w:adjustRightInd w:val="0"/>
            </w:pPr>
            <w:r>
              <w:rPr>
                <w:noProof/>
              </w:rPr>
              <w:lastRenderedPageBreak/>
              <w:drawing>
                <wp:inline distT="0" distB="0" distL="0" distR="0" wp14:anchorId="2D086656" wp14:editId="3F707EA5">
                  <wp:extent cx="2286000" cy="1923627"/>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0" cy="1923627"/>
                          </a:xfrm>
                          <a:prstGeom prst="rect">
                            <a:avLst/>
                          </a:prstGeom>
                          <a:noFill/>
                          <a:ln>
                            <a:noFill/>
                          </a:ln>
                        </pic:spPr>
                      </pic:pic>
                    </a:graphicData>
                  </a:graphic>
                </wp:inline>
              </w:drawing>
            </w:r>
          </w:p>
        </w:tc>
        <w:tc>
          <w:tcPr>
            <w:tcW w:w="3672" w:type="dxa"/>
          </w:tcPr>
          <w:p w14:paraId="3F9AA618" w14:textId="74EECF84" w:rsidR="004A3AF3" w:rsidRDefault="004A3AF3" w:rsidP="00EB02FC">
            <w:pPr>
              <w:widowControl w:val="0"/>
              <w:autoSpaceDE w:val="0"/>
              <w:autoSpaceDN w:val="0"/>
              <w:adjustRightInd w:val="0"/>
            </w:pPr>
            <w:r>
              <w:rPr>
                <w:noProof/>
              </w:rPr>
              <w:drawing>
                <wp:inline distT="0" distB="0" distL="0" distR="0" wp14:anchorId="6315D802" wp14:editId="3AD0BE7C">
                  <wp:extent cx="2286000" cy="1740747"/>
                  <wp:effectExtent l="0" t="0" r="0" b="120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0" cy="1740747"/>
                          </a:xfrm>
                          <a:prstGeom prst="rect">
                            <a:avLst/>
                          </a:prstGeom>
                          <a:noFill/>
                          <a:ln>
                            <a:noFill/>
                          </a:ln>
                        </pic:spPr>
                      </pic:pic>
                    </a:graphicData>
                  </a:graphic>
                </wp:inline>
              </w:drawing>
            </w:r>
          </w:p>
        </w:tc>
        <w:tc>
          <w:tcPr>
            <w:tcW w:w="3672" w:type="dxa"/>
          </w:tcPr>
          <w:p w14:paraId="2AE2B0D3" w14:textId="4762B9C5" w:rsidR="004A3AF3" w:rsidRDefault="004A3AF3" w:rsidP="004A3AF3">
            <w:pPr>
              <w:keepNext/>
              <w:widowControl w:val="0"/>
              <w:autoSpaceDE w:val="0"/>
              <w:autoSpaceDN w:val="0"/>
              <w:adjustRightInd w:val="0"/>
            </w:pPr>
            <w:r>
              <w:rPr>
                <w:noProof/>
              </w:rPr>
              <w:drawing>
                <wp:inline distT="0" distB="0" distL="0" distR="0" wp14:anchorId="29361F2B" wp14:editId="7A7C1BB6">
                  <wp:extent cx="2286000" cy="1192107"/>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0" cy="1192107"/>
                          </a:xfrm>
                          <a:prstGeom prst="rect">
                            <a:avLst/>
                          </a:prstGeom>
                          <a:noFill/>
                          <a:ln>
                            <a:noFill/>
                          </a:ln>
                        </pic:spPr>
                      </pic:pic>
                    </a:graphicData>
                  </a:graphic>
                </wp:inline>
              </w:drawing>
            </w:r>
          </w:p>
        </w:tc>
      </w:tr>
    </w:tbl>
    <w:p w14:paraId="3163F279" w14:textId="0290EE00" w:rsidR="004A3AF3" w:rsidRDefault="004A3AF3" w:rsidP="004A3AF3">
      <w:pPr>
        <w:pStyle w:val="Caption"/>
      </w:pPr>
      <w:bookmarkStart w:id="12" w:name="_Ref376184635"/>
      <w:r>
        <w:t xml:space="preserve">Figure </w:t>
      </w:r>
      <w:fldSimple w:instr=" SEQ Figure \* ARABIC ">
        <w:r>
          <w:rPr>
            <w:noProof/>
          </w:rPr>
          <w:t>12</w:t>
        </w:r>
      </w:fldSimple>
      <w:bookmarkEnd w:id="12"/>
      <w:r>
        <w:t xml:space="preserve">: </w:t>
      </w:r>
      <w:r w:rsidR="001F7FEA">
        <w:t>F</w:t>
      </w:r>
      <w:r>
        <w:t xml:space="preserve">inding the </w:t>
      </w:r>
      <w:r w:rsidR="001F7FEA">
        <w:t xml:space="preserve">folder containing the </w:t>
      </w:r>
      <w:r>
        <w:t xml:space="preserve">CORROC2 files. </w:t>
      </w:r>
      <w:r w:rsidR="00131D28">
        <w:t xml:space="preserve">Starting from the original Files panel, left figure, click on </w:t>
      </w:r>
      <w:r w:rsidR="00131D28" w:rsidRPr="00131D28">
        <w:rPr>
          <w:rStyle w:val="code2"/>
          <w:sz w:val="18"/>
          <w:szCs w:val="18"/>
        </w:rPr>
        <w:t>corrocii</w:t>
      </w:r>
      <w:r w:rsidR="00131D28">
        <w:t xml:space="preserve"> icon to get to the middle figure, then click on the </w:t>
      </w:r>
      <w:r w:rsidR="00131D28" w:rsidRPr="00131D28">
        <w:rPr>
          <w:rStyle w:val="code2"/>
          <w:sz w:val="18"/>
          <w:szCs w:val="18"/>
        </w:rPr>
        <w:t>Debug</w:t>
      </w:r>
      <w:r w:rsidR="00131D28">
        <w:t xml:space="preserve"> icon to get to the right figure. Notice the time stamp on file </w:t>
      </w:r>
      <w:r w:rsidR="00131D28" w:rsidRPr="00131D28">
        <w:rPr>
          <w:rStyle w:val="InLineCode"/>
          <w:sz w:val="18"/>
          <w:szCs w:val="18"/>
        </w:rPr>
        <w:t>CorrocIIOutput.txt</w:t>
      </w:r>
      <w:r w:rsidR="00131D28">
        <w:t>.</w:t>
      </w:r>
    </w:p>
    <w:p w14:paraId="4370ACFD" w14:textId="77777777" w:rsidR="004A3AF3" w:rsidRDefault="004A3AF3" w:rsidP="004A3AF3"/>
    <w:p w14:paraId="7E891D31" w14:textId="77777777" w:rsidR="004A3AF3" w:rsidRPr="004A3AF3" w:rsidRDefault="004A3AF3" w:rsidP="004A3AF3"/>
    <w:p w14:paraId="78F1570E" w14:textId="7DABACD5" w:rsidR="00EB02FC" w:rsidRDefault="004A3AF3" w:rsidP="00EB02FC">
      <w:pPr>
        <w:widowControl w:val="0"/>
        <w:autoSpaceDE w:val="0"/>
        <w:autoSpaceDN w:val="0"/>
        <w:adjustRightInd w:val="0"/>
      </w:pPr>
      <w:r>
        <w:t xml:space="preserve">The date and time stamp on the file </w:t>
      </w:r>
      <w:r w:rsidRPr="004A3AF3">
        <w:rPr>
          <w:rStyle w:val="InLineCode"/>
        </w:rPr>
        <w:t>CorrocIIOutput.txt</w:t>
      </w:r>
      <w:r>
        <w:t xml:space="preserve"> should reflect a recently overwritten file (</w:t>
      </w:r>
      <w:r w:rsidR="00CE0AAF">
        <w:t>the reader's</w:t>
      </w:r>
      <w:r>
        <w:t xml:space="preserve"> time). Click on the file – it contains the output of running </w:t>
      </w:r>
      <w:r w:rsidRPr="004A3AF3">
        <w:rPr>
          <w:rStyle w:val="InLineCode"/>
        </w:rPr>
        <w:t>CORROC2.exe</w:t>
      </w:r>
      <w:r>
        <w:t xml:space="preserve"> as explained in the book. Alternatively, </w:t>
      </w:r>
      <w:r w:rsidR="00CE0AAF">
        <w:t>one</w:t>
      </w:r>
      <w:r>
        <w:t xml:space="preserve"> can delete this file </w:t>
      </w:r>
      <w:r w:rsidR="00524221">
        <w:t xml:space="preserve">(under </w:t>
      </w:r>
      <w:r w:rsidR="00524221" w:rsidRPr="00524221">
        <w:rPr>
          <w:rStyle w:val="code2"/>
          <w:sz w:val="18"/>
          <w:szCs w:val="18"/>
        </w:rPr>
        <w:t>RStudio</w:t>
      </w:r>
      <w:r w:rsidR="00524221">
        <w:t xml:space="preserve">, check the box next to the file name, then click </w:t>
      </w:r>
      <w:r w:rsidR="00524221" w:rsidRPr="00524221">
        <w:rPr>
          <w:rStyle w:val="code2"/>
          <w:sz w:val="18"/>
          <w:szCs w:val="18"/>
        </w:rPr>
        <w:t>Delete</w:t>
      </w:r>
      <w:r w:rsidR="00524221">
        <w:t xml:space="preserve">) </w:t>
      </w:r>
      <w:r>
        <w:t xml:space="preserve">and </w:t>
      </w:r>
      <w:r w:rsidRPr="004A3AF3">
        <w:rPr>
          <w:rStyle w:val="InLineCode"/>
        </w:rPr>
        <w:t>Run</w:t>
      </w:r>
      <w:r w:rsidRPr="004A3AF3">
        <w:t xml:space="preserve"> </w:t>
      </w:r>
      <w:r w:rsidRPr="004A3AF3">
        <w:rPr>
          <w:rStyle w:val="InLineCode"/>
        </w:rPr>
        <w:t>Script</w:t>
      </w:r>
      <w:r>
        <w:t xml:space="preserve"> again, </w:t>
      </w:r>
      <w:r>
        <w:fldChar w:fldCharType="begin"/>
      </w:r>
      <w:r>
        <w:instrText xml:space="preserve"> REF _Ref376181683 \h </w:instrText>
      </w:r>
      <w:r>
        <w:fldChar w:fldCharType="separate"/>
      </w:r>
      <w:r>
        <w:t xml:space="preserve">Figure </w:t>
      </w:r>
      <w:r>
        <w:rPr>
          <w:noProof/>
        </w:rPr>
        <w:t>11</w:t>
      </w:r>
      <w:r>
        <w:fldChar w:fldCharType="end"/>
      </w:r>
      <w:r>
        <w:t xml:space="preserve">, to recreate it. </w:t>
      </w:r>
    </w:p>
    <w:p w14:paraId="041B4D6A" w14:textId="73E8E9BB" w:rsidR="00EB02FC" w:rsidRDefault="00D4336F" w:rsidP="00EB02FC">
      <w:pPr>
        <w:pStyle w:val="Heading1"/>
      </w:pPr>
      <w:r w:rsidRPr="00D4336F">
        <w:t>Online Appendix 21.E</w:t>
      </w:r>
      <w:r w:rsidR="00EB02FC">
        <w:t xml:space="preserve">: Application to a real dataset </w:t>
      </w:r>
    </w:p>
    <w:p w14:paraId="26759E0C" w14:textId="0143E0D7" w:rsidR="00EB02FC" w:rsidRDefault="001F5023" w:rsidP="00EB02FC">
      <w:r>
        <w:t xml:space="preserve">This description augments book section 21.7. </w:t>
      </w:r>
      <w:r w:rsidR="000C2D3D">
        <w:t>It demonstrates application of CORROC2 to a real dataset</w:t>
      </w:r>
      <w:r w:rsidR="00530274">
        <w:t xml:space="preserve"> (in </w:t>
      </w:r>
      <w:r w:rsidR="00530274" w:rsidRPr="00530274">
        <w:rPr>
          <w:rStyle w:val="InLineCode"/>
        </w:rPr>
        <w:t>VanDyke.lrc</w:t>
      </w:r>
      <w:r w:rsidR="00530274">
        <w:t>)</w:t>
      </w:r>
      <w:r w:rsidR="000C2D3D">
        <w:t xml:space="preserve">. </w:t>
      </w:r>
      <w:r w:rsidR="00D4150A">
        <w:t xml:space="preserve">The file in question is </w:t>
      </w:r>
      <w:r w:rsidR="00D4150A">
        <w:rPr>
          <w:rStyle w:val="InLineCode"/>
        </w:rPr>
        <w:t>main</w:t>
      </w:r>
      <w:r w:rsidR="00D4150A" w:rsidRPr="00C64BD4">
        <w:rPr>
          <w:rStyle w:val="InLineCode"/>
        </w:rPr>
        <w:t>Cor</w:t>
      </w:r>
      <w:r w:rsidR="00D4150A">
        <w:rPr>
          <w:rStyle w:val="InLineCode"/>
        </w:rPr>
        <w:t>r</w:t>
      </w:r>
      <w:r w:rsidR="00D4150A" w:rsidRPr="00C64BD4">
        <w:rPr>
          <w:rStyle w:val="InLineCode"/>
        </w:rPr>
        <w:t>oc</w:t>
      </w:r>
      <w:r w:rsidR="00D4150A">
        <w:rPr>
          <w:rStyle w:val="InLineCode"/>
        </w:rPr>
        <w:t>2</w:t>
      </w:r>
      <w:r w:rsidR="00D4150A" w:rsidRPr="00C64BD4">
        <w:rPr>
          <w:rStyle w:val="InLineCode"/>
        </w:rPr>
        <w:t>.R</w:t>
      </w:r>
      <w:r w:rsidR="00D4150A">
        <w:t xml:space="preserve">, whose </w:t>
      </w:r>
      <w:r w:rsidR="00EB02FC">
        <w:t xml:space="preserve">listing follows: </w:t>
      </w:r>
    </w:p>
    <w:p w14:paraId="093D0839" w14:textId="21B69B09" w:rsidR="00EB02FC" w:rsidRPr="00C64BD4" w:rsidRDefault="00D4336F" w:rsidP="00EB02FC">
      <w:pPr>
        <w:pStyle w:val="Heading2"/>
      </w:pPr>
      <w:r w:rsidRPr="00D4336F">
        <w:t>Online Appendix 21.E.1</w:t>
      </w:r>
      <w:r w:rsidR="00EB02FC">
        <w:t xml:space="preserve"> Code Listing</w:t>
      </w:r>
    </w:p>
    <w:p w14:paraId="41F8F4A8"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rm(list = ls()) # mainCorroc2.R</w:t>
      </w:r>
    </w:p>
    <w:p w14:paraId="06CEB4C4"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library(RJafroc)</w:t>
      </w:r>
    </w:p>
    <w:p w14:paraId="42F9849E"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source("RunCorrocOnPairedData.R")</w:t>
      </w:r>
    </w:p>
    <w:p w14:paraId="79616AD3"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p>
    <w:p w14:paraId="294C2128"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jSelected &lt;- 1</w:t>
      </w:r>
    </w:p>
    <w:p w14:paraId="68A0C2C9"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dataFile &lt;- "VanDyke.lrc"</w:t>
      </w:r>
    </w:p>
    <w:p w14:paraId="7A5D8F41"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dataset &lt;- DfReadDataFile(dataFile, format = "MRMC")</w:t>
      </w:r>
    </w:p>
    <w:p w14:paraId="724DA294"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dataset &lt;- DfExtractDataset(dataset, rdrs=jSelected)</w:t>
      </w:r>
    </w:p>
    <w:p w14:paraId="2762EC3F"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K1 &lt;- dim(dataset$NL)[3]-dim(dataset$LL)[3]</w:t>
      </w:r>
    </w:p>
    <w:p w14:paraId="190DF6B2"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K2 &lt;- dim(dataset$LL)[3]</w:t>
      </w:r>
    </w:p>
    <w:p w14:paraId="47BDBAEB"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z1b &lt;- dataset$NL[,1,1:K1,1]</w:t>
      </w:r>
    </w:p>
    <w:p w14:paraId="54B8A24F"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z2b &lt;- dataset$LL[,1,1:K2,1]</w:t>
      </w:r>
    </w:p>
    <w:p w14:paraId="4A37A1D7"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retCorrocii &lt;- RunCorrocOnPairedData (z1b,z2b,desiredNumBins)</w:t>
      </w:r>
    </w:p>
    <w:p w14:paraId="53489995"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if (length(retCorrocii) == 1) stop("CorrocII failed") else # skip degenerate readers</w:t>
      </w:r>
    </w:p>
    <w:p w14:paraId="2338D939"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 xml:space="preserve">{ </w:t>
      </w:r>
    </w:p>
    <w:p w14:paraId="56F22F5B"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 xml:space="preserve">  parametersOrig &lt;- retCorrocii$parms</w:t>
      </w:r>
    </w:p>
    <w:p w14:paraId="240F931F"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 xml:space="preserve">  Cov &lt;- retCorrocii$Cov</w:t>
      </w:r>
    </w:p>
    <w:p w14:paraId="048BD6AB"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 xml:space="preserve">  cat("The 6 parameters are ", parametersOrig, "\n")</w:t>
      </w:r>
    </w:p>
    <w:p w14:paraId="03B71FC3"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 xml:space="preserve">  cat("The 2 sided pValue is ", retCorrocii$pValue, "\n")</w:t>
      </w:r>
    </w:p>
    <w:p w14:paraId="234A33D0"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 xml:space="preserve">  cat("The covariance matrix is:\n")</w:t>
      </w:r>
    </w:p>
    <w:p w14:paraId="70B28056" w14:textId="77777777" w:rsidR="00530274" w:rsidRPr="00530274" w:rsidRDefault="00530274" w:rsidP="00530274">
      <w:pPr>
        <w:pBdr>
          <w:top w:val="single" w:sz="4" w:space="1" w:color="auto"/>
          <w:left w:val="single" w:sz="4" w:space="4" w:color="auto"/>
          <w:bottom w:val="single" w:sz="4" w:space="1" w:color="auto"/>
          <w:right w:val="single" w:sz="4" w:space="4" w:color="auto"/>
        </w:pBdr>
        <w:shd w:val="clear" w:color="auto" w:fill="E6E6E6"/>
        <w:rPr>
          <w:rStyle w:val="code2"/>
        </w:rPr>
      </w:pPr>
      <w:r w:rsidRPr="00530274">
        <w:rPr>
          <w:rStyle w:val="code2"/>
        </w:rPr>
        <w:t xml:space="preserve">  print(Cov)</w:t>
      </w:r>
    </w:p>
    <w:p w14:paraId="6F390875" w14:textId="0AF251EA" w:rsidR="00EB02FC" w:rsidRPr="004E2635" w:rsidRDefault="00530274" w:rsidP="00530274">
      <w:pPr>
        <w:pBdr>
          <w:top w:val="single" w:sz="4" w:space="1" w:color="auto"/>
          <w:left w:val="single" w:sz="4" w:space="4" w:color="auto"/>
          <w:bottom w:val="single" w:sz="4" w:space="1" w:color="auto"/>
          <w:right w:val="single" w:sz="4" w:space="4" w:color="auto"/>
        </w:pBdr>
        <w:shd w:val="clear" w:color="auto" w:fill="E6E6E6"/>
        <w:rPr>
          <w:rFonts w:ascii="PT Mono" w:hAnsi="PT Mono"/>
          <w:b/>
          <w:sz w:val="18"/>
          <w:szCs w:val="18"/>
        </w:rPr>
      </w:pPr>
      <w:r w:rsidRPr="00530274">
        <w:rPr>
          <w:rStyle w:val="code2"/>
        </w:rPr>
        <w:t>}</w:t>
      </w:r>
    </w:p>
    <w:p w14:paraId="7020F014" w14:textId="77777777" w:rsidR="00D4336F" w:rsidRPr="00D4336F" w:rsidRDefault="00D4336F" w:rsidP="00D4336F">
      <w:pPr>
        <w:rPr>
          <w:color w:val="833C0B"/>
          <w:spacing w:val="15"/>
        </w:rPr>
      </w:pPr>
    </w:p>
    <w:p w14:paraId="7A06562E" w14:textId="53735D6A" w:rsidR="00EB02FC" w:rsidRDefault="00D4336F" w:rsidP="00EB02FC">
      <w:pPr>
        <w:pStyle w:val="Heading2"/>
      </w:pPr>
      <w:r w:rsidRPr="00D4336F">
        <w:t>Online Appendix 21.E.</w:t>
      </w:r>
      <w:r>
        <w:t>2</w:t>
      </w:r>
      <w:r w:rsidR="00EB02FC">
        <w:t xml:space="preserve"> Explanation of the code</w:t>
      </w:r>
    </w:p>
    <w:p w14:paraId="2AB4B6B9" w14:textId="4F98A97B" w:rsidR="00EB02FC" w:rsidRDefault="00EB02FC" w:rsidP="00EB02FC">
      <w:r>
        <w:t xml:space="preserve">Line 2 loads the </w:t>
      </w:r>
      <w:r>
        <w:rPr>
          <w:rStyle w:val="InLineCode"/>
        </w:rPr>
        <w:t>RJafroc</w:t>
      </w:r>
      <w:r>
        <w:t xml:space="preserve"> package. </w:t>
      </w:r>
      <w:r w:rsidRPr="00741C84">
        <w:t xml:space="preserve">Line 3 sources the file </w:t>
      </w:r>
      <w:r w:rsidRPr="00741C84">
        <w:rPr>
          <w:rStyle w:val="InLineCode"/>
        </w:rPr>
        <w:t>RunCorrocOnPairedData.R</w:t>
      </w:r>
      <w:r w:rsidRPr="00741C84">
        <w:t>, which does exactly what its name suggests – it converts two</w:t>
      </w:r>
      <w:r w:rsidR="006C79AC">
        <w:t>-</w:t>
      </w:r>
      <w:r w:rsidRPr="00741C84">
        <w:t>modality single</w:t>
      </w:r>
      <w:r w:rsidR="006C79AC">
        <w:t>-</w:t>
      </w:r>
      <w:r w:rsidRPr="00741C84">
        <w:t xml:space="preserve">reader data to the format shown in the section on CORROC2 data input and calls the </w:t>
      </w:r>
      <w:r w:rsidR="006C79AC">
        <w:t xml:space="preserve">CORROC2 </w:t>
      </w:r>
      <w:r w:rsidRPr="00741C84">
        <w:t xml:space="preserve">Windows executable file. </w:t>
      </w:r>
      <w:r w:rsidR="006C79AC">
        <w:t>Since the dataset</w:t>
      </w:r>
      <w:r>
        <w:t xml:space="preserve"> contain</w:t>
      </w:r>
      <w:r w:rsidR="006C79AC">
        <w:t>s</w:t>
      </w:r>
      <w:r>
        <w:t xml:space="preserve"> multiple reader data in two modalities, line </w:t>
      </w:r>
      <w:r w:rsidR="006C79AC">
        <w:t>5</w:t>
      </w:r>
      <w:r>
        <w:t xml:space="preserve"> sets </w:t>
      </w:r>
      <w:r w:rsidRPr="004E2635">
        <w:rPr>
          <w:rStyle w:val="InLineCode"/>
        </w:rPr>
        <w:t>jSelected</w:t>
      </w:r>
      <w:r>
        <w:t xml:space="preserve"> (for selected reader) to 1; i.e., data for the 1</w:t>
      </w:r>
      <w:r w:rsidRPr="004E2635">
        <w:rPr>
          <w:vertAlign w:val="superscript"/>
        </w:rPr>
        <w:t>st</w:t>
      </w:r>
      <w:r>
        <w:t xml:space="preserve"> reader in both modalities will be analyzed by </w:t>
      </w:r>
      <w:r>
        <w:rPr>
          <w:rStyle w:val="InLineCode"/>
        </w:rPr>
        <w:t>CORROC2</w:t>
      </w:r>
      <w:r>
        <w:t xml:space="preserve">. A limitation of </w:t>
      </w:r>
      <w:r>
        <w:rPr>
          <w:rStyle w:val="InLineCode"/>
        </w:rPr>
        <w:t>CORROC2</w:t>
      </w:r>
      <w:r>
        <w:t xml:space="preserve">, not present in </w:t>
      </w:r>
      <w:r w:rsidRPr="00AC531F">
        <w:rPr>
          <w:rStyle w:val="InLineCode"/>
        </w:rPr>
        <w:t>ROC-kit</w:t>
      </w:r>
      <w:r>
        <w:t xml:space="preserve">, is that it can only analyze binned data. </w:t>
      </w:r>
      <w:r w:rsidR="006C79AC">
        <w:t>One ROC data file</w:t>
      </w:r>
      <w:r>
        <w:t xml:space="preserve"> </w:t>
      </w:r>
      <w:r w:rsidRPr="00361FB7">
        <w:rPr>
          <w:rStyle w:val="InLineCode"/>
        </w:rPr>
        <w:t>VanDyke.lrc</w:t>
      </w:r>
      <w:r>
        <w:t xml:space="preserve"> </w:t>
      </w:r>
      <w:r w:rsidR="006C79AC">
        <w:t>is</w:t>
      </w:r>
      <w:r>
        <w:t xml:space="preserve"> included with the software. Line </w:t>
      </w:r>
      <w:r w:rsidR="006C79AC">
        <w:t>7</w:t>
      </w:r>
      <w:r>
        <w:t xml:space="preserve"> uses the function </w:t>
      </w:r>
      <w:r w:rsidR="006C79AC" w:rsidRPr="006C79AC">
        <w:rPr>
          <w:rStyle w:val="InLineCode"/>
        </w:rPr>
        <w:t>DfReadDataFile</w:t>
      </w:r>
      <w:r w:rsidRPr="00361FB7">
        <w:rPr>
          <w:rStyle w:val="InLineCode"/>
        </w:rPr>
        <w:t>()</w:t>
      </w:r>
      <w:r>
        <w:t xml:space="preserve"> to read the contents of the Van Dyke dataset</w:t>
      </w:r>
      <w:r w:rsidR="006C79AC">
        <w:t>.</w:t>
      </w:r>
    </w:p>
    <w:p w14:paraId="71D2A4AE" w14:textId="77777777" w:rsidR="00EB02FC" w:rsidRDefault="00EB02FC" w:rsidP="00EB02FC"/>
    <w:p w14:paraId="01892B6A" w14:textId="7CCF5364" w:rsidR="00EB02FC" w:rsidRPr="006F3196" w:rsidRDefault="006C79AC" w:rsidP="006F3196">
      <w:r>
        <w:t xml:space="preserve">Line </w:t>
      </w:r>
      <w:r w:rsidR="00EB02FC">
        <w:t xml:space="preserve">8 </w:t>
      </w:r>
      <w:r>
        <w:t xml:space="preserve">uses </w:t>
      </w:r>
      <w:r w:rsidRPr="006C79AC">
        <w:rPr>
          <w:rStyle w:val="InLineCode"/>
        </w:rPr>
        <w:t>DfExtractDataset()</w:t>
      </w:r>
      <w:r>
        <w:t xml:space="preserve"> to extract</w:t>
      </w:r>
      <w:r w:rsidR="00EB02FC">
        <w:t xml:space="preserve"> data for the selected reader, reader 1 in the current example. The next two lines determine the numbers of non-diseased and diseased cases, respectively. Lines </w:t>
      </w:r>
      <w:r>
        <w:t>11</w:t>
      </w:r>
      <w:r w:rsidR="00EB02FC">
        <w:t xml:space="preserve"> and </w:t>
      </w:r>
      <w:r>
        <w:t>12</w:t>
      </w:r>
      <w:r w:rsidR="00EB02FC">
        <w:t xml:space="preserve"> create two arrays, </w:t>
      </w:r>
      <w:r w:rsidR="00EB02FC" w:rsidRPr="00D0401E">
        <w:rPr>
          <w:rStyle w:val="InLineCode"/>
        </w:rPr>
        <w:t>z1b</w:t>
      </w:r>
      <w:r w:rsidR="00EB02FC">
        <w:t xml:space="preserve"> and </w:t>
      </w:r>
      <w:r w:rsidR="00EB02FC" w:rsidRPr="00D0401E">
        <w:rPr>
          <w:rStyle w:val="InLineCode"/>
        </w:rPr>
        <w:t>z2b</w:t>
      </w:r>
      <w:r w:rsidR="00EB02FC">
        <w:t xml:space="preserve">, corresponding to the ratings in the two modalities for non-diseased and diseased cases, respectively. Line </w:t>
      </w:r>
      <w:r>
        <w:t>13</w:t>
      </w:r>
      <w:r w:rsidR="00EB02FC">
        <w:t xml:space="preserve"> passes these ratings to the function </w:t>
      </w:r>
      <w:r w:rsidR="00EB02FC" w:rsidRPr="00D0401E">
        <w:rPr>
          <w:rStyle w:val="InLineCode"/>
        </w:rPr>
        <w:t>RunCorrocOnPairedData()</w:t>
      </w:r>
      <w:r w:rsidR="00EB02FC">
        <w:t>. This function needs to know the number of bins</w:t>
      </w:r>
      <w:r>
        <w:t>, 5 for the Van Dyke dataset,</w:t>
      </w:r>
      <w:r w:rsidR="00EB02FC">
        <w:t xml:space="preserve"> as </w:t>
      </w:r>
      <w:r>
        <w:t>it</w:t>
      </w:r>
      <w:r w:rsidR="00EB02FC">
        <w:t xml:space="preserve"> determines the length of the covariance matrix output. Line </w:t>
      </w:r>
      <w:r>
        <w:t>14</w:t>
      </w:r>
      <w:r w:rsidR="00EB02FC">
        <w:t xml:space="preserve"> checks if </w:t>
      </w:r>
      <w:r w:rsidR="00EB02FC" w:rsidRPr="00D0401E">
        <w:rPr>
          <w:rStyle w:val="InLineCode"/>
        </w:rPr>
        <w:t>CORROC2</w:t>
      </w:r>
      <w:r w:rsidR="00EB02FC">
        <w:t xml:space="preserve"> failed to converge as MLE algorithms sometimes do not converge. If the program did converge, the output values are displayed. </w:t>
      </w:r>
      <w:r w:rsidR="00EB02FC" w:rsidRPr="00D728CA">
        <w:rPr>
          <w:rStyle w:val="InLineCode"/>
        </w:rPr>
        <w:t>Source</w:t>
      </w:r>
      <w:r w:rsidR="00EB02FC">
        <w:t xml:space="preserve"> the file </w:t>
      </w:r>
      <w:r w:rsidR="00EB02FC">
        <w:rPr>
          <w:rStyle w:val="InLineCode"/>
        </w:rPr>
        <w:t>main</w:t>
      </w:r>
      <w:r w:rsidR="00EB02FC" w:rsidRPr="00072CAC">
        <w:rPr>
          <w:rStyle w:val="InLineCode"/>
        </w:rPr>
        <w:t>Corroc</w:t>
      </w:r>
      <w:r w:rsidR="00EB02FC">
        <w:rPr>
          <w:rStyle w:val="InLineCode"/>
        </w:rPr>
        <w:t>2</w:t>
      </w:r>
      <w:r w:rsidR="00EB02FC" w:rsidRPr="00072CAC">
        <w:rPr>
          <w:rStyle w:val="InLineCode"/>
        </w:rPr>
        <w:t>.R</w:t>
      </w:r>
      <w:r w:rsidR="00EB02FC">
        <w:t xml:space="preserve">; one should see </w:t>
      </w:r>
      <w:r>
        <w:t xml:space="preserve">the output listed in book section </w:t>
      </w:r>
      <w:r w:rsidRPr="006C79AC">
        <w:t>21.7.1</w:t>
      </w:r>
      <w:r w:rsidR="00EB02FC">
        <w:t>.</w:t>
      </w:r>
    </w:p>
    <w:p w14:paraId="6ECD260F" w14:textId="77777777" w:rsidR="00A5371D" w:rsidRPr="00C17A55" w:rsidRDefault="00A5371D" w:rsidP="00C17A55">
      <w:pPr>
        <w:widowControl w:val="0"/>
        <w:autoSpaceDE w:val="0"/>
        <w:autoSpaceDN w:val="0"/>
        <w:adjustRightInd w:val="0"/>
        <w:rPr>
          <w:rFonts w:ascii="Arial" w:hAnsi="Arial" w:cs="Arial"/>
          <w:color w:val="1A1A1A"/>
          <w:sz w:val="26"/>
          <w:szCs w:val="26"/>
          <w:lang w:eastAsia="ja-JP"/>
        </w:rPr>
      </w:pPr>
    </w:p>
    <w:p w14:paraId="09600637" w14:textId="43E955A9" w:rsidR="00753B8F" w:rsidRDefault="00753B8F" w:rsidP="00575620">
      <w:pPr>
        <w:pStyle w:val="Heading1"/>
      </w:pPr>
      <w:r>
        <w:t>References</w:t>
      </w:r>
    </w:p>
    <w:p w14:paraId="04C9F58F" w14:textId="77777777" w:rsidR="00EA6DB6" w:rsidRPr="00EA6DB6" w:rsidRDefault="00EB4CB3" w:rsidP="00EA6DB6">
      <w:pPr>
        <w:pStyle w:val="EndNoteBibliography"/>
        <w:ind w:left="720" w:hanging="720"/>
        <w:rPr>
          <w:noProof/>
        </w:rPr>
      </w:pPr>
      <w:r>
        <w:fldChar w:fldCharType="begin"/>
      </w:r>
      <w:r>
        <w:instrText xml:space="preserve"> ADDIN EN.REFLIST </w:instrText>
      </w:r>
      <w:r>
        <w:fldChar w:fldCharType="separate"/>
      </w:r>
      <w:r w:rsidR="00EA6DB6" w:rsidRPr="00EA6DB6">
        <w:rPr>
          <w:noProof/>
        </w:rPr>
        <w:t>1.</w:t>
      </w:r>
      <w:r w:rsidR="00EA6DB6" w:rsidRPr="00EA6DB6">
        <w:rPr>
          <w:noProof/>
        </w:rPr>
        <w:tab/>
        <w:t xml:space="preserve">Venables WN, Ripley BD. </w:t>
      </w:r>
      <w:r w:rsidR="00EA6DB6" w:rsidRPr="00EA6DB6">
        <w:rPr>
          <w:i/>
          <w:noProof/>
        </w:rPr>
        <w:t>Modern applied statistics with S-PLUS.</w:t>
      </w:r>
      <w:r w:rsidR="00EA6DB6" w:rsidRPr="00EA6DB6">
        <w:rPr>
          <w:noProof/>
        </w:rPr>
        <w:t xml:space="preserve"> Springer Science &amp; Business Media; 2013.</w:t>
      </w:r>
    </w:p>
    <w:p w14:paraId="2CEFF763" w14:textId="77777777" w:rsidR="00EA6DB6" w:rsidRPr="00EA6DB6" w:rsidRDefault="00EA6DB6" w:rsidP="00EA6DB6">
      <w:pPr>
        <w:pStyle w:val="EndNoteBibliography"/>
        <w:ind w:left="720" w:hanging="720"/>
        <w:rPr>
          <w:noProof/>
        </w:rPr>
      </w:pPr>
      <w:r w:rsidRPr="00EA6DB6">
        <w:rPr>
          <w:noProof/>
        </w:rPr>
        <w:t>2.</w:t>
      </w:r>
      <w:r w:rsidRPr="00EA6DB6">
        <w:rPr>
          <w:noProof/>
        </w:rPr>
        <w:tab/>
        <w:t xml:space="preserve">Hillis SL. A comparison of denominator degrees of freedom methods for multiple observer ROC studies. </w:t>
      </w:r>
      <w:r w:rsidRPr="00EA6DB6">
        <w:rPr>
          <w:i/>
          <w:noProof/>
        </w:rPr>
        <w:t xml:space="preserve">Statistics in Medicine. </w:t>
      </w:r>
      <w:r w:rsidRPr="00EA6DB6">
        <w:rPr>
          <w:noProof/>
        </w:rPr>
        <w:t>2007;26:596-619.</w:t>
      </w:r>
    </w:p>
    <w:p w14:paraId="76386896" w14:textId="77777777" w:rsidR="00EA6DB6" w:rsidRPr="00EA6DB6" w:rsidRDefault="00EA6DB6" w:rsidP="00EA6DB6">
      <w:pPr>
        <w:pStyle w:val="EndNoteBibliography"/>
        <w:ind w:left="720" w:hanging="720"/>
        <w:rPr>
          <w:noProof/>
        </w:rPr>
      </w:pPr>
      <w:r w:rsidRPr="00EA6DB6">
        <w:rPr>
          <w:noProof/>
        </w:rPr>
        <w:t>3.</w:t>
      </w:r>
      <w:r w:rsidRPr="00EA6DB6">
        <w:rPr>
          <w:noProof/>
        </w:rPr>
        <w:tab/>
        <w:t xml:space="preserve">Hillis SL, Berbaum KS. Power Estimation for the Dorfman-Berbaum-Metz Method. </w:t>
      </w:r>
      <w:r w:rsidRPr="00EA6DB6">
        <w:rPr>
          <w:i/>
          <w:noProof/>
        </w:rPr>
        <w:t xml:space="preserve">Acad Radiol. </w:t>
      </w:r>
      <w:r w:rsidRPr="00EA6DB6">
        <w:rPr>
          <w:noProof/>
        </w:rPr>
        <w:t>2004;11(11):1260-1273.</w:t>
      </w:r>
    </w:p>
    <w:p w14:paraId="3AD30171" w14:textId="77777777" w:rsidR="00EA6DB6" w:rsidRPr="00EA6DB6" w:rsidRDefault="00EA6DB6" w:rsidP="00EA6DB6">
      <w:pPr>
        <w:pStyle w:val="EndNoteBibliography"/>
        <w:ind w:left="720" w:hanging="720"/>
        <w:rPr>
          <w:noProof/>
        </w:rPr>
      </w:pPr>
      <w:r w:rsidRPr="00EA6DB6">
        <w:rPr>
          <w:noProof/>
        </w:rPr>
        <w:t>4.</w:t>
      </w:r>
      <w:r w:rsidRPr="00EA6DB6">
        <w:rPr>
          <w:noProof/>
        </w:rPr>
        <w:tab/>
        <w:t xml:space="preserve">Hillis SL, Berbaum KS. Monte Carlo validation of the Dorfman-Berbaum-Metz method using normalized pseudovalues and less data-based model simplification. </w:t>
      </w:r>
      <w:r w:rsidRPr="00EA6DB6">
        <w:rPr>
          <w:i/>
          <w:noProof/>
        </w:rPr>
        <w:t xml:space="preserve">Acad Radiol. </w:t>
      </w:r>
      <w:r w:rsidRPr="00EA6DB6">
        <w:rPr>
          <w:noProof/>
        </w:rPr>
        <w:t>2005;12(12):1534-1541.</w:t>
      </w:r>
    </w:p>
    <w:p w14:paraId="183600B3" w14:textId="77777777" w:rsidR="00EA6DB6" w:rsidRPr="00EA6DB6" w:rsidRDefault="00EA6DB6" w:rsidP="00EA6DB6">
      <w:pPr>
        <w:pStyle w:val="EndNoteBibliography"/>
        <w:ind w:left="720" w:hanging="720"/>
        <w:rPr>
          <w:noProof/>
        </w:rPr>
      </w:pPr>
      <w:r w:rsidRPr="00EA6DB6">
        <w:rPr>
          <w:noProof/>
        </w:rPr>
        <w:t>5.</w:t>
      </w:r>
      <w:r w:rsidRPr="00EA6DB6">
        <w:rPr>
          <w:noProof/>
        </w:rPr>
        <w:tab/>
        <w:t xml:space="preserve">Hillis SL, Berbaum KS, Metz CE. Recent developments in the Dorfman-Berbaum-Metz procedure for multireader ROC study analysis. </w:t>
      </w:r>
      <w:r w:rsidRPr="00EA6DB6">
        <w:rPr>
          <w:i/>
          <w:noProof/>
        </w:rPr>
        <w:t xml:space="preserve">Acad Radiol. </w:t>
      </w:r>
      <w:r w:rsidRPr="00EA6DB6">
        <w:rPr>
          <w:noProof/>
        </w:rPr>
        <w:t>2008;15(5):647-661.</w:t>
      </w:r>
    </w:p>
    <w:p w14:paraId="56404371" w14:textId="77777777" w:rsidR="00EA6DB6" w:rsidRPr="00EA6DB6" w:rsidRDefault="00EA6DB6" w:rsidP="00EA6DB6">
      <w:pPr>
        <w:pStyle w:val="EndNoteBibliography"/>
        <w:ind w:left="720" w:hanging="720"/>
        <w:rPr>
          <w:noProof/>
        </w:rPr>
      </w:pPr>
      <w:r w:rsidRPr="00EA6DB6">
        <w:rPr>
          <w:noProof/>
        </w:rPr>
        <w:t>6.</w:t>
      </w:r>
      <w:r w:rsidRPr="00EA6DB6">
        <w:rPr>
          <w:noProof/>
        </w:rPr>
        <w:tab/>
        <w:t xml:space="preserve">Hillis SL, Obuchowski NA, Berbaum KS. Power Estimation for Multireader ROC Methods: An Updated and Unified Approach. </w:t>
      </w:r>
      <w:r w:rsidRPr="00EA6DB6">
        <w:rPr>
          <w:i/>
          <w:noProof/>
        </w:rPr>
        <w:t xml:space="preserve">Academic Radiology. </w:t>
      </w:r>
      <w:r w:rsidRPr="00EA6DB6">
        <w:rPr>
          <w:noProof/>
        </w:rPr>
        <w:t>2011;18(2):129-142.</w:t>
      </w:r>
    </w:p>
    <w:p w14:paraId="2547D4C7" w14:textId="77777777" w:rsidR="00EA6DB6" w:rsidRPr="00EA6DB6" w:rsidRDefault="00EA6DB6" w:rsidP="00EA6DB6">
      <w:pPr>
        <w:pStyle w:val="EndNoteBibliography"/>
        <w:ind w:left="720" w:hanging="720"/>
        <w:rPr>
          <w:noProof/>
        </w:rPr>
      </w:pPr>
      <w:r w:rsidRPr="00EA6DB6">
        <w:rPr>
          <w:noProof/>
        </w:rPr>
        <w:t>7.</w:t>
      </w:r>
      <w:r w:rsidRPr="00EA6DB6">
        <w:rPr>
          <w:noProof/>
        </w:rPr>
        <w:tab/>
        <w:t xml:space="preserve">Hillis SL, Obuchowski NA, Schartz KM, Berbaum KS. A comparison of the Dorfman-Berbaum-Metz and Obuchowski-Rockette methods for receiver operating characteristic (ROC) data. </w:t>
      </w:r>
      <w:r w:rsidRPr="00EA6DB6">
        <w:rPr>
          <w:i/>
          <w:noProof/>
        </w:rPr>
        <w:t xml:space="preserve">Statistics in Medicine. </w:t>
      </w:r>
      <w:r w:rsidRPr="00EA6DB6">
        <w:rPr>
          <w:noProof/>
        </w:rPr>
        <w:t>2005;24(10):1579-1607.</w:t>
      </w:r>
    </w:p>
    <w:p w14:paraId="464774B7" w14:textId="0B53B4B2" w:rsidR="00753B8F" w:rsidRDefault="00EB4CB3" w:rsidP="00753B8F">
      <w:r>
        <w:fldChar w:fldCharType="end"/>
      </w:r>
    </w:p>
    <w:p w14:paraId="426145D9" w14:textId="3CB1D5E2" w:rsidR="000D7595" w:rsidRDefault="000D7595" w:rsidP="00753B8F"/>
    <w:sectPr w:rsidR="000D7595" w:rsidSect="00DF38A6">
      <w:pgSz w:w="12240" w:h="15840"/>
      <w:pgMar w:top="720" w:right="720" w:bottom="720" w:left="72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F8E763" w14:textId="77777777" w:rsidR="00780FB6" w:rsidRDefault="00780FB6" w:rsidP="007C22C1">
      <w:r>
        <w:separator/>
      </w:r>
    </w:p>
  </w:endnote>
  <w:endnote w:type="continuationSeparator" w:id="0">
    <w:p w14:paraId="2DCB94F2" w14:textId="77777777" w:rsidR="00780FB6" w:rsidRDefault="00780FB6" w:rsidP="007C2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PT Mono Bold">
    <w:panose1 w:val="02060709020205020204"/>
    <w:charset w:val="00"/>
    <w:family w:val="auto"/>
    <w:pitch w:val="variable"/>
    <w:sig w:usb0="A00002EF" w:usb1="500078EB" w:usb2="00000000" w:usb3="00000000" w:csb0="00000097" w:csb1="00000000"/>
  </w:font>
  <w:font w:name="Courier">
    <w:panose1 w:val="02000500000000000000"/>
    <w:charset w:val="00"/>
    <w:family w:val="auto"/>
    <w:pitch w:val="variable"/>
    <w:sig w:usb0="00000003" w:usb1="00000000" w:usb2="00000000" w:usb3="00000000" w:csb0="00000001" w:csb1="00000000"/>
  </w:font>
  <w:font w:name="PT Mono">
    <w:panose1 w:val="02060509020205020204"/>
    <w:charset w:val="00"/>
    <w:family w:val="auto"/>
    <w:pitch w:val="variable"/>
    <w:sig w:usb0="A00002EF" w:usb1="500078EB" w:usb2="00000000" w:usb3="00000000" w:csb0="00000097" w:csb1="00000000"/>
  </w:font>
  <w:font w:name="ＭＳ ゴシック">
    <w:charset w:val="4E"/>
    <w:family w:val="auto"/>
    <w:pitch w:val="variable"/>
    <w:sig w:usb0="00000001" w:usb1="08070000" w:usb2="00000010" w:usb3="00000000" w:csb0="00020000"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F915AD" w14:textId="77777777" w:rsidR="00780FB6" w:rsidRDefault="00780FB6" w:rsidP="007C22C1">
      <w:r>
        <w:separator/>
      </w:r>
    </w:p>
  </w:footnote>
  <w:footnote w:type="continuationSeparator" w:id="0">
    <w:p w14:paraId="5D8AB061" w14:textId="77777777" w:rsidR="00780FB6" w:rsidRDefault="00780FB6" w:rsidP="007C22C1">
      <w:r>
        <w:continuationSeparator/>
      </w:r>
    </w:p>
  </w:footnote>
  <w:footnote w:id="1">
    <w:p w14:paraId="4E14E774" w14:textId="6A2CB258" w:rsidR="001C1048" w:rsidRDefault="001C1048">
      <w:pPr>
        <w:pStyle w:val="FootnoteText"/>
      </w:pPr>
      <w:r>
        <w:rPr>
          <w:rStyle w:val="FootnoteReference"/>
        </w:rPr>
        <w:footnoteRef/>
      </w:r>
      <w:r>
        <w:t xml:space="preserve"> The </w:t>
      </w:r>
      <w:proofErr w:type="spellStart"/>
      <w:r w:rsidRPr="004A44F6">
        <w:rPr>
          <w:rStyle w:val="InLineCode"/>
        </w:rPr>
        <w:t>mvtnorm</w:t>
      </w:r>
      <w:proofErr w:type="spellEnd"/>
      <w:r>
        <w:t xml:space="preserve"> package, also loaded at line 4, is needed for the function </w:t>
      </w:r>
      <w:proofErr w:type="spellStart"/>
      <w:r w:rsidRPr="004A44F6">
        <w:rPr>
          <w:rStyle w:val="InLineCode"/>
        </w:rPr>
        <w:t>dmvnorm</w:t>
      </w:r>
      <w:proofErr w:type="spellEnd"/>
      <w:r>
        <w:t xml:space="preserve">, i.e., the multivariate normal </w:t>
      </w:r>
      <w:r w:rsidRPr="001C1048">
        <w:rPr>
          <w:i/>
        </w:rPr>
        <w:t>pdf</w:t>
      </w:r>
      <w:r>
        <w:t xml:space="preserve"> or density function, called at line 59 – 60.</w:t>
      </w:r>
    </w:p>
  </w:footnote>
  <w:footnote w:id="2">
    <w:p w14:paraId="62D8082A" w14:textId="439066D6" w:rsidR="00BD0B72" w:rsidRDefault="00BD0B72" w:rsidP="00BD0B72">
      <w:pPr>
        <w:pStyle w:val="FootnoteText"/>
      </w:pPr>
      <w:r>
        <w:rPr>
          <w:rStyle w:val="FootnoteReference"/>
        </w:rPr>
        <w:footnoteRef/>
      </w:r>
      <w:r>
        <w:t xml:space="preserve"> In case the reader is wondering why split the code over so many lines, during the proofing process the author received the following comment many times</w:t>
      </w:r>
      <w:r w:rsidR="005C1697">
        <w:t xml:space="preserve"> from the publisher</w:t>
      </w:r>
      <w:r>
        <w:t>: "</w:t>
      </w:r>
      <w:r w:rsidRPr="00BD0B72">
        <w:rPr>
          <w:i/>
        </w:rPr>
        <w:t>AU: Please check and advise on the code breaking throughout the book and also check and verify the line numbers for accuracy</w:t>
      </w:r>
      <w:r>
        <w:t>"</w:t>
      </w:r>
      <w:r w:rsidRPr="00BD0B72">
        <w:t>.</w:t>
      </w:r>
      <w:r>
        <w:t xml:space="preserve"> </w:t>
      </w:r>
      <w:r w:rsidR="00B7373C">
        <w:t xml:space="preserve">Due to page width limitation, a long line of code would "break" over one or more lines. </w:t>
      </w:r>
      <w:r>
        <w:t xml:space="preserve">Rather than explain that </w:t>
      </w:r>
      <w:r w:rsidRPr="00B7373C">
        <w:rPr>
          <w:rStyle w:val="code2"/>
          <w:sz w:val="18"/>
          <w:szCs w:val="18"/>
        </w:rPr>
        <w:t>R</w:t>
      </w:r>
      <w:r>
        <w:t xml:space="preserve"> does not care if the code </w:t>
      </w:r>
      <w:r w:rsidR="00B7373C">
        <w:t>"</w:t>
      </w:r>
      <w:r>
        <w:t>breaks</w:t>
      </w:r>
      <w:r w:rsidR="00B7373C">
        <w:t>"</w:t>
      </w:r>
      <w:r>
        <w:t xml:space="preserve"> over lines, the author chose to keep the individual lines short </w:t>
      </w:r>
      <w:r w:rsidR="00B7373C">
        <w:t>and</w:t>
      </w:r>
      <w:r>
        <w:t xml:space="preserve"> avoid "code breaking".</w:t>
      </w:r>
    </w:p>
  </w:footnote>
  <w:footnote w:id="3">
    <w:p w14:paraId="1421EEB0" w14:textId="3632777F" w:rsidR="000C2D3D" w:rsidRDefault="000C2D3D">
      <w:pPr>
        <w:pStyle w:val="FootnoteText"/>
      </w:pPr>
      <w:r>
        <w:rPr>
          <w:rStyle w:val="FootnoteReference"/>
        </w:rPr>
        <w:footnoteRef/>
      </w:r>
      <w:r>
        <w:t xml:space="preserve"> With future OSX upgrades it may be necessary to also upgrade VMware (a "forced" upgrade). </w:t>
      </w:r>
    </w:p>
  </w:footnote>
  <w:footnote w:id="4">
    <w:p w14:paraId="59952881" w14:textId="1FC0C73C" w:rsidR="00C93225" w:rsidRDefault="00C93225">
      <w:pPr>
        <w:pStyle w:val="FootnoteText"/>
      </w:pPr>
      <w:r>
        <w:rPr>
          <w:rStyle w:val="FootnoteReference"/>
        </w:rPr>
        <w:footnoteRef/>
      </w:r>
      <w:r>
        <w:t xml:space="preserve"> </w:t>
      </w:r>
      <w:r w:rsidRPr="00534041">
        <w:t>http://</w:t>
      </w:r>
      <w:proofErr w:type="spellStart"/>
      <w:r w:rsidRPr="00534041">
        <w:t>www.freesshd.com</w:t>
      </w:r>
      <w:proofErr w:type="spellEnd"/>
      <w:r w:rsidRPr="00534041">
        <w:t>/?</w:t>
      </w:r>
      <w:proofErr w:type="spellStart"/>
      <w:r w:rsidRPr="00534041">
        <w:t>ctt</w:t>
      </w:r>
      <w:proofErr w:type="spellEnd"/>
      <w:r w:rsidRPr="00534041">
        <w:t>=overview</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65B1"/>
    <w:multiLevelType w:val="hybridMultilevel"/>
    <w:tmpl w:val="E2209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AC038E"/>
    <w:multiLevelType w:val="hybridMultilevel"/>
    <w:tmpl w:val="04741B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AB33C4"/>
    <w:multiLevelType w:val="hybridMultilevel"/>
    <w:tmpl w:val="3550BC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86A024B"/>
    <w:multiLevelType w:val="hybridMultilevel"/>
    <w:tmpl w:val="67DCC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926224A"/>
    <w:multiLevelType w:val="hybridMultilevel"/>
    <w:tmpl w:val="629ED7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9AA6F50"/>
    <w:multiLevelType w:val="hybridMultilevel"/>
    <w:tmpl w:val="63A8AB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A2B4E85"/>
    <w:multiLevelType w:val="hybridMultilevel"/>
    <w:tmpl w:val="01C4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D45388"/>
    <w:multiLevelType w:val="hybridMultilevel"/>
    <w:tmpl w:val="97F8885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BB23834"/>
    <w:multiLevelType w:val="hybridMultilevel"/>
    <w:tmpl w:val="A872C8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CF75B2C"/>
    <w:multiLevelType w:val="hybridMultilevel"/>
    <w:tmpl w:val="2ECA67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E974C18"/>
    <w:multiLevelType w:val="hybridMultilevel"/>
    <w:tmpl w:val="FA6CBB90"/>
    <w:lvl w:ilvl="0" w:tplc="29A027E8">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13934DA"/>
    <w:multiLevelType w:val="hybridMultilevel"/>
    <w:tmpl w:val="B19C3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D1E58"/>
    <w:multiLevelType w:val="hybridMultilevel"/>
    <w:tmpl w:val="7F5C76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1A2414E"/>
    <w:multiLevelType w:val="hybridMultilevel"/>
    <w:tmpl w:val="EDE655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B515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36F815B2"/>
    <w:multiLevelType w:val="hybridMultilevel"/>
    <w:tmpl w:val="E59AC2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74C0C51"/>
    <w:multiLevelType w:val="hybridMultilevel"/>
    <w:tmpl w:val="908CBC30"/>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83A44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C0F4E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F433478"/>
    <w:multiLevelType w:val="hybridMultilevel"/>
    <w:tmpl w:val="40C05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17A25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4442D3C"/>
    <w:multiLevelType w:val="hybridMultilevel"/>
    <w:tmpl w:val="EE6E9584"/>
    <w:lvl w:ilvl="0" w:tplc="F252EA4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F02550E"/>
    <w:multiLevelType w:val="hybridMultilevel"/>
    <w:tmpl w:val="81C2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804E20"/>
    <w:multiLevelType w:val="hybridMultilevel"/>
    <w:tmpl w:val="11125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3446AD4"/>
    <w:multiLevelType w:val="hybridMultilevel"/>
    <w:tmpl w:val="1A50C6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9041839"/>
    <w:multiLevelType w:val="hybridMultilevel"/>
    <w:tmpl w:val="CC1C03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AA639A2"/>
    <w:multiLevelType w:val="hybridMultilevel"/>
    <w:tmpl w:val="9C420306"/>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C845A37"/>
    <w:multiLevelType w:val="hybridMultilevel"/>
    <w:tmpl w:val="74DC9C5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13B2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7262606B"/>
    <w:multiLevelType w:val="hybridMultilevel"/>
    <w:tmpl w:val="737000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27C54CB"/>
    <w:multiLevelType w:val="hybridMultilevel"/>
    <w:tmpl w:val="871A7D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49952A9"/>
    <w:multiLevelType w:val="multilevel"/>
    <w:tmpl w:val="7D2C81AC"/>
    <w:lvl w:ilvl="0">
      <w:start w:val="1"/>
      <w:numFmt w:val="decimal"/>
      <w:lvlText w:val="%1."/>
      <w:lvlJc w:val="left"/>
      <w:pPr>
        <w:ind w:left="360" w:hanging="360"/>
      </w:p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2">
    <w:nsid w:val="74B34CC6"/>
    <w:multiLevelType w:val="hybridMultilevel"/>
    <w:tmpl w:val="2CF651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B2916C0"/>
    <w:multiLevelType w:val="hybridMultilevel"/>
    <w:tmpl w:val="DB7CBD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E031895"/>
    <w:multiLevelType w:val="hybridMultilevel"/>
    <w:tmpl w:val="99AE3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11"/>
  </w:num>
  <w:num w:numId="4">
    <w:abstractNumId w:val="4"/>
  </w:num>
  <w:num w:numId="5">
    <w:abstractNumId w:val="16"/>
  </w:num>
  <w:num w:numId="6">
    <w:abstractNumId w:val="26"/>
  </w:num>
  <w:num w:numId="7">
    <w:abstractNumId w:val="20"/>
  </w:num>
  <w:num w:numId="8">
    <w:abstractNumId w:val="1"/>
  </w:num>
  <w:num w:numId="9">
    <w:abstractNumId w:val="32"/>
  </w:num>
  <w:num w:numId="10">
    <w:abstractNumId w:val="12"/>
  </w:num>
  <w:num w:numId="11">
    <w:abstractNumId w:val="7"/>
  </w:num>
  <w:num w:numId="12">
    <w:abstractNumId w:val="3"/>
  </w:num>
  <w:num w:numId="13">
    <w:abstractNumId w:val="30"/>
  </w:num>
  <w:num w:numId="14">
    <w:abstractNumId w:val="29"/>
  </w:num>
  <w:num w:numId="15">
    <w:abstractNumId w:val="25"/>
  </w:num>
  <w:num w:numId="16">
    <w:abstractNumId w:val="0"/>
  </w:num>
  <w:num w:numId="17">
    <w:abstractNumId w:val="19"/>
  </w:num>
  <w:num w:numId="18">
    <w:abstractNumId w:val="27"/>
  </w:num>
  <w:num w:numId="19">
    <w:abstractNumId w:val="31"/>
  </w:num>
  <w:num w:numId="20">
    <w:abstractNumId w:val="18"/>
  </w:num>
  <w:num w:numId="21">
    <w:abstractNumId w:val="8"/>
  </w:num>
  <w:num w:numId="22">
    <w:abstractNumId w:val="2"/>
  </w:num>
  <w:num w:numId="23">
    <w:abstractNumId w:val="28"/>
  </w:num>
  <w:num w:numId="24">
    <w:abstractNumId w:val="5"/>
  </w:num>
  <w:num w:numId="25">
    <w:abstractNumId w:val="13"/>
  </w:num>
  <w:num w:numId="26">
    <w:abstractNumId w:val="21"/>
  </w:num>
  <w:num w:numId="27">
    <w:abstractNumId w:val="9"/>
  </w:num>
  <w:num w:numId="28">
    <w:abstractNumId w:val="22"/>
  </w:num>
  <w:num w:numId="29">
    <w:abstractNumId w:val="14"/>
  </w:num>
  <w:num w:numId="30">
    <w:abstractNumId w:val="17"/>
  </w:num>
  <w:num w:numId="31">
    <w:abstractNumId w:val="15"/>
  </w:num>
  <w:num w:numId="32">
    <w:abstractNumId w:val="34"/>
  </w:num>
  <w:num w:numId="33">
    <w:abstractNumId w:val="23"/>
  </w:num>
  <w:num w:numId="34">
    <w:abstractNumId w:val="24"/>
  </w:num>
  <w:num w:numId="35">
    <w:abstractNumId w:val="3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33312E"/>
    <w:rsid w:val="0000051F"/>
    <w:rsid w:val="00000E88"/>
    <w:rsid w:val="00001DE9"/>
    <w:rsid w:val="00002004"/>
    <w:rsid w:val="000044ED"/>
    <w:rsid w:val="0000543F"/>
    <w:rsid w:val="000058D0"/>
    <w:rsid w:val="0000679D"/>
    <w:rsid w:val="000164F7"/>
    <w:rsid w:val="00016C2E"/>
    <w:rsid w:val="000172FF"/>
    <w:rsid w:val="000177E1"/>
    <w:rsid w:val="000202BC"/>
    <w:rsid w:val="00020931"/>
    <w:rsid w:val="00020A01"/>
    <w:rsid w:val="000221F5"/>
    <w:rsid w:val="0002740F"/>
    <w:rsid w:val="00027D1D"/>
    <w:rsid w:val="00030DB4"/>
    <w:rsid w:val="00032C92"/>
    <w:rsid w:val="00033EC7"/>
    <w:rsid w:val="0003408D"/>
    <w:rsid w:val="00035D1F"/>
    <w:rsid w:val="000377DD"/>
    <w:rsid w:val="0004197F"/>
    <w:rsid w:val="00041C19"/>
    <w:rsid w:val="000425B3"/>
    <w:rsid w:val="0004311C"/>
    <w:rsid w:val="0004557D"/>
    <w:rsid w:val="00047E4E"/>
    <w:rsid w:val="00051733"/>
    <w:rsid w:val="00051EE3"/>
    <w:rsid w:val="00052914"/>
    <w:rsid w:val="000533C8"/>
    <w:rsid w:val="00053C0E"/>
    <w:rsid w:val="00054199"/>
    <w:rsid w:val="00054F66"/>
    <w:rsid w:val="0005630B"/>
    <w:rsid w:val="00057E2C"/>
    <w:rsid w:val="000621C1"/>
    <w:rsid w:val="0006524C"/>
    <w:rsid w:val="000654B1"/>
    <w:rsid w:val="000656D1"/>
    <w:rsid w:val="00065F37"/>
    <w:rsid w:val="0006634C"/>
    <w:rsid w:val="0006638C"/>
    <w:rsid w:val="000663C8"/>
    <w:rsid w:val="00066496"/>
    <w:rsid w:val="000702FE"/>
    <w:rsid w:val="00071260"/>
    <w:rsid w:val="0007142F"/>
    <w:rsid w:val="00071601"/>
    <w:rsid w:val="00072BFC"/>
    <w:rsid w:val="00072CAC"/>
    <w:rsid w:val="00074AE3"/>
    <w:rsid w:val="00074FA7"/>
    <w:rsid w:val="0007694D"/>
    <w:rsid w:val="000805DB"/>
    <w:rsid w:val="000815CA"/>
    <w:rsid w:val="0008178D"/>
    <w:rsid w:val="00083111"/>
    <w:rsid w:val="00083616"/>
    <w:rsid w:val="00084E37"/>
    <w:rsid w:val="0008545F"/>
    <w:rsid w:val="00085B82"/>
    <w:rsid w:val="000863FB"/>
    <w:rsid w:val="00087282"/>
    <w:rsid w:val="000921B6"/>
    <w:rsid w:val="00092CCA"/>
    <w:rsid w:val="00092FF6"/>
    <w:rsid w:val="00096BC3"/>
    <w:rsid w:val="000A05C7"/>
    <w:rsid w:val="000A09D1"/>
    <w:rsid w:val="000A3168"/>
    <w:rsid w:val="000A353E"/>
    <w:rsid w:val="000A356B"/>
    <w:rsid w:val="000A43A8"/>
    <w:rsid w:val="000A4B9C"/>
    <w:rsid w:val="000A5A36"/>
    <w:rsid w:val="000B0786"/>
    <w:rsid w:val="000B33D3"/>
    <w:rsid w:val="000B33F4"/>
    <w:rsid w:val="000B4DA3"/>
    <w:rsid w:val="000B4E0F"/>
    <w:rsid w:val="000B5590"/>
    <w:rsid w:val="000B612A"/>
    <w:rsid w:val="000C0E54"/>
    <w:rsid w:val="000C1BE0"/>
    <w:rsid w:val="000C2D3D"/>
    <w:rsid w:val="000C46A9"/>
    <w:rsid w:val="000C63E3"/>
    <w:rsid w:val="000C65E5"/>
    <w:rsid w:val="000C6649"/>
    <w:rsid w:val="000D124E"/>
    <w:rsid w:val="000D3F23"/>
    <w:rsid w:val="000D46B1"/>
    <w:rsid w:val="000D4F7B"/>
    <w:rsid w:val="000D5100"/>
    <w:rsid w:val="000D6D90"/>
    <w:rsid w:val="000D7595"/>
    <w:rsid w:val="000E0112"/>
    <w:rsid w:val="000E04F1"/>
    <w:rsid w:val="000E213C"/>
    <w:rsid w:val="000E43FA"/>
    <w:rsid w:val="000E466C"/>
    <w:rsid w:val="000E4D9D"/>
    <w:rsid w:val="000E6F94"/>
    <w:rsid w:val="000F1BFA"/>
    <w:rsid w:val="000F2124"/>
    <w:rsid w:val="000F2CF3"/>
    <w:rsid w:val="000F4E1D"/>
    <w:rsid w:val="000F4FF6"/>
    <w:rsid w:val="000F73C8"/>
    <w:rsid w:val="0010299A"/>
    <w:rsid w:val="001074E7"/>
    <w:rsid w:val="00110456"/>
    <w:rsid w:val="0011091C"/>
    <w:rsid w:val="00111CC1"/>
    <w:rsid w:val="00111F65"/>
    <w:rsid w:val="00112742"/>
    <w:rsid w:val="0011298C"/>
    <w:rsid w:val="0011403E"/>
    <w:rsid w:val="001140C3"/>
    <w:rsid w:val="0011465E"/>
    <w:rsid w:val="00116BD5"/>
    <w:rsid w:val="00116FB2"/>
    <w:rsid w:val="0012005A"/>
    <w:rsid w:val="00121413"/>
    <w:rsid w:val="00121F73"/>
    <w:rsid w:val="00122C60"/>
    <w:rsid w:val="001233DC"/>
    <w:rsid w:val="00124ABA"/>
    <w:rsid w:val="00124FF3"/>
    <w:rsid w:val="001261C2"/>
    <w:rsid w:val="0012710C"/>
    <w:rsid w:val="00127BD1"/>
    <w:rsid w:val="00131D28"/>
    <w:rsid w:val="00132D6F"/>
    <w:rsid w:val="0013386A"/>
    <w:rsid w:val="00133F72"/>
    <w:rsid w:val="00134B90"/>
    <w:rsid w:val="00134E67"/>
    <w:rsid w:val="001358E4"/>
    <w:rsid w:val="00135CC9"/>
    <w:rsid w:val="00135E4A"/>
    <w:rsid w:val="00136928"/>
    <w:rsid w:val="00137A19"/>
    <w:rsid w:val="00140807"/>
    <w:rsid w:val="001442F8"/>
    <w:rsid w:val="001445D6"/>
    <w:rsid w:val="00146AD9"/>
    <w:rsid w:val="00150F10"/>
    <w:rsid w:val="00151514"/>
    <w:rsid w:val="00155035"/>
    <w:rsid w:val="0015740E"/>
    <w:rsid w:val="001610A6"/>
    <w:rsid w:val="00161FB2"/>
    <w:rsid w:val="00161FE0"/>
    <w:rsid w:val="001641F9"/>
    <w:rsid w:val="00164F17"/>
    <w:rsid w:val="00165B53"/>
    <w:rsid w:val="00165E41"/>
    <w:rsid w:val="001661C9"/>
    <w:rsid w:val="00167D10"/>
    <w:rsid w:val="00170639"/>
    <w:rsid w:val="00171B5B"/>
    <w:rsid w:val="0017237E"/>
    <w:rsid w:val="001728BE"/>
    <w:rsid w:val="00172F37"/>
    <w:rsid w:val="0017611B"/>
    <w:rsid w:val="0017727A"/>
    <w:rsid w:val="00180487"/>
    <w:rsid w:val="001818A7"/>
    <w:rsid w:val="00184B01"/>
    <w:rsid w:val="00184E55"/>
    <w:rsid w:val="00185159"/>
    <w:rsid w:val="00187A72"/>
    <w:rsid w:val="001904EC"/>
    <w:rsid w:val="00190C45"/>
    <w:rsid w:val="00191825"/>
    <w:rsid w:val="00193A2E"/>
    <w:rsid w:val="00195C12"/>
    <w:rsid w:val="00197F20"/>
    <w:rsid w:val="001A4574"/>
    <w:rsid w:val="001A4DB4"/>
    <w:rsid w:val="001A55AF"/>
    <w:rsid w:val="001B07AF"/>
    <w:rsid w:val="001B3A1E"/>
    <w:rsid w:val="001B41D7"/>
    <w:rsid w:val="001B4921"/>
    <w:rsid w:val="001C1048"/>
    <w:rsid w:val="001C28CA"/>
    <w:rsid w:val="001C3970"/>
    <w:rsid w:val="001C3DDC"/>
    <w:rsid w:val="001C473C"/>
    <w:rsid w:val="001C5B35"/>
    <w:rsid w:val="001C6379"/>
    <w:rsid w:val="001C6F1D"/>
    <w:rsid w:val="001C6F5A"/>
    <w:rsid w:val="001C7B40"/>
    <w:rsid w:val="001C7F3A"/>
    <w:rsid w:val="001D0ABF"/>
    <w:rsid w:val="001D5B68"/>
    <w:rsid w:val="001E06D0"/>
    <w:rsid w:val="001E2377"/>
    <w:rsid w:val="001E2CE9"/>
    <w:rsid w:val="001E326F"/>
    <w:rsid w:val="001E57F8"/>
    <w:rsid w:val="001E58E7"/>
    <w:rsid w:val="001E668F"/>
    <w:rsid w:val="001E6BC0"/>
    <w:rsid w:val="001E6D06"/>
    <w:rsid w:val="001F14E8"/>
    <w:rsid w:val="001F1527"/>
    <w:rsid w:val="001F1D3E"/>
    <w:rsid w:val="001F238C"/>
    <w:rsid w:val="001F272A"/>
    <w:rsid w:val="001F4135"/>
    <w:rsid w:val="001F5023"/>
    <w:rsid w:val="001F5A09"/>
    <w:rsid w:val="001F5A5F"/>
    <w:rsid w:val="001F7FEA"/>
    <w:rsid w:val="002017C8"/>
    <w:rsid w:val="00201C0F"/>
    <w:rsid w:val="002039E0"/>
    <w:rsid w:val="00203BB3"/>
    <w:rsid w:val="00205EE1"/>
    <w:rsid w:val="00205F17"/>
    <w:rsid w:val="00206FD5"/>
    <w:rsid w:val="0020706F"/>
    <w:rsid w:val="00207B04"/>
    <w:rsid w:val="00210774"/>
    <w:rsid w:val="002107C9"/>
    <w:rsid w:val="002109E5"/>
    <w:rsid w:val="00210BD2"/>
    <w:rsid w:val="00210E79"/>
    <w:rsid w:val="00211384"/>
    <w:rsid w:val="00213F88"/>
    <w:rsid w:val="002148B1"/>
    <w:rsid w:val="00215604"/>
    <w:rsid w:val="002161B7"/>
    <w:rsid w:val="00216DB4"/>
    <w:rsid w:val="0022032E"/>
    <w:rsid w:val="002213B7"/>
    <w:rsid w:val="002244BF"/>
    <w:rsid w:val="0022540A"/>
    <w:rsid w:val="00225CDA"/>
    <w:rsid w:val="002266CA"/>
    <w:rsid w:val="00231069"/>
    <w:rsid w:val="00232E3F"/>
    <w:rsid w:val="002343C5"/>
    <w:rsid w:val="00235219"/>
    <w:rsid w:val="00235AC8"/>
    <w:rsid w:val="0023781E"/>
    <w:rsid w:val="00237F4E"/>
    <w:rsid w:val="002423FD"/>
    <w:rsid w:val="00244AD2"/>
    <w:rsid w:val="00246D71"/>
    <w:rsid w:val="00247BBA"/>
    <w:rsid w:val="0025149D"/>
    <w:rsid w:val="00252C70"/>
    <w:rsid w:val="002532FD"/>
    <w:rsid w:val="00255574"/>
    <w:rsid w:val="0025711D"/>
    <w:rsid w:val="0026034E"/>
    <w:rsid w:val="00260C2C"/>
    <w:rsid w:val="00261917"/>
    <w:rsid w:val="00261ED7"/>
    <w:rsid w:val="002643EB"/>
    <w:rsid w:val="00271B14"/>
    <w:rsid w:val="00273075"/>
    <w:rsid w:val="00274D74"/>
    <w:rsid w:val="00275BEF"/>
    <w:rsid w:val="0027641D"/>
    <w:rsid w:val="002766D5"/>
    <w:rsid w:val="00277AC4"/>
    <w:rsid w:val="002802EB"/>
    <w:rsid w:val="00280B9A"/>
    <w:rsid w:val="00280BB0"/>
    <w:rsid w:val="00283D76"/>
    <w:rsid w:val="00287D95"/>
    <w:rsid w:val="002902C0"/>
    <w:rsid w:val="002908B0"/>
    <w:rsid w:val="00291183"/>
    <w:rsid w:val="00291B14"/>
    <w:rsid w:val="00291E10"/>
    <w:rsid w:val="002923F0"/>
    <w:rsid w:val="00292605"/>
    <w:rsid w:val="00296EC1"/>
    <w:rsid w:val="002A02C4"/>
    <w:rsid w:val="002A11AF"/>
    <w:rsid w:val="002A3FA9"/>
    <w:rsid w:val="002A4C52"/>
    <w:rsid w:val="002A4F34"/>
    <w:rsid w:val="002A769A"/>
    <w:rsid w:val="002A7DFD"/>
    <w:rsid w:val="002B10EB"/>
    <w:rsid w:val="002B269E"/>
    <w:rsid w:val="002B3683"/>
    <w:rsid w:val="002B40AD"/>
    <w:rsid w:val="002B44D8"/>
    <w:rsid w:val="002B468D"/>
    <w:rsid w:val="002B5A42"/>
    <w:rsid w:val="002B7056"/>
    <w:rsid w:val="002C0EDE"/>
    <w:rsid w:val="002C273A"/>
    <w:rsid w:val="002C2E35"/>
    <w:rsid w:val="002C41CA"/>
    <w:rsid w:val="002C57AC"/>
    <w:rsid w:val="002C605E"/>
    <w:rsid w:val="002C720E"/>
    <w:rsid w:val="002D0014"/>
    <w:rsid w:val="002D1142"/>
    <w:rsid w:val="002D19E6"/>
    <w:rsid w:val="002D1D23"/>
    <w:rsid w:val="002D3614"/>
    <w:rsid w:val="002D4854"/>
    <w:rsid w:val="002D591E"/>
    <w:rsid w:val="002D6EE8"/>
    <w:rsid w:val="002D7679"/>
    <w:rsid w:val="002E4086"/>
    <w:rsid w:val="002E50C4"/>
    <w:rsid w:val="002E5957"/>
    <w:rsid w:val="002E66E6"/>
    <w:rsid w:val="002E6DF2"/>
    <w:rsid w:val="002E6F28"/>
    <w:rsid w:val="002F04C9"/>
    <w:rsid w:val="002F4837"/>
    <w:rsid w:val="002F60EF"/>
    <w:rsid w:val="002F692F"/>
    <w:rsid w:val="003008AC"/>
    <w:rsid w:val="003027CA"/>
    <w:rsid w:val="003047C3"/>
    <w:rsid w:val="00305442"/>
    <w:rsid w:val="003055C7"/>
    <w:rsid w:val="00307460"/>
    <w:rsid w:val="00307D46"/>
    <w:rsid w:val="00310386"/>
    <w:rsid w:val="00312596"/>
    <w:rsid w:val="003135FD"/>
    <w:rsid w:val="00313BE8"/>
    <w:rsid w:val="003141B7"/>
    <w:rsid w:val="00315171"/>
    <w:rsid w:val="00315A46"/>
    <w:rsid w:val="00322175"/>
    <w:rsid w:val="003226D0"/>
    <w:rsid w:val="003227AE"/>
    <w:rsid w:val="00324199"/>
    <w:rsid w:val="003243BA"/>
    <w:rsid w:val="003254D4"/>
    <w:rsid w:val="003258B8"/>
    <w:rsid w:val="00325DCD"/>
    <w:rsid w:val="0032647E"/>
    <w:rsid w:val="003277EB"/>
    <w:rsid w:val="00332FAD"/>
    <w:rsid w:val="0033312E"/>
    <w:rsid w:val="00334EC8"/>
    <w:rsid w:val="003373C2"/>
    <w:rsid w:val="0033772D"/>
    <w:rsid w:val="00340517"/>
    <w:rsid w:val="003428C4"/>
    <w:rsid w:val="003439F7"/>
    <w:rsid w:val="00346432"/>
    <w:rsid w:val="0035046A"/>
    <w:rsid w:val="00353F90"/>
    <w:rsid w:val="00355313"/>
    <w:rsid w:val="0035552B"/>
    <w:rsid w:val="00355B97"/>
    <w:rsid w:val="003579E1"/>
    <w:rsid w:val="0036122A"/>
    <w:rsid w:val="00362C95"/>
    <w:rsid w:val="00363E71"/>
    <w:rsid w:val="003675F4"/>
    <w:rsid w:val="003714BD"/>
    <w:rsid w:val="0037379B"/>
    <w:rsid w:val="00376B87"/>
    <w:rsid w:val="003775D1"/>
    <w:rsid w:val="003801E6"/>
    <w:rsid w:val="00382605"/>
    <w:rsid w:val="00382BDF"/>
    <w:rsid w:val="00383B1F"/>
    <w:rsid w:val="00385684"/>
    <w:rsid w:val="0038705C"/>
    <w:rsid w:val="00387743"/>
    <w:rsid w:val="00390927"/>
    <w:rsid w:val="0039164B"/>
    <w:rsid w:val="00392A75"/>
    <w:rsid w:val="00392C75"/>
    <w:rsid w:val="003938B2"/>
    <w:rsid w:val="00394726"/>
    <w:rsid w:val="00395B54"/>
    <w:rsid w:val="00397B25"/>
    <w:rsid w:val="003A03F7"/>
    <w:rsid w:val="003A14BF"/>
    <w:rsid w:val="003A43C0"/>
    <w:rsid w:val="003A62BD"/>
    <w:rsid w:val="003A6C8C"/>
    <w:rsid w:val="003A79B6"/>
    <w:rsid w:val="003A7FF4"/>
    <w:rsid w:val="003B0742"/>
    <w:rsid w:val="003B1883"/>
    <w:rsid w:val="003B39BF"/>
    <w:rsid w:val="003B3DEE"/>
    <w:rsid w:val="003B44A9"/>
    <w:rsid w:val="003B5759"/>
    <w:rsid w:val="003B5D39"/>
    <w:rsid w:val="003B630A"/>
    <w:rsid w:val="003C0F34"/>
    <w:rsid w:val="003C1FCA"/>
    <w:rsid w:val="003C3041"/>
    <w:rsid w:val="003C6A35"/>
    <w:rsid w:val="003C6B43"/>
    <w:rsid w:val="003C761A"/>
    <w:rsid w:val="003D04EF"/>
    <w:rsid w:val="003D0B64"/>
    <w:rsid w:val="003D1CB3"/>
    <w:rsid w:val="003D55CA"/>
    <w:rsid w:val="003E18F3"/>
    <w:rsid w:val="003E4487"/>
    <w:rsid w:val="003E5022"/>
    <w:rsid w:val="003E5DE0"/>
    <w:rsid w:val="003E6482"/>
    <w:rsid w:val="003E7205"/>
    <w:rsid w:val="003F2997"/>
    <w:rsid w:val="003F306D"/>
    <w:rsid w:val="003F372F"/>
    <w:rsid w:val="003F3EDB"/>
    <w:rsid w:val="003F408E"/>
    <w:rsid w:val="003F44CA"/>
    <w:rsid w:val="003F5DC2"/>
    <w:rsid w:val="00400027"/>
    <w:rsid w:val="004001C8"/>
    <w:rsid w:val="00400D3A"/>
    <w:rsid w:val="00401A0D"/>
    <w:rsid w:val="00404AFA"/>
    <w:rsid w:val="00404EE0"/>
    <w:rsid w:val="0040601B"/>
    <w:rsid w:val="00406A1A"/>
    <w:rsid w:val="00406F0B"/>
    <w:rsid w:val="00414D5C"/>
    <w:rsid w:val="00416326"/>
    <w:rsid w:val="00416E55"/>
    <w:rsid w:val="00417CB8"/>
    <w:rsid w:val="00425D1C"/>
    <w:rsid w:val="004268A3"/>
    <w:rsid w:val="00430511"/>
    <w:rsid w:val="00432923"/>
    <w:rsid w:val="0043689C"/>
    <w:rsid w:val="00436C3F"/>
    <w:rsid w:val="00436CF4"/>
    <w:rsid w:val="0043711D"/>
    <w:rsid w:val="004372AA"/>
    <w:rsid w:val="004376F3"/>
    <w:rsid w:val="00440777"/>
    <w:rsid w:val="00443562"/>
    <w:rsid w:val="00443A8D"/>
    <w:rsid w:val="0044437E"/>
    <w:rsid w:val="00444800"/>
    <w:rsid w:val="00445343"/>
    <w:rsid w:val="00450669"/>
    <w:rsid w:val="00451D3A"/>
    <w:rsid w:val="004538DC"/>
    <w:rsid w:val="0045543C"/>
    <w:rsid w:val="004559B0"/>
    <w:rsid w:val="00456DE3"/>
    <w:rsid w:val="00457606"/>
    <w:rsid w:val="00460B90"/>
    <w:rsid w:val="00460E70"/>
    <w:rsid w:val="00463B7C"/>
    <w:rsid w:val="00463DA5"/>
    <w:rsid w:val="004642DE"/>
    <w:rsid w:val="00465388"/>
    <w:rsid w:val="00465EFF"/>
    <w:rsid w:val="00466A90"/>
    <w:rsid w:val="004673B4"/>
    <w:rsid w:val="004679FB"/>
    <w:rsid w:val="00471695"/>
    <w:rsid w:val="00471B1E"/>
    <w:rsid w:val="00473825"/>
    <w:rsid w:val="00475FF9"/>
    <w:rsid w:val="00476128"/>
    <w:rsid w:val="00476A8E"/>
    <w:rsid w:val="00476CB2"/>
    <w:rsid w:val="00477310"/>
    <w:rsid w:val="00477333"/>
    <w:rsid w:val="00480B8C"/>
    <w:rsid w:val="00481480"/>
    <w:rsid w:val="00483EB0"/>
    <w:rsid w:val="00484A4B"/>
    <w:rsid w:val="00485114"/>
    <w:rsid w:val="00486A7D"/>
    <w:rsid w:val="00490ABD"/>
    <w:rsid w:val="00492071"/>
    <w:rsid w:val="004950A4"/>
    <w:rsid w:val="00496597"/>
    <w:rsid w:val="00496A63"/>
    <w:rsid w:val="0049717F"/>
    <w:rsid w:val="004A019F"/>
    <w:rsid w:val="004A1326"/>
    <w:rsid w:val="004A20FB"/>
    <w:rsid w:val="004A3950"/>
    <w:rsid w:val="004A3AF3"/>
    <w:rsid w:val="004A44F6"/>
    <w:rsid w:val="004A520B"/>
    <w:rsid w:val="004A7BEE"/>
    <w:rsid w:val="004B08EC"/>
    <w:rsid w:val="004B135B"/>
    <w:rsid w:val="004B193E"/>
    <w:rsid w:val="004B35D2"/>
    <w:rsid w:val="004B4CD6"/>
    <w:rsid w:val="004B5A32"/>
    <w:rsid w:val="004B63D6"/>
    <w:rsid w:val="004B643A"/>
    <w:rsid w:val="004C2923"/>
    <w:rsid w:val="004C2CB0"/>
    <w:rsid w:val="004C306A"/>
    <w:rsid w:val="004C32D0"/>
    <w:rsid w:val="004C4059"/>
    <w:rsid w:val="004C47DE"/>
    <w:rsid w:val="004C507D"/>
    <w:rsid w:val="004C609F"/>
    <w:rsid w:val="004C7548"/>
    <w:rsid w:val="004D1E66"/>
    <w:rsid w:val="004D3C31"/>
    <w:rsid w:val="004D41AB"/>
    <w:rsid w:val="004D473C"/>
    <w:rsid w:val="004D6C35"/>
    <w:rsid w:val="004D728D"/>
    <w:rsid w:val="004E1F46"/>
    <w:rsid w:val="004E21C9"/>
    <w:rsid w:val="004E2370"/>
    <w:rsid w:val="004E2635"/>
    <w:rsid w:val="004E44AA"/>
    <w:rsid w:val="004E64D6"/>
    <w:rsid w:val="004E69C6"/>
    <w:rsid w:val="004E7B28"/>
    <w:rsid w:val="004F14D2"/>
    <w:rsid w:val="004F1A90"/>
    <w:rsid w:val="004F1F48"/>
    <w:rsid w:val="004F2941"/>
    <w:rsid w:val="004F44CA"/>
    <w:rsid w:val="004F4DAE"/>
    <w:rsid w:val="004F5008"/>
    <w:rsid w:val="004F51BD"/>
    <w:rsid w:val="004F62C8"/>
    <w:rsid w:val="0050462A"/>
    <w:rsid w:val="00505947"/>
    <w:rsid w:val="00506F68"/>
    <w:rsid w:val="005074BF"/>
    <w:rsid w:val="00511617"/>
    <w:rsid w:val="0051180E"/>
    <w:rsid w:val="0051432D"/>
    <w:rsid w:val="005148B3"/>
    <w:rsid w:val="00514F92"/>
    <w:rsid w:val="005153DF"/>
    <w:rsid w:val="00515F97"/>
    <w:rsid w:val="00516DFB"/>
    <w:rsid w:val="005171AF"/>
    <w:rsid w:val="005179CB"/>
    <w:rsid w:val="0052077F"/>
    <w:rsid w:val="00523551"/>
    <w:rsid w:val="00523685"/>
    <w:rsid w:val="0052383B"/>
    <w:rsid w:val="00523CB1"/>
    <w:rsid w:val="005240ED"/>
    <w:rsid w:val="00524221"/>
    <w:rsid w:val="00525895"/>
    <w:rsid w:val="00527206"/>
    <w:rsid w:val="00530274"/>
    <w:rsid w:val="00530D0A"/>
    <w:rsid w:val="00532161"/>
    <w:rsid w:val="00533BF3"/>
    <w:rsid w:val="00534017"/>
    <w:rsid w:val="00534041"/>
    <w:rsid w:val="0053463E"/>
    <w:rsid w:val="00534BB1"/>
    <w:rsid w:val="00537A64"/>
    <w:rsid w:val="005414FC"/>
    <w:rsid w:val="00541633"/>
    <w:rsid w:val="00544EE7"/>
    <w:rsid w:val="00547A89"/>
    <w:rsid w:val="0055236B"/>
    <w:rsid w:val="0055399B"/>
    <w:rsid w:val="00554AA8"/>
    <w:rsid w:val="00556937"/>
    <w:rsid w:val="005570C7"/>
    <w:rsid w:val="00562F6B"/>
    <w:rsid w:val="00571009"/>
    <w:rsid w:val="00571BE1"/>
    <w:rsid w:val="00572D73"/>
    <w:rsid w:val="0057374E"/>
    <w:rsid w:val="0057451D"/>
    <w:rsid w:val="005748F1"/>
    <w:rsid w:val="00574ACA"/>
    <w:rsid w:val="00575620"/>
    <w:rsid w:val="0057687B"/>
    <w:rsid w:val="0058104F"/>
    <w:rsid w:val="00581F4F"/>
    <w:rsid w:val="0058710E"/>
    <w:rsid w:val="00587C9A"/>
    <w:rsid w:val="00592702"/>
    <w:rsid w:val="00593895"/>
    <w:rsid w:val="00594CBE"/>
    <w:rsid w:val="00595953"/>
    <w:rsid w:val="005967A7"/>
    <w:rsid w:val="00596E04"/>
    <w:rsid w:val="005A2E4D"/>
    <w:rsid w:val="005A3D54"/>
    <w:rsid w:val="005A3E91"/>
    <w:rsid w:val="005A4383"/>
    <w:rsid w:val="005A46DA"/>
    <w:rsid w:val="005A5066"/>
    <w:rsid w:val="005A61AD"/>
    <w:rsid w:val="005A7256"/>
    <w:rsid w:val="005B106F"/>
    <w:rsid w:val="005B1B7F"/>
    <w:rsid w:val="005B2D11"/>
    <w:rsid w:val="005B38AD"/>
    <w:rsid w:val="005B6F69"/>
    <w:rsid w:val="005C0103"/>
    <w:rsid w:val="005C1697"/>
    <w:rsid w:val="005C44B5"/>
    <w:rsid w:val="005D032C"/>
    <w:rsid w:val="005D2A96"/>
    <w:rsid w:val="005D3318"/>
    <w:rsid w:val="005D3693"/>
    <w:rsid w:val="005D45D9"/>
    <w:rsid w:val="005D5A97"/>
    <w:rsid w:val="005D5E64"/>
    <w:rsid w:val="005D66B3"/>
    <w:rsid w:val="005D66BB"/>
    <w:rsid w:val="005D6EF8"/>
    <w:rsid w:val="005D714C"/>
    <w:rsid w:val="005D7F72"/>
    <w:rsid w:val="005E0131"/>
    <w:rsid w:val="005E2068"/>
    <w:rsid w:val="005E358D"/>
    <w:rsid w:val="005E56EC"/>
    <w:rsid w:val="005E76E5"/>
    <w:rsid w:val="005E7ACE"/>
    <w:rsid w:val="005F19B1"/>
    <w:rsid w:val="005F3556"/>
    <w:rsid w:val="005F3F27"/>
    <w:rsid w:val="005F64EE"/>
    <w:rsid w:val="0060160B"/>
    <w:rsid w:val="00602D11"/>
    <w:rsid w:val="00603314"/>
    <w:rsid w:val="00604AE7"/>
    <w:rsid w:val="00605F9E"/>
    <w:rsid w:val="00606131"/>
    <w:rsid w:val="00614867"/>
    <w:rsid w:val="00614997"/>
    <w:rsid w:val="00616099"/>
    <w:rsid w:val="006226C2"/>
    <w:rsid w:val="006246FB"/>
    <w:rsid w:val="006249EA"/>
    <w:rsid w:val="00630066"/>
    <w:rsid w:val="0063117B"/>
    <w:rsid w:val="006313AF"/>
    <w:rsid w:val="00634D9C"/>
    <w:rsid w:val="00635EC9"/>
    <w:rsid w:val="00640E42"/>
    <w:rsid w:val="00641837"/>
    <w:rsid w:val="0064314B"/>
    <w:rsid w:val="00643518"/>
    <w:rsid w:val="00643678"/>
    <w:rsid w:val="006448E8"/>
    <w:rsid w:val="00644EC3"/>
    <w:rsid w:val="00644ED1"/>
    <w:rsid w:val="00644FB2"/>
    <w:rsid w:val="006455B4"/>
    <w:rsid w:val="0064562A"/>
    <w:rsid w:val="00647BBD"/>
    <w:rsid w:val="00650A8A"/>
    <w:rsid w:val="00650F07"/>
    <w:rsid w:val="00652676"/>
    <w:rsid w:val="00652CD0"/>
    <w:rsid w:val="00652CEF"/>
    <w:rsid w:val="00652E0E"/>
    <w:rsid w:val="00653759"/>
    <w:rsid w:val="0065384D"/>
    <w:rsid w:val="00654B26"/>
    <w:rsid w:val="006552B3"/>
    <w:rsid w:val="00657313"/>
    <w:rsid w:val="00662BDE"/>
    <w:rsid w:val="006635E7"/>
    <w:rsid w:val="006636EA"/>
    <w:rsid w:val="00663929"/>
    <w:rsid w:val="006668AA"/>
    <w:rsid w:val="006670F6"/>
    <w:rsid w:val="00667F84"/>
    <w:rsid w:val="0067047D"/>
    <w:rsid w:val="00674EDE"/>
    <w:rsid w:val="00676F21"/>
    <w:rsid w:val="00680198"/>
    <w:rsid w:val="00680AC3"/>
    <w:rsid w:val="00680AE3"/>
    <w:rsid w:val="00680E36"/>
    <w:rsid w:val="0068127D"/>
    <w:rsid w:val="00681A7F"/>
    <w:rsid w:val="00683B64"/>
    <w:rsid w:val="00684D3F"/>
    <w:rsid w:val="00685E07"/>
    <w:rsid w:val="0068678E"/>
    <w:rsid w:val="00686CBF"/>
    <w:rsid w:val="00686F97"/>
    <w:rsid w:val="00690F04"/>
    <w:rsid w:val="006912B0"/>
    <w:rsid w:val="0069227A"/>
    <w:rsid w:val="00693B44"/>
    <w:rsid w:val="006A0D47"/>
    <w:rsid w:val="006A3614"/>
    <w:rsid w:val="006A54A0"/>
    <w:rsid w:val="006A7E0A"/>
    <w:rsid w:val="006B095B"/>
    <w:rsid w:val="006B0B97"/>
    <w:rsid w:val="006B2AAF"/>
    <w:rsid w:val="006B3F87"/>
    <w:rsid w:val="006B7C10"/>
    <w:rsid w:val="006C3381"/>
    <w:rsid w:val="006C53A4"/>
    <w:rsid w:val="006C5AAC"/>
    <w:rsid w:val="006C79AC"/>
    <w:rsid w:val="006D2239"/>
    <w:rsid w:val="006D4CF3"/>
    <w:rsid w:val="006D51D6"/>
    <w:rsid w:val="006E2129"/>
    <w:rsid w:val="006E50A5"/>
    <w:rsid w:val="006E66B6"/>
    <w:rsid w:val="006F18D6"/>
    <w:rsid w:val="006F3196"/>
    <w:rsid w:val="006F3501"/>
    <w:rsid w:val="006F35A4"/>
    <w:rsid w:val="006F548E"/>
    <w:rsid w:val="006F59C7"/>
    <w:rsid w:val="006F7F10"/>
    <w:rsid w:val="007014AF"/>
    <w:rsid w:val="00702326"/>
    <w:rsid w:val="00704ED2"/>
    <w:rsid w:val="007068AE"/>
    <w:rsid w:val="00706A2C"/>
    <w:rsid w:val="007110A7"/>
    <w:rsid w:val="00714757"/>
    <w:rsid w:val="00714C10"/>
    <w:rsid w:val="007155D9"/>
    <w:rsid w:val="00715A2F"/>
    <w:rsid w:val="007173A1"/>
    <w:rsid w:val="00717875"/>
    <w:rsid w:val="00717EF1"/>
    <w:rsid w:val="00720D8B"/>
    <w:rsid w:val="00721612"/>
    <w:rsid w:val="00723892"/>
    <w:rsid w:val="00724636"/>
    <w:rsid w:val="00724D38"/>
    <w:rsid w:val="007263E8"/>
    <w:rsid w:val="00730EC2"/>
    <w:rsid w:val="00732B11"/>
    <w:rsid w:val="00737679"/>
    <w:rsid w:val="007401C9"/>
    <w:rsid w:val="00741C84"/>
    <w:rsid w:val="007429CE"/>
    <w:rsid w:val="00742E3B"/>
    <w:rsid w:val="00743B83"/>
    <w:rsid w:val="00744B0E"/>
    <w:rsid w:val="00745F20"/>
    <w:rsid w:val="007474AB"/>
    <w:rsid w:val="007502FE"/>
    <w:rsid w:val="00753B8F"/>
    <w:rsid w:val="007574EF"/>
    <w:rsid w:val="00757A19"/>
    <w:rsid w:val="00760737"/>
    <w:rsid w:val="0076130F"/>
    <w:rsid w:val="007620E8"/>
    <w:rsid w:val="00763BA6"/>
    <w:rsid w:val="00764412"/>
    <w:rsid w:val="00764ED4"/>
    <w:rsid w:val="007700F3"/>
    <w:rsid w:val="00770854"/>
    <w:rsid w:val="00770E03"/>
    <w:rsid w:val="00771C5B"/>
    <w:rsid w:val="007771B2"/>
    <w:rsid w:val="00777B03"/>
    <w:rsid w:val="00780FB6"/>
    <w:rsid w:val="0078324D"/>
    <w:rsid w:val="00783279"/>
    <w:rsid w:val="007844B0"/>
    <w:rsid w:val="00784664"/>
    <w:rsid w:val="00784B8D"/>
    <w:rsid w:val="00787306"/>
    <w:rsid w:val="007914DD"/>
    <w:rsid w:val="00791814"/>
    <w:rsid w:val="00792718"/>
    <w:rsid w:val="0079497B"/>
    <w:rsid w:val="00794E89"/>
    <w:rsid w:val="00794FAF"/>
    <w:rsid w:val="00795974"/>
    <w:rsid w:val="00795A97"/>
    <w:rsid w:val="00795CD0"/>
    <w:rsid w:val="00796A3A"/>
    <w:rsid w:val="0079769E"/>
    <w:rsid w:val="007A1BF5"/>
    <w:rsid w:val="007A1EEC"/>
    <w:rsid w:val="007A3127"/>
    <w:rsid w:val="007A4FF9"/>
    <w:rsid w:val="007B1F17"/>
    <w:rsid w:val="007B1FDB"/>
    <w:rsid w:val="007B23B9"/>
    <w:rsid w:val="007B4112"/>
    <w:rsid w:val="007B56FE"/>
    <w:rsid w:val="007B58EE"/>
    <w:rsid w:val="007B5952"/>
    <w:rsid w:val="007C17F0"/>
    <w:rsid w:val="007C22C1"/>
    <w:rsid w:val="007C43A4"/>
    <w:rsid w:val="007C4AAF"/>
    <w:rsid w:val="007C551F"/>
    <w:rsid w:val="007C579F"/>
    <w:rsid w:val="007C5FF9"/>
    <w:rsid w:val="007D086A"/>
    <w:rsid w:val="007D10EC"/>
    <w:rsid w:val="007D2A22"/>
    <w:rsid w:val="007D301E"/>
    <w:rsid w:val="007D3264"/>
    <w:rsid w:val="007D55C0"/>
    <w:rsid w:val="007D6045"/>
    <w:rsid w:val="007D7D2E"/>
    <w:rsid w:val="007E1E74"/>
    <w:rsid w:val="007E2154"/>
    <w:rsid w:val="007E21B4"/>
    <w:rsid w:val="007E2789"/>
    <w:rsid w:val="007E2B5A"/>
    <w:rsid w:val="007E2F23"/>
    <w:rsid w:val="007E4881"/>
    <w:rsid w:val="007E7812"/>
    <w:rsid w:val="007E7BD3"/>
    <w:rsid w:val="007E7F46"/>
    <w:rsid w:val="007F00EA"/>
    <w:rsid w:val="007F09A5"/>
    <w:rsid w:val="007F1261"/>
    <w:rsid w:val="007F1C48"/>
    <w:rsid w:val="007F2D82"/>
    <w:rsid w:val="007F3654"/>
    <w:rsid w:val="007F38FE"/>
    <w:rsid w:val="007F39C5"/>
    <w:rsid w:val="007F5239"/>
    <w:rsid w:val="007F68CC"/>
    <w:rsid w:val="007F77A1"/>
    <w:rsid w:val="0080066F"/>
    <w:rsid w:val="00801166"/>
    <w:rsid w:val="0080190C"/>
    <w:rsid w:val="00801BF0"/>
    <w:rsid w:val="0080268E"/>
    <w:rsid w:val="00802A41"/>
    <w:rsid w:val="008040BB"/>
    <w:rsid w:val="00804686"/>
    <w:rsid w:val="0080496E"/>
    <w:rsid w:val="008062B7"/>
    <w:rsid w:val="00811F13"/>
    <w:rsid w:val="00815173"/>
    <w:rsid w:val="008152EB"/>
    <w:rsid w:val="00820EAB"/>
    <w:rsid w:val="00821D5F"/>
    <w:rsid w:val="008239B7"/>
    <w:rsid w:val="008241C7"/>
    <w:rsid w:val="00824D25"/>
    <w:rsid w:val="00826E96"/>
    <w:rsid w:val="00833431"/>
    <w:rsid w:val="00836490"/>
    <w:rsid w:val="0083784C"/>
    <w:rsid w:val="00843D18"/>
    <w:rsid w:val="008446C3"/>
    <w:rsid w:val="00844828"/>
    <w:rsid w:val="008449A6"/>
    <w:rsid w:val="00846145"/>
    <w:rsid w:val="008470B6"/>
    <w:rsid w:val="00847CB7"/>
    <w:rsid w:val="00850BFC"/>
    <w:rsid w:val="00852264"/>
    <w:rsid w:val="0085310C"/>
    <w:rsid w:val="00853EC8"/>
    <w:rsid w:val="008542E0"/>
    <w:rsid w:val="008544E7"/>
    <w:rsid w:val="00855AEF"/>
    <w:rsid w:val="00856117"/>
    <w:rsid w:val="008626DA"/>
    <w:rsid w:val="00863763"/>
    <w:rsid w:val="00866AF4"/>
    <w:rsid w:val="00867463"/>
    <w:rsid w:val="00867465"/>
    <w:rsid w:val="0087232C"/>
    <w:rsid w:val="008730D0"/>
    <w:rsid w:val="00874099"/>
    <w:rsid w:val="00874329"/>
    <w:rsid w:val="00875078"/>
    <w:rsid w:val="00881343"/>
    <w:rsid w:val="00881E0B"/>
    <w:rsid w:val="00882921"/>
    <w:rsid w:val="0088297C"/>
    <w:rsid w:val="00882A8F"/>
    <w:rsid w:val="00883867"/>
    <w:rsid w:val="00883B5A"/>
    <w:rsid w:val="00884877"/>
    <w:rsid w:val="00887E7E"/>
    <w:rsid w:val="00891407"/>
    <w:rsid w:val="008914AC"/>
    <w:rsid w:val="0089388C"/>
    <w:rsid w:val="00894650"/>
    <w:rsid w:val="00894802"/>
    <w:rsid w:val="008952BB"/>
    <w:rsid w:val="00897E4F"/>
    <w:rsid w:val="008A06E8"/>
    <w:rsid w:val="008A118B"/>
    <w:rsid w:val="008A1B8F"/>
    <w:rsid w:val="008A1EDE"/>
    <w:rsid w:val="008A4604"/>
    <w:rsid w:val="008A46F2"/>
    <w:rsid w:val="008A554E"/>
    <w:rsid w:val="008A63C1"/>
    <w:rsid w:val="008A6E66"/>
    <w:rsid w:val="008B02DD"/>
    <w:rsid w:val="008B3C5B"/>
    <w:rsid w:val="008B3CC0"/>
    <w:rsid w:val="008B441D"/>
    <w:rsid w:val="008B56BC"/>
    <w:rsid w:val="008C0A64"/>
    <w:rsid w:val="008C510C"/>
    <w:rsid w:val="008C5274"/>
    <w:rsid w:val="008C557A"/>
    <w:rsid w:val="008C7FF4"/>
    <w:rsid w:val="008D2455"/>
    <w:rsid w:val="008D3F25"/>
    <w:rsid w:val="008D674F"/>
    <w:rsid w:val="008D7994"/>
    <w:rsid w:val="008D7C19"/>
    <w:rsid w:val="008D7DD7"/>
    <w:rsid w:val="008E2F14"/>
    <w:rsid w:val="008E3573"/>
    <w:rsid w:val="008E38C9"/>
    <w:rsid w:val="008E3E58"/>
    <w:rsid w:val="008F3C96"/>
    <w:rsid w:val="008F5027"/>
    <w:rsid w:val="008F5B01"/>
    <w:rsid w:val="008F61A3"/>
    <w:rsid w:val="008F7B8E"/>
    <w:rsid w:val="0090057C"/>
    <w:rsid w:val="0090220D"/>
    <w:rsid w:val="0090235F"/>
    <w:rsid w:val="009036FD"/>
    <w:rsid w:val="00903B7D"/>
    <w:rsid w:val="009063C4"/>
    <w:rsid w:val="00906BA6"/>
    <w:rsid w:val="00907BE4"/>
    <w:rsid w:val="00913287"/>
    <w:rsid w:val="0091426F"/>
    <w:rsid w:val="00914410"/>
    <w:rsid w:val="00914CF5"/>
    <w:rsid w:val="0091526D"/>
    <w:rsid w:val="009152EF"/>
    <w:rsid w:val="0091735C"/>
    <w:rsid w:val="00917742"/>
    <w:rsid w:val="00920983"/>
    <w:rsid w:val="009215ED"/>
    <w:rsid w:val="00922898"/>
    <w:rsid w:val="009246AF"/>
    <w:rsid w:val="0092575B"/>
    <w:rsid w:val="00925CE3"/>
    <w:rsid w:val="009266F0"/>
    <w:rsid w:val="00927DF7"/>
    <w:rsid w:val="00931A1B"/>
    <w:rsid w:val="009323C3"/>
    <w:rsid w:val="009332D2"/>
    <w:rsid w:val="00936DAE"/>
    <w:rsid w:val="009443EE"/>
    <w:rsid w:val="00945356"/>
    <w:rsid w:val="0094736B"/>
    <w:rsid w:val="0094738E"/>
    <w:rsid w:val="00952DDE"/>
    <w:rsid w:val="00953E4A"/>
    <w:rsid w:val="00954A87"/>
    <w:rsid w:val="00954FCD"/>
    <w:rsid w:val="0095568F"/>
    <w:rsid w:val="00955F25"/>
    <w:rsid w:val="00956140"/>
    <w:rsid w:val="009567CF"/>
    <w:rsid w:val="0095771C"/>
    <w:rsid w:val="00957F69"/>
    <w:rsid w:val="00963A53"/>
    <w:rsid w:val="00964334"/>
    <w:rsid w:val="00964E58"/>
    <w:rsid w:val="0096752B"/>
    <w:rsid w:val="009723E8"/>
    <w:rsid w:val="00974E7F"/>
    <w:rsid w:val="00975A18"/>
    <w:rsid w:val="00977A2A"/>
    <w:rsid w:val="00977A8E"/>
    <w:rsid w:val="009804D3"/>
    <w:rsid w:val="009815CC"/>
    <w:rsid w:val="0098496F"/>
    <w:rsid w:val="00986307"/>
    <w:rsid w:val="00987A58"/>
    <w:rsid w:val="00990791"/>
    <w:rsid w:val="00990FBD"/>
    <w:rsid w:val="009912E5"/>
    <w:rsid w:val="0099163E"/>
    <w:rsid w:val="00991F0D"/>
    <w:rsid w:val="00993886"/>
    <w:rsid w:val="00993CB8"/>
    <w:rsid w:val="009954F6"/>
    <w:rsid w:val="0099562F"/>
    <w:rsid w:val="00995780"/>
    <w:rsid w:val="00997510"/>
    <w:rsid w:val="00997901"/>
    <w:rsid w:val="00997EFB"/>
    <w:rsid w:val="009A076C"/>
    <w:rsid w:val="009A0BD6"/>
    <w:rsid w:val="009A104A"/>
    <w:rsid w:val="009A17DF"/>
    <w:rsid w:val="009A1A32"/>
    <w:rsid w:val="009A2FA9"/>
    <w:rsid w:val="009A2FCC"/>
    <w:rsid w:val="009A497C"/>
    <w:rsid w:val="009A5C18"/>
    <w:rsid w:val="009A6B03"/>
    <w:rsid w:val="009A6DFF"/>
    <w:rsid w:val="009B02F9"/>
    <w:rsid w:val="009B3B63"/>
    <w:rsid w:val="009B63E0"/>
    <w:rsid w:val="009C1AD5"/>
    <w:rsid w:val="009C24D7"/>
    <w:rsid w:val="009C26E5"/>
    <w:rsid w:val="009C3DBB"/>
    <w:rsid w:val="009D2DC0"/>
    <w:rsid w:val="009D6319"/>
    <w:rsid w:val="009E0979"/>
    <w:rsid w:val="009E0BC4"/>
    <w:rsid w:val="009E44C2"/>
    <w:rsid w:val="009F3152"/>
    <w:rsid w:val="009F35FA"/>
    <w:rsid w:val="009F3AD4"/>
    <w:rsid w:val="009F468E"/>
    <w:rsid w:val="00A01750"/>
    <w:rsid w:val="00A042DD"/>
    <w:rsid w:val="00A104D7"/>
    <w:rsid w:val="00A10A54"/>
    <w:rsid w:val="00A10F26"/>
    <w:rsid w:val="00A11EC4"/>
    <w:rsid w:val="00A1316E"/>
    <w:rsid w:val="00A13A92"/>
    <w:rsid w:val="00A14045"/>
    <w:rsid w:val="00A141B4"/>
    <w:rsid w:val="00A14803"/>
    <w:rsid w:val="00A155E1"/>
    <w:rsid w:val="00A15E76"/>
    <w:rsid w:val="00A200A3"/>
    <w:rsid w:val="00A20461"/>
    <w:rsid w:val="00A224F6"/>
    <w:rsid w:val="00A22705"/>
    <w:rsid w:val="00A23A55"/>
    <w:rsid w:val="00A23B46"/>
    <w:rsid w:val="00A2471E"/>
    <w:rsid w:val="00A24969"/>
    <w:rsid w:val="00A25533"/>
    <w:rsid w:val="00A2559B"/>
    <w:rsid w:val="00A2595A"/>
    <w:rsid w:val="00A25A46"/>
    <w:rsid w:val="00A26AF3"/>
    <w:rsid w:val="00A26F21"/>
    <w:rsid w:val="00A279CA"/>
    <w:rsid w:val="00A3068E"/>
    <w:rsid w:val="00A30FAC"/>
    <w:rsid w:val="00A31D17"/>
    <w:rsid w:val="00A34B40"/>
    <w:rsid w:val="00A3500B"/>
    <w:rsid w:val="00A3656A"/>
    <w:rsid w:val="00A4392F"/>
    <w:rsid w:val="00A439DD"/>
    <w:rsid w:val="00A44BB4"/>
    <w:rsid w:val="00A462DF"/>
    <w:rsid w:val="00A47A0D"/>
    <w:rsid w:val="00A504E4"/>
    <w:rsid w:val="00A52010"/>
    <w:rsid w:val="00A533CF"/>
    <w:rsid w:val="00A5371D"/>
    <w:rsid w:val="00A54415"/>
    <w:rsid w:val="00A54E55"/>
    <w:rsid w:val="00A54F5F"/>
    <w:rsid w:val="00A56FC2"/>
    <w:rsid w:val="00A61464"/>
    <w:rsid w:val="00A61B86"/>
    <w:rsid w:val="00A627B3"/>
    <w:rsid w:val="00A632C3"/>
    <w:rsid w:val="00A65015"/>
    <w:rsid w:val="00A66159"/>
    <w:rsid w:val="00A6784D"/>
    <w:rsid w:val="00A67CC6"/>
    <w:rsid w:val="00A73462"/>
    <w:rsid w:val="00A734D4"/>
    <w:rsid w:val="00A7543F"/>
    <w:rsid w:val="00A76D31"/>
    <w:rsid w:val="00A76DE8"/>
    <w:rsid w:val="00A778A8"/>
    <w:rsid w:val="00A80806"/>
    <w:rsid w:val="00A8176C"/>
    <w:rsid w:val="00A82091"/>
    <w:rsid w:val="00A825DD"/>
    <w:rsid w:val="00A842B3"/>
    <w:rsid w:val="00A84784"/>
    <w:rsid w:val="00A84BFC"/>
    <w:rsid w:val="00A84D93"/>
    <w:rsid w:val="00A85439"/>
    <w:rsid w:val="00A85A68"/>
    <w:rsid w:val="00A85CCD"/>
    <w:rsid w:val="00A86237"/>
    <w:rsid w:val="00A87A31"/>
    <w:rsid w:val="00A961B0"/>
    <w:rsid w:val="00A97C72"/>
    <w:rsid w:val="00AA396A"/>
    <w:rsid w:val="00AA4925"/>
    <w:rsid w:val="00AA7035"/>
    <w:rsid w:val="00AA7E0A"/>
    <w:rsid w:val="00AB0CD3"/>
    <w:rsid w:val="00AB1324"/>
    <w:rsid w:val="00AB2074"/>
    <w:rsid w:val="00AB44F4"/>
    <w:rsid w:val="00AB50FA"/>
    <w:rsid w:val="00AB5C05"/>
    <w:rsid w:val="00AC2AC7"/>
    <w:rsid w:val="00AC3B66"/>
    <w:rsid w:val="00AC531F"/>
    <w:rsid w:val="00AC7629"/>
    <w:rsid w:val="00AD1B7B"/>
    <w:rsid w:val="00AD1C0B"/>
    <w:rsid w:val="00AD38EA"/>
    <w:rsid w:val="00AD5AE7"/>
    <w:rsid w:val="00AD62BE"/>
    <w:rsid w:val="00AE1E32"/>
    <w:rsid w:val="00AE372C"/>
    <w:rsid w:val="00AE46C6"/>
    <w:rsid w:val="00AF211A"/>
    <w:rsid w:val="00AF73CB"/>
    <w:rsid w:val="00AF74A1"/>
    <w:rsid w:val="00AF7589"/>
    <w:rsid w:val="00B008BC"/>
    <w:rsid w:val="00B039B1"/>
    <w:rsid w:val="00B04E0E"/>
    <w:rsid w:val="00B054DC"/>
    <w:rsid w:val="00B06E9A"/>
    <w:rsid w:val="00B07B8C"/>
    <w:rsid w:val="00B12BED"/>
    <w:rsid w:val="00B1389F"/>
    <w:rsid w:val="00B13BD3"/>
    <w:rsid w:val="00B14C91"/>
    <w:rsid w:val="00B21B38"/>
    <w:rsid w:val="00B225EF"/>
    <w:rsid w:val="00B23BFC"/>
    <w:rsid w:val="00B24822"/>
    <w:rsid w:val="00B276D4"/>
    <w:rsid w:val="00B306F2"/>
    <w:rsid w:val="00B31854"/>
    <w:rsid w:val="00B3296F"/>
    <w:rsid w:val="00B33A7E"/>
    <w:rsid w:val="00B3549F"/>
    <w:rsid w:val="00B35BD2"/>
    <w:rsid w:val="00B37872"/>
    <w:rsid w:val="00B37E22"/>
    <w:rsid w:val="00B417BB"/>
    <w:rsid w:val="00B44A15"/>
    <w:rsid w:val="00B45A7A"/>
    <w:rsid w:val="00B45C2B"/>
    <w:rsid w:val="00B51B1C"/>
    <w:rsid w:val="00B521F7"/>
    <w:rsid w:val="00B53D74"/>
    <w:rsid w:val="00B5412D"/>
    <w:rsid w:val="00B5418E"/>
    <w:rsid w:val="00B54BA3"/>
    <w:rsid w:val="00B56336"/>
    <w:rsid w:val="00B569D4"/>
    <w:rsid w:val="00B61418"/>
    <w:rsid w:val="00B62568"/>
    <w:rsid w:val="00B62ADA"/>
    <w:rsid w:val="00B6356F"/>
    <w:rsid w:val="00B6586B"/>
    <w:rsid w:val="00B667F8"/>
    <w:rsid w:val="00B66BE8"/>
    <w:rsid w:val="00B66F74"/>
    <w:rsid w:val="00B72498"/>
    <w:rsid w:val="00B729E8"/>
    <w:rsid w:val="00B7373C"/>
    <w:rsid w:val="00B759D7"/>
    <w:rsid w:val="00B77978"/>
    <w:rsid w:val="00B802DF"/>
    <w:rsid w:val="00B84E1B"/>
    <w:rsid w:val="00B84F4C"/>
    <w:rsid w:val="00B8529B"/>
    <w:rsid w:val="00B862EA"/>
    <w:rsid w:val="00B91FF7"/>
    <w:rsid w:val="00B932B0"/>
    <w:rsid w:val="00B9360A"/>
    <w:rsid w:val="00B951B7"/>
    <w:rsid w:val="00B9550F"/>
    <w:rsid w:val="00B955CA"/>
    <w:rsid w:val="00B95AEA"/>
    <w:rsid w:val="00B96D0E"/>
    <w:rsid w:val="00B9762D"/>
    <w:rsid w:val="00B97AB6"/>
    <w:rsid w:val="00B97FBA"/>
    <w:rsid w:val="00BA16DD"/>
    <w:rsid w:val="00BA74A5"/>
    <w:rsid w:val="00BA7557"/>
    <w:rsid w:val="00BB0B6A"/>
    <w:rsid w:val="00BB1ECA"/>
    <w:rsid w:val="00BB2545"/>
    <w:rsid w:val="00BB3990"/>
    <w:rsid w:val="00BB47FE"/>
    <w:rsid w:val="00BB6CDF"/>
    <w:rsid w:val="00BB76CE"/>
    <w:rsid w:val="00BB772B"/>
    <w:rsid w:val="00BC12E2"/>
    <w:rsid w:val="00BC2077"/>
    <w:rsid w:val="00BC381F"/>
    <w:rsid w:val="00BC6409"/>
    <w:rsid w:val="00BC6871"/>
    <w:rsid w:val="00BC6912"/>
    <w:rsid w:val="00BC6AAA"/>
    <w:rsid w:val="00BD03A2"/>
    <w:rsid w:val="00BD0B72"/>
    <w:rsid w:val="00BD1FF5"/>
    <w:rsid w:val="00BD237F"/>
    <w:rsid w:val="00BD2FEB"/>
    <w:rsid w:val="00BD3387"/>
    <w:rsid w:val="00BD4086"/>
    <w:rsid w:val="00BD5690"/>
    <w:rsid w:val="00BD5908"/>
    <w:rsid w:val="00BD667A"/>
    <w:rsid w:val="00BE14FB"/>
    <w:rsid w:val="00BE175F"/>
    <w:rsid w:val="00BE3CBC"/>
    <w:rsid w:val="00BE55BB"/>
    <w:rsid w:val="00BE5EFD"/>
    <w:rsid w:val="00BE6B37"/>
    <w:rsid w:val="00BF06A1"/>
    <w:rsid w:val="00BF1959"/>
    <w:rsid w:val="00BF47D0"/>
    <w:rsid w:val="00BF7E4F"/>
    <w:rsid w:val="00C0193A"/>
    <w:rsid w:val="00C07577"/>
    <w:rsid w:val="00C075C7"/>
    <w:rsid w:val="00C079ED"/>
    <w:rsid w:val="00C10431"/>
    <w:rsid w:val="00C1068E"/>
    <w:rsid w:val="00C11CE4"/>
    <w:rsid w:val="00C13C0A"/>
    <w:rsid w:val="00C13DB9"/>
    <w:rsid w:val="00C14849"/>
    <w:rsid w:val="00C14E59"/>
    <w:rsid w:val="00C170A0"/>
    <w:rsid w:val="00C172CC"/>
    <w:rsid w:val="00C1771B"/>
    <w:rsid w:val="00C17A55"/>
    <w:rsid w:val="00C2200B"/>
    <w:rsid w:val="00C2245B"/>
    <w:rsid w:val="00C23265"/>
    <w:rsid w:val="00C237F5"/>
    <w:rsid w:val="00C2391E"/>
    <w:rsid w:val="00C2434D"/>
    <w:rsid w:val="00C27F0F"/>
    <w:rsid w:val="00C332C9"/>
    <w:rsid w:val="00C3417F"/>
    <w:rsid w:val="00C34CA6"/>
    <w:rsid w:val="00C3507C"/>
    <w:rsid w:val="00C35348"/>
    <w:rsid w:val="00C354C8"/>
    <w:rsid w:val="00C3581D"/>
    <w:rsid w:val="00C35852"/>
    <w:rsid w:val="00C35956"/>
    <w:rsid w:val="00C40618"/>
    <w:rsid w:val="00C416C2"/>
    <w:rsid w:val="00C420A3"/>
    <w:rsid w:val="00C42E94"/>
    <w:rsid w:val="00C45795"/>
    <w:rsid w:val="00C51697"/>
    <w:rsid w:val="00C51E1D"/>
    <w:rsid w:val="00C53CB1"/>
    <w:rsid w:val="00C53CEC"/>
    <w:rsid w:val="00C60EE6"/>
    <w:rsid w:val="00C61445"/>
    <w:rsid w:val="00C63925"/>
    <w:rsid w:val="00C64BD4"/>
    <w:rsid w:val="00C65C12"/>
    <w:rsid w:val="00C6635A"/>
    <w:rsid w:val="00C663CA"/>
    <w:rsid w:val="00C7261D"/>
    <w:rsid w:val="00C72C59"/>
    <w:rsid w:val="00C739B1"/>
    <w:rsid w:val="00C746D1"/>
    <w:rsid w:val="00C74B24"/>
    <w:rsid w:val="00C752BF"/>
    <w:rsid w:val="00C7556B"/>
    <w:rsid w:val="00C76BFD"/>
    <w:rsid w:val="00C76FE5"/>
    <w:rsid w:val="00C80268"/>
    <w:rsid w:val="00C807F2"/>
    <w:rsid w:val="00C81738"/>
    <w:rsid w:val="00C8237A"/>
    <w:rsid w:val="00C83DA9"/>
    <w:rsid w:val="00C841E1"/>
    <w:rsid w:val="00C8584D"/>
    <w:rsid w:val="00C86589"/>
    <w:rsid w:val="00C869E0"/>
    <w:rsid w:val="00C86B81"/>
    <w:rsid w:val="00C9141A"/>
    <w:rsid w:val="00C93225"/>
    <w:rsid w:val="00C932FB"/>
    <w:rsid w:val="00C945EF"/>
    <w:rsid w:val="00C94D2E"/>
    <w:rsid w:val="00C95250"/>
    <w:rsid w:val="00C9750C"/>
    <w:rsid w:val="00CA2AA8"/>
    <w:rsid w:val="00CA31F3"/>
    <w:rsid w:val="00CA444C"/>
    <w:rsid w:val="00CA4F13"/>
    <w:rsid w:val="00CA5831"/>
    <w:rsid w:val="00CA6D54"/>
    <w:rsid w:val="00CB14A9"/>
    <w:rsid w:val="00CB1566"/>
    <w:rsid w:val="00CB1A36"/>
    <w:rsid w:val="00CB1F83"/>
    <w:rsid w:val="00CB3146"/>
    <w:rsid w:val="00CB356E"/>
    <w:rsid w:val="00CB3C57"/>
    <w:rsid w:val="00CB3E29"/>
    <w:rsid w:val="00CB3F50"/>
    <w:rsid w:val="00CB7302"/>
    <w:rsid w:val="00CC1363"/>
    <w:rsid w:val="00CC17EC"/>
    <w:rsid w:val="00CC1C0D"/>
    <w:rsid w:val="00CC1E35"/>
    <w:rsid w:val="00CC4210"/>
    <w:rsid w:val="00CC4A98"/>
    <w:rsid w:val="00CC4C26"/>
    <w:rsid w:val="00CC5354"/>
    <w:rsid w:val="00CC5F1E"/>
    <w:rsid w:val="00CC617A"/>
    <w:rsid w:val="00CC63BA"/>
    <w:rsid w:val="00CD0751"/>
    <w:rsid w:val="00CD189C"/>
    <w:rsid w:val="00CD25DC"/>
    <w:rsid w:val="00CD2740"/>
    <w:rsid w:val="00CD4FFA"/>
    <w:rsid w:val="00CD5F3F"/>
    <w:rsid w:val="00CE0AAF"/>
    <w:rsid w:val="00CE178A"/>
    <w:rsid w:val="00CE2889"/>
    <w:rsid w:val="00CE2B18"/>
    <w:rsid w:val="00CE2F1E"/>
    <w:rsid w:val="00CE3FEE"/>
    <w:rsid w:val="00CE445D"/>
    <w:rsid w:val="00CE6439"/>
    <w:rsid w:val="00CE6AD2"/>
    <w:rsid w:val="00CF03C9"/>
    <w:rsid w:val="00CF0ED8"/>
    <w:rsid w:val="00CF40F5"/>
    <w:rsid w:val="00CF6938"/>
    <w:rsid w:val="00CF6D40"/>
    <w:rsid w:val="00CF71E9"/>
    <w:rsid w:val="00D0065B"/>
    <w:rsid w:val="00D00CBB"/>
    <w:rsid w:val="00D01692"/>
    <w:rsid w:val="00D0401E"/>
    <w:rsid w:val="00D0605A"/>
    <w:rsid w:val="00D06DD5"/>
    <w:rsid w:val="00D109FF"/>
    <w:rsid w:val="00D1291C"/>
    <w:rsid w:val="00D15FCA"/>
    <w:rsid w:val="00D17761"/>
    <w:rsid w:val="00D24F87"/>
    <w:rsid w:val="00D26472"/>
    <w:rsid w:val="00D30678"/>
    <w:rsid w:val="00D32456"/>
    <w:rsid w:val="00D33C70"/>
    <w:rsid w:val="00D349D3"/>
    <w:rsid w:val="00D36360"/>
    <w:rsid w:val="00D36CB7"/>
    <w:rsid w:val="00D4150A"/>
    <w:rsid w:val="00D4336F"/>
    <w:rsid w:val="00D43802"/>
    <w:rsid w:val="00D474F7"/>
    <w:rsid w:val="00D5010D"/>
    <w:rsid w:val="00D51E86"/>
    <w:rsid w:val="00D51F43"/>
    <w:rsid w:val="00D53833"/>
    <w:rsid w:val="00D54094"/>
    <w:rsid w:val="00D54159"/>
    <w:rsid w:val="00D55044"/>
    <w:rsid w:val="00D56313"/>
    <w:rsid w:val="00D566B2"/>
    <w:rsid w:val="00D574BE"/>
    <w:rsid w:val="00D61CA0"/>
    <w:rsid w:val="00D626D8"/>
    <w:rsid w:val="00D62C6D"/>
    <w:rsid w:val="00D62DDD"/>
    <w:rsid w:val="00D65142"/>
    <w:rsid w:val="00D655A9"/>
    <w:rsid w:val="00D65EC6"/>
    <w:rsid w:val="00D65FD6"/>
    <w:rsid w:val="00D66217"/>
    <w:rsid w:val="00D66FD6"/>
    <w:rsid w:val="00D67D7D"/>
    <w:rsid w:val="00D71BEF"/>
    <w:rsid w:val="00D72205"/>
    <w:rsid w:val="00D728CA"/>
    <w:rsid w:val="00D74537"/>
    <w:rsid w:val="00D7486F"/>
    <w:rsid w:val="00D80FB9"/>
    <w:rsid w:val="00D81457"/>
    <w:rsid w:val="00D83B8F"/>
    <w:rsid w:val="00D83ED8"/>
    <w:rsid w:val="00D8423C"/>
    <w:rsid w:val="00D86B20"/>
    <w:rsid w:val="00D86DAF"/>
    <w:rsid w:val="00D86EAF"/>
    <w:rsid w:val="00D91563"/>
    <w:rsid w:val="00D9416E"/>
    <w:rsid w:val="00D94D29"/>
    <w:rsid w:val="00DA01A3"/>
    <w:rsid w:val="00DA140A"/>
    <w:rsid w:val="00DA2111"/>
    <w:rsid w:val="00DA3409"/>
    <w:rsid w:val="00DA4EE4"/>
    <w:rsid w:val="00DA528F"/>
    <w:rsid w:val="00DA5EBD"/>
    <w:rsid w:val="00DA631C"/>
    <w:rsid w:val="00DA64B8"/>
    <w:rsid w:val="00DA7CFE"/>
    <w:rsid w:val="00DB1FF5"/>
    <w:rsid w:val="00DB2986"/>
    <w:rsid w:val="00DB4D1D"/>
    <w:rsid w:val="00DC1FC7"/>
    <w:rsid w:val="00DC2108"/>
    <w:rsid w:val="00DC21A0"/>
    <w:rsid w:val="00DC24FB"/>
    <w:rsid w:val="00DC2E13"/>
    <w:rsid w:val="00DC4837"/>
    <w:rsid w:val="00DC5D28"/>
    <w:rsid w:val="00DC66E0"/>
    <w:rsid w:val="00DC712B"/>
    <w:rsid w:val="00DD18AA"/>
    <w:rsid w:val="00DD270C"/>
    <w:rsid w:val="00DD28CB"/>
    <w:rsid w:val="00DD41E7"/>
    <w:rsid w:val="00DD574C"/>
    <w:rsid w:val="00DD7A94"/>
    <w:rsid w:val="00DD7B02"/>
    <w:rsid w:val="00DE0A4A"/>
    <w:rsid w:val="00DE1A42"/>
    <w:rsid w:val="00DE28C1"/>
    <w:rsid w:val="00DE351D"/>
    <w:rsid w:val="00DE4B3E"/>
    <w:rsid w:val="00DE4BEB"/>
    <w:rsid w:val="00DE51CA"/>
    <w:rsid w:val="00DE653C"/>
    <w:rsid w:val="00DE7660"/>
    <w:rsid w:val="00DE7F25"/>
    <w:rsid w:val="00DE7F32"/>
    <w:rsid w:val="00DF0313"/>
    <w:rsid w:val="00DF1AB2"/>
    <w:rsid w:val="00DF1DFB"/>
    <w:rsid w:val="00DF2369"/>
    <w:rsid w:val="00DF3031"/>
    <w:rsid w:val="00DF402A"/>
    <w:rsid w:val="00DF475C"/>
    <w:rsid w:val="00DF58A7"/>
    <w:rsid w:val="00DF66BD"/>
    <w:rsid w:val="00DF6902"/>
    <w:rsid w:val="00DF78AF"/>
    <w:rsid w:val="00E00B50"/>
    <w:rsid w:val="00E02237"/>
    <w:rsid w:val="00E0284C"/>
    <w:rsid w:val="00E07C58"/>
    <w:rsid w:val="00E123DE"/>
    <w:rsid w:val="00E1270B"/>
    <w:rsid w:val="00E12F0C"/>
    <w:rsid w:val="00E16610"/>
    <w:rsid w:val="00E17465"/>
    <w:rsid w:val="00E175DF"/>
    <w:rsid w:val="00E20631"/>
    <w:rsid w:val="00E20F69"/>
    <w:rsid w:val="00E21DC9"/>
    <w:rsid w:val="00E24126"/>
    <w:rsid w:val="00E264AE"/>
    <w:rsid w:val="00E312E9"/>
    <w:rsid w:val="00E314DE"/>
    <w:rsid w:val="00E3234B"/>
    <w:rsid w:val="00E32508"/>
    <w:rsid w:val="00E3366B"/>
    <w:rsid w:val="00E33E55"/>
    <w:rsid w:val="00E369E8"/>
    <w:rsid w:val="00E4201D"/>
    <w:rsid w:val="00E4203B"/>
    <w:rsid w:val="00E43E98"/>
    <w:rsid w:val="00E45045"/>
    <w:rsid w:val="00E462C0"/>
    <w:rsid w:val="00E50D93"/>
    <w:rsid w:val="00E52655"/>
    <w:rsid w:val="00E5335A"/>
    <w:rsid w:val="00E538B8"/>
    <w:rsid w:val="00E53ED2"/>
    <w:rsid w:val="00E53F05"/>
    <w:rsid w:val="00E543BD"/>
    <w:rsid w:val="00E54AA3"/>
    <w:rsid w:val="00E54BC9"/>
    <w:rsid w:val="00E54DE6"/>
    <w:rsid w:val="00E562C8"/>
    <w:rsid w:val="00E6172A"/>
    <w:rsid w:val="00E640D2"/>
    <w:rsid w:val="00E6480F"/>
    <w:rsid w:val="00E6564F"/>
    <w:rsid w:val="00E656A3"/>
    <w:rsid w:val="00E65D38"/>
    <w:rsid w:val="00E66D97"/>
    <w:rsid w:val="00E66FB2"/>
    <w:rsid w:val="00E6737E"/>
    <w:rsid w:val="00E7207C"/>
    <w:rsid w:val="00E73B57"/>
    <w:rsid w:val="00E80F28"/>
    <w:rsid w:val="00E82328"/>
    <w:rsid w:val="00E82AD4"/>
    <w:rsid w:val="00E82D36"/>
    <w:rsid w:val="00E832BD"/>
    <w:rsid w:val="00E83885"/>
    <w:rsid w:val="00E83D61"/>
    <w:rsid w:val="00E83FD5"/>
    <w:rsid w:val="00E857F8"/>
    <w:rsid w:val="00E85E12"/>
    <w:rsid w:val="00E87907"/>
    <w:rsid w:val="00E93377"/>
    <w:rsid w:val="00E93562"/>
    <w:rsid w:val="00E94D80"/>
    <w:rsid w:val="00E95822"/>
    <w:rsid w:val="00E96401"/>
    <w:rsid w:val="00E97B99"/>
    <w:rsid w:val="00EA016E"/>
    <w:rsid w:val="00EA1A20"/>
    <w:rsid w:val="00EA23EF"/>
    <w:rsid w:val="00EA2707"/>
    <w:rsid w:val="00EA2C94"/>
    <w:rsid w:val="00EA36E6"/>
    <w:rsid w:val="00EA5AD5"/>
    <w:rsid w:val="00EA69BF"/>
    <w:rsid w:val="00EA6DB6"/>
    <w:rsid w:val="00EA6FE2"/>
    <w:rsid w:val="00EB02FC"/>
    <w:rsid w:val="00EB0A7A"/>
    <w:rsid w:val="00EB0CEB"/>
    <w:rsid w:val="00EB21BC"/>
    <w:rsid w:val="00EB3DB2"/>
    <w:rsid w:val="00EB44C6"/>
    <w:rsid w:val="00EB4CB3"/>
    <w:rsid w:val="00EC0123"/>
    <w:rsid w:val="00EC0126"/>
    <w:rsid w:val="00EC0FE9"/>
    <w:rsid w:val="00EC3525"/>
    <w:rsid w:val="00EC416D"/>
    <w:rsid w:val="00EC48EE"/>
    <w:rsid w:val="00EC7840"/>
    <w:rsid w:val="00EC7FB0"/>
    <w:rsid w:val="00ED1377"/>
    <w:rsid w:val="00ED3519"/>
    <w:rsid w:val="00ED5877"/>
    <w:rsid w:val="00ED635B"/>
    <w:rsid w:val="00ED6DA9"/>
    <w:rsid w:val="00EE1C2D"/>
    <w:rsid w:val="00EE27B2"/>
    <w:rsid w:val="00EE5E77"/>
    <w:rsid w:val="00EE687A"/>
    <w:rsid w:val="00EF15DD"/>
    <w:rsid w:val="00EF220B"/>
    <w:rsid w:val="00EF22A8"/>
    <w:rsid w:val="00EF27D5"/>
    <w:rsid w:val="00EF4828"/>
    <w:rsid w:val="00EF6ADC"/>
    <w:rsid w:val="00EF6B09"/>
    <w:rsid w:val="00EF7EFF"/>
    <w:rsid w:val="00F01178"/>
    <w:rsid w:val="00F02F2F"/>
    <w:rsid w:val="00F05088"/>
    <w:rsid w:val="00F0604B"/>
    <w:rsid w:val="00F118EC"/>
    <w:rsid w:val="00F11BFB"/>
    <w:rsid w:val="00F11C5D"/>
    <w:rsid w:val="00F12161"/>
    <w:rsid w:val="00F1222A"/>
    <w:rsid w:val="00F14FE5"/>
    <w:rsid w:val="00F153E8"/>
    <w:rsid w:val="00F173A2"/>
    <w:rsid w:val="00F22408"/>
    <w:rsid w:val="00F22AA5"/>
    <w:rsid w:val="00F2333C"/>
    <w:rsid w:val="00F24A4F"/>
    <w:rsid w:val="00F25534"/>
    <w:rsid w:val="00F25535"/>
    <w:rsid w:val="00F260BB"/>
    <w:rsid w:val="00F2664F"/>
    <w:rsid w:val="00F27A89"/>
    <w:rsid w:val="00F32AD9"/>
    <w:rsid w:val="00F32B63"/>
    <w:rsid w:val="00F34354"/>
    <w:rsid w:val="00F35671"/>
    <w:rsid w:val="00F35868"/>
    <w:rsid w:val="00F37494"/>
    <w:rsid w:val="00F4352C"/>
    <w:rsid w:val="00F43855"/>
    <w:rsid w:val="00F442C7"/>
    <w:rsid w:val="00F444A4"/>
    <w:rsid w:val="00F47243"/>
    <w:rsid w:val="00F507AF"/>
    <w:rsid w:val="00F51DAE"/>
    <w:rsid w:val="00F51E35"/>
    <w:rsid w:val="00F53440"/>
    <w:rsid w:val="00F56851"/>
    <w:rsid w:val="00F575FE"/>
    <w:rsid w:val="00F60FAB"/>
    <w:rsid w:val="00F63841"/>
    <w:rsid w:val="00F668C0"/>
    <w:rsid w:val="00F70478"/>
    <w:rsid w:val="00F716CF"/>
    <w:rsid w:val="00F74260"/>
    <w:rsid w:val="00F74D36"/>
    <w:rsid w:val="00F76A86"/>
    <w:rsid w:val="00F76DFA"/>
    <w:rsid w:val="00F77EF6"/>
    <w:rsid w:val="00F81029"/>
    <w:rsid w:val="00F8433A"/>
    <w:rsid w:val="00F846D4"/>
    <w:rsid w:val="00F84945"/>
    <w:rsid w:val="00F85D62"/>
    <w:rsid w:val="00F87134"/>
    <w:rsid w:val="00F8766E"/>
    <w:rsid w:val="00F9137E"/>
    <w:rsid w:val="00F9165E"/>
    <w:rsid w:val="00F93501"/>
    <w:rsid w:val="00F93D47"/>
    <w:rsid w:val="00F9441D"/>
    <w:rsid w:val="00F95E4F"/>
    <w:rsid w:val="00F960EB"/>
    <w:rsid w:val="00FA05D0"/>
    <w:rsid w:val="00FA1FF8"/>
    <w:rsid w:val="00FA4E44"/>
    <w:rsid w:val="00FA6F02"/>
    <w:rsid w:val="00FA752F"/>
    <w:rsid w:val="00FA7987"/>
    <w:rsid w:val="00FA7AA6"/>
    <w:rsid w:val="00FB18E1"/>
    <w:rsid w:val="00FB1B2F"/>
    <w:rsid w:val="00FB1D66"/>
    <w:rsid w:val="00FB24E3"/>
    <w:rsid w:val="00FB369C"/>
    <w:rsid w:val="00FB3DD4"/>
    <w:rsid w:val="00FB5208"/>
    <w:rsid w:val="00FC007B"/>
    <w:rsid w:val="00FC04DC"/>
    <w:rsid w:val="00FC24BC"/>
    <w:rsid w:val="00FC2949"/>
    <w:rsid w:val="00FC3346"/>
    <w:rsid w:val="00FC71A6"/>
    <w:rsid w:val="00FC78FE"/>
    <w:rsid w:val="00FD36B0"/>
    <w:rsid w:val="00FD3A82"/>
    <w:rsid w:val="00FD3E36"/>
    <w:rsid w:val="00FD579A"/>
    <w:rsid w:val="00FD637C"/>
    <w:rsid w:val="00FD781D"/>
    <w:rsid w:val="00FD782C"/>
    <w:rsid w:val="00FD7DD6"/>
    <w:rsid w:val="00FE328E"/>
    <w:rsid w:val="00FE4D65"/>
    <w:rsid w:val="00FE5195"/>
    <w:rsid w:val="00FE541B"/>
    <w:rsid w:val="00FE5CB8"/>
    <w:rsid w:val="00FE68F4"/>
    <w:rsid w:val="00FE77B9"/>
    <w:rsid w:val="00FE7E96"/>
    <w:rsid w:val="00FF0DB0"/>
    <w:rsid w:val="00FF1210"/>
    <w:rsid w:val="00FF2D29"/>
    <w:rsid w:val="00FF436B"/>
    <w:rsid w:val="00FF5225"/>
    <w:rsid w:val="00FF58C7"/>
    <w:rsid w:val="00FF60A9"/>
    <w:rsid w:val="00FF64C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131DF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9E8"/>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B729E8"/>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B729E8"/>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B729E8"/>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B729E8"/>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B729E8"/>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B729E8"/>
    <w:pPr>
      <w:spacing w:after="120"/>
      <w:jc w:val="center"/>
      <w:outlineLvl w:val="5"/>
    </w:pPr>
    <w:rPr>
      <w:color w:val="C45911"/>
      <w:spacing w:val="10"/>
    </w:rPr>
  </w:style>
  <w:style w:type="paragraph" w:styleId="Heading7">
    <w:name w:val="heading 7"/>
    <w:basedOn w:val="Normal"/>
    <w:next w:val="Normal"/>
    <w:link w:val="Heading7Char"/>
    <w:uiPriority w:val="9"/>
    <w:unhideWhenUsed/>
    <w:rsid w:val="00B729E8"/>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B729E8"/>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B729E8"/>
    <w:pPr>
      <w:spacing w:after="120"/>
      <w:jc w:val="center"/>
      <w:outlineLvl w:val="8"/>
    </w:pPr>
    <w:rPr>
      <w:i/>
      <w:iCs/>
      <w:caps/>
      <w:spacing w:val="10"/>
      <w:sz w:val="20"/>
      <w:szCs w:val="20"/>
    </w:rPr>
  </w:style>
  <w:style w:type="character" w:default="1" w:styleId="DefaultParagraphFont">
    <w:name w:val="Default Paragraph Font"/>
    <w:uiPriority w:val="1"/>
    <w:semiHidden/>
    <w:unhideWhenUsed/>
    <w:rsid w:val="00B729E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729E8"/>
  </w:style>
  <w:style w:type="paragraph" w:styleId="BalloonText">
    <w:name w:val="Balloon Text"/>
    <w:basedOn w:val="Normal"/>
    <w:link w:val="BalloonTextChar"/>
    <w:semiHidden/>
    <w:rsid w:val="000D7595"/>
    <w:rPr>
      <w:rFonts w:ascii="Lucida Grande" w:hAnsi="Lucida Grande"/>
      <w:sz w:val="18"/>
      <w:szCs w:val="18"/>
    </w:rPr>
  </w:style>
  <w:style w:type="character" w:customStyle="1" w:styleId="Heading1Char">
    <w:name w:val="Heading 1 Char"/>
    <w:aliases w:val="SPIE Section Char"/>
    <w:link w:val="Heading1"/>
    <w:uiPriority w:val="9"/>
    <w:rsid w:val="00B729E8"/>
    <w:rPr>
      <w:rFonts w:ascii="Times New Roman" w:eastAsia="ＭＳ 明朝" w:hAnsi="Times New Roman" w:cs="Times New Roman"/>
      <w:color w:val="833C0B"/>
      <w:spacing w:val="20"/>
      <w:sz w:val="28"/>
      <w:szCs w:val="28"/>
      <w:lang w:eastAsia="en-US"/>
    </w:rPr>
  </w:style>
  <w:style w:type="paragraph" w:styleId="ListParagraph">
    <w:name w:val="List Paragraph"/>
    <w:basedOn w:val="Normal"/>
    <w:uiPriority w:val="34"/>
    <w:rsid w:val="00B729E8"/>
    <w:pPr>
      <w:numPr>
        <w:numId w:val="2"/>
      </w:numPr>
      <w:contextualSpacing/>
    </w:pPr>
  </w:style>
  <w:style w:type="table" w:styleId="TableGrid">
    <w:name w:val="Table Grid"/>
    <w:basedOn w:val="TableNormal"/>
    <w:uiPriority w:val="59"/>
    <w:rsid w:val="000D7595"/>
    <w:pPr>
      <w:spacing w:after="200" w:line="252" w:lineRule="auto"/>
    </w:pPr>
    <w:rPr>
      <w:rFonts w:ascii="Calibri" w:eastAsia="Calibri" w:hAnsi="Calibri" w:cs="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Equation">
    <w:name w:val="Equation"/>
    <w:basedOn w:val="TableNormal"/>
    <w:uiPriority w:val="99"/>
    <w:rsid w:val="00155035"/>
    <w:pPr>
      <w:keepNext/>
      <w:spacing w:after="200" w:line="252" w:lineRule="auto"/>
    </w:pPr>
    <w:rPr>
      <w:rFonts w:ascii="Times New Roman" w:eastAsia="Calibri" w:hAnsi="Times New Roman" w:cs="Calibri"/>
      <w:sz w:val="22"/>
      <w:szCs w:val="22"/>
      <w:lang w:eastAsia="en-US"/>
    </w:rPr>
    <w:tblPr>
      <w:tblInd w:w="0" w:type="dxa"/>
      <w:tblCellMar>
        <w:top w:w="0" w:type="dxa"/>
        <w:left w:w="0" w:type="dxa"/>
        <w:bottom w:w="0" w:type="dxa"/>
        <w:right w:w="0" w:type="dxa"/>
      </w:tblCellMar>
    </w:tblPr>
    <w:tcPr>
      <w:vAlign w:val="center"/>
    </w:tcPr>
  </w:style>
  <w:style w:type="character" w:customStyle="1" w:styleId="Heading3Char">
    <w:name w:val="Heading 3 Char"/>
    <w:link w:val="Heading3"/>
    <w:uiPriority w:val="9"/>
    <w:rsid w:val="00B729E8"/>
    <w:rPr>
      <w:rFonts w:ascii="Times New Roman" w:eastAsia="ＭＳ 明朝" w:hAnsi="Times New Roman" w:cs="Times New Roman"/>
      <w:color w:val="823B0B"/>
      <w:sz w:val="24"/>
      <w:szCs w:val="24"/>
      <w:lang w:eastAsia="en-US"/>
    </w:rPr>
  </w:style>
  <w:style w:type="character" w:customStyle="1" w:styleId="MTEquationSection">
    <w:name w:val="MTEquationSection"/>
    <w:rsid w:val="00B729E8"/>
    <w:rPr>
      <w:vanish/>
      <w:color w:val="FF0000"/>
    </w:rPr>
  </w:style>
  <w:style w:type="paragraph" w:customStyle="1" w:styleId="MTDisplayEquation">
    <w:name w:val="MTDisplayEquation"/>
    <w:basedOn w:val="Normal"/>
    <w:next w:val="Normal"/>
    <w:link w:val="MTDisplayEquationChar"/>
    <w:rsid w:val="00B729E8"/>
    <w:pPr>
      <w:tabs>
        <w:tab w:val="center" w:pos="5400"/>
        <w:tab w:val="right" w:pos="10800"/>
      </w:tabs>
    </w:pPr>
    <w:rPr>
      <w:sz w:val="20"/>
      <w:szCs w:val="20"/>
      <w:lang w:eastAsia="ja-JP"/>
    </w:rPr>
  </w:style>
  <w:style w:type="character" w:customStyle="1" w:styleId="MTDisplayEquationChar">
    <w:name w:val="MTDisplayEquation Char"/>
    <w:link w:val="MTDisplayEquation"/>
    <w:rsid w:val="00B729E8"/>
    <w:rPr>
      <w:rFonts w:ascii="Times New Roman" w:eastAsia="ＭＳ 明朝" w:hAnsi="Times New Roman" w:cs="Times New Roman"/>
    </w:rPr>
  </w:style>
  <w:style w:type="character" w:customStyle="1" w:styleId="Heading2Char">
    <w:name w:val="Heading 2 Char"/>
    <w:link w:val="Heading2"/>
    <w:uiPriority w:val="9"/>
    <w:rsid w:val="00B729E8"/>
    <w:rPr>
      <w:rFonts w:ascii="Times New Roman" w:eastAsia="ＭＳ 明朝" w:hAnsi="Times New Roman" w:cs="Times New Roman"/>
      <w:color w:val="833C0B"/>
      <w:spacing w:val="15"/>
      <w:sz w:val="24"/>
      <w:szCs w:val="24"/>
      <w:lang w:eastAsia="en-US"/>
    </w:rPr>
  </w:style>
  <w:style w:type="character" w:styleId="Hyperlink">
    <w:name w:val="Hyperlink"/>
    <w:rsid w:val="00AF73CB"/>
    <w:rPr>
      <w:color w:val="0000FF"/>
      <w:u w:val="single"/>
    </w:rPr>
  </w:style>
  <w:style w:type="character" w:customStyle="1" w:styleId="code2">
    <w:name w:val="code2"/>
    <w:uiPriority w:val="1"/>
    <w:qFormat/>
    <w:rsid w:val="00B729E8"/>
    <w:rPr>
      <w:rFonts w:ascii="PT Mono Bold" w:hAnsi="PT Mono Bold"/>
      <w:b/>
      <w:bCs/>
      <w:sz w:val="16"/>
      <w:szCs w:val="16"/>
    </w:rPr>
  </w:style>
  <w:style w:type="paragraph" w:styleId="Caption">
    <w:name w:val="caption"/>
    <w:basedOn w:val="Normal"/>
    <w:next w:val="Normal"/>
    <w:uiPriority w:val="35"/>
    <w:unhideWhenUsed/>
    <w:qFormat/>
    <w:rsid w:val="00B729E8"/>
    <w:rPr>
      <w:spacing w:val="10"/>
      <w:sz w:val="18"/>
      <w:szCs w:val="18"/>
    </w:rPr>
  </w:style>
  <w:style w:type="character" w:customStyle="1" w:styleId="Heading4Char">
    <w:name w:val="Heading 4 Char"/>
    <w:link w:val="Heading4"/>
    <w:uiPriority w:val="9"/>
    <w:rsid w:val="00B729E8"/>
    <w:rPr>
      <w:rFonts w:ascii="Times New Roman" w:eastAsia="ＭＳ 明朝" w:hAnsi="Times New Roman" w:cs="Times New Roman"/>
      <w:color w:val="823B0B"/>
      <w:spacing w:val="10"/>
      <w:lang w:eastAsia="en-US"/>
    </w:rPr>
  </w:style>
  <w:style w:type="paragraph" w:customStyle="1" w:styleId="Code">
    <w:name w:val="Code"/>
    <w:basedOn w:val="Normal"/>
    <w:rsid w:val="000D7595"/>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AF73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rsid w:val="00AF73CB"/>
    <w:rPr>
      <w:rFonts w:ascii="Courier New" w:eastAsia="Times New Roman" w:hAnsi="Courier New" w:cs="Courier New"/>
      <w:lang w:eastAsia="en-US"/>
    </w:rPr>
  </w:style>
  <w:style w:type="character" w:styleId="LineNumber">
    <w:name w:val="line number"/>
    <w:basedOn w:val="DefaultParagraphFont"/>
    <w:uiPriority w:val="99"/>
    <w:semiHidden/>
    <w:unhideWhenUsed/>
    <w:rsid w:val="00B729E8"/>
  </w:style>
  <w:style w:type="paragraph" w:styleId="FootnoteText">
    <w:name w:val="footnote text"/>
    <w:basedOn w:val="Normal"/>
    <w:link w:val="FootnoteTextChar"/>
    <w:uiPriority w:val="99"/>
    <w:unhideWhenUsed/>
    <w:rsid w:val="00B729E8"/>
  </w:style>
  <w:style w:type="character" w:customStyle="1" w:styleId="FootnoteTextChar">
    <w:name w:val="Footnote Text Char"/>
    <w:link w:val="FootnoteText"/>
    <w:uiPriority w:val="99"/>
    <w:rsid w:val="00B729E8"/>
    <w:rPr>
      <w:rFonts w:ascii="Times New Roman" w:eastAsia="ＭＳ 明朝" w:hAnsi="Times New Roman" w:cs="Times New Roman"/>
      <w:sz w:val="24"/>
      <w:szCs w:val="24"/>
      <w:lang w:eastAsia="en-US"/>
    </w:rPr>
  </w:style>
  <w:style w:type="character" w:styleId="FootnoteReference">
    <w:name w:val="footnote reference"/>
    <w:uiPriority w:val="99"/>
    <w:unhideWhenUsed/>
    <w:rsid w:val="00B729E8"/>
    <w:rPr>
      <w:vertAlign w:val="superscript"/>
    </w:rPr>
  </w:style>
  <w:style w:type="character" w:customStyle="1" w:styleId="MTConvertedEquation">
    <w:name w:val="MTConvertedEquation"/>
    <w:basedOn w:val="DefaultParagraphFont"/>
    <w:rsid w:val="00B729E8"/>
  </w:style>
  <w:style w:type="paragraph" w:styleId="EndnoteText">
    <w:name w:val="endnote text"/>
    <w:basedOn w:val="Normal"/>
    <w:link w:val="EndnoteTextChar"/>
    <w:uiPriority w:val="99"/>
    <w:semiHidden/>
    <w:unhideWhenUsed/>
    <w:rsid w:val="00B729E8"/>
    <w:rPr>
      <w:sz w:val="20"/>
      <w:szCs w:val="20"/>
    </w:rPr>
  </w:style>
  <w:style w:type="character" w:customStyle="1" w:styleId="EndnoteTextChar">
    <w:name w:val="Endnote Text Char"/>
    <w:link w:val="EndnoteText"/>
    <w:uiPriority w:val="99"/>
    <w:semiHidden/>
    <w:rsid w:val="00B729E8"/>
    <w:rPr>
      <w:rFonts w:ascii="Times New Roman" w:eastAsia="ＭＳ 明朝" w:hAnsi="Times New Roman" w:cs="Times New Roman"/>
      <w:lang w:eastAsia="en-US"/>
    </w:rPr>
  </w:style>
  <w:style w:type="character" w:styleId="EndnoteReference">
    <w:name w:val="endnote reference"/>
    <w:uiPriority w:val="99"/>
    <w:semiHidden/>
    <w:unhideWhenUsed/>
    <w:rsid w:val="00B729E8"/>
    <w:rPr>
      <w:vertAlign w:val="superscript"/>
    </w:rPr>
  </w:style>
  <w:style w:type="character" w:customStyle="1" w:styleId="gcg2ujhdabb">
    <w:name w:val="gcg2ujhdabb"/>
    <w:basedOn w:val="DefaultParagraphFont"/>
    <w:rsid w:val="00AF73CB"/>
  </w:style>
  <w:style w:type="character" w:customStyle="1" w:styleId="gcg2ujhdeab">
    <w:name w:val="gcg2ujhdeab"/>
    <w:basedOn w:val="DefaultParagraphFont"/>
    <w:rsid w:val="00AF73CB"/>
  </w:style>
  <w:style w:type="character" w:customStyle="1" w:styleId="InLineCode">
    <w:name w:val="InLineCode"/>
    <w:uiPriority w:val="1"/>
    <w:qFormat/>
    <w:rsid w:val="00B729E8"/>
    <w:rPr>
      <w:rFonts w:ascii="PT Mono" w:hAnsi="PT Mono"/>
      <w:b/>
      <w:bCs/>
      <w:sz w:val="24"/>
      <w:szCs w:val="24"/>
    </w:rPr>
  </w:style>
  <w:style w:type="paragraph" w:styleId="Header">
    <w:name w:val="header"/>
    <w:basedOn w:val="Normal"/>
    <w:link w:val="HeaderChar"/>
    <w:uiPriority w:val="99"/>
    <w:unhideWhenUsed/>
    <w:rsid w:val="00B729E8"/>
    <w:pPr>
      <w:tabs>
        <w:tab w:val="center" w:pos="4680"/>
        <w:tab w:val="right" w:pos="9360"/>
      </w:tabs>
    </w:pPr>
  </w:style>
  <w:style w:type="character" w:customStyle="1" w:styleId="HeaderChar">
    <w:name w:val="Header Char"/>
    <w:link w:val="Header"/>
    <w:uiPriority w:val="99"/>
    <w:rsid w:val="00B729E8"/>
    <w:rPr>
      <w:rFonts w:ascii="Times New Roman" w:eastAsia="ＭＳ 明朝" w:hAnsi="Times New Roman" w:cs="Times New Roman"/>
      <w:sz w:val="24"/>
      <w:szCs w:val="24"/>
      <w:lang w:eastAsia="en-US"/>
    </w:rPr>
  </w:style>
  <w:style w:type="paragraph" w:styleId="Footer">
    <w:name w:val="footer"/>
    <w:basedOn w:val="Normal"/>
    <w:link w:val="FooterChar"/>
    <w:unhideWhenUsed/>
    <w:rsid w:val="00B729E8"/>
    <w:pPr>
      <w:tabs>
        <w:tab w:val="center" w:pos="4680"/>
        <w:tab w:val="right" w:pos="9360"/>
      </w:tabs>
    </w:pPr>
  </w:style>
  <w:style w:type="character" w:customStyle="1" w:styleId="FooterChar">
    <w:name w:val="Footer Char"/>
    <w:link w:val="Footer"/>
    <w:rsid w:val="00B729E8"/>
    <w:rPr>
      <w:rFonts w:ascii="Times New Roman" w:eastAsia="ＭＳ 明朝" w:hAnsi="Times New Roman" w:cs="Times New Roman"/>
      <w:sz w:val="24"/>
      <w:szCs w:val="24"/>
      <w:lang w:eastAsia="en-US"/>
    </w:rPr>
  </w:style>
  <w:style w:type="character" w:customStyle="1" w:styleId="gewyw5ybjeb">
    <w:name w:val="gewyw5ybjeb"/>
    <w:basedOn w:val="DefaultParagraphFont"/>
    <w:rsid w:val="00AF73CB"/>
  </w:style>
  <w:style w:type="character" w:customStyle="1" w:styleId="gewyw5ybmdb">
    <w:name w:val="gewyw5ybmdb"/>
    <w:basedOn w:val="DefaultParagraphFont"/>
    <w:rsid w:val="00AF73CB"/>
  </w:style>
  <w:style w:type="character" w:styleId="FollowedHyperlink">
    <w:name w:val="FollowedHyperlink"/>
    <w:basedOn w:val="DefaultParagraphFont"/>
    <w:uiPriority w:val="99"/>
    <w:semiHidden/>
    <w:unhideWhenUsed/>
    <w:rsid w:val="000D7595"/>
    <w:rPr>
      <w:color w:val="800080" w:themeColor="followedHyperlink"/>
      <w:u w:val="single"/>
    </w:rPr>
  </w:style>
  <w:style w:type="character" w:styleId="CommentReference">
    <w:name w:val="annotation reference"/>
    <w:uiPriority w:val="99"/>
    <w:semiHidden/>
    <w:unhideWhenUsed/>
    <w:rsid w:val="000D7595"/>
    <w:rPr>
      <w:sz w:val="16"/>
      <w:szCs w:val="16"/>
    </w:rPr>
  </w:style>
  <w:style w:type="paragraph" w:styleId="CommentText">
    <w:name w:val="annotation text"/>
    <w:basedOn w:val="Normal"/>
    <w:link w:val="CommentTextChar"/>
    <w:uiPriority w:val="99"/>
    <w:unhideWhenUsed/>
    <w:rsid w:val="000D7595"/>
    <w:rPr>
      <w:sz w:val="20"/>
      <w:szCs w:val="20"/>
    </w:rPr>
  </w:style>
  <w:style w:type="character" w:customStyle="1" w:styleId="CommentTextChar">
    <w:name w:val="Comment Text Char"/>
    <w:link w:val="CommentText"/>
    <w:uiPriority w:val="99"/>
    <w:rsid w:val="000D7595"/>
    <w:rPr>
      <w:rFonts w:ascii="Times New Roman" w:eastAsia="ＭＳ 明朝" w:hAnsi="Times New Roman" w:cs="Times New Roman"/>
      <w:lang w:eastAsia="en-US"/>
    </w:rPr>
  </w:style>
  <w:style w:type="paragraph" w:styleId="CommentSubject">
    <w:name w:val="annotation subject"/>
    <w:basedOn w:val="CommentText"/>
    <w:next w:val="CommentText"/>
    <w:link w:val="CommentSubjectChar"/>
    <w:uiPriority w:val="99"/>
    <w:semiHidden/>
    <w:unhideWhenUsed/>
    <w:rsid w:val="000D7595"/>
    <w:rPr>
      <w:b/>
      <w:bCs/>
    </w:rPr>
  </w:style>
  <w:style w:type="character" w:customStyle="1" w:styleId="CommentSubjectChar">
    <w:name w:val="Comment Subject Char"/>
    <w:link w:val="CommentSubject"/>
    <w:uiPriority w:val="99"/>
    <w:semiHidden/>
    <w:rsid w:val="000D7595"/>
    <w:rPr>
      <w:rFonts w:ascii="Times New Roman" w:eastAsia="ＭＳ 明朝" w:hAnsi="Times New Roman" w:cs="Times New Roman"/>
      <w:b/>
      <w:bCs/>
      <w:lang w:eastAsia="en-US"/>
    </w:rPr>
  </w:style>
  <w:style w:type="paragraph" w:styleId="NormalWeb">
    <w:name w:val="Normal (Web)"/>
    <w:basedOn w:val="Normal"/>
    <w:uiPriority w:val="99"/>
    <w:unhideWhenUsed/>
    <w:rsid w:val="00AF73CB"/>
    <w:pPr>
      <w:spacing w:before="100" w:beforeAutospacing="1" w:after="100" w:afterAutospacing="1"/>
    </w:pPr>
  </w:style>
  <w:style w:type="paragraph" w:styleId="DocumentMap">
    <w:name w:val="Document Map"/>
    <w:basedOn w:val="Normal"/>
    <w:link w:val="DocumentMapChar"/>
    <w:uiPriority w:val="99"/>
    <w:semiHidden/>
    <w:unhideWhenUsed/>
    <w:rsid w:val="00B729E8"/>
    <w:rPr>
      <w:rFonts w:ascii="Lucida Grande" w:hAnsi="Lucida Grande" w:cs="Lucida Grande"/>
    </w:rPr>
  </w:style>
  <w:style w:type="character" w:customStyle="1" w:styleId="DocumentMapChar">
    <w:name w:val="Document Map Char"/>
    <w:link w:val="DocumentMap"/>
    <w:uiPriority w:val="99"/>
    <w:semiHidden/>
    <w:rsid w:val="00B729E8"/>
    <w:rPr>
      <w:rFonts w:ascii="Lucida Grande" w:eastAsia="ＭＳ 明朝" w:hAnsi="Lucida Grande" w:cs="Lucida Grande"/>
      <w:sz w:val="24"/>
      <w:szCs w:val="24"/>
      <w:lang w:eastAsia="en-US"/>
    </w:rPr>
  </w:style>
  <w:style w:type="paragraph" w:styleId="NoSpacing">
    <w:name w:val="No Spacing"/>
    <w:aliases w:val="NormalLeftJustified"/>
    <w:basedOn w:val="Normal"/>
    <w:link w:val="NoSpacingChar"/>
    <w:uiPriority w:val="1"/>
    <w:rsid w:val="00AF73CB"/>
  </w:style>
  <w:style w:type="character" w:customStyle="1" w:styleId="NoSpacingChar">
    <w:name w:val="No Spacing Char"/>
    <w:aliases w:val="NormalLeftJustified Char"/>
    <w:link w:val="NoSpacing"/>
    <w:uiPriority w:val="1"/>
    <w:rsid w:val="00AF73CB"/>
    <w:rPr>
      <w:rFonts w:ascii="Times New Roman" w:eastAsia="ＭＳ 明朝" w:hAnsi="Times New Roman" w:cs="Times New Roman"/>
      <w:sz w:val="24"/>
      <w:szCs w:val="24"/>
      <w:lang w:eastAsia="en-US"/>
    </w:rPr>
  </w:style>
  <w:style w:type="character" w:customStyle="1" w:styleId="Heading5Char">
    <w:name w:val="Heading 5 Char"/>
    <w:link w:val="Heading5"/>
    <w:uiPriority w:val="9"/>
    <w:rsid w:val="00B729E8"/>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B729E8"/>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B729E8"/>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B729E8"/>
    <w:rPr>
      <w:rFonts w:ascii="Times New Roman" w:eastAsia="ＭＳ 明朝" w:hAnsi="Times New Roman" w:cs="Times New Roman"/>
      <w:caps/>
      <w:spacing w:val="10"/>
      <w:lang w:eastAsia="en-US"/>
    </w:rPr>
  </w:style>
  <w:style w:type="character" w:customStyle="1" w:styleId="Heading9Char">
    <w:name w:val="Heading 9 Char"/>
    <w:link w:val="Heading9"/>
    <w:uiPriority w:val="9"/>
    <w:semiHidden/>
    <w:rsid w:val="00B729E8"/>
    <w:rPr>
      <w:rFonts w:ascii="Times New Roman" w:eastAsia="ＭＳ 明朝" w:hAnsi="Times New Roman" w:cs="Times New Roman"/>
      <w:i/>
      <w:iCs/>
      <w:caps/>
      <w:spacing w:val="10"/>
      <w:lang w:eastAsia="en-US"/>
    </w:rPr>
  </w:style>
  <w:style w:type="paragraph" w:customStyle="1" w:styleId="EndNoteBibliographyTitle">
    <w:name w:val="EndNote Bibliography Title"/>
    <w:basedOn w:val="Normal"/>
    <w:rsid w:val="00B729E8"/>
    <w:pPr>
      <w:jc w:val="center"/>
    </w:pPr>
    <w:rPr>
      <w:rFonts w:ascii="Calibri" w:hAnsi="Calibri"/>
    </w:rPr>
  </w:style>
  <w:style w:type="paragraph" w:customStyle="1" w:styleId="EndNoteBibliography">
    <w:name w:val="EndNote Bibliography"/>
    <w:basedOn w:val="Normal"/>
    <w:rsid w:val="00B729E8"/>
    <w:rPr>
      <w:rFonts w:ascii="Calibri" w:hAnsi="Calibri"/>
    </w:rPr>
  </w:style>
  <w:style w:type="character" w:customStyle="1" w:styleId="BalloonTextChar">
    <w:name w:val="Balloon Text Char"/>
    <w:basedOn w:val="DefaultParagraphFont"/>
    <w:link w:val="BalloonText"/>
    <w:semiHidden/>
    <w:rsid w:val="000D7595"/>
    <w:rPr>
      <w:rFonts w:ascii="Lucida Grande" w:eastAsia="ＭＳ 明朝" w:hAnsi="Lucida Grande" w:cs="Times New Roman"/>
      <w:sz w:val="18"/>
      <w:szCs w:val="18"/>
      <w:lang w:eastAsia="en-US"/>
    </w:rPr>
  </w:style>
  <w:style w:type="table" w:customStyle="1" w:styleId="PlainTable51">
    <w:name w:val="Plain Table 51"/>
    <w:basedOn w:val="TableNormal"/>
    <w:uiPriority w:val="45"/>
    <w:rsid w:val="000D7595"/>
    <w:rPr>
      <w:rFonts w:eastAsiaTheme="minorHAns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0D7595"/>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0D7595"/>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on">
    <w:name w:val="Revision"/>
    <w:hidden/>
    <w:uiPriority w:val="99"/>
    <w:semiHidden/>
    <w:rsid w:val="00B729E8"/>
    <w:rPr>
      <w:rFonts w:ascii="Times New Roman" w:eastAsia="ＭＳ 明朝" w:hAnsi="Times New Roman" w:cs="Times New Roman"/>
      <w:sz w:val="24"/>
      <w:szCs w:val="24"/>
      <w:lang w:eastAsia="en-US"/>
    </w:rPr>
  </w:style>
  <w:style w:type="character" w:styleId="PageNumber">
    <w:name w:val="page number"/>
    <w:basedOn w:val="DefaultParagraphFont"/>
    <w:rsid w:val="00B729E8"/>
  </w:style>
  <w:style w:type="paragraph" w:customStyle="1" w:styleId="NormalLeftJust">
    <w:name w:val="NormalLeftJust"/>
    <w:basedOn w:val="Normal"/>
    <w:rsid w:val="00155035"/>
  </w:style>
  <w:style w:type="paragraph" w:styleId="Title">
    <w:name w:val="Title"/>
    <w:basedOn w:val="Normal"/>
    <w:next w:val="Normal"/>
    <w:link w:val="TitleChar"/>
    <w:uiPriority w:val="10"/>
    <w:rsid w:val="000D7595"/>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0D7595"/>
    <w:rPr>
      <w:rFonts w:ascii="Times New Roman" w:eastAsia="ＭＳ 明朝"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AF73CB"/>
    <w:pPr>
      <w:spacing w:after="560"/>
      <w:jc w:val="center"/>
    </w:pPr>
    <w:rPr>
      <w:caps/>
      <w:spacing w:val="20"/>
      <w:sz w:val="18"/>
      <w:szCs w:val="18"/>
    </w:rPr>
  </w:style>
  <w:style w:type="character" w:customStyle="1" w:styleId="SubtitleChar">
    <w:name w:val="Subtitle Char"/>
    <w:link w:val="Subtitle"/>
    <w:uiPriority w:val="11"/>
    <w:rsid w:val="00AF73CB"/>
    <w:rPr>
      <w:rFonts w:ascii="Times New Roman" w:eastAsia="ＭＳ 明朝" w:hAnsi="Times New Roman" w:cs="Times New Roman"/>
      <w:caps/>
      <w:spacing w:val="20"/>
      <w:sz w:val="18"/>
      <w:szCs w:val="18"/>
      <w:lang w:eastAsia="en-US"/>
    </w:rPr>
  </w:style>
  <w:style w:type="character" w:styleId="Strong">
    <w:name w:val="Strong"/>
    <w:uiPriority w:val="22"/>
    <w:rsid w:val="00AF73CB"/>
    <w:rPr>
      <w:b/>
      <w:bCs/>
      <w:color w:val="943634"/>
      <w:spacing w:val="5"/>
    </w:rPr>
  </w:style>
  <w:style w:type="character" w:styleId="Emphasis">
    <w:name w:val="Emphasis"/>
    <w:uiPriority w:val="20"/>
    <w:rsid w:val="000D7595"/>
    <w:rPr>
      <w:caps/>
      <w:spacing w:val="5"/>
      <w:sz w:val="20"/>
      <w:szCs w:val="20"/>
    </w:rPr>
  </w:style>
  <w:style w:type="paragraph" w:styleId="Quote">
    <w:name w:val="Quote"/>
    <w:basedOn w:val="Normal"/>
    <w:next w:val="Normal"/>
    <w:link w:val="QuoteChar"/>
    <w:uiPriority w:val="29"/>
    <w:rsid w:val="00AF73CB"/>
    <w:rPr>
      <w:i/>
      <w:iCs/>
    </w:rPr>
  </w:style>
  <w:style w:type="character" w:customStyle="1" w:styleId="QuoteChar">
    <w:name w:val="Quote Char"/>
    <w:link w:val="Quote"/>
    <w:uiPriority w:val="29"/>
    <w:rsid w:val="00AF73CB"/>
    <w:rPr>
      <w:rFonts w:ascii="Times New Roman" w:eastAsia="ＭＳ 明朝" w:hAnsi="Times New Roman" w:cs="Times New Roman"/>
      <w:i/>
      <w:iCs/>
      <w:sz w:val="24"/>
      <w:szCs w:val="24"/>
      <w:lang w:eastAsia="en-US"/>
    </w:rPr>
  </w:style>
  <w:style w:type="paragraph" w:styleId="IntenseQuote">
    <w:name w:val="Intense Quote"/>
    <w:basedOn w:val="Normal"/>
    <w:next w:val="Normal"/>
    <w:link w:val="IntenseQuoteChar"/>
    <w:uiPriority w:val="30"/>
    <w:rsid w:val="00AF73CB"/>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IntenseQuoteChar">
    <w:name w:val="Intense Quote Char"/>
    <w:link w:val="IntenseQuote"/>
    <w:uiPriority w:val="30"/>
    <w:rsid w:val="00AF73CB"/>
    <w:rPr>
      <w:rFonts w:ascii="Times New Roman" w:eastAsia="ＭＳ 明朝" w:hAnsi="Times New Roman" w:cs="Times New Roman"/>
      <w:caps/>
      <w:color w:val="622423"/>
      <w:spacing w:val="5"/>
      <w:lang w:eastAsia="en-US"/>
    </w:rPr>
  </w:style>
  <w:style w:type="character" w:styleId="SubtleEmphasis">
    <w:name w:val="Subtle Emphasis"/>
    <w:uiPriority w:val="19"/>
    <w:rsid w:val="000D7595"/>
    <w:rPr>
      <w:i/>
      <w:iCs/>
    </w:rPr>
  </w:style>
  <w:style w:type="character" w:styleId="IntenseEmphasis">
    <w:name w:val="Intense Emphasis"/>
    <w:uiPriority w:val="21"/>
    <w:rsid w:val="00AF73CB"/>
    <w:rPr>
      <w:i/>
      <w:iCs/>
      <w:caps/>
      <w:spacing w:val="10"/>
      <w:sz w:val="20"/>
      <w:szCs w:val="20"/>
    </w:rPr>
  </w:style>
  <w:style w:type="character" w:styleId="SubtleReference">
    <w:name w:val="Subtle Reference"/>
    <w:basedOn w:val="DefaultParagraphFont"/>
    <w:uiPriority w:val="31"/>
    <w:rsid w:val="000D7595"/>
    <w:rPr>
      <w:rFonts w:asciiTheme="minorHAnsi" w:eastAsiaTheme="minorEastAsia" w:hAnsiTheme="minorHAnsi" w:cstheme="minorBidi"/>
      <w:i/>
      <w:iCs/>
      <w:color w:val="622423" w:themeColor="accent2" w:themeShade="7F"/>
    </w:rPr>
  </w:style>
  <w:style w:type="character" w:styleId="IntenseReference">
    <w:name w:val="Intense Reference"/>
    <w:uiPriority w:val="32"/>
    <w:rsid w:val="00AF73CB"/>
    <w:rPr>
      <w:rFonts w:ascii="Cambria" w:eastAsia="ＭＳ 明朝" w:hAnsi="Cambria" w:cs="Times New Roman"/>
      <w:b/>
      <w:bCs/>
      <w:i/>
      <w:iCs/>
      <w:color w:val="622423"/>
    </w:rPr>
  </w:style>
  <w:style w:type="character" w:styleId="BookTitle">
    <w:name w:val="Book Title"/>
    <w:uiPriority w:val="33"/>
    <w:rsid w:val="000D759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0D7595"/>
    <w:pPr>
      <w:outlineLvl w:val="9"/>
    </w:pPr>
    <w:rPr>
      <w:lang w:bidi="en-US"/>
    </w:rPr>
  </w:style>
  <w:style w:type="paragraph" w:customStyle="1" w:styleId="Eqn">
    <w:name w:val="Eqn"/>
    <w:basedOn w:val="Normal"/>
    <w:next w:val="Normal"/>
    <w:rsid w:val="00155035"/>
  </w:style>
  <w:style w:type="paragraph" w:customStyle="1" w:styleId="MyEqns">
    <w:name w:val="MyEqns"/>
    <w:basedOn w:val="Normal"/>
    <w:link w:val="MyEqnsChar"/>
    <w:qFormat/>
    <w:rsid w:val="00B729E8"/>
    <w:pPr>
      <w:tabs>
        <w:tab w:val="right" w:pos="9360"/>
        <w:tab w:val="right" w:pos="10440"/>
      </w:tabs>
    </w:pPr>
    <w:rPr>
      <w:b/>
      <w:bCs/>
    </w:rPr>
  </w:style>
  <w:style w:type="character" w:customStyle="1" w:styleId="MyEqnsChar">
    <w:name w:val="MyEqns Char"/>
    <w:link w:val="MyEqns"/>
    <w:rsid w:val="00B729E8"/>
    <w:rPr>
      <w:rFonts w:ascii="Times New Roman" w:eastAsia="ＭＳ 明朝" w:hAnsi="Times New Roman" w:cs="Times New Roman"/>
      <w:b/>
      <w:bCs/>
      <w:sz w:val="24"/>
      <w:szCs w:val="24"/>
      <w:lang w:eastAsia="en-US"/>
    </w:rPr>
  </w:style>
  <w:style w:type="table" w:customStyle="1" w:styleId="MyTable">
    <w:name w:val="MyTable"/>
    <w:basedOn w:val="TableNormal"/>
    <w:uiPriority w:val="99"/>
    <w:rsid w:val="000D7595"/>
    <w:rPr>
      <w:rFonts w:ascii="Calibri" w:eastAsia="Calibri" w:hAnsi="Calibri" w:cs="Calibri"/>
      <w:lang w:eastAsia="en-US"/>
    </w:rPr>
    <w:tblPr>
      <w:tblInd w:w="0" w:type="dxa"/>
      <w:tblCellMar>
        <w:top w:w="0" w:type="dxa"/>
        <w:left w:w="108" w:type="dxa"/>
        <w:bottom w:w="0" w:type="dxa"/>
        <w:right w:w="108" w:type="dxa"/>
      </w:tblCellMar>
    </w:tblPr>
    <w:tcPr>
      <w:shd w:val="clear" w:color="auto" w:fill="E0E0E0"/>
    </w:tcPr>
  </w:style>
  <w:style w:type="character" w:customStyle="1" w:styleId="apple-style-span">
    <w:name w:val="apple-style-span"/>
    <w:basedOn w:val="DefaultParagraphFont"/>
    <w:rsid w:val="00155035"/>
  </w:style>
  <w:style w:type="character" w:customStyle="1" w:styleId="apple-converted-space">
    <w:name w:val="apple-converted-space"/>
    <w:basedOn w:val="DefaultParagraphFont"/>
    <w:rsid w:val="00155035"/>
  </w:style>
  <w:style w:type="paragraph" w:customStyle="1" w:styleId="PageNumber1">
    <w:name w:val="Page Number1"/>
    <w:basedOn w:val="Normal"/>
    <w:next w:val="Normal"/>
    <w:rsid w:val="000D7595"/>
    <w:pPr>
      <w:spacing w:line="480" w:lineRule="auto"/>
    </w:pPr>
    <w:rPr>
      <w:rFonts w:eastAsia="Times New Roman"/>
    </w:rPr>
  </w:style>
  <w:style w:type="paragraph" w:customStyle="1" w:styleId="Code20">
    <w:name w:val="Code2"/>
    <w:basedOn w:val="Normal"/>
    <w:link w:val="Code2Char"/>
    <w:rsid w:val="000D7595"/>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0D7595"/>
    <w:rPr>
      <w:rFonts w:ascii="Courier" w:eastAsia="Times New Roman" w:hAnsi="Courier" w:cs="Times New Roman"/>
      <w:sz w:val="18"/>
      <w:szCs w:val="18"/>
      <w:shd w:val="clear" w:color="auto" w:fill="E6E6E6"/>
      <w:lang w:eastAsia="en-US"/>
    </w:rPr>
  </w:style>
  <w:style w:type="paragraph" w:styleId="BodyText">
    <w:name w:val="Body Text"/>
    <w:basedOn w:val="Normal"/>
    <w:link w:val="BodyTextChar"/>
    <w:rsid w:val="000D7595"/>
    <w:pPr>
      <w:spacing w:line="480" w:lineRule="auto"/>
    </w:pPr>
    <w:rPr>
      <w:rFonts w:eastAsia="Times New Roman"/>
      <w:color w:val="FF0000"/>
    </w:rPr>
  </w:style>
  <w:style w:type="character" w:customStyle="1" w:styleId="BodyTextChar">
    <w:name w:val="Body Text Char"/>
    <w:basedOn w:val="DefaultParagraphFont"/>
    <w:link w:val="BodyText"/>
    <w:rsid w:val="000D7595"/>
    <w:rPr>
      <w:rFonts w:ascii="Times New Roman" w:eastAsia="Times New Roman" w:hAnsi="Times New Roman" w:cs="Times New Roman"/>
      <w:color w:val="FF0000"/>
      <w:sz w:val="24"/>
      <w:szCs w:val="24"/>
      <w:lang w:eastAsia="en-US"/>
    </w:rPr>
  </w:style>
  <w:style w:type="paragraph" w:customStyle="1" w:styleId="footnotedescription">
    <w:name w:val="footnote description"/>
    <w:next w:val="Normal"/>
    <w:link w:val="footnotedescriptionChar"/>
    <w:hidden/>
    <w:rsid w:val="000D7595"/>
    <w:pPr>
      <w:spacing w:line="259" w:lineRule="auto"/>
    </w:pPr>
    <w:rPr>
      <w:rFonts w:ascii="Times New Roman" w:eastAsia="Times New Roman" w:hAnsi="Times New Roman" w:cs="Times New Roman"/>
      <w:color w:val="000000"/>
      <w:sz w:val="24"/>
      <w:szCs w:val="22"/>
      <w:lang w:eastAsia="en-US"/>
    </w:rPr>
  </w:style>
  <w:style w:type="character" w:customStyle="1" w:styleId="footnotedescriptionChar">
    <w:name w:val="footnote description Char"/>
    <w:link w:val="footnotedescription"/>
    <w:rsid w:val="000D7595"/>
    <w:rPr>
      <w:rFonts w:ascii="Times New Roman" w:eastAsia="Times New Roman" w:hAnsi="Times New Roman" w:cs="Times New Roman"/>
      <w:color w:val="000000"/>
      <w:sz w:val="24"/>
      <w:szCs w:val="22"/>
      <w:lang w:eastAsia="en-US"/>
    </w:rPr>
  </w:style>
  <w:style w:type="character" w:customStyle="1" w:styleId="footnotemark">
    <w:name w:val="footnote mark"/>
    <w:hidden/>
    <w:rsid w:val="000D7595"/>
    <w:rPr>
      <w:rFonts w:ascii="Times New Roman" w:eastAsia="Times New Roman" w:hAnsi="Times New Roman" w:cs="Times New Roman"/>
      <w:color w:val="000000"/>
      <w:sz w:val="24"/>
      <w:vertAlign w:val="superscript"/>
    </w:rPr>
  </w:style>
  <w:style w:type="paragraph" w:customStyle="1" w:styleId="SPIEbodytext">
    <w:name w:val="SPIE body text"/>
    <w:basedOn w:val="Normal"/>
    <w:link w:val="SPIEbodytextCharChar"/>
    <w:rsid w:val="000D7595"/>
    <w:pPr>
      <w:jc w:val="both"/>
    </w:pPr>
    <w:rPr>
      <w:sz w:val="20"/>
    </w:rPr>
  </w:style>
  <w:style w:type="character" w:customStyle="1" w:styleId="SPIEbodytextCharChar">
    <w:name w:val="SPIE body text Char Char"/>
    <w:basedOn w:val="DefaultParagraphFont"/>
    <w:link w:val="SPIEbodytext"/>
    <w:rsid w:val="000D7595"/>
    <w:rPr>
      <w:rFonts w:ascii="Times New Roman" w:eastAsia="ＭＳ 明朝" w:hAnsi="Times New Roman" w:cs="Times New Roman"/>
      <w:szCs w:val="24"/>
      <w:lang w:eastAsia="en-US"/>
    </w:rPr>
  </w:style>
  <w:style w:type="paragraph" w:customStyle="1" w:styleId="BoxEmphasis">
    <w:name w:val="BoxEmphasis"/>
    <w:basedOn w:val="Normal"/>
    <w:qFormat/>
    <w:rsid w:val="000D7595"/>
    <w:rPr>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9E8"/>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B729E8"/>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B729E8"/>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B729E8"/>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B729E8"/>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B729E8"/>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B729E8"/>
    <w:pPr>
      <w:spacing w:after="120"/>
      <w:jc w:val="center"/>
      <w:outlineLvl w:val="5"/>
    </w:pPr>
    <w:rPr>
      <w:color w:val="C45911"/>
      <w:spacing w:val="10"/>
    </w:rPr>
  </w:style>
  <w:style w:type="paragraph" w:styleId="Heading7">
    <w:name w:val="heading 7"/>
    <w:basedOn w:val="Normal"/>
    <w:next w:val="Normal"/>
    <w:link w:val="Heading7Char"/>
    <w:uiPriority w:val="9"/>
    <w:unhideWhenUsed/>
    <w:rsid w:val="00B729E8"/>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B729E8"/>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B729E8"/>
    <w:pPr>
      <w:spacing w:after="120"/>
      <w:jc w:val="center"/>
      <w:outlineLvl w:val="8"/>
    </w:pPr>
    <w:rPr>
      <w:i/>
      <w:iCs/>
      <w:caps/>
      <w:spacing w:val="10"/>
      <w:sz w:val="20"/>
      <w:szCs w:val="20"/>
    </w:rPr>
  </w:style>
  <w:style w:type="character" w:default="1" w:styleId="DefaultParagraphFont">
    <w:name w:val="Default Paragraph Font"/>
    <w:uiPriority w:val="1"/>
    <w:semiHidden/>
    <w:unhideWhenUsed/>
    <w:rsid w:val="00B729E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729E8"/>
  </w:style>
  <w:style w:type="paragraph" w:styleId="BalloonText">
    <w:name w:val="Balloon Text"/>
    <w:basedOn w:val="Normal"/>
    <w:link w:val="BalloonTextChar"/>
    <w:semiHidden/>
    <w:rsid w:val="000D7595"/>
    <w:rPr>
      <w:rFonts w:ascii="Lucida Grande" w:hAnsi="Lucida Grande"/>
      <w:sz w:val="18"/>
      <w:szCs w:val="18"/>
    </w:rPr>
  </w:style>
  <w:style w:type="character" w:customStyle="1" w:styleId="Heading1Char">
    <w:name w:val="Heading 1 Char"/>
    <w:aliases w:val="SPIE Section Char"/>
    <w:link w:val="Heading1"/>
    <w:uiPriority w:val="9"/>
    <w:rsid w:val="00B729E8"/>
    <w:rPr>
      <w:rFonts w:ascii="Times New Roman" w:eastAsia="ＭＳ 明朝" w:hAnsi="Times New Roman" w:cs="Times New Roman"/>
      <w:color w:val="833C0B"/>
      <w:spacing w:val="20"/>
      <w:sz w:val="28"/>
      <w:szCs w:val="28"/>
      <w:lang w:eastAsia="en-US"/>
    </w:rPr>
  </w:style>
  <w:style w:type="paragraph" w:styleId="ListParagraph">
    <w:name w:val="List Paragraph"/>
    <w:basedOn w:val="Normal"/>
    <w:uiPriority w:val="34"/>
    <w:rsid w:val="00B729E8"/>
    <w:pPr>
      <w:numPr>
        <w:numId w:val="2"/>
      </w:numPr>
      <w:contextualSpacing/>
    </w:pPr>
  </w:style>
  <w:style w:type="table" w:styleId="TableGrid">
    <w:name w:val="Table Grid"/>
    <w:basedOn w:val="TableNormal"/>
    <w:uiPriority w:val="59"/>
    <w:rsid w:val="000D7595"/>
    <w:pPr>
      <w:spacing w:after="200" w:line="252" w:lineRule="auto"/>
    </w:pPr>
    <w:rPr>
      <w:rFonts w:ascii="Calibri" w:eastAsia="Calibri" w:hAnsi="Calibri" w:cs="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Equation">
    <w:name w:val="Equation"/>
    <w:basedOn w:val="TableNormal"/>
    <w:uiPriority w:val="99"/>
    <w:rsid w:val="00155035"/>
    <w:pPr>
      <w:keepNext/>
      <w:spacing w:after="200" w:line="252" w:lineRule="auto"/>
    </w:pPr>
    <w:rPr>
      <w:rFonts w:ascii="Times New Roman" w:eastAsia="Calibri" w:hAnsi="Times New Roman" w:cs="Calibri"/>
      <w:sz w:val="22"/>
      <w:szCs w:val="22"/>
      <w:lang w:eastAsia="en-US"/>
    </w:rPr>
    <w:tblPr>
      <w:tblInd w:w="0" w:type="dxa"/>
      <w:tblCellMar>
        <w:top w:w="0" w:type="dxa"/>
        <w:left w:w="0" w:type="dxa"/>
        <w:bottom w:w="0" w:type="dxa"/>
        <w:right w:w="0" w:type="dxa"/>
      </w:tblCellMar>
    </w:tblPr>
    <w:tcPr>
      <w:vAlign w:val="center"/>
    </w:tcPr>
  </w:style>
  <w:style w:type="character" w:customStyle="1" w:styleId="Heading3Char">
    <w:name w:val="Heading 3 Char"/>
    <w:link w:val="Heading3"/>
    <w:uiPriority w:val="9"/>
    <w:rsid w:val="00B729E8"/>
    <w:rPr>
      <w:rFonts w:ascii="Times New Roman" w:eastAsia="ＭＳ 明朝" w:hAnsi="Times New Roman" w:cs="Times New Roman"/>
      <w:color w:val="823B0B"/>
      <w:sz w:val="24"/>
      <w:szCs w:val="24"/>
      <w:lang w:eastAsia="en-US"/>
    </w:rPr>
  </w:style>
  <w:style w:type="character" w:customStyle="1" w:styleId="MTEquationSection">
    <w:name w:val="MTEquationSection"/>
    <w:rsid w:val="00B729E8"/>
    <w:rPr>
      <w:vanish/>
      <w:color w:val="FF0000"/>
    </w:rPr>
  </w:style>
  <w:style w:type="paragraph" w:customStyle="1" w:styleId="MTDisplayEquation">
    <w:name w:val="MTDisplayEquation"/>
    <w:basedOn w:val="Normal"/>
    <w:next w:val="Normal"/>
    <w:link w:val="MTDisplayEquationChar"/>
    <w:rsid w:val="00B729E8"/>
    <w:pPr>
      <w:tabs>
        <w:tab w:val="center" w:pos="5400"/>
        <w:tab w:val="right" w:pos="10800"/>
      </w:tabs>
    </w:pPr>
    <w:rPr>
      <w:sz w:val="20"/>
      <w:szCs w:val="20"/>
      <w:lang w:eastAsia="ja-JP"/>
    </w:rPr>
  </w:style>
  <w:style w:type="character" w:customStyle="1" w:styleId="MTDisplayEquationChar">
    <w:name w:val="MTDisplayEquation Char"/>
    <w:link w:val="MTDisplayEquation"/>
    <w:rsid w:val="00B729E8"/>
    <w:rPr>
      <w:rFonts w:ascii="Times New Roman" w:eastAsia="ＭＳ 明朝" w:hAnsi="Times New Roman" w:cs="Times New Roman"/>
    </w:rPr>
  </w:style>
  <w:style w:type="character" w:customStyle="1" w:styleId="Heading2Char">
    <w:name w:val="Heading 2 Char"/>
    <w:link w:val="Heading2"/>
    <w:uiPriority w:val="9"/>
    <w:rsid w:val="00B729E8"/>
    <w:rPr>
      <w:rFonts w:ascii="Times New Roman" w:eastAsia="ＭＳ 明朝" w:hAnsi="Times New Roman" w:cs="Times New Roman"/>
      <w:color w:val="833C0B"/>
      <w:spacing w:val="15"/>
      <w:sz w:val="24"/>
      <w:szCs w:val="24"/>
      <w:lang w:eastAsia="en-US"/>
    </w:rPr>
  </w:style>
  <w:style w:type="character" w:styleId="Hyperlink">
    <w:name w:val="Hyperlink"/>
    <w:rsid w:val="00AF73CB"/>
    <w:rPr>
      <w:color w:val="0000FF"/>
      <w:u w:val="single"/>
    </w:rPr>
  </w:style>
  <w:style w:type="character" w:customStyle="1" w:styleId="code2">
    <w:name w:val="code2"/>
    <w:uiPriority w:val="1"/>
    <w:qFormat/>
    <w:rsid w:val="00B729E8"/>
    <w:rPr>
      <w:rFonts w:ascii="PT Mono Bold" w:hAnsi="PT Mono Bold"/>
      <w:b/>
      <w:bCs/>
      <w:sz w:val="16"/>
      <w:szCs w:val="16"/>
    </w:rPr>
  </w:style>
  <w:style w:type="paragraph" w:styleId="Caption">
    <w:name w:val="caption"/>
    <w:basedOn w:val="Normal"/>
    <w:next w:val="Normal"/>
    <w:uiPriority w:val="35"/>
    <w:unhideWhenUsed/>
    <w:qFormat/>
    <w:rsid w:val="00B729E8"/>
    <w:rPr>
      <w:spacing w:val="10"/>
      <w:sz w:val="18"/>
      <w:szCs w:val="18"/>
    </w:rPr>
  </w:style>
  <w:style w:type="character" w:customStyle="1" w:styleId="Heading4Char">
    <w:name w:val="Heading 4 Char"/>
    <w:link w:val="Heading4"/>
    <w:uiPriority w:val="9"/>
    <w:rsid w:val="00B729E8"/>
    <w:rPr>
      <w:rFonts w:ascii="Times New Roman" w:eastAsia="ＭＳ 明朝" w:hAnsi="Times New Roman" w:cs="Times New Roman"/>
      <w:color w:val="823B0B"/>
      <w:spacing w:val="10"/>
      <w:lang w:eastAsia="en-US"/>
    </w:rPr>
  </w:style>
  <w:style w:type="paragraph" w:customStyle="1" w:styleId="Code">
    <w:name w:val="Code"/>
    <w:basedOn w:val="Normal"/>
    <w:rsid w:val="000D7595"/>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AF73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rsid w:val="00AF73CB"/>
    <w:rPr>
      <w:rFonts w:ascii="Courier New" w:eastAsia="Times New Roman" w:hAnsi="Courier New" w:cs="Courier New"/>
      <w:lang w:eastAsia="en-US"/>
    </w:rPr>
  </w:style>
  <w:style w:type="character" w:styleId="LineNumber">
    <w:name w:val="line number"/>
    <w:basedOn w:val="DefaultParagraphFont"/>
    <w:uiPriority w:val="99"/>
    <w:semiHidden/>
    <w:unhideWhenUsed/>
    <w:rsid w:val="00B729E8"/>
  </w:style>
  <w:style w:type="paragraph" w:styleId="FootnoteText">
    <w:name w:val="footnote text"/>
    <w:basedOn w:val="Normal"/>
    <w:link w:val="FootnoteTextChar"/>
    <w:uiPriority w:val="99"/>
    <w:unhideWhenUsed/>
    <w:rsid w:val="00B729E8"/>
  </w:style>
  <w:style w:type="character" w:customStyle="1" w:styleId="FootnoteTextChar">
    <w:name w:val="Footnote Text Char"/>
    <w:link w:val="FootnoteText"/>
    <w:uiPriority w:val="99"/>
    <w:rsid w:val="00B729E8"/>
    <w:rPr>
      <w:rFonts w:ascii="Times New Roman" w:eastAsia="ＭＳ 明朝" w:hAnsi="Times New Roman" w:cs="Times New Roman"/>
      <w:sz w:val="24"/>
      <w:szCs w:val="24"/>
      <w:lang w:eastAsia="en-US"/>
    </w:rPr>
  </w:style>
  <w:style w:type="character" w:styleId="FootnoteReference">
    <w:name w:val="footnote reference"/>
    <w:uiPriority w:val="99"/>
    <w:unhideWhenUsed/>
    <w:rsid w:val="00B729E8"/>
    <w:rPr>
      <w:vertAlign w:val="superscript"/>
    </w:rPr>
  </w:style>
  <w:style w:type="character" w:customStyle="1" w:styleId="MTConvertedEquation">
    <w:name w:val="MTConvertedEquation"/>
    <w:basedOn w:val="DefaultParagraphFont"/>
    <w:rsid w:val="00B729E8"/>
  </w:style>
  <w:style w:type="paragraph" w:styleId="EndnoteText">
    <w:name w:val="endnote text"/>
    <w:basedOn w:val="Normal"/>
    <w:link w:val="EndnoteTextChar"/>
    <w:uiPriority w:val="99"/>
    <w:semiHidden/>
    <w:unhideWhenUsed/>
    <w:rsid w:val="00B729E8"/>
    <w:rPr>
      <w:sz w:val="20"/>
      <w:szCs w:val="20"/>
    </w:rPr>
  </w:style>
  <w:style w:type="character" w:customStyle="1" w:styleId="EndnoteTextChar">
    <w:name w:val="Endnote Text Char"/>
    <w:link w:val="EndnoteText"/>
    <w:uiPriority w:val="99"/>
    <w:semiHidden/>
    <w:rsid w:val="00B729E8"/>
    <w:rPr>
      <w:rFonts w:ascii="Times New Roman" w:eastAsia="ＭＳ 明朝" w:hAnsi="Times New Roman" w:cs="Times New Roman"/>
      <w:lang w:eastAsia="en-US"/>
    </w:rPr>
  </w:style>
  <w:style w:type="character" w:styleId="EndnoteReference">
    <w:name w:val="endnote reference"/>
    <w:uiPriority w:val="99"/>
    <w:semiHidden/>
    <w:unhideWhenUsed/>
    <w:rsid w:val="00B729E8"/>
    <w:rPr>
      <w:vertAlign w:val="superscript"/>
    </w:rPr>
  </w:style>
  <w:style w:type="character" w:customStyle="1" w:styleId="gcg2ujhdabb">
    <w:name w:val="gcg2ujhdabb"/>
    <w:basedOn w:val="DefaultParagraphFont"/>
    <w:rsid w:val="00AF73CB"/>
  </w:style>
  <w:style w:type="character" w:customStyle="1" w:styleId="gcg2ujhdeab">
    <w:name w:val="gcg2ujhdeab"/>
    <w:basedOn w:val="DefaultParagraphFont"/>
    <w:rsid w:val="00AF73CB"/>
  </w:style>
  <w:style w:type="character" w:customStyle="1" w:styleId="InLineCode">
    <w:name w:val="InLineCode"/>
    <w:uiPriority w:val="1"/>
    <w:qFormat/>
    <w:rsid w:val="00B729E8"/>
    <w:rPr>
      <w:rFonts w:ascii="PT Mono" w:hAnsi="PT Mono"/>
      <w:b/>
      <w:bCs/>
      <w:sz w:val="24"/>
      <w:szCs w:val="24"/>
    </w:rPr>
  </w:style>
  <w:style w:type="paragraph" w:styleId="Header">
    <w:name w:val="header"/>
    <w:basedOn w:val="Normal"/>
    <w:link w:val="HeaderChar"/>
    <w:uiPriority w:val="99"/>
    <w:unhideWhenUsed/>
    <w:rsid w:val="00B729E8"/>
    <w:pPr>
      <w:tabs>
        <w:tab w:val="center" w:pos="4680"/>
        <w:tab w:val="right" w:pos="9360"/>
      </w:tabs>
    </w:pPr>
  </w:style>
  <w:style w:type="character" w:customStyle="1" w:styleId="HeaderChar">
    <w:name w:val="Header Char"/>
    <w:link w:val="Header"/>
    <w:uiPriority w:val="99"/>
    <w:rsid w:val="00B729E8"/>
    <w:rPr>
      <w:rFonts w:ascii="Times New Roman" w:eastAsia="ＭＳ 明朝" w:hAnsi="Times New Roman" w:cs="Times New Roman"/>
      <w:sz w:val="24"/>
      <w:szCs w:val="24"/>
      <w:lang w:eastAsia="en-US"/>
    </w:rPr>
  </w:style>
  <w:style w:type="paragraph" w:styleId="Footer">
    <w:name w:val="footer"/>
    <w:basedOn w:val="Normal"/>
    <w:link w:val="FooterChar"/>
    <w:unhideWhenUsed/>
    <w:rsid w:val="00B729E8"/>
    <w:pPr>
      <w:tabs>
        <w:tab w:val="center" w:pos="4680"/>
        <w:tab w:val="right" w:pos="9360"/>
      </w:tabs>
    </w:pPr>
  </w:style>
  <w:style w:type="character" w:customStyle="1" w:styleId="FooterChar">
    <w:name w:val="Footer Char"/>
    <w:link w:val="Footer"/>
    <w:rsid w:val="00B729E8"/>
    <w:rPr>
      <w:rFonts w:ascii="Times New Roman" w:eastAsia="ＭＳ 明朝" w:hAnsi="Times New Roman" w:cs="Times New Roman"/>
      <w:sz w:val="24"/>
      <w:szCs w:val="24"/>
      <w:lang w:eastAsia="en-US"/>
    </w:rPr>
  </w:style>
  <w:style w:type="character" w:customStyle="1" w:styleId="gewyw5ybjeb">
    <w:name w:val="gewyw5ybjeb"/>
    <w:basedOn w:val="DefaultParagraphFont"/>
    <w:rsid w:val="00AF73CB"/>
  </w:style>
  <w:style w:type="character" w:customStyle="1" w:styleId="gewyw5ybmdb">
    <w:name w:val="gewyw5ybmdb"/>
    <w:basedOn w:val="DefaultParagraphFont"/>
    <w:rsid w:val="00AF73CB"/>
  </w:style>
  <w:style w:type="character" w:styleId="FollowedHyperlink">
    <w:name w:val="FollowedHyperlink"/>
    <w:basedOn w:val="DefaultParagraphFont"/>
    <w:uiPriority w:val="99"/>
    <w:semiHidden/>
    <w:unhideWhenUsed/>
    <w:rsid w:val="000D7595"/>
    <w:rPr>
      <w:color w:val="800080" w:themeColor="followedHyperlink"/>
      <w:u w:val="single"/>
    </w:rPr>
  </w:style>
  <w:style w:type="character" w:styleId="CommentReference">
    <w:name w:val="annotation reference"/>
    <w:uiPriority w:val="99"/>
    <w:semiHidden/>
    <w:unhideWhenUsed/>
    <w:rsid w:val="000D7595"/>
    <w:rPr>
      <w:sz w:val="16"/>
      <w:szCs w:val="16"/>
    </w:rPr>
  </w:style>
  <w:style w:type="paragraph" w:styleId="CommentText">
    <w:name w:val="annotation text"/>
    <w:basedOn w:val="Normal"/>
    <w:link w:val="CommentTextChar"/>
    <w:uiPriority w:val="99"/>
    <w:unhideWhenUsed/>
    <w:rsid w:val="000D7595"/>
    <w:rPr>
      <w:sz w:val="20"/>
      <w:szCs w:val="20"/>
    </w:rPr>
  </w:style>
  <w:style w:type="character" w:customStyle="1" w:styleId="CommentTextChar">
    <w:name w:val="Comment Text Char"/>
    <w:link w:val="CommentText"/>
    <w:uiPriority w:val="99"/>
    <w:rsid w:val="000D7595"/>
    <w:rPr>
      <w:rFonts w:ascii="Times New Roman" w:eastAsia="ＭＳ 明朝" w:hAnsi="Times New Roman" w:cs="Times New Roman"/>
      <w:lang w:eastAsia="en-US"/>
    </w:rPr>
  </w:style>
  <w:style w:type="paragraph" w:styleId="CommentSubject">
    <w:name w:val="annotation subject"/>
    <w:basedOn w:val="CommentText"/>
    <w:next w:val="CommentText"/>
    <w:link w:val="CommentSubjectChar"/>
    <w:uiPriority w:val="99"/>
    <w:semiHidden/>
    <w:unhideWhenUsed/>
    <w:rsid w:val="000D7595"/>
    <w:rPr>
      <w:b/>
      <w:bCs/>
    </w:rPr>
  </w:style>
  <w:style w:type="character" w:customStyle="1" w:styleId="CommentSubjectChar">
    <w:name w:val="Comment Subject Char"/>
    <w:link w:val="CommentSubject"/>
    <w:uiPriority w:val="99"/>
    <w:semiHidden/>
    <w:rsid w:val="000D7595"/>
    <w:rPr>
      <w:rFonts w:ascii="Times New Roman" w:eastAsia="ＭＳ 明朝" w:hAnsi="Times New Roman" w:cs="Times New Roman"/>
      <w:b/>
      <w:bCs/>
      <w:lang w:eastAsia="en-US"/>
    </w:rPr>
  </w:style>
  <w:style w:type="paragraph" w:styleId="NormalWeb">
    <w:name w:val="Normal (Web)"/>
    <w:basedOn w:val="Normal"/>
    <w:uiPriority w:val="99"/>
    <w:unhideWhenUsed/>
    <w:rsid w:val="00AF73CB"/>
    <w:pPr>
      <w:spacing w:before="100" w:beforeAutospacing="1" w:after="100" w:afterAutospacing="1"/>
    </w:pPr>
  </w:style>
  <w:style w:type="paragraph" w:styleId="DocumentMap">
    <w:name w:val="Document Map"/>
    <w:basedOn w:val="Normal"/>
    <w:link w:val="DocumentMapChar"/>
    <w:uiPriority w:val="99"/>
    <w:semiHidden/>
    <w:unhideWhenUsed/>
    <w:rsid w:val="00B729E8"/>
    <w:rPr>
      <w:rFonts w:ascii="Lucida Grande" w:hAnsi="Lucida Grande" w:cs="Lucida Grande"/>
    </w:rPr>
  </w:style>
  <w:style w:type="character" w:customStyle="1" w:styleId="DocumentMapChar">
    <w:name w:val="Document Map Char"/>
    <w:link w:val="DocumentMap"/>
    <w:uiPriority w:val="99"/>
    <w:semiHidden/>
    <w:rsid w:val="00B729E8"/>
    <w:rPr>
      <w:rFonts w:ascii="Lucida Grande" w:eastAsia="ＭＳ 明朝" w:hAnsi="Lucida Grande" w:cs="Lucida Grande"/>
      <w:sz w:val="24"/>
      <w:szCs w:val="24"/>
      <w:lang w:eastAsia="en-US"/>
    </w:rPr>
  </w:style>
  <w:style w:type="paragraph" w:styleId="NoSpacing">
    <w:name w:val="No Spacing"/>
    <w:aliases w:val="NormalLeftJustified"/>
    <w:basedOn w:val="Normal"/>
    <w:link w:val="NoSpacingChar"/>
    <w:uiPriority w:val="1"/>
    <w:rsid w:val="00AF73CB"/>
  </w:style>
  <w:style w:type="character" w:customStyle="1" w:styleId="NoSpacingChar">
    <w:name w:val="No Spacing Char"/>
    <w:aliases w:val="NormalLeftJustified Char"/>
    <w:link w:val="NoSpacing"/>
    <w:uiPriority w:val="1"/>
    <w:rsid w:val="00AF73CB"/>
    <w:rPr>
      <w:rFonts w:ascii="Times New Roman" w:eastAsia="ＭＳ 明朝" w:hAnsi="Times New Roman" w:cs="Times New Roman"/>
      <w:sz w:val="24"/>
      <w:szCs w:val="24"/>
      <w:lang w:eastAsia="en-US"/>
    </w:rPr>
  </w:style>
  <w:style w:type="character" w:customStyle="1" w:styleId="Heading5Char">
    <w:name w:val="Heading 5 Char"/>
    <w:link w:val="Heading5"/>
    <w:uiPriority w:val="9"/>
    <w:rsid w:val="00B729E8"/>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B729E8"/>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B729E8"/>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B729E8"/>
    <w:rPr>
      <w:rFonts w:ascii="Times New Roman" w:eastAsia="ＭＳ 明朝" w:hAnsi="Times New Roman" w:cs="Times New Roman"/>
      <w:caps/>
      <w:spacing w:val="10"/>
      <w:lang w:eastAsia="en-US"/>
    </w:rPr>
  </w:style>
  <w:style w:type="character" w:customStyle="1" w:styleId="Heading9Char">
    <w:name w:val="Heading 9 Char"/>
    <w:link w:val="Heading9"/>
    <w:uiPriority w:val="9"/>
    <w:semiHidden/>
    <w:rsid w:val="00B729E8"/>
    <w:rPr>
      <w:rFonts w:ascii="Times New Roman" w:eastAsia="ＭＳ 明朝" w:hAnsi="Times New Roman" w:cs="Times New Roman"/>
      <w:i/>
      <w:iCs/>
      <w:caps/>
      <w:spacing w:val="10"/>
      <w:lang w:eastAsia="en-US"/>
    </w:rPr>
  </w:style>
  <w:style w:type="paragraph" w:customStyle="1" w:styleId="EndNoteBibliographyTitle">
    <w:name w:val="EndNote Bibliography Title"/>
    <w:basedOn w:val="Normal"/>
    <w:rsid w:val="00B729E8"/>
    <w:pPr>
      <w:jc w:val="center"/>
    </w:pPr>
    <w:rPr>
      <w:rFonts w:ascii="Calibri" w:hAnsi="Calibri"/>
    </w:rPr>
  </w:style>
  <w:style w:type="paragraph" w:customStyle="1" w:styleId="EndNoteBibliography">
    <w:name w:val="EndNote Bibliography"/>
    <w:basedOn w:val="Normal"/>
    <w:rsid w:val="00B729E8"/>
    <w:rPr>
      <w:rFonts w:ascii="Calibri" w:hAnsi="Calibri"/>
    </w:rPr>
  </w:style>
  <w:style w:type="character" w:customStyle="1" w:styleId="BalloonTextChar">
    <w:name w:val="Balloon Text Char"/>
    <w:basedOn w:val="DefaultParagraphFont"/>
    <w:link w:val="BalloonText"/>
    <w:semiHidden/>
    <w:rsid w:val="000D7595"/>
    <w:rPr>
      <w:rFonts w:ascii="Lucida Grande" w:eastAsia="ＭＳ 明朝" w:hAnsi="Lucida Grande" w:cs="Times New Roman"/>
      <w:sz w:val="18"/>
      <w:szCs w:val="18"/>
      <w:lang w:eastAsia="en-US"/>
    </w:rPr>
  </w:style>
  <w:style w:type="table" w:customStyle="1" w:styleId="PlainTable51">
    <w:name w:val="Plain Table 51"/>
    <w:basedOn w:val="TableNormal"/>
    <w:uiPriority w:val="45"/>
    <w:rsid w:val="000D7595"/>
    <w:rPr>
      <w:rFonts w:eastAsiaTheme="minorHAns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0D7595"/>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0D7595"/>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on">
    <w:name w:val="Revision"/>
    <w:hidden/>
    <w:uiPriority w:val="99"/>
    <w:semiHidden/>
    <w:rsid w:val="00B729E8"/>
    <w:rPr>
      <w:rFonts w:ascii="Times New Roman" w:eastAsia="ＭＳ 明朝" w:hAnsi="Times New Roman" w:cs="Times New Roman"/>
      <w:sz w:val="24"/>
      <w:szCs w:val="24"/>
      <w:lang w:eastAsia="en-US"/>
    </w:rPr>
  </w:style>
  <w:style w:type="character" w:styleId="PageNumber">
    <w:name w:val="page number"/>
    <w:basedOn w:val="DefaultParagraphFont"/>
    <w:rsid w:val="00B729E8"/>
  </w:style>
  <w:style w:type="paragraph" w:customStyle="1" w:styleId="NormalLeftJust">
    <w:name w:val="NormalLeftJust"/>
    <w:basedOn w:val="Normal"/>
    <w:rsid w:val="00155035"/>
  </w:style>
  <w:style w:type="paragraph" w:styleId="Title">
    <w:name w:val="Title"/>
    <w:basedOn w:val="Normal"/>
    <w:next w:val="Normal"/>
    <w:link w:val="TitleChar"/>
    <w:uiPriority w:val="10"/>
    <w:rsid w:val="000D7595"/>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0D7595"/>
    <w:rPr>
      <w:rFonts w:ascii="Times New Roman" w:eastAsia="ＭＳ 明朝"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AF73CB"/>
    <w:pPr>
      <w:spacing w:after="560"/>
      <w:jc w:val="center"/>
    </w:pPr>
    <w:rPr>
      <w:caps/>
      <w:spacing w:val="20"/>
      <w:sz w:val="18"/>
      <w:szCs w:val="18"/>
    </w:rPr>
  </w:style>
  <w:style w:type="character" w:customStyle="1" w:styleId="SubtitleChar">
    <w:name w:val="Subtitle Char"/>
    <w:link w:val="Subtitle"/>
    <w:uiPriority w:val="11"/>
    <w:rsid w:val="00AF73CB"/>
    <w:rPr>
      <w:rFonts w:ascii="Times New Roman" w:eastAsia="ＭＳ 明朝" w:hAnsi="Times New Roman" w:cs="Times New Roman"/>
      <w:caps/>
      <w:spacing w:val="20"/>
      <w:sz w:val="18"/>
      <w:szCs w:val="18"/>
      <w:lang w:eastAsia="en-US"/>
    </w:rPr>
  </w:style>
  <w:style w:type="character" w:styleId="Strong">
    <w:name w:val="Strong"/>
    <w:uiPriority w:val="22"/>
    <w:rsid w:val="00AF73CB"/>
    <w:rPr>
      <w:b/>
      <w:bCs/>
      <w:color w:val="943634"/>
      <w:spacing w:val="5"/>
    </w:rPr>
  </w:style>
  <w:style w:type="character" w:styleId="Emphasis">
    <w:name w:val="Emphasis"/>
    <w:uiPriority w:val="20"/>
    <w:rsid w:val="000D7595"/>
    <w:rPr>
      <w:caps/>
      <w:spacing w:val="5"/>
      <w:sz w:val="20"/>
      <w:szCs w:val="20"/>
    </w:rPr>
  </w:style>
  <w:style w:type="paragraph" w:styleId="Quote">
    <w:name w:val="Quote"/>
    <w:basedOn w:val="Normal"/>
    <w:next w:val="Normal"/>
    <w:link w:val="QuoteChar"/>
    <w:uiPriority w:val="29"/>
    <w:rsid w:val="00AF73CB"/>
    <w:rPr>
      <w:i/>
      <w:iCs/>
    </w:rPr>
  </w:style>
  <w:style w:type="character" w:customStyle="1" w:styleId="QuoteChar">
    <w:name w:val="Quote Char"/>
    <w:link w:val="Quote"/>
    <w:uiPriority w:val="29"/>
    <w:rsid w:val="00AF73CB"/>
    <w:rPr>
      <w:rFonts w:ascii="Times New Roman" w:eastAsia="ＭＳ 明朝" w:hAnsi="Times New Roman" w:cs="Times New Roman"/>
      <w:i/>
      <w:iCs/>
      <w:sz w:val="24"/>
      <w:szCs w:val="24"/>
      <w:lang w:eastAsia="en-US"/>
    </w:rPr>
  </w:style>
  <w:style w:type="paragraph" w:styleId="IntenseQuote">
    <w:name w:val="Intense Quote"/>
    <w:basedOn w:val="Normal"/>
    <w:next w:val="Normal"/>
    <w:link w:val="IntenseQuoteChar"/>
    <w:uiPriority w:val="30"/>
    <w:rsid w:val="00AF73CB"/>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IntenseQuoteChar">
    <w:name w:val="Intense Quote Char"/>
    <w:link w:val="IntenseQuote"/>
    <w:uiPriority w:val="30"/>
    <w:rsid w:val="00AF73CB"/>
    <w:rPr>
      <w:rFonts w:ascii="Times New Roman" w:eastAsia="ＭＳ 明朝" w:hAnsi="Times New Roman" w:cs="Times New Roman"/>
      <w:caps/>
      <w:color w:val="622423"/>
      <w:spacing w:val="5"/>
      <w:lang w:eastAsia="en-US"/>
    </w:rPr>
  </w:style>
  <w:style w:type="character" w:styleId="SubtleEmphasis">
    <w:name w:val="Subtle Emphasis"/>
    <w:uiPriority w:val="19"/>
    <w:rsid w:val="000D7595"/>
    <w:rPr>
      <w:i/>
      <w:iCs/>
    </w:rPr>
  </w:style>
  <w:style w:type="character" w:styleId="IntenseEmphasis">
    <w:name w:val="Intense Emphasis"/>
    <w:uiPriority w:val="21"/>
    <w:rsid w:val="00AF73CB"/>
    <w:rPr>
      <w:i/>
      <w:iCs/>
      <w:caps/>
      <w:spacing w:val="10"/>
      <w:sz w:val="20"/>
      <w:szCs w:val="20"/>
    </w:rPr>
  </w:style>
  <w:style w:type="character" w:styleId="SubtleReference">
    <w:name w:val="Subtle Reference"/>
    <w:basedOn w:val="DefaultParagraphFont"/>
    <w:uiPriority w:val="31"/>
    <w:rsid w:val="000D7595"/>
    <w:rPr>
      <w:rFonts w:asciiTheme="minorHAnsi" w:eastAsiaTheme="minorEastAsia" w:hAnsiTheme="minorHAnsi" w:cstheme="minorBidi"/>
      <w:i/>
      <w:iCs/>
      <w:color w:val="622423" w:themeColor="accent2" w:themeShade="7F"/>
    </w:rPr>
  </w:style>
  <w:style w:type="character" w:styleId="IntenseReference">
    <w:name w:val="Intense Reference"/>
    <w:uiPriority w:val="32"/>
    <w:rsid w:val="00AF73CB"/>
    <w:rPr>
      <w:rFonts w:ascii="Cambria" w:eastAsia="ＭＳ 明朝" w:hAnsi="Cambria" w:cs="Times New Roman"/>
      <w:b/>
      <w:bCs/>
      <w:i/>
      <w:iCs/>
      <w:color w:val="622423"/>
    </w:rPr>
  </w:style>
  <w:style w:type="character" w:styleId="BookTitle">
    <w:name w:val="Book Title"/>
    <w:uiPriority w:val="33"/>
    <w:rsid w:val="000D759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0D7595"/>
    <w:pPr>
      <w:outlineLvl w:val="9"/>
    </w:pPr>
    <w:rPr>
      <w:lang w:bidi="en-US"/>
    </w:rPr>
  </w:style>
  <w:style w:type="paragraph" w:customStyle="1" w:styleId="Eqn">
    <w:name w:val="Eqn"/>
    <w:basedOn w:val="Normal"/>
    <w:next w:val="Normal"/>
    <w:rsid w:val="00155035"/>
  </w:style>
  <w:style w:type="paragraph" w:customStyle="1" w:styleId="MyEqns">
    <w:name w:val="MyEqns"/>
    <w:basedOn w:val="Normal"/>
    <w:link w:val="MyEqnsChar"/>
    <w:qFormat/>
    <w:rsid w:val="00B729E8"/>
    <w:pPr>
      <w:tabs>
        <w:tab w:val="right" w:pos="9360"/>
        <w:tab w:val="right" w:pos="10440"/>
      </w:tabs>
    </w:pPr>
    <w:rPr>
      <w:b/>
      <w:bCs/>
    </w:rPr>
  </w:style>
  <w:style w:type="character" w:customStyle="1" w:styleId="MyEqnsChar">
    <w:name w:val="MyEqns Char"/>
    <w:link w:val="MyEqns"/>
    <w:rsid w:val="00B729E8"/>
    <w:rPr>
      <w:rFonts w:ascii="Times New Roman" w:eastAsia="ＭＳ 明朝" w:hAnsi="Times New Roman" w:cs="Times New Roman"/>
      <w:b/>
      <w:bCs/>
      <w:sz w:val="24"/>
      <w:szCs w:val="24"/>
      <w:lang w:eastAsia="en-US"/>
    </w:rPr>
  </w:style>
  <w:style w:type="table" w:customStyle="1" w:styleId="MyTable">
    <w:name w:val="MyTable"/>
    <w:basedOn w:val="TableNormal"/>
    <w:uiPriority w:val="99"/>
    <w:rsid w:val="000D7595"/>
    <w:rPr>
      <w:rFonts w:ascii="Calibri" w:eastAsia="Calibri" w:hAnsi="Calibri" w:cs="Calibri"/>
      <w:lang w:eastAsia="en-US"/>
    </w:rPr>
    <w:tblPr>
      <w:tblInd w:w="0" w:type="dxa"/>
      <w:tblCellMar>
        <w:top w:w="0" w:type="dxa"/>
        <w:left w:w="108" w:type="dxa"/>
        <w:bottom w:w="0" w:type="dxa"/>
        <w:right w:w="108" w:type="dxa"/>
      </w:tblCellMar>
    </w:tblPr>
    <w:tcPr>
      <w:shd w:val="clear" w:color="auto" w:fill="E0E0E0"/>
    </w:tcPr>
  </w:style>
  <w:style w:type="character" w:customStyle="1" w:styleId="apple-style-span">
    <w:name w:val="apple-style-span"/>
    <w:basedOn w:val="DefaultParagraphFont"/>
    <w:rsid w:val="00155035"/>
  </w:style>
  <w:style w:type="character" w:customStyle="1" w:styleId="apple-converted-space">
    <w:name w:val="apple-converted-space"/>
    <w:basedOn w:val="DefaultParagraphFont"/>
    <w:rsid w:val="00155035"/>
  </w:style>
  <w:style w:type="paragraph" w:customStyle="1" w:styleId="PageNumber1">
    <w:name w:val="Page Number1"/>
    <w:basedOn w:val="Normal"/>
    <w:next w:val="Normal"/>
    <w:rsid w:val="000D7595"/>
    <w:pPr>
      <w:spacing w:line="480" w:lineRule="auto"/>
    </w:pPr>
    <w:rPr>
      <w:rFonts w:eastAsia="Times New Roman"/>
    </w:rPr>
  </w:style>
  <w:style w:type="paragraph" w:customStyle="1" w:styleId="Code20">
    <w:name w:val="Code2"/>
    <w:basedOn w:val="Normal"/>
    <w:link w:val="Code2Char"/>
    <w:rsid w:val="000D7595"/>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0D7595"/>
    <w:rPr>
      <w:rFonts w:ascii="Courier" w:eastAsia="Times New Roman" w:hAnsi="Courier" w:cs="Times New Roman"/>
      <w:sz w:val="18"/>
      <w:szCs w:val="18"/>
      <w:shd w:val="clear" w:color="auto" w:fill="E6E6E6"/>
      <w:lang w:eastAsia="en-US"/>
    </w:rPr>
  </w:style>
  <w:style w:type="paragraph" w:styleId="BodyText">
    <w:name w:val="Body Text"/>
    <w:basedOn w:val="Normal"/>
    <w:link w:val="BodyTextChar"/>
    <w:rsid w:val="000D7595"/>
    <w:pPr>
      <w:spacing w:line="480" w:lineRule="auto"/>
    </w:pPr>
    <w:rPr>
      <w:rFonts w:eastAsia="Times New Roman"/>
      <w:color w:val="FF0000"/>
    </w:rPr>
  </w:style>
  <w:style w:type="character" w:customStyle="1" w:styleId="BodyTextChar">
    <w:name w:val="Body Text Char"/>
    <w:basedOn w:val="DefaultParagraphFont"/>
    <w:link w:val="BodyText"/>
    <w:rsid w:val="000D7595"/>
    <w:rPr>
      <w:rFonts w:ascii="Times New Roman" w:eastAsia="Times New Roman" w:hAnsi="Times New Roman" w:cs="Times New Roman"/>
      <w:color w:val="FF0000"/>
      <w:sz w:val="24"/>
      <w:szCs w:val="24"/>
      <w:lang w:eastAsia="en-US"/>
    </w:rPr>
  </w:style>
  <w:style w:type="paragraph" w:customStyle="1" w:styleId="footnotedescription">
    <w:name w:val="footnote description"/>
    <w:next w:val="Normal"/>
    <w:link w:val="footnotedescriptionChar"/>
    <w:hidden/>
    <w:rsid w:val="000D7595"/>
    <w:pPr>
      <w:spacing w:line="259" w:lineRule="auto"/>
    </w:pPr>
    <w:rPr>
      <w:rFonts w:ascii="Times New Roman" w:eastAsia="Times New Roman" w:hAnsi="Times New Roman" w:cs="Times New Roman"/>
      <w:color w:val="000000"/>
      <w:sz w:val="24"/>
      <w:szCs w:val="22"/>
      <w:lang w:eastAsia="en-US"/>
    </w:rPr>
  </w:style>
  <w:style w:type="character" w:customStyle="1" w:styleId="footnotedescriptionChar">
    <w:name w:val="footnote description Char"/>
    <w:link w:val="footnotedescription"/>
    <w:rsid w:val="000D7595"/>
    <w:rPr>
      <w:rFonts w:ascii="Times New Roman" w:eastAsia="Times New Roman" w:hAnsi="Times New Roman" w:cs="Times New Roman"/>
      <w:color w:val="000000"/>
      <w:sz w:val="24"/>
      <w:szCs w:val="22"/>
      <w:lang w:eastAsia="en-US"/>
    </w:rPr>
  </w:style>
  <w:style w:type="character" w:customStyle="1" w:styleId="footnotemark">
    <w:name w:val="footnote mark"/>
    <w:hidden/>
    <w:rsid w:val="000D7595"/>
    <w:rPr>
      <w:rFonts w:ascii="Times New Roman" w:eastAsia="Times New Roman" w:hAnsi="Times New Roman" w:cs="Times New Roman"/>
      <w:color w:val="000000"/>
      <w:sz w:val="24"/>
      <w:vertAlign w:val="superscript"/>
    </w:rPr>
  </w:style>
  <w:style w:type="paragraph" w:customStyle="1" w:styleId="SPIEbodytext">
    <w:name w:val="SPIE body text"/>
    <w:basedOn w:val="Normal"/>
    <w:link w:val="SPIEbodytextCharChar"/>
    <w:rsid w:val="000D7595"/>
    <w:pPr>
      <w:jc w:val="both"/>
    </w:pPr>
    <w:rPr>
      <w:sz w:val="20"/>
    </w:rPr>
  </w:style>
  <w:style w:type="character" w:customStyle="1" w:styleId="SPIEbodytextCharChar">
    <w:name w:val="SPIE body text Char Char"/>
    <w:basedOn w:val="DefaultParagraphFont"/>
    <w:link w:val="SPIEbodytext"/>
    <w:rsid w:val="000D7595"/>
    <w:rPr>
      <w:rFonts w:ascii="Times New Roman" w:eastAsia="ＭＳ 明朝" w:hAnsi="Times New Roman" w:cs="Times New Roman"/>
      <w:szCs w:val="24"/>
      <w:lang w:eastAsia="en-US"/>
    </w:rPr>
  </w:style>
  <w:style w:type="paragraph" w:customStyle="1" w:styleId="BoxEmphasis">
    <w:name w:val="BoxEmphasis"/>
    <w:basedOn w:val="Normal"/>
    <w:qFormat/>
    <w:rsid w:val="000D7595"/>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18764">
      <w:bodyDiv w:val="1"/>
      <w:marLeft w:val="0"/>
      <w:marRight w:val="0"/>
      <w:marTop w:val="0"/>
      <w:marBottom w:val="0"/>
      <w:divBdr>
        <w:top w:val="none" w:sz="0" w:space="0" w:color="auto"/>
        <w:left w:val="none" w:sz="0" w:space="0" w:color="auto"/>
        <w:bottom w:val="none" w:sz="0" w:space="0" w:color="auto"/>
        <w:right w:val="none" w:sz="0" w:space="0" w:color="auto"/>
      </w:divBdr>
    </w:div>
    <w:div w:id="134102609">
      <w:bodyDiv w:val="1"/>
      <w:marLeft w:val="0"/>
      <w:marRight w:val="0"/>
      <w:marTop w:val="0"/>
      <w:marBottom w:val="0"/>
      <w:divBdr>
        <w:top w:val="none" w:sz="0" w:space="0" w:color="auto"/>
        <w:left w:val="none" w:sz="0" w:space="0" w:color="auto"/>
        <w:bottom w:val="none" w:sz="0" w:space="0" w:color="auto"/>
        <w:right w:val="none" w:sz="0" w:space="0" w:color="auto"/>
      </w:divBdr>
    </w:div>
    <w:div w:id="279805261">
      <w:bodyDiv w:val="1"/>
      <w:marLeft w:val="0"/>
      <w:marRight w:val="0"/>
      <w:marTop w:val="0"/>
      <w:marBottom w:val="0"/>
      <w:divBdr>
        <w:top w:val="none" w:sz="0" w:space="0" w:color="auto"/>
        <w:left w:val="none" w:sz="0" w:space="0" w:color="auto"/>
        <w:bottom w:val="none" w:sz="0" w:space="0" w:color="auto"/>
        <w:right w:val="none" w:sz="0" w:space="0" w:color="auto"/>
      </w:divBdr>
    </w:div>
    <w:div w:id="351225666">
      <w:bodyDiv w:val="1"/>
      <w:marLeft w:val="0"/>
      <w:marRight w:val="0"/>
      <w:marTop w:val="0"/>
      <w:marBottom w:val="0"/>
      <w:divBdr>
        <w:top w:val="none" w:sz="0" w:space="0" w:color="auto"/>
        <w:left w:val="none" w:sz="0" w:space="0" w:color="auto"/>
        <w:bottom w:val="none" w:sz="0" w:space="0" w:color="auto"/>
        <w:right w:val="none" w:sz="0" w:space="0" w:color="auto"/>
      </w:divBdr>
    </w:div>
    <w:div w:id="398866093">
      <w:bodyDiv w:val="1"/>
      <w:marLeft w:val="0"/>
      <w:marRight w:val="0"/>
      <w:marTop w:val="0"/>
      <w:marBottom w:val="0"/>
      <w:divBdr>
        <w:top w:val="none" w:sz="0" w:space="0" w:color="auto"/>
        <w:left w:val="none" w:sz="0" w:space="0" w:color="auto"/>
        <w:bottom w:val="none" w:sz="0" w:space="0" w:color="auto"/>
        <w:right w:val="none" w:sz="0" w:space="0" w:color="auto"/>
      </w:divBdr>
    </w:div>
    <w:div w:id="637733968">
      <w:bodyDiv w:val="1"/>
      <w:marLeft w:val="0"/>
      <w:marRight w:val="0"/>
      <w:marTop w:val="0"/>
      <w:marBottom w:val="0"/>
      <w:divBdr>
        <w:top w:val="none" w:sz="0" w:space="0" w:color="auto"/>
        <w:left w:val="none" w:sz="0" w:space="0" w:color="auto"/>
        <w:bottom w:val="none" w:sz="0" w:space="0" w:color="auto"/>
        <w:right w:val="none" w:sz="0" w:space="0" w:color="auto"/>
      </w:divBdr>
    </w:div>
    <w:div w:id="655496920">
      <w:bodyDiv w:val="1"/>
      <w:marLeft w:val="0"/>
      <w:marRight w:val="0"/>
      <w:marTop w:val="0"/>
      <w:marBottom w:val="0"/>
      <w:divBdr>
        <w:top w:val="none" w:sz="0" w:space="0" w:color="auto"/>
        <w:left w:val="none" w:sz="0" w:space="0" w:color="auto"/>
        <w:bottom w:val="none" w:sz="0" w:space="0" w:color="auto"/>
        <w:right w:val="none" w:sz="0" w:space="0" w:color="auto"/>
      </w:divBdr>
    </w:div>
    <w:div w:id="819804616">
      <w:bodyDiv w:val="1"/>
      <w:marLeft w:val="0"/>
      <w:marRight w:val="0"/>
      <w:marTop w:val="0"/>
      <w:marBottom w:val="0"/>
      <w:divBdr>
        <w:top w:val="none" w:sz="0" w:space="0" w:color="auto"/>
        <w:left w:val="none" w:sz="0" w:space="0" w:color="auto"/>
        <w:bottom w:val="none" w:sz="0" w:space="0" w:color="auto"/>
        <w:right w:val="none" w:sz="0" w:space="0" w:color="auto"/>
      </w:divBdr>
    </w:div>
    <w:div w:id="866481463">
      <w:bodyDiv w:val="1"/>
      <w:marLeft w:val="0"/>
      <w:marRight w:val="0"/>
      <w:marTop w:val="0"/>
      <w:marBottom w:val="0"/>
      <w:divBdr>
        <w:top w:val="none" w:sz="0" w:space="0" w:color="auto"/>
        <w:left w:val="none" w:sz="0" w:space="0" w:color="auto"/>
        <w:bottom w:val="none" w:sz="0" w:space="0" w:color="auto"/>
        <w:right w:val="none" w:sz="0" w:space="0" w:color="auto"/>
      </w:divBdr>
    </w:div>
    <w:div w:id="889222907">
      <w:bodyDiv w:val="1"/>
      <w:marLeft w:val="0"/>
      <w:marRight w:val="0"/>
      <w:marTop w:val="0"/>
      <w:marBottom w:val="0"/>
      <w:divBdr>
        <w:top w:val="none" w:sz="0" w:space="0" w:color="auto"/>
        <w:left w:val="none" w:sz="0" w:space="0" w:color="auto"/>
        <w:bottom w:val="none" w:sz="0" w:space="0" w:color="auto"/>
        <w:right w:val="none" w:sz="0" w:space="0" w:color="auto"/>
      </w:divBdr>
    </w:div>
    <w:div w:id="922572112">
      <w:bodyDiv w:val="1"/>
      <w:marLeft w:val="0"/>
      <w:marRight w:val="0"/>
      <w:marTop w:val="0"/>
      <w:marBottom w:val="0"/>
      <w:divBdr>
        <w:top w:val="none" w:sz="0" w:space="0" w:color="auto"/>
        <w:left w:val="none" w:sz="0" w:space="0" w:color="auto"/>
        <w:bottom w:val="none" w:sz="0" w:space="0" w:color="auto"/>
        <w:right w:val="none" w:sz="0" w:space="0" w:color="auto"/>
      </w:divBdr>
    </w:div>
    <w:div w:id="1208178152">
      <w:bodyDiv w:val="1"/>
      <w:marLeft w:val="0"/>
      <w:marRight w:val="0"/>
      <w:marTop w:val="0"/>
      <w:marBottom w:val="0"/>
      <w:divBdr>
        <w:top w:val="none" w:sz="0" w:space="0" w:color="auto"/>
        <w:left w:val="none" w:sz="0" w:space="0" w:color="auto"/>
        <w:bottom w:val="none" w:sz="0" w:space="0" w:color="auto"/>
        <w:right w:val="none" w:sz="0" w:space="0" w:color="auto"/>
      </w:divBdr>
    </w:div>
    <w:div w:id="1311711074">
      <w:bodyDiv w:val="1"/>
      <w:marLeft w:val="0"/>
      <w:marRight w:val="0"/>
      <w:marTop w:val="0"/>
      <w:marBottom w:val="0"/>
      <w:divBdr>
        <w:top w:val="none" w:sz="0" w:space="0" w:color="auto"/>
        <w:left w:val="none" w:sz="0" w:space="0" w:color="auto"/>
        <w:bottom w:val="none" w:sz="0" w:space="0" w:color="auto"/>
        <w:right w:val="none" w:sz="0" w:space="0" w:color="auto"/>
      </w:divBdr>
    </w:div>
    <w:div w:id="1327434684">
      <w:bodyDiv w:val="1"/>
      <w:marLeft w:val="0"/>
      <w:marRight w:val="0"/>
      <w:marTop w:val="0"/>
      <w:marBottom w:val="0"/>
      <w:divBdr>
        <w:top w:val="none" w:sz="0" w:space="0" w:color="auto"/>
        <w:left w:val="none" w:sz="0" w:space="0" w:color="auto"/>
        <w:bottom w:val="none" w:sz="0" w:space="0" w:color="auto"/>
        <w:right w:val="none" w:sz="0" w:space="0" w:color="auto"/>
      </w:divBdr>
    </w:div>
    <w:div w:id="1521120093">
      <w:bodyDiv w:val="1"/>
      <w:marLeft w:val="0"/>
      <w:marRight w:val="0"/>
      <w:marTop w:val="0"/>
      <w:marBottom w:val="0"/>
      <w:divBdr>
        <w:top w:val="none" w:sz="0" w:space="0" w:color="auto"/>
        <w:left w:val="none" w:sz="0" w:space="0" w:color="auto"/>
        <w:bottom w:val="none" w:sz="0" w:space="0" w:color="auto"/>
        <w:right w:val="none" w:sz="0" w:space="0" w:color="auto"/>
      </w:divBdr>
    </w:div>
    <w:div w:id="1551191904">
      <w:bodyDiv w:val="1"/>
      <w:marLeft w:val="0"/>
      <w:marRight w:val="0"/>
      <w:marTop w:val="0"/>
      <w:marBottom w:val="0"/>
      <w:divBdr>
        <w:top w:val="none" w:sz="0" w:space="0" w:color="auto"/>
        <w:left w:val="none" w:sz="0" w:space="0" w:color="auto"/>
        <w:bottom w:val="none" w:sz="0" w:space="0" w:color="auto"/>
        <w:right w:val="none" w:sz="0" w:space="0" w:color="auto"/>
      </w:divBdr>
    </w:div>
    <w:div w:id="1562868305">
      <w:bodyDiv w:val="1"/>
      <w:marLeft w:val="0"/>
      <w:marRight w:val="0"/>
      <w:marTop w:val="0"/>
      <w:marBottom w:val="0"/>
      <w:divBdr>
        <w:top w:val="none" w:sz="0" w:space="0" w:color="auto"/>
        <w:left w:val="none" w:sz="0" w:space="0" w:color="auto"/>
        <w:bottom w:val="none" w:sz="0" w:space="0" w:color="auto"/>
        <w:right w:val="none" w:sz="0" w:space="0" w:color="auto"/>
      </w:divBdr>
    </w:div>
    <w:div w:id="1638876235">
      <w:bodyDiv w:val="1"/>
      <w:marLeft w:val="0"/>
      <w:marRight w:val="0"/>
      <w:marTop w:val="0"/>
      <w:marBottom w:val="0"/>
      <w:divBdr>
        <w:top w:val="none" w:sz="0" w:space="0" w:color="auto"/>
        <w:left w:val="none" w:sz="0" w:space="0" w:color="auto"/>
        <w:bottom w:val="none" w:sz="0" w:space="0" w:color="auto"/>
        <w:right w:val="none" w:sz="0" w:space="0" w:color="auto"/>
      </w:divBdr>
    </w:div>
    <w:div w:id="1722630703">
      <w:bodyDiv w:val="1"/>
      <w:marLeft w:val="0"/>
      <w:marRight w:val="0"/>
      <w:marTop w:val="0"/>
      <w:marBottom w:val="0"/>
      <w:divBdr>
        <w:top w:val="none" w:sz="0" w:space="0" w:color="auto"/>
        <w:left w:val="none" w:sz="0" w:space="0" w:color="auto"/>
        <w:bottom w:val="none" w:sz="0" w:space="0" w:color="auto"/>
        <w:right w:val="none" w:sz="0" w:space="0" w:color="auto"/>
      </w:divBdr>
    </w:div>
    <w:div w:id="1811943611">
      <w:bodyDiv w:val="1"/>
      <w:marLeft w:val="0"/>
      <w:marRight w:val="0"/>
      <w:marTop w:val="0"/>
      <w:marBottom w:val="0"/>
      <w:divBdr>
        <w:top w:val="none" w:sz="0" w:space="0" w:color="auto"/>
        <w:left w:val="none" w:sz="0" w:space="0" w:color="auto"/>
        <w:bottom w:val="none" w:sz="0" w:space="0" w:color="auto"/>
        <w:right w:val="none" w:sz="0" w:space="0" w:color="auto"/>
      </w:divBdr>
    </w:div>
    <w:div w:id="1891112380">
      <w:bodyDiv w:val="1"/>
      <w:marLeft w:val="0"/>
      <w:marRight w:val="0"/>
      <w:marTop w:val="0"/>
      <w:marBottom w:val="0"/>
      <w:divBdr>
        <w:top w:val="none" w:sz="0" w:space="0" w:color="auto"/>
        <w:left w:val="none" w:sz="0" w:space="0" w:color="auto"/>
        <w:bottom w:val="none" w:sz="0" w:space="0" w:color="auto"/>
        <w:right w:val="none" w:sz="0" w:space="0" w:color="auto"/>
      </w:divBdr>
    </w:div>
    <w:div w:id="1894852214">
      <w:bodyDiv w:val="1"/>
      <w:marLeft w:val="0"/>
      <w:marRight w:val="0"/>
      <w:marTop w:val="0"/>
      <w:marBottom w:val="0"/>
      <w:divBdr>
        <w:top w:val="none" w:sz="0" w:space="0" w:color="auto"/>
        <w:left w:val="none" w:sz="0" w:space="0" w:color="auto"/>
        <w:bottom w:val="none" w:sz="0" w:space="0" w:color="auto"/>
        <w:right w:val="none" w:sz="0" w:space="0" w:color="auto"/>
      </w:divBdr>
    </w:div>
    <w:div w:id="2019967633">
      <w:bodyDiv w:val="1"/>
      <w:marLeft w:val="0"/>
      <w:marRight w:val="0"/>
      <w:marTop w:val="0"/>
      <w:marBottom w:val="0"/>
      <w:divBdr>
        <w:top w:val="none" w:sz="0" w:space="0" w:color="auto"/>
        <w:left w:val="none" w:sz="0" w:space="0" w:color="auto"/>
        <w:bottom w:val="none" w:sz="0" w:space="0" w:color="auto"/>
        <w:right w:val="none" w:sz="0" w:space="0" w:color="auto"/>
      </w:divBdr>
    </w:div>
    <w:div w:id="2134932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20" Type="http://schemas.openxmlformats.org/officeDocument/2006/relationships/oleObject" Target="embeddings/oleObject6.bin"/><Relationship Id="rId21" Type="http://schemas.openxmlformats.org/officeDocument/2006/relationships/image" Target="media/image7.emf"/><Relationship Id="rId22" Type="http://schemas.openxmlformats.org/officeDocument/2006/relationships/oleObject" Target="embeddings/oleObject7.bin"/><Relationship Id="rId23" Type="http://schemas.openxmlformats.org/officeDocument/2006/relationships/image" Target="media/image8.emf"/><Relationship Id="rId24" Type="http://schemas.openxmlformats.org/officeDocument/2006/relationships/oleObject" Target="embeddings/oleObject8.bin"/><Relationship Id="rId25" Type="http://schemas.openxmlformats.org/officeDocument/2006/relationships/image" Target="media/image9.wmf"/><Relationship Id="rId26" Type="http://schemas.openxmlformats.org/officeDocument/2006/relationships/oleObject" Target="embeddings/oleObject9.bin"/><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png"/><Relationship Id="rId31" Type="http://schemas.openxmlformats.org/officeDocument/2006/relationships/image" Target="media/image14.emf"/><Relationship Id="rId32" Type="http://schemas.openxmlformats.org/officeDocument/2006/relationships/oleObject" Target="embeddings/oleObject10.bin"/><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emf"/><Relationship Id="rId34" Type="http://schemas.openxmlformats.org/officeDocument/2006/relationships/oleObject" Target="embeddings/oleObject11.bin"/><Relationship Id="rId35" Type="http://schemas.openxmlformats.org/officeDocument/2006/relationships/image" Target="media/image16.emf"/><Relationship Id="rId36" Type="http://schemas.openxmlformats.org/officeDocument/2006/relationships/oleObject" Target="embeddings/oleObject12.bin"/><Relationship Id="rId10" Type="http://schemas.openxmlformats.org/officeDocument/2006/relationships/oleObject" Target="embeddings/oleObject1.bin"/><Relationship Id="rId11" Type="http://schemas.openxmlformats.org/officeDocument/2006/relationships/image" Target="media/image2.emf"/><Relationship Id="rId12" Type="http://schemas.openxmlformats.org/officeDocument/2006/relationships/oleObject" Target="embeddings/oleObject2.bin"/><Relationship Id="rId13" Type="http://schemas.openxmlformats.org/officeDocument/2006/relationships/image" Target="media/image3.emf"/><Relationship Id="rId14" Type="http://schemas.openxmlformats.org/officeDocument/2006/relationships/oleObject" Target="embeddings/oleObject3.bin"/><Relationship Id="rId15" Type="http://schemas.openxmlformats.org/officeDocument/2006/relationships/image" Target="media/image4.emf"/><Relationship Id="rId16" Type="http://schemas.openxmlformats.org/officeDocument/2006/relationships/oleObject" Target="embeddings/oleObject4.bin"/><Relationship Id="rId17" Type="http://schemas.openxmlformats.org/officeDocument/2006/relationships/image" Target="media/image5.emf"/><Relationship Id="rId18" Type="http://schemas.openxmlformats.org/officeDocument/2006/relationships/oleObject" Target="embeddings/oleObject5.bin"/><Relationship Id="rId19" Type="http://schemas.openxmlformats.org/officeDocument/2006/relationships/image" Target="media/image6.emf"/><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hyperlink" Target="https://willwarren.com/2015/04/02/set-static-ip-address-in-vmware-fusion-7/" TargetMode="External"/><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ev:book2:book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7CF2A-299E-7B4E-A04A-F26578320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bookTemplate.dotx</Template>
  <TotalTime>153</TotalTime>
  <Pages>15</Pages>
  <Words>3967</Words>
  <Characters>22613</Characters>
  <Application>Microsoft Macintosh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Prasad Chakraborty</dc:creator>
  <cp:keywords/>
  <dc:description/>
  <cp:lastModifiedBy>Dev Prasad Chakraborty</cp:lastModifiedBy>
  <cp:revision>90</cp:revision>
  <cp:lastPrinted>2016-09-07T11:45:00Z</cp:lastPrinted>
  <dcterms:created xsi:type="dcterms:W3CDTF">2017-03-05T13:51:00Z</dcterms:created>
  <dcterms:modified xsi:type="dcterms:W3CDTF">2018-01-01T02:15:00Z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y fmtid="{D5CDD505-2E9C-101B-9397-08002B2CF9AE}" pid="4" name="MTEquationSection">
    <vt:lpwstr>1</vt:lpwstr>
  </property>
  <property fmtid="{D5CDD505-2E9C-101B-9397-08002B2CF9AE}" pid="5" name="MTEquationNumber2">
    <vt:lpwstr>(#E1)</vt:lpwstr>
  </property>
</Properties>
</file>