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07BAA" w14:textId="77777777" w:rsidR="009A4606" w:rsidRDefault="009A4606" w:rsidP="009A4606">
      <w:pPr>
        <w:jc w:val="center"/>
        <w:rPr>
          <w:b/>
          <w:sz w:val="40"/>
          <w:szCs w:val="40"/>
        </w:rPr>
      </w:pPr>
    </w:p>
    <w:p w14:paraId="3DF4EAC5" w14:textId="77777777" w:rsidR="009A4606" w:rsidRDefault="009A4606" w:rsidP="009A4606">
      <w:pPr>
        <w:jc w:val="center"/>
        <w:rPr>
          <w:b/>
          <w:sz w:val="40"/>
          <w:szCs w:val="40"/>
        </w:rPr>
      </w:pPr>
    </w:p>
    <w:p w14:paraId="77DF6260" w14:textId="77777777" w:rsidR="009A4606" w:rsidRDefault="009A4606" w:rsidP="009A4606">
      <w:pPr>
        <w:jc w:val="center"/>
        <w:rPr>
          <w:b/>
          <w:sz w:val="40"/>
          <w:szCs w:val="40"/>
        </w:rPr>
      </w:pPr>
    </w:p>
    <w:p w14:paraId="4FCE02C5" w14:textId="77777777" w:rsidR="009A4606" w:rsidRDefault="009A4606" w:rsidP="009A4606">
      <w:pPr>
        <w:jc w:val="center"/>
        <w:rPr>
          <w:b/>
          <w:sz w:val="40"/>
          <w:szCs w:val="40"/>
        </w:rPr>
      </w:pPr>
    </w:p>
    <w:p w14:paraId="2D4D302F" w14:textId="77777777" w:rsidR="009A4606" w:rsidRDefault="009A4606" w:rsidP="009A4606">
      <w:pPr>
        <w:jc w:val="center"/>
        <w:rPr>
          <w:b/>
          <w:sz w:val="40"/>
          <w:szCs w:val="40"/>
        </w:rPr>
      </w:pPr>
    </w:p>
    <w:p w14:paraId="053E5524" w14:textId="77777777" w:rsidR="009A4606" w:rsidRDefault="009A4606" w:rsidP="009A4606">
      <w:pPr>
        <w:jc w:val="center"/>
        <w:rPr>
          <w:b/>
          <w:sz w:val="40"/>
          <w:szCs w:val="40"/>
        </w:rPr>
      </w:pPr>
    </w:p>
    <w:p w14:paraId="4355064B" w14:textId="77777777" w:rsidR="009A4606" w:rsidRDefault="009A4606" w:rsidP="009A4606">
      <w:pPr>
        <w:jc w:val="center"/>
        <w:rPr>
          <w:b/>
          <w:sz w:val="40"/>
          <w:szCs w:val="40"/>
        </w:rPr>
      </w:pPr>
    </w:p>
    <w:p w14:paraId="545847E8" w14:textId="77777777" w:rsidR="009A4606" w:rsidRDefault="009A4606" w:rsidP="009A4606">
      <w:pPr>
        <w:jc w:val="center"/>
        <w:rPr>
          <w:b/>
          <w:sz w:val="40"/>
          <w:szCs w:val="40"/>
        </w:rPr>
      </w:pPr>
    </w:p>
    <w:p w14:paraId="59CB6AFE" w14:textId="77777777" w:rsidR="009A4606" w:rsidRDefault="009A4606" w:rsidP="009A4606">
      <w:pPr>
        <w:jc w:val="center"/>
        <w:rPr>
          <w:b/>
          <w:sz w:val="40"/>
          <w:szCs w:val="40"/>
        </w:rPr>
      </w:pPr>
    </w:p>
    <w:p w14:paraId="6BD478B3" w14:textId="77777777" w:rsidR="009A4606" w:rsidRDefault="009A4606" w:rsidP="009A4606">
      <w:pPr>
        <w:jc w:val="center"/>
        <w:rPr>
          <w:b/>
          <w:sz w:val="40"/>
          <w:szCs w:val="40"/>
        </w:rPr>
      </w:pPr>
    </w:p>
    <w:p w14:paraId="2FDF3846" w14:textId="77777777" w:rsidR="009A4606" w:rsidRDefault="009A4606" w:rsidP="009A4606">
      <w:pPr>
        <w:jc w:val="center"/>
        <w:rPr>
          <w:b/>
          <w:sz w:val="40"/>
          <w:szCs w:val="40"/>
        </w:rPr>
      </w:pPr>
    </w:p>
    <w:p w14:paraId="217EA4C8" w14:textId="77777777" w:rsidR="009A4606" w:rsidRDefault="009A4606" w:rsidP="009A4606">
      <w:pPr>
        <w:jc w:val="center"/>
        <w:rPr>
          <w:b/>
          <w:sz w:val="40"/>
          <w:szCs w:val="40"/>
        </w:rPr>
      </w:pPr>
      <w:r>
        <w:rPr>
          <w:noProof/>
        </w:rPr>
        <mc:AlternateContent>
          <mc:Choice Requires="wps">
            <w:drawing>
              <wp:inline distT="0" distB="0" distL="0" distR="0" wp14:anchorId="78AB325B" wp14:editId="5AB7B38F">
                <wp:extent cx="2875280" cy="2286000"/>
                <wp:effectExtent l="0" t="0" r="0" b="0"/>
                <wp:docPr id="6" name="Text Box 6"/>
                <wp:cNvGraphicFramePr/>
                <a:graphic xmlns:a="http://schemas.openxmlformats.org/drawingml/2006/main">
                  <a:graphicData uri="http://schemas.microsoft.com/office/word/2010/wordprocessingShape">
                    <wps:wsp>
                      <wps:cNvSpPr txBox="1"/>
                      <wps:spPr>
                        <a:xfrm>
                          <a:off x="0" y="0"/>
                          <a:ext cx="2875280" cy="22860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03CEA85" w14:textId="1B1A205D" w:rsidR="009A4606" w:rsidRPr="004D0C40" w:rsidRDefault="009A4606" w:rsidP="009A4606">
                            <w:pPr>
                              <w:spacing w:line="360" w:lineRule="auto"/>
                              <w:jc w:val="center"/>
                              <w:rPr>
                                <w:sz w:val="144"/>
                                <w:szCs w:val="144"/>
                              </w:rPr>
                            </w:pPr>
                            <w:r w:rsidRPr="004D0C40">
                              <w:rPr>
                                <w:sz w:val="144"/>
                                <w:szCs w:val="144"/>
                                <w:highlight w:val="yellow"/>
                              </w:rPr>
                              <w:fldChar w:fldCharType="begin"/>
                            </w:r>
                            <w:r w:rsidRPr="004D0C40">
                              <w:rPr>
                                <w:sz w:val="144"/>
                                <w:szCs w:val="144"/>
                                <w:highlight w:val="yellow"/>
                              </w:rPr>
                              <w:instrText xml:space="preserve"> REF PartB \h </w:instrText>
                            </w:r>
                            <w:r w:rsidRPr="004D0C40">
                              <w:rPr>
                                <w:sz w:val="144"/>
                                <w:szCs w:val="144"/>
                                <w:highlight w:val="yellow"/>
                              </w:rPr>
                            </w:r>
                            <w:r w:rsidRPr="004D0C40">
                              <w:rPr>
                                <w:sz w:val="144"/>
                                <w:szCs w:val="144"/>
                                <w:highlight w:val="yellow"/>
                              </w:rPr>
                              <w:fldChar w:fldCharType="separate"/>
                            </w:r>
                            <w:r w:rsidRPr="004D0C40">
                              <w:rPr>
                                <w:b/>
                                <w:sz w:val="144"/>
                                <w:szCs w:val="144"/>
                              </w:rPr>
                              <w:t xml:space="preserve">Part </w:t>
                            </w:r>
                            <w:r>
                              <w:rPr>
                                <w:b/>
                                <w:sz w:val="144"/>
                                <w:szCs w:val="144"/>
                              </w:rPr>
                              <w:t>E</w:t>
                            </w:r>
                            <w:r w:rsidRPr="004D0C40">
                              <w:rPr>
                                <w:sz w:val="144"/>
                                <w:szCs w:val="144"/>
                                <w:highlight w:val="yellow"/>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type id="_x0000_t202" coordsize="21600,21600" o:spt="202" path="m0,0l0,21600,21600,21600,21600,0xe">
                <v:stroke joinstyle="miter"/>
                <v:path gradientshapeok="t" o:connecttype="rect"/>
              </v:shapetype>
              <v:shape id="Text Box 6" o:spid="_x0000_s1026" type="#_x0000_t202" style="width:226.4pt;height:18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" filled="f" stroked="f">
                <v:textbox style="mso-fit-shape-to-text:t">
                  <w:txbxContent>
                    <w:p w14:paraId="003CEA85" w14:textId="1B1A205D" w:rsidR="009A4606" w:rsidRPr="004D0C40" w:rsidRDefault="009A4606" w:rsidP="009A4606">
                      <w:pPr>
                        <w:spacing w:line="360" w:lineRule="auto"/>
                        <w:jc w:val="center"/>
                        <w:rPr>
                          <w:sz w:val="144"/>
                          <w:szCs w:val="144"/>
                        </w:rPr>
                      </w:pPr>
                      <w:r w:rsidRPr="004D0C40">
                        <w:rPr>
                          <w:sz w:val="144"/>
                          <w:szCs w:val="144"/>
                          <w:highlight w:val="yellow"/>
                        </w:rPr>
                        <w:fldChar w:fldCharType="begin"/>
                      </w:r>
                      <w:r w:rsidRPr="004D0C40">
                        <w:rPr>
                          <w:sz w:val="144"/>
                          <w:szCs w:val="144"/>
                          <w:highlight w:val="yellow"/>
                        </w:rPr>
                        <w:instrText xml:space="preserve"> REF PartB \h </w:instrText>
                      </w:r>
                      <w:r w:rsidRPr="004D0C40">
                        <w:rPr>
                          <w:sz w:val="144"/>
                          <w:szCs w:val="144"/>
                          <w:highlight w:val="yellow"/>
                        </w:rPr>
                      </w:r>
                      <w:r w:rsidRPr="004D0C40">
                        <w:rPr>
                          <w:sz w:val="144"/>
                          <w:szCs w:val="144"/>
                          <w:highlight w:val="yellow"/>
                        </w:rPr>
                        <w:fldChar w:fldCharType="separate"/>
                      </w:r>
                      <w:r w:rsidRPr="004D0C40">
                        <w:rPr>
                          <w:b/>
                          <w:sz w:val="144"/>
                          <w:szCs w:val="144"/>
                        </w:rPr>
                        <w:t xml:space="preserve">Part </w:t>
                      </w:r>
                      <w:r>
                        <w:rPr>
                          <w:b/>
                          <w:sz w:val="144"/>
                          <w:szCs w:val="144"/>
                        </w:rPr>
                        <w:t>E</w:t>
                      </w:r>
                      <w:r w:rsidRPr="004D0C40">
                        <w:rPr>
                          <w:sz w:val="144"/>
                          <w:szCs w:val="144"/>
                          <w:highlight w:val="yellow"/>
                        </w:rPr>
                        <w:fldChar w:fldCharType="end"/>
                      </w:r>
                    </w:p>
                  </w:txbxContent>
                </v:textbox>
                <w10:anchorlock/>
              </v:shape>
            </w:pict>
          </mc:Fallback>
        </mc:AlternateContent>
      </w:r>
    </w:p>
    <w:p w14:paraId="12844DD9" w14:textId="77777777" w:rsidR="009A4606" w:rsidRDefault="009A4606" w:rsidP="009A4606">
      <w:pPr>
        <w:rPr>
          <w:b/>
          <w:sz w:val="40"/>
          <w:szCs w:val="40"/>
        </w:rPr>
      </w:pPr>
      <w:r>
        <w:rPr>
          <w:b/>
          <w:sz w:val="40"/>
          <w:szCs w:val="40"/>
        </w:rPr>
        <w:br w:type="page"/>
      </w:r>
    </w:p>
    <w:p w14:paraId="58C46E74" w14:textId="7192EE96" w:rsidR="00EE74E8" w:rsidRDefault="00AA016C" w:rsidP="00711B8E">
      <w:pPr>
        <w:pStyle w:val="Heading1"/>
      </w:pPr>
      <w:r>
        <w:lastRenderedPageBreak/>
        <w:t xml:space="preserve">Table of </w:t>
      </w:r>
      <w:r w:rsidR="004C4F6C">
        <w:t>c</w:t>
      </w:r>
      <w:r>
        <w:t>ontents</w:t>
      </w:r>
    </w:p>
    <w:p w14:paraId="43875201" w14:textId="38D81A0F" w:rsidR="003C1578" w:rsidRDefault="003C1578" w:rsidP="003C3CCA">
      <w:pPr>
        <w:pStyle w:val="ListParagraph"/>
        <w:numPr>
          <w:ilvl w:val="0"/>
          <w:numId w:val="3"/>
        </w:numPr>
      </w:pPr>
      <w:r>
        <w:t>Introduction</w:t>
      </w:r>
    </w:p>
    <w:p w14:paraId="59154CE8" w14:textId="03DDEC45" w:rsidR="003C1578" w:rsidRDefault="00FE7909" w:rsidP="003C3CCA">
      <w:pPr>
        <w:pStyle w:val="ListParagraph"/>
        <w:numPr>
          <w:ilvl w:val="0"/>
          <w:numId w:val="3"/>
        </w:numPr>
      </w:pPr>
      <w:r>
        <w:t>The datasets</w:t>
      </w:r>
    </w:p>
    <w:p w14:paraId="69DAF17A" w14:textId="0F6ED168" w:rsidR="003A33A1" w:rsidRDefault="003A33A1" w:rsidP="003C3CCA">
      <w:pPr>
        <w:pStyle w:val="ListParagraph"/>
        <w:numPr>
          <w:ilvl w:val="0"/>
          <w:numId w:val="3"/>
        </w:numPr>
      </w:pPr>
      <w:r>
        <w:t>References</w:t>
      </w:r>
    </w:p>
    <w:p w14:paraId="57321FFD" w14:textId="0D4632BE" w:rsidR="00F62BD9" w:rsidRPr="00584BF7" w:rsidRDefault="003C1578" w:rsidP="00953AE9">
      <w:pPr>
        <w:pStyle w:val="Heading1"/>
      </w:pPr>
      <w:r>
        <w:t>23.1: Introduction</w:t>
      </w:r>
    </w:p>
    <w:p w14:paraId="3FCA5F65" w14:textId="00C44713" w:rsidR="00C51859" w:rsidRDefault="00C51859" w:rsidP="0090314B">
      <w:r>
        <w:t>Clinical datasets</w:t>
      </w:r>
      <w:r w:rsidR="00625984">
        <w:t xml:space="preserve"> </w:t>
      </w:r>
      <w:r>
        <w:t>represent years of work collecting cases, truthing them</w:t>
      </w:r>
      <w:r w:rsidR="00625984">
        <w:t xml:space="preserve"> (this is often the most time consuming part as patients do not come conveniently labeled as diseased or non-diseased)</w:t>
      </w:r>
      <w:r>
        <w:t xml:space="preserve">, </w:t>
      </w:r>
      <w:r w:rsidR="00500788">
        <w:t xml:space="preserve">designing the study and </w:t>
      </w:r>
      <w:r w:rsidR="00625984">
        <w:t xml:space="preserve">fine tuning </w:t>
      </w:r>
      <w:r w:rsidR="00500788">
        <w:t xml:space="preserve">the </w:t>
      </w:r>
      <w:r w:rsidR="009B1599">
        <w:t>logistics</w:t>
      </w:r>
      <w:r w:rsidR="00500788">
        <w:t xml:space="preserve"> </w:t>
      </w:r>
      <w:r w:rsidR="00625984">
        <w:t>for</w:t>
      </w:r>
      <w:r w:rsidR="00500788">
        <w:t xml:space="preserve"> acquiring </w:t>
      </w:r>
      <w:r w:rsidR="009B1599">
        <w:t>the</w:t>
      </w:r>
      <w:r w:rsidR="00500788">
        <w:t xml:space="preserve"> data, </w:t>
      </w:r>
      <w:r>
        <w:t xml:space="preserve">cajoling radiologists to interpret </w:t>
      </w:r>
      <w:r w:rsidR="00500788">
        <w:t>the cases</w:t>
      </w:r>
      <w:r w:rsidR="00625984">
        <w:t xml:space="preserve"> (radiologists, as everyone nowadays, but perhaps more so, are notoriously overworked)</w:t>
      </w:r>
      <w:r>
        <w:t xml:space="preserve">, analyzing the data, and </w:t>
      </w:r>
      <w:r w:rsidR="00625984">
        <w:t xml:space="preserve">finally </w:t>
      </w:r>
      <w:r>
        <w:t>trying to publish the</w:t>
      </w:r>
      <w:r w:rsidR="009B1599">
        <w:t xml:space="preserve"> results</w:t>
      </w:r>
      <w:r>
        <w:t>.</w:t>
      </w:r>
      <w:r w:rsidR="00EB3821">
        <w:t xml:space="preserve"> Over his professional career, </w:t>
      </w:r>
      <w:r w:rsidR="00625984">
        <w:t xml:space="preserve">spanning 40 years, </w:t>
      </w:r>
      <w:r w:rsidR="00EB3821">
        <w:t xml:space="preserve">which have included a large number of mostly international collaborations, the author has collected many datasets, a sampling of which is being made available </w:t>
      </w:r>
      <w:r w:rsidR="00625984">
        <w:t xml:space="preserve">as part of </w:t>
      </w:r>
      <w:r w:rsidR="00625984" w:rsidRPr="00625984">
        <w:rPr>
          <w:rStyle w:val="InLineCode"/>
        </w:rPr>
        <w:t>RJafroc</w:t>
      </w:r>
      <w:r w:rsidR="00625984">
        <w:t>.</w:t>
      </w:r>
      <w:r w:rsidR="00EB3821">
        <w:t xml:space="preserve"> </w:t>
      </w:r>
      <w:r w:rsidR="00625984">
        <w:t>These are intended</w:t>
      </w:r>
      <w:r w:rsidR="00EB3821">
        <w:t xml:space="preserve"> allow </w:t>
      </w:r>
      <w:r w:rsidR="00500788">
        <w:t xml:space="preserve">researchers </w:t>
      </w:r>
      <w:r w:rsidR="00EB3821">
        <w:t xml:space="preserve">to understand </w:t>
      </w:r>
      <w:r w:rsidR="00625984">
        <w:t xml:space="preserve">the </w:t>
      </w:r>
      <w:bookmarkStart w:id="0" w:name="_GoBack"/>
      <w:bookmarkEnd w:id="0"/>
      <w:r w:rsidR="00EB3821">
        <w:t xml:space="preserve">analytical methods and </w:t>
      </w:r>
      <w:r w:rsidR="00625984">
        <w:t>perhaps</w:t>
      </w:r>
      <w:r w:rsidR="00EB3821">
        <w:t xml:space="preserve"> develop </w:t>
      </w:r>
      <w:r w:rsidR="00500788">
        <w:t xml:space="preserve">improved </w:t>
      </w:r>
      <w:r w:rsidR="00EB3821">
        <w:t xml:space="preserve">methodology </w:t>
      </w:r>
      <w:r w:rsidR="00625984">
        <w:t>for analyzing the</w:t>
      </w:r>
      <w:r w:rsidR="00EB3821">
        <w:t xml:space="preserve"> datasets.</w:t>
      </w:r>
    </w:p>
    <w:p w14:paraId="6624CCC8" w14:textId="77777777" w:rsidR="00AD3318" w:rsidRDefault="00AD3318" w:rsidP="0090314B"/>
    <w:p w14:paraId="2CD1019A" w14:textId="4CFA4C3C" w:rsidR="00AD3318" w:rsidRDefault="00AD3318" w:rsidP="0090314B">
      <w:r>
        <w:t xml:space="preserve">Clinical datasets are the real thing. Simulations are useful to test the internal consistency of </w:t>
      </w:r>
      <w:r w:rsidR="009B1599">
        <w:t>an</w:t>
      </w:r>
      <w:r>
        <w:t xml:space="preserve"> analysis method, but the</w:t>
      </w:r>
      <w:r w:rsidR="009B1599">
        <w:t xml:space="preserve"> simulated datasets</w:t>
      </w:r>
      <w:r>
        <w:t xml:space="preserve"> </w:t>
      </w:r>
      <w:r w:rsidR="009B1599">
        <w:t>are not</w:t>
      </w:r>
      <w:r>
        <w:t xml:space="preserve"> guaranteed to represent</w:t>
      </w:r>
      <w:r w:rsidR="00455B7C">
        <w:t xml:space="preserve">, in </w:t>
      </w:r>
      <w:r>
        <w:t>statistical characteristics</w:t>
      </w:r>
      <w:r w:rsidR="00455B7C">
        <w:t>,</w:t>
      </w:r>
      <w:r>
        <w:t xml:space="preserve"> real clinical datasets.</w:t>
      </w:r>
    </w:p>
    <w:p w14:paraId="51BA6920" w14:textId="77777777" w:rsidR="00C51859" w:rsidRDefault="00C51859" w:rsidP="0090314B"/>
    <w:p w14:paraId="21344EBA" w14:textId="4F9E848D" w:rsidR="003C1578" w:rsidRPr="009B1599" w:rsidRDefault="002F4A81" w:rsidP="00EA5C5A">
      <w:r>
        <w:t xml:space="preserve">Several datasets are included in the online software. </w:t>
      </w:r>
      <w:r w:rsidR="00791D15">
        <w:t xml:space="preserve">These were invaluable to the author in </w:t>
      </w:r>
      <w:r w:rsidR="00684653">
        <w:t xml:space="preserve">developing </w:t>
      </w:r>
      <w:r w:rsidR="00791D15">
        <w:t>methodology</w:t>
      </w:r>
      <w:r w:rsidR="00455B7C">
        <w:t xml:space="preserve">, particularly </w:t>
      </w:r>
      <w:r w:rsidR="00684653">
        <w:t>for</w:t>
      </w:r>
      <w:r w:rsidR="00455B7C">
        <w:t xml:space="preserve"> RSM </w:t>
      </w:r>
      <w:r w:rsidR="00684653">
        <w:t>curve fitting</w:t>
      </w:r>
      <w:r w:rsidR="00791D15">
        <w:t xml:space="preserve">. </w:t>
      </w:r>
    </w:p>
    <w:p w14:paraId="78932516" w14:textId="4139782A" w:rsidR="00EB0305" w:rsidRPr="00584BF7" w:rsidRDefault="00EB0305" w:rsidP="00EB0305">
      <w:pPr>
        <w:pStyle w:val="Heading1"/>
      </w:pPr>
      <w:r>
        <w:t>23.2: The datasets</w:t>
      </w:r>
    </w:p>
    <w:p w14:paraId="296AB118" w14:textId="77777777" w:rsidR="009B1599" w:rsidRDefault="009B1599" w:rsidP="009B1599">
      <w:r>
        <w:t xml:space="preserve">The datasets are contained in the online </w:t>
      </w:r>
      <w:r w:rsidRPr="009B1599">
        <w:rPr>
          <w:rStyle w:val="InLineCode"/>
        </w:rPr>
        <w:t>Datasets</w:t>
      </w:r>
      <w:r>
        <w:t xml:space="preserve"> directory corresponding to this chapter. The summary of the datasets, </w:t>
      </w:r>
      <w:r>
        <w:fldChar w:fldCharType="begin"/>
      </w:r>
      <w:r>
        <w:instrText xml:space="preserve"> REF Table19Dot1 \h </w:instrText>
      </w:r>
      <w:r>
        <w:fldChar w:fldCharType="separate"/>
      </w:r>
      <w:r w:rsidRPr="00866DBC">
        <w:t xml:space="preserve">Table </w:t>
      </w:r>
      <w:r>
        <w:t>19.1</w:t>
      </w:r>
      <w:r>
        <w:fldChar w:fldCharType="end"/>
      </w:r>
      <w:r>
        <w:t xml:space="preserve">, can be viewed by sourcing file </w:t>
      </w:r>
      <w:r w:rsidRPr="004735DA">
        <w:rPr>
          <w:rStyle w:val="InLineCode"/>
        </w:rPr>
        <w:t>mainDataSummary.R</w:t>
      </w:r>
      <w:r>
        <w:t xml:space="preserve">. Characteristics of the datasets can be examined by running the code in debug mode, e.g. by inserting a breakpoint at line 28 and sourcing the file. The datasets are contained in the online directory </w:t>
      </w:r>
      <w:r w:rsidRPr="004735DA">
        <w:rPr>
          <w:rStyle w:val="InLineCode"/>
        </w:rPr>
        <w:t>book/06</w:t>
      </w:r>
      <w:r w:rsidRPr="004735DA">
        <w:t xml:space="preserve"> </w:t>
      </w:r>
      <w:r w:rsidRPr="004735DA">
        <w:rPr>
          <w:rStyle w:val="InLineCode"/>
        </w:rPr>
        <w:t>E</w:t>
      </w:r>
      <w:r w:rsidRPr="004735DA">
        <w:t xml:space="preserve"> </w:t>
      </w:r>
      <w:r w:rsidRPr="004735DA">
        <w:rPr>
          <w:rStyle w:val="InLineCode"/>
        </w:rPr>
        <w:t>Appendices/</w:t>
      </w:r>
      <w:r>
        <w:rPr>
          <w:rStyle w:val="InLineCode"/>
        </w:rPr>
        <w:t>E23</w:t>
      </w:r>
      <w:r w:rsidRPr="00256EAC">
        <w:t xml:space="preserve"> </w:t>
      </w:r>
      <w:r w:rsidRPr="004735DA">
        <w:rPr>
          <w:rStyle w:val="InLineCode"/>
        </w:rPr>
        <w:t>Datasets</w:t>
      </w:r>
      <w:r>
        <w:t xml:space="preserve">. Four of these are ROC datasets, one an LROC dataset and the rest (nine) are FROC datasets. For non-ROC datasets prior to fitting, the highest rating method was used to infer the corresponding ROC data. </w:t>
      </w:r>
    </w:p>
    <w:p w14:paraId="7D18A2B5" w14:textId="77777777" w:rsidR="009B1599" w:rsidRDefault="009B1599" w:rsidP="009B1599"/>
    <w:p w14:paraId="3526F46A" w14:textId="77777777" w:rsidR="009B1599" w:rsidRPr="00CF12D7" w:rsidRDefault="009B1599" w:rsidP="009B1599">
      <w:pPr>
        <w:pStyle w:val="Caption"/>
      </w:pPr>
      <w:r>
        <w:fldChar w:fldCharType="begin"/>
      </w:r>
      <w:r>
        <w:instrText xml:space="preserve"> REF Table19Dot1 \h </w:instrText>
      </w:r>
      <w:r>
        <w:fldChar w:fldCharType="separate"/>
      </w:r>
      <w:r w:rsidRPr="00866DBC">
        <w:t xml:space="preserve">Table </w:t>
      </w:r>
      <w:r>
        <w:t>19.1</w:t>
      </w:r>
      <w:r>
        <w:fldChar w:fldCharType="end"/>
      </w:r>
      <w:r>
        <w:t>: This table lists the summary characteristics of the datasetsw used in this book. The dataset type is ROC, FROC or LROC. The total number of individual modality-reader combinations is 236. [I = # modalities, J = # readers, K</w:t>
      </w:r>
      <w:r w:rsidRPr="003D70F6">
        <w:rPr>
          <w:vertAlign w:val="subscript"/>
        </w:rPr>
        <w:t>1</w:t>
      </w:r>
      <w:r>
        <w:t xml:space="preserve"> = number of non-diseased cases, K</w:t>
      </w:r>
      <w:r w:rsidRPr="003D70F6">
        <w:rPr>
          <w:vertAlign w:val="subscript"/>
        </w:rPr>
        <w:t>2</w:t>
      </w:r>
      <w:r>
        <w:t xml:space="preserve"> = number of diseased cases; TOT = total.]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CellMar>
          <w:left w:w="0" w:type="dxa"/>
          <w:right w:w="0" w:type="dxa"/>
        </w:tblCellMar>
        <w:tblLook w:val="04A0" w:firstRow="1" w:lastRow="0" w:firstColumn="1" w:lastColumn="0" w:noHBand="0" w:noVBand="1"/>
      </w:tblPr>
      <w:tblGrid>
        <w:gridCol w:w="720"/>
        <w:gridCol w:w="1152"/>
        <w:gridCol w:w="864"/>
        <w:gridCol w:w="576"/>
        <w:gridCol w:w="576"/>
        <w:gridCol w:w="576"/>
        <w:gridCol w:w="576"/>
        <w:gridCol w:w="576"/>
        <w:gridCol w:w="4320"/>
      </w:tblGrid>
      <w:tr w:rsidR="009B1599" w:rsidRPr="00234576" w14:paraId="24F82CF0" w14:textId="77777777" w:rsidTr="00BF0F8F">
        <w:trPr>
          <w:trHeight w:val="990"/>
          <w:jc w:val="center"/>
        </w:trPr>
        <w:tc>
          <w:tcPr>
            <w:tcW w:w="720" w:type="dxa"/>
            <w:shd w:val="clear" w:color="auto" w:fill="E0E0E0"/>
            <w:vAlign w:val="center"/>
          </w:tcPr>
          <w:p w14:paraId="327B4752" w14:textId="77777777" w:rsidR="009B1599" w:rsidRPr="00234576" w:rsidRDefault="009B1599" w:rsidP="00BF0F8F">
            <w:pPr>
              <w:keepNext/>
              <w:jc w:val="center"/>
              <w:rPr>
                <w:b/>
                <w:sz w:val="20"/>
                <w:szCs w:val="20"/>
              </w:rPr>
            </w:pPr>
            <w:r w:rsidRPr="00234576">
              <w:rPr>
                <w:b/>
                <w:sz w:val="20"/>
                <w:szCs w:val="20"/>
              </w:rPr>
              <w:t>Dataset #</w:t>
            </w:r>
          </w:p>
        </w:tc>
        <w:tc>
          <w:tcPr>
            <w:tcW w:w="1152" w:type="dxa"/>
            <w:shd w:val="clear" w:color="auto" w:fill="E0E0E0"/>
            <w:vAlign w:val="center"/>
          </w:tcPr>
          <w:p w14:paraId="3E6BF333" w14:textId="77777777" w:rsidR="009B1599" w:rsidRPr="00234576" w:rsidRDefault="009B1599" w:rsidP="00BF0F8F">
            <w:pPr>
              <w:keepNext/>
              <w:jc w:val="center"/>
              <w:rPr>
                <w:b/>
                <w:sz w:val="20"/>
                <w:szCs w:val="20"/>
              </w:rPr>
            </w:pPr>
            <w:r w:rsidRPr="00234576">
              <w:rPr>
                <w:b/>
                <w:sz w:val="20"/>
                <w:szCs w:val="20"/>
              </w:rPr>
              <w:t>Dataset Name</w:t>
            </w:r>
          </w:p>
        </w:tc>
        <w:tc>
          <w:tcPr>
            <w:tcW w:w="864" w:type="dxa"/>
            <w:shd w:val="clear" w:color="auto" w:fill="E0E0E0"/>
            <w:vAlign w:val="center"/>
          </w:tcPr>
          <w:p w14:paraId="4E5DC045" w14:textId="77777777" w:rsidR="009B1599" w:rsidRDefault="009B1599" w:rsidP="00BF0F8F">
            <w:pPr>
              <w:keepNext/>
              <w:jc w:val="center"/>
              <w:rPr>
                <w:rFonts w:eastAsia="Times New Roman"/>
                <w:b/>
                <w:color w:val="000000"/>
                <w:sz w:val="20"/>
                <w:szCs w:val="20"/>
              </w:rPr>
            </w:pPr>
            <w:r>
              <w:rPr>
                <w:rFonts w:eastAsia="Times New Roman"/>
                <w:b/>
                <w:color w:val="000000"/>
                <w:sz w:val="20"/>
                <w:szCs w:val="20"/>
              </w:rPr>
              <w:t>Data</w:t>
            </w:r>
          </w:p>
          <w:p w14:paraId="7DA6019C" w14:textId="77777777" w:rsidR="009B1599" w:rsidRPr="00234576" w:rsidRDefault="009B1599" w:rsidP="00BF0F8F">
            <w:pPr>
              <w:keepNext/>
              <w:jc w:val="center"/>
              <w:rPr>
                <w:rFonts w:eastAsia="Times New Roman"/>
                <w:b/>
                <w:color w:val="000000"/>
                <w:sz w:val="20"/>
                <w:szCs w:val="20"/>
              </w:rPr>
            </w:pPr>
            <w:r>
              <w:rPr>
                <w:rFonts w:eastAsia="Times New Roman"/>
                <w:b/>
                <w:color w:val="000000"/>
                <w:sz w:val="20"/>
                <w:szCs w:val="20"/>
              </w:rPr>
              <w:t>Type</w:t>
            </w:r>
          </w:p>
        </w:tc>
        <w:tc>
          <w:tcPr>
            <w:tcW w:w="576" w:type="dxa"/>
            <w:shd w:val="clear" w:color="auto" w:fill="E0E0E0"/>
            <w:vAlign w:val="center"/>
          </w:tcPr>
          <w:p w14:paraId="6498C91D" w14:textId="77777777" w:rsidR="009B1599" w:rsidRPr="00234576" w:rsidRDefault="009B1599" w:rsidP="00BF0F8F">
            <w:pPr>
              <w:keepNext/>
              <w:jc w:val="center"/>
              <w:rPr>
                <w:rFonts w:eastAsia="Times New Roman"/>
                <w:b/>
                <w:color w:val="000000"/>
                <w:sz w:val="20"/>
                <w:szCs w:val="20"/>
              </w:rPr>
            </w:pPr>
            <w:r w:rsidRPr="00234576">
              <w:rPr>
                <w:rFonts w:eastAsia="Times New Roman"/>
                <w:b/>
                <w:color w:val="000000"/>
                <w:sz w:val="20"/>
                <w:szCs w:val="20"/>
              </w:rPr>
              <w:t>I</w:t>
            </w:r>
          </w:p>
        </w:tc>
        <w:tc>
          <w:tcPr>
            <w:tcW w:w="576" w:type="dxa"/>
            <w:shd w:val="clear" w:color="auto" w:fill="E0E0E0"/>
            <w:vAlign w:val="center"/>
          </w:tcPr>
          <w:p w14:paraId="546838B9" w14:textId="77777777" w:rsidR="009B1599" w:rsidRPr="00234576" w:rsidRDefault="009B1599" w:rsidP="00BF0F8F">
            <w:pPr>
              <w:keepNext/>
              <w:jc w:val="center"/>
              <w:rPr>
                <w:rFonts w:eastAsia="Times New Roman"/>
                <w:b/>
                <w:color w:val="000000"/>
                <w:sz w:val="20"/>
                <w:szCs w:val="20"/>
              </w:rPr>
            </w:pPr>
            <w:r w:rsidRPr="00234576">
              <w:rPr>
                <w:rFonts w:eastAsia="Times New Roman"/>
                <w:b/>
                <w:color w:val="000000"/>
                <w:sz w:val="20"/>
                <w:szCs w:val="20"/>
              </w:rPr>
              <w:t>J</w:t>
            </w:r>
          </w:p>
        </w:tc>
        <w:tc>
          <w:tcPr>
            <w:tcW w:w="576" w:type="dxa"/>
            <w:shd w:val="clear" w:color="auto" w:fill="E0E0E0"/>
            <w:vAlign w:val="center"/>
          </w:tcPr>
          <w:p w14:paraId="3D54ED38" w14:textId="77777777" w:rsidR="009B1599" w:rsidRPr="00234576" w:rsidRDefault="009B1599" w:rsidP="00BF0F8F">
            <w:pPr>
              <w:keepNext/>
              <w:jc w:val="center"/>
              <w:rPr>
                <w:rFonts w:eastAsia="Times New Roman"/>
                <w:b/>
                <w:color w:val="000000"/>
                <w:sz w:val="20"/>
                <w:szCs w:val="20"/>
              </w:rPr>
            </w:pPr>
            <w:r w:rsidRPr="00234576">
              <w:rPr>
                <w:b/>
                <w:sz w:val="20"/>
                <w:szCs w:val="20"/>
              </w:rPr>
              <w:t>K</w:t>
            </w:r>
            <w:r w:rsidRPr="00234576">
              <w:rPr>
                <w:b/>
                <w:sz w:val="20"/>
                <w:szCs w:val="20"/>
                <w:vertAlign w:val="subscript"/>
              </w:rPr>
              <w:t>1</w:t>
            </w:r>
          </w:p>
        </w:tc>
        <w:tc>
          <w:tcPr>
            <w:tcW w:w="576" w:type="dxa"/>
            <w:shd w:val="clear" w:color="auto" w:fill="E0E0E0"/>
            <w:vAlign w:val="center"/>
          </w:tcPr>
          <w:p w14:paraId="7E1D5947" w14:textId="77777777" w:rsidR="009B1599" w:rsidRPr="00234576" w:rsidRDefault="009B1599" w:rsidP="00BF0F8F">
            <w:pPr>
              <w:keepNext/>
              <w:jc w:val="center"/>
              <w:rPr>
                <w:rFonts w:eastAsia="Times New Roman"/>
                <w:b/>
                <w:color w:val="000000"/>
                <w:sz w:val="20"/>
                <w:szCs w:val="20"/>
              </w:rPr>
            </w:pPr>
            <w:r w:rsidRPr="00234576">
              <w:rPr>
                <w:b/>
                <w:sz w:val="20"/>
                <w:szCs w:val="20"/>
              </w:rPr>
              <w:t>K</w:t>
            </w:r>
            <w:r w:rsidRPr="00234576">
              <w:rPr>
                <w:b/>
                <w:sz w:val="20"/>
                <w:szCs w:val="20"/>
                <w:vertAlign w:val="subscript"/>
              </w:rPr>
              <w:t>2</w:t>
            </w:r>
          </w:p>
        </w:tc>
        <w:tc>
          <w:tcPr>
            <w:tcW w:w="576" w:type="dxa"/>
            <w:shd w:val="clear" w:color="auto" w:fill="E0E0E0"/>
            <w:vAlign w:val="center"/>
          </w:tcPr>
          <w:p w14:paraId="46F6F420" w14:textId="77777777" w:rsidR="009B1599" w:rsidRPr="00234576" w:rsidRDefault="009B1599" w:rsidP="00BF0F8F">
            <w:pPr>
              <w:keepNext/>
              <w:jc w:val="center"/>
              <w:rPr>
                <w:rFonts w:eastAsia="Times New Roman"/>
                <w:b/>
                <w:color w:val="000000"/>
                <w:sz w:val="20"/>
                <w:szCs w:val="20"/>
              </w:rPr>
            </w:pPr>
            <w:r w:rsidRPr="00234576">
              <w:rPr>
                <w:rFonts w:eastAsia="Times New Roman"/>
                <w:b/>
                <w:color w:val="000000"/>
                <w:sz w:val="20"/>
                <w:szCs w:val="20"/>
              </w:rPr>
              <w:t>K</w:t>
            </w:r>
          </w:p>
        </w:tc>
        <w:tc>
          <w:tcPr>
            <w:tcW w:w="4320" w:type="dxa"/>
            <w:shd w:val="clear" w:color="auto" w:fill="E0E0E0"/>
            <w:vAlign w:val="center"/>
          </w:tcPr>
          <w:p w14:paraId="0B0048DE" w14:textId="77777777" w:rsidR="009B1599" w:rsidRPr="00234576" w:rsidRDefault="009B1599" w:rsidP="00BF0F8F">
            <w:pPr>
              <w:keepNext/>
              <w:jc w:val="center"/>
              <w:rPr>
                <w:rFonts w:eastAsia="Times New Roman"/>
                <w:b/>
                <w:color w:val="000000"/>
                <w:sz w:val="20"/>
                <w:szCs w:val="20"/>
              </w:rPr>
            </w:pPr>
            <w:r>
              <w:rPr>
                <w:rFonts w:eastAsia="Times New Roman"/>
                <w:b/>
                <w:color w:val="000000"/>
                <w:sz w:val="20"/>
                <w:szCs w:val="20"/>
              </w:rPr>
              <w:t>Description</w:t>
            </w:r>
          </w:p>
        </w:tc>
      </w:tr>
      <w:tr w:rsidR="009B1599" w:rsidRPr="00234576" w14:paraId="2F334C03" w14:textId="77777777" w:rsidTr="00BF0F8F">
        <w:trPr>
          <w:jc w:val="center"/>
        </w:trPr>
        <w:tc>
          <w:tcPr>
            <w:tcW w:w="720" w:type="dxa"/>
            <w:shd w:val="clear" w:color="auto" w:fill="E0E0E0"/>
            <w:vAlign w:val="center"/>
          </w:tcPr>
          <w:p w14:paraId="5FE0C72E" w14:textId="77777777" w:rsidR="009B1599" w:rsidRPr="00234576" w:rsidRDefault="009B1599" w:rsidP="00BF0F8F">
            <w:pPr>
              <w:keepNext/>
              <w:jc w:val="center"/>
              <w:rPr>
                <w:sz w:val="20"/>
                <w:szCs w:val="20"/>
              </w:rPr>
            </w:pPr>
            <w:r w:rsidRPr="00234576">
              <w:rPr>
                <w:rFonts w:eastAsia="Times New Roman"/>
                <w:color w:val="000000"/>
                <w:sz w:val="20"/>
                <w:szCs w:val="20"/>
              </w:rPr>
              <w:t>1</w:t>
            </w:r>
          </w:p>
        </w:tc>
        <w:tc>
          <w:tcPr>
            <w:tcW w:w="1152" w:type="dxa"/>
            <w:shd w:val="clear" w:color="auto" w:fill="E0E0E0"/>
            <w:vAlign w:val="center"/>
          </w:tcPr>
          <w:p w14:paraId="4D46214D" w14:textId="639B8494" w:rsidR="009B1599" w:rsidRPr="00234576" w:rsidRDefault="009B1599" w:rsidP="009B1599">
            <w:pPr>
              <w:keepNext/>
              <w:jc w:val="center"/>
              <w:rPr>
                <w:sz w:val="20"/>
                <w:szCs w:val="20"/>
              </w:rPr>
            </w:pPr>
            <w:r w:rsidRPr="00234576">
              <w:rPr>
                <w:rFonts w:eastAsia="Times New Roman"/>
                <w:color w:val="000000"/>
                <w:sz w:val="20"/>
                <w:szCs w:val="20"/>
              </w:rPr>
              <w:t>TONY</w:t>
            </w:r>
            <w:hyperlink w:anchor="_ENREF_1" w:tooltip="Svahn, 2010 #2036" w:history="1">
              <w:r>
                <w:rPr>
                  <w:sz w:val="20"/>
                  <w:szCs w:val="20"/>
                </w:rPr>
                <w:fldChar w:fldCharType="begin"/>
              </w:r>
              <w:r>
                <w:rPr>
                  <w:sz w:val="20"/>
                  <w:szCs w:val="20"/>
                </w:rPr>
                <w:instrText xml:space="preserve"> ADDIN EN.CITE &lt;EndNote&gt;&lt;Cite&gt;&lt;Author&gt;Svahn&lt;/Author&gt;&lt;Year&gt;2010&lt;/Year&gt;&lt;RecNum&gt;2036&lt;/RecNum&gt;&lt;DisplayText&gt;&lt;style face="superscript"&gt;1&lt;/style&gt;&lt;/DisplayText&gt;&lt;record&gt;&lt;rec-number&gt;2036&lt;/rec-number&gt;&lt;foreign-keys&gt;&lt;key app="EN" db-id="veptarr08d9ts6eftsmp02wvxas0szvetsaf" timestamp="0"&gt;2036&lt;/key&gt;&lt;/foreign-keys&gt;&lt;ref-type name="Journal Article"&gt;17&lt;/ref-type&gt;&lt;contributors&gt;&lt;authors&gt;&lt;author&gt;Svahn, T.&lt;/author&gt;&lt;author&gt;Andersson, I.&lt;/author&gt;&lt;author&gt;Chakraborty, D.&lt;/author&gt;&lt;author&gt;Svensson, S.&lt;/author&gt;&lt;author&gt;Ikeda, D.&lt;/author&gt;&lt;author&gt;Fornvik, D.&lt;/author&gt;&lt;author&gt;Mattsson, S.&lt;/author&gt;&lt;author&gt;Tingberg, A.&lt;/author&gt;&lt;author&gt;Zackrisson, S.&lt;/author&gt;&lt;/authors&gt;&lt;/contributors&gt;&lt;titles&gt;&lt;title&gt;The Diagnostic Accuracy of Dual-View Digital Mammography, Single-View Breast Tomosynthesis and a Dual-View Combination of Breast Tomosynthesis and Digital Mammography in a Free-response Observer Performance Study&lt;/title&gt;&lt;secondary-title&gt;Radiat Prot Dosimetry&lt;/secondary-title&gt;&lt;/titles&gt;&lt;pages&gt;113–117&lt;/pages&gt;&lt;volume&gt;139&lt;/volume&gt;&lt;dates&gt;&lt;year&gt;2010&lt;/year&gt;&lt;pub-dates&gt;&lt;date&gt;March 12, 2010&lt;/date&gt;&lt;/pub-dates&gt;&lt;/dates&gt;&lt;urls&gt;&lt;related-urls&gt;&lt;url&gt;http://rpd.oxfordjournals.org/content/early/2010/03/12/rpd.ncq044.abstract&lt;/url&gt;&lt;/related-urls&gt;&lt;/urls&gt;&lt;electronic-resource-num&gt;10.1093/rpd/ncq044&lt;/electronic-resource-num&gt;&lt;research-notes&gt;Grants: R01-EB005243 and R01-EB006388&amp;#xD;JAFROC application&lt;/research-notes&gt;&lt;/record&gt;&lt;/Cite&gt;&lt;/EndNote&gt;</w:instrText>
              </w:r>
              <w:r>
                <w:rPr>
                  <w:sz w:val="20"/>
                  <w:szCs w:val="20"/>
                </w:rPr>
                <w:fldChar w:fldCharType="separate"/>
              </w:r>
              <w:r w:rsidRPr="009B1599">
                <w:rPr>
                  <w:noProof/>
                  <w:sz w:val="20"/>
                  <w:szCs w:val="20"/>
                  <w:vertAlign w:val="superscript"/>
                </w:rPr>
                <w:t>1</w:t>
              </w:r>
              <w:r>
                <w:rPr>
                  <w:sz w:val="20"/>
                  <w:szCs w:val="20"/>
                </w:rPr>
                <w:fldChar w:fldCharType="end"/>
              </w:r>
            </w:hyperlink>
          </w:p>
        </w:tc>
        <w:tc>
          <w:tcPr>
            <w:tcW w:w="864" w:type="dxa"/>
            <w:shd w:val="clear" w:color="auto" w:fill="E0E0E0"/>
            <w:vAlign w:val="center"/>
          </w:tcPr>
          <w:p w14:paraId="16786EE7"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254344EC" w14:textId="77777777" w:rsidR="009B1599" w:rsidRPr="00234576" w:rsidRDefault="009B1599" w:rsidP="00BF0F8F">
            <w:pPr>
              <w:keepNext/>
              <w:jc w:val="center"/>
              <w:rPr>
                <w:sz w:val="20"/>
                <w:szCs w:val="20"/>
              </w:rPr>
            </w:pPr>
            <w:r w:rsidRPr="00234576">
              <w:rPr>
                <w:rFonts w:eastAsia="Times New Roman"/>
                <w:color w:val="000000"/>
                <w:sz w:val="20"/>
                <w:szCs w:val="20"/>
              </w:rPr>
              <w:t>2</w:t>
            </w:r>
          </w:p>
        </w:tc>
        <w:tc>
          <w:tcPr>
            <w:tcW w:w="576" w:type="dxa"/>
            <w:shd w:val="clear" w:color="auto" w:fill="E0E0E0"/>
            <w:vAlign w:val="center"/>
          </w:tcPr>
          <w:p w14:paraId="20B7E3A2" w14:textId="77777777" w:rsidR="009B1599" w:rsidRPr="00234576" w:rsidRDefault="009B1599" w:rsidP="00BF0F8F">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49A485C8" w14:textId="77777777" w:rsidR="009B1599" w:rsidRPr="00234576" w:rsidRDefault="009B1599" w:rsidP="00BF0F8F">
            <w:pPr>
              <w:keepNext/>
              <w:jc w:val="center"/>
              <w:rPr>
                <w:rFonts w:eastAsia="Times New Roman"/>
                <w:color w:val="000000"/>
                <w:sz w:val="20"/>
                <w:szCs w:val="20"/>
              </w:rPr>
            </w:pPr>
            <w:r w:rsidRPr="00234576">
              <w:rPr>
                <w:sz w:val="20"/>
                <w:szCs w:val="20"/>
              </w:rPr>
              <w:t>96</w:t>
            </w:r>
          </w:p>
        </w:tc>
        <w:tc>
          <w:tcPr>
            <w:tcW w:w="576" w:type="dxa"/>
            <w:shd w:val="clear" w:color="auto" w:fill="E0E0E0"/>
            <w:vAlign w:val="center"/>
          </w:tcPr>
          <w:p w14:paraId="47AD31E2" w14:textId="77777777" w:rsidR="009B1599" w:rsidRPr="00234576" w:rsidRDefault="009B1599" w:rsidP="00BF0F8F">
            <w:pPr>
              <w:keepNext/>
              <w:jc w:val="center"/>
              <w:rPr>
                <w:rFonts w:eastAsia="Times New Roman"/>
                <w:color w:val="000000"/>
                <w:sz w:val="20"/>
                <w:szCs w:val="20"/>
              </w:rPr>
            </w:pPr>
            <w:r w:rsidRPr="00234576">
              <w:rPr>
                <w:sz w:val="20"/>
                <w:szCs w:val="20"/>
              </w:rPr>
              <w:t>89</w:t>
            </w:r>
          </w:p>
        </w:tc>
        <w:tc>
          <w:tcPr>
            <w:tcW w:w="576" w:type="dxa"/>
            <w:shd w:val="clear" w:color="auto" w:fill="E0E0E0"/>
            <w:vAlign w:val="center"/>
          </w:tcPr>
          <w:p w14:paraId="5A5F77FA" w14:textId="77777777" w:rsidR="009B1599" w:rsidRPr="00234576" w:rsidRDefault="009B1599" w:rsidP="00BF0F8F">
            <w:pPr>
              <w:keepNext/>
              <w:jc w:val="center"/>
              <w:rPr>
                <w:sz w:val="20"/>
                <w:szCs w:val="20"/>
              </w:rPr>
            </w:pPr>
            <w:r w:rsidRPr="00234576">
              <w:rPr>
                <w:rFonts w:eastAsia="Times New Roman"/>
                <w:color w:val="000000"/>
                <w:sz w:val="20"/>
                <w:szCs w:val="20"/>
              </w:rPr>
              <w:t>185</w:t>
            </w:r>
          </w:p>
        </w:tc>
        <w:tc>
          <w:tcPr>
            <w:tcW w:w="4320" w:type="dxa"/>
            <w:shd w:val="clear" w:color="auto" w:fill="E0E0E0"/>
            <w:vAlign w:val="center"/>
          </w:tcPr>
          <w:p w14:paraId="1B8A9999"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Digital breast tomosynthesis vs. mammography</w:t>
            </w:r>
          </w:p>
        </w:tc>
      </w:tr>
      <w:tr w:rsidR="009B1599" w:rsidRPr="00234576" w14:paraId="04A192CB" w14:textId="77777777" w:rsidTr="00BF0F8F">
        <w:trPr>
          <w:jc w:val="center"/>
        </w:trPr>
        <w:tc>
          <w:tcPr>
            <w:tcW w:w="720" w:type="dxa"/>
            <w:shd w:val="clear" w:color="auto" w:fill="E0E0E0"/>
            <w:vAlign w:val="center"/>
          </w:tcPr>
          <w:p w14:paraId="5DF7E93A" w14:textId="77777777" w:rsidR="009B1599" w:rsidRPr="00234576" w:rsidRDefault="009B1599" w:rsidP="00BF0F8F">
            <w:pPr>
              <w:keepNext/>
              <w:jc w:val="center"/>
              <w:rPr>
                <w:sz w:val="20"/>
                <w:szCs w:val="20"/>
              </w:rPr>
            </w:pPr>
            <w:r w:rsidRPr="00234576">
              <w:rPr>
                <w:rFonts w:eastAsia="Times New Roman"/>
                <w:color w:val="000000"/>
                <w:sz w:val="20"/>
                <w:szCs w:val="20"/>
              </w:rPr>
              <w:t>2</w:t>
            </w:r>
          </w:p>
        </w:tc>
        <w:tc>
          <w:tcPr>
            <w:tcW w:w="1152" w:type="dxa"/>
            <w:shd w:val="clear" w:color="auto" w:fill="E0E0E0"/>
            <w:vAlign w:val="center"/>
          </w:tcPr>
          <w:p w14:paraId="0ABB439E" w14:textId="54783FE7" w:rsidR="009B1599" w:rsidRPr="00234576" w:rsidRDefault="009B1599" w:rsidP="009B1599">
            <w:pPr>
              <w:keepNext/>
              <w:jc w:val="center"/>
              <w:rPr>
                <w:sz w:val="20"/>
                <w:szCs w:val="20"/>
              </w:rPr>
            </w:pPr>
            <w:r w:rsidRPr="00234576">
              <w:rPr>
                <w:rFonts w:eastAsia="Times New Roman"/>
                <w:color w:val="000000"/>
                <w:sz w:val="20"/>
                <w:szCs w:val="20"/>
              </w:rPr>
              <w:t>VD</w:t>
            </w:r>
            <w:hyperlink w:anchor="_ENREF_2" w:tooltip="Van Dyke, 1993 #1993" w:history="1">
              <w:r>
                <w:rPr>
                  <w:sz w:val="20"/>
                  <w:szCs w:val="20"/>
                </w:rPr>
                <w:fldChar w:fldCharType="begin"/>
              </w:r>
              <w:r>
                <w:rPr>
                  <w:sz w:val="20"/>
                  <w:szCs w:val="20"/>
                </w:rPr>
                <w:instrText xml:space="preserve"> ADDIN EN.CITE &lt;EndNote&gt;&lt;Cite&gt;&lt;Author&gt;Van Dyke&lt;/Author&gt;&lt;Year&gt;1993&lt;/Year&gt;&lt;RecNum&gt;1993&lt;/RecNum&gt;&lt;DisplayText&gt;&lt;style face="superscript"&gt;2&lt;/style&gt;&lt;/DisplayText&gt;&lt;record&gt;&lt;rec-number&gt;1993&lt;/rec-number&gt;&lt;foreign-keys&gt;&lt;key app="EN" db-id="veptarr08d9ts6eftsmp02wvxas0szvetsaf" timestamp="0"&gt;1993&lt;/key&gt;&lt;/foreign-keys&gt;&lt;ref-type name="Journal Article"&gt;17&lt;/ref-type&gt;&lt;contributors&gt;&lt;authors&gt;&lt;author&gt;Van Dyke, C.W.&lt;/author&gt;&lt;author&gt;White, R.D.&lt;/author&gt;&lt;author&gt;Obuchowski, N.A.&lt;/author&gt;&lt;author&gt;Geisinger, M.A.&lt;/author&gt;&lt;author&gt;Lorig, R.J.&lt;/author&gt;&lt;author&gt;Meziane, M.A.&lt;/author&gt;&lt;/authors&gt;&lt;/contributors&gt;&lt;titles&gt;&lt;title&gt;Cine MRI in the diagnosis of thoracic aortic dissection&lt;/title&gt;&lt;secondary-title&gt;79th RSNA Meetings&lt;/secondary-title&gt;&lt;/titles&gt;&lt;dates&gt;&lt;year&gt;1993&lt;/year&gt;&lt;/dates&gt;&lt;pub-location&gt;Chicago, IL &lt;/pub-location&gt;&lt;urls&gt;&lt;/urls&gt;&lt;/record&gt;&lt;/Cite&gt;&lt;/EndNote&gt;</w:instrText>
              </w:r>
              <w:r>
                <w:rPr>
                  <w:sz w:val="20"/>
                  <w:szCs w:val="20"/>
                </w:rPr>
                <w:fldChar w:fldCharType="separate"/>
              </w:r>
              <w:r w:rsidRPr="009B1599">
                <w:rPr>
                  <w:noProof/>
                  <w:sz w:val="20"/>
                  <w:szCs w:val="20"/>
                  <w:vertAlign w:val="superscript"/>
                </w:rPr>
                <w:t>2</w:t>
              </w:r>
              <w:r>
                <w:rPr>
                  <w:sz w:val="20"/>
                  <w:szCs w:val="20"/>
                </w:rPr>
                <w:fldChar w:fldCharType="end"/>
              </w:r>
            </w:hyperlink>
          </w:p>
        </w:tc>
        <w:tc>
          <w:tcPr>
            <w:tcW w:w="864" w:type="dxa"/>
            <w:shd w:val="clear" w:color="auto" w:fill="E0E0E0"/>
            <w:vAlign w:val="center"/>
          </w:tcPr>
          <w:p w14:paraId="4D1DCD4E"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ROC</w:t>
            </w:r>
          </w:p>
        </w:tc>
        <w:tc>
          <w:tcPr>
            <w:tcW w:w="576" w:type="dxa"/>
            <w:shd w:val="clear" w:color="auto" w:fill="E0E0E0"/>
            <w:vAlign w:val="center"/>
          </w:tcPr>
          <w:p w14:paraId="0B59F910" w14:textId="77777777" w:rsidR="009B1599" w:rsidRPr="00234576" w:rsidRDefault="009B1599" w:rsidP="00BF0F8F">
            <w:pPr>
              <w:keepNext/>
              <w:jc w:val="center"/>
              <w:rPr>
                <w:sz w:val="20"/>
                <w:szCs w:val="20"/>
              </w:rPr>
            </w:pPr>
            <w:r w:rsidRPr="00234576">
              <w:rPr>
                <w:rFonts w:eastAsia="Times New Roman"/>
                <w:color w:val="000000"/>
                <w:sz w:val="20"/>
                <w:szCs w:val="20"/>
              </w:rPr>
              <w:t>2</w:t>
            </w:r>
          </w:p>
        </w:tc>
        <w:tc>
          <w:tcPr>
            <w:tcW w:w="576" w:type="dxa"/>
            <w:shd w:val="clear" w:color="auto" w:fill="E0E0E0"/>
            <w:vAlign w:val="center"/>
          </w:tcPr>
          <w:p w14:paraId="15B4987B" w14:textId="77777777" w:rsidR="009B1599" w:rsidRPr="00234576" w:rsidRDefault="009B1599" w:rsidP="00BF0F8F">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4C4A6CF7" w14:textId="77777777" w:rsidR="009B1599" w:rsidRPr="00234576" w:rsidRDefault="009B1599" w:rsidP="00BF0F8F">
            <w:pPr>
              <w:keepNext/>
              <w:jc w:val="center"/>
              <w:rPr>
                <w:rFonts w:eastAsia="Times New Roman"/>
                <w:color w:val="000000"/>
                <w:sz w:val="20"/>
                <w:szCs w:val="20"/>
              </w:rPr>
            </w:pPr>
            <w:r w:rsidRPr="00234576">
              <w:rPr>
                <w:sz w:val="20"/>
                <w:szCs w:val="20"/>
              </w:rPr>
              <w:t>69</w:t>
            </w:r>
          </w:p>
        </w:tc>
        <w:tc>
          <w:tcPr>
            <w:tcW w:w="576" w:type="dxa"/>
            <w:shd w:val="clear" w:color="auto" w:fill="E0E0E0"/>
            <w:vAlign w:val="center"/>
          </w:tcPr>
          <w:p w14:paraId="5E43281B" w14:textId="77777777" w:rsidR="009B1599" w:rsidRPr="00234576" w:rsidRDefault="009B1599" w:rsidP="00BF0F8F">
            <w:pPr>
              <w:keepNext/>
              <w:jc w:val="center"/>
              <w:rPr>
                <w:rFonts w:eastAsia="Times New Roman"/>
                <w:color w:val="000000"/>
                <w:sz w:val="20"/>
                <w:szCs w:val="20"/>
              </w:rPr>
            </w:pPr>
            <w:r w:rsidRPr="00234576">
              <w:rPr>
                <w:sz w:val="20"/>
                <w:szCs w:val="20"/>
              </w:rPr>
              <w:t>45</w:t>
            </w:r>
          </w:p>
        </w:tc>
        <w:tc>
          <w:tcPr>
            <w:tcW w:w="576" w:type="dxa"/>
            <w:shd w:val="clear" w:color="auto" w:fill="E0E0E0"/>
            <w:vAlign w:val="center"/>
          </w:tcPr>
          <w:p w14:paraId="51666E9F" w14:textId="77777777" w:rsidR="009B1599" w:rsidRPr="00234576" w:rsidRDefault="009B1599" w:rsidP="00BF0F8F">
            <w:pPr>
              <w:keepNext/>
              <w:jc w:val="center"/>
              <w:rPr>
                <w:sz w:val="20"/>
                <w:szCs w:val="20"/>
              </w:rPr>
            </w:pPr>
            <w:r w:rsidRPr="00234576">
              <w:rPr>
                <w:rFonts w:eastAsia="Times New Roman"/>
                <w:color w:val="000000"/>
                <w:sz w:val="20"/>
                <w:szCs w:val="20"/>
              </w:rPr>
              <w:t>114</w:t>
            </w:r>
          </w:p>
        </w:tc>
        <w:tc>
          <w:tcPr>
            <w:tcW w:w="4320" w:type="dxa"/>
            <w:shd w:val="clear" w:color="auto" w:fill="E0E0E0"/>
            <w:vAlign w:val="center"/>
          </w:tcPr>
          <w:p w14:paraId="61AEA94B"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Cine vs. SE MRI for aortic dissection</w:t>
            </w:r>
          </w:p>
        </w:tc>
      </w:tr>
      <w:tr w:rsidR="009B1599" w:rsidRPr="00234576" w14:paraId="5A3916CE" w14:textId="77777777" w:rsidTr="00BF0F8F">
        <w:trPr>
          <w:jc w:val="center"/>
        </w:trPr>
        <w:tc>
          <w:tcPr>
            <w:tcW w:w="720" w:type="dxa"/>
            <w:shd w:val="clear" w:color="auto" w:fill="E0E0E0"/>
            <w:vAlign w:val="center"/>
          </w:tcPr>
          <w:p w14:paraId="4589227A" w14:textId="77777777" w:rsidR="009B1599" w:rsidRPr="00234576" w:rsidRDefault="009B1599" w:rsidP="00BF0F8F">
            <w:pPr>
              <w:keepNext/>
              <w:jc w:val="center"/>
              <w:rPr>
                <w:sz w:val="20"/>
                <w:szCs w:val="20"/>
              </w:rPr>
            </w:pPr>
            <w:r w:rsidRPr="00234576">
              <w:rPr>
                <w:rFonts w:eastAsia="Times New Roman"/>
                <w:color w:val="000000"/>
                <w:sz w:val="20"/>
                <w:szCs w:val="20"/>
              </w:rPr>
              <w:t>3</w:t>
            </w:r>
          </w:p>
        </w:tc>
        <w:tc>
          <w:tcPr>
            <w:tcW w:w="1152" w:type="dxa"/>
            <w:shd w:val="clear" w:color="auto" w:fill="E0E0E0"/>
            <w:vAlign w:val="center"/>
          </w:tcPr>
          <w:p w14:paraId="38FC8D05" w14:textId="51B9CFAF" w:rsidR="009B1599" w:rsidRPr="00234576" w:rsidRDefault="009B1599" w:rsidP="009B1599">
            <w:pPr>
              <w:keepNext/>
              <w:jc w:val="center"/>
              <w:rPr>
                <w:sz w:val="20"/>
                <w:szCs w:val="20"/>
              </w:rPr>
            </w:pPr>
            <w:r w:rsidRPr="00234576">
              <w:rPr>
                <w:rFonts w:eastAsia="Times New Roman"/>
                <w:color w:val="000000"/>
                <w:sz w:val="20"/>
                <w:szCs w:val="20"/>
              </w:rPr>
              <w:t>FR</w:t>
            </w:r>
            <w:hyperlink w:anchor="_ENREF_3" w:tooltip="Franken, 1992 #1995" w:history="1">
              <w:r>
                <w:rPr>
                  <w:sz w:val="20"/>
                  <w:szCs w:val="20"/>
                </w:rPr>
                <w:fldChar w:fldCharType="begin"/>
              </w:r>
              <w:r>
                <w:rPr>
                  <w:sz w:val="20"/>
                  <w:szCs w:val="20"/>
                </w:rPr>
                <w:instrText xml:space="preserve"> ADDIN EN.CITE &lt;EndNote&gt;&lt;Cite&gt;&lt;Author&gt;Franken&lt;/Author&gt;&lt;Year&gt;1992&lt;/Year&gt;&lt;RecNum&gt;1995&lt;/RecNum&gt;&lt;DisplayText&gt;&lt;style face="superscript"&gt;3&lt;/style&gt;&lt;/DisplayText&gt;&lt;record&gt;&lt;rec-number&gt;1995&lt;/rec-number&gt;&lt;foreign-keys&gt;&lt;key app="EN" db-id="veptarr08d9ts6eftsmp02wvxas0szvetsaf" timestamp="0"&gt;1995&lt;/key&gt;&lt;/foreign-keys&gt;&lt;ref-type name="Journal Article"&gt;17&lt;/ref-type&gt;&lt;contributors&gt;&lt;authors&gt;&lt;author&gt;Franken, Edmund A., Jr.&lt;/author&gt;&lt;author&gt;Berbaum, Kevin S.&lt;/author&gt;&lt;author&gt;Marley, Susan M.&lt;/author&gt;&lt;author&gt;Smith, Wilbur L.&lt;/author&gt;&lt;author&gt;Sato, Yutaka&lt;/author&gt;&lt;author&gt;Kao, Simon C. S.&lt;/author&gt;&lt;author&gt;Milam, Steven G.&lt;/author&gt;&lt;/authors&gt;&lt;/contributors&gt;&lt;titles&gt;&lt;title&gt;Evaluation of a Digital Workstation for Interpreting Neonatal Examinations: A Receiver Operating Characteristic Study&lt;/title&gt;&lt;secondary-title&gt;Investigative Radiology&lt;/secondary-title&gt;&lt;/titles&gt;&lt;periodical&gt;&lt;full-title&gt;Investigative radiology&lt;/full-title&gt;&lt;/periodical&gt;&lt;pages&gt;732-737&lt;/pages&gt;&lt;volume&gt;27&lt;/volume&gt;&lt;number&gt;9&lt;/number&gt;&lt;keywords&gt;&lt;keyword&gt;Observer performance&lt;/keyword&gt;&lt;keyword&gt;picture archiving communication system&lt;/keyword&gt;&lt;keyword&gt;psychophysics&lt;/keyword&gt;&lt;keyword&gt;visual perception&lt;/keyword&gt;&lt;keyword&gt;00004424-199209000-00016&lt;/keyword&gt;&lt;/keywords&gt;&lt;dates&gt;&lt;year&gt;1992&lt;/year&gt;&lt;/dates&gt;&lt;isbn&gt;0020-9996&lt;/isbn&gt;&lt;urls&gt;&lt;related-urls&gt;&lt;url&gt;http://journals.lww.com/investigativeradiology/Fulltext/1992/09000/Evaluation_of_a_Digital_Workstation_for.16.aspx&lt;/url&gt;&lt;/related-urls&gt;&lt;/urls&gt;&lt;/record&gt;&lt;/Cite&gt;&lt;/EndNote&gt;</w:instrText>
              </w:r>
              <w:r>
                <w:rPr>
                  <w:sz w:val="20"/>
                  <w:szCs w:val="20"/>
                </w:rPr>
                <w:fldChar w:fldCharType="separate"/>
              </w:r>
              <w:r w:rsidRPr="009B1599">
                <w:rPr>
                  <w:noProof/>
                  <w:sz w:val="20"/>
                  <w:szCs w:val="20"/>
                  <w:vertAlign w:val="superscript"/>
                </w:rPr>
                <w:t>3</w:t>
              </w:r>
              <w:r>
                <w:rPr>
                  <w:sz w:val="20"/>
                  <w:szCs w:val="20"/>
                </w:rPr>
                <w:fldChar w:fldCharType="end"/>
              </w:r>
            </w:hyperlink>
          </w:p>
        </w:tc>
        <w:tc>
          <w:tcPr>
            <w:tcW w:w="864" w:type="dxa"/>
            <w:shd w:val="clear" w:color="auto" w:fill="E0E0E0"/>
            <w:vAlign w:val="center"/>
          </w:tcPr>
          <w:p w14:paraId="4BBAC578"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ROC</w:t>
            </w:r>
          </w:p>
        </w:tc>
        <w:tc>
          <w:tcPr>
            <w:tcW w:w="576" w:type="dxa"/>
            <w:shd w:val="clear" w:color="auto" w:fill="E0E0E0"/>
            <w:vAlign w:val="center"/>
          </w:tcPr>
          <w:p w14:paraId="57365F77" w14:textId="77777777" w:rsidR="009B1599" w:rsidRPr="00234576" w:rsidRDefault="009B1599" w:rsidP="00BF0F8F">
            <w:pPr>
              <w:keepNext/>
              <w:jc w:val="center"/>
              <w:rPr>
                <w:sz w:val="20"/>
                <w:szCs w:val="20"/>
              </w:rPr>
            </w:pPr>
            <w:r w:rsidRPr="00234576">
              <w:rPr>
                <w:rFonts w:eastAsia="Times New Roman"/>
                <w:color w:val="000000"/>
                <w:sz w:val="20"/>
                <w:szCs w:val="20"/>
              </w:rPr>
              <w:t>2</w:t>
            </w:r>
          </w:p>
        </w:tc>
        <w:tc>
          <w:tcPr>
            <w:tcW w:w="576" w:type="dxa"/>
            <w:shd w:val="clear" w:color="auto" w:fill="E0E0E0"/>
            <w:vAlign w:val="center"/>
          </w:tcPr>
          <w:p w14:paraId="5BF92E06" w14:textId="77777777" w:rsidR="009B1599" w:rsidRPr="00234576" w:rsidRDefault="009B1599" w:rsidP="00BF0F8F">
            <w:pPr>
              <w:keepNext/>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01677533" w14:textId="77777777" w:rsidR="009B1599" w:rsidRPr="00234576" w:rsidRDefault="009B1599" w:rsidP="00BF0F8F">
            <w:pPr>
              <w:keepNext/>
              <w:jc w:val="center"/>
              <w:rPr>
                <w:rFonts w:eastAsia="Times New Roman"/>
                <w:color w:val="000000"/>
                <w:sz w:val="20"/>
                <w:szCs w:val="20"/>
              </w:rPr>
            </w:pPr>
            <w:r w:rsidRPr="00234576">
              <w:rPr>
                <w:sz w:val="20"/>
                <w:szCs w:val="20"/>
              </w:rPr>
              <w:t>33</w:t>
            </w:r>
          </w:p>
        </w:tc>
        <w:tc>
          <w:tcPr>
            <w:tcW w:w="576" w:type="dxa"/>
            <w:shd w:val="clear" w:color="auto" w:fill="E0E0E0"/>
            <w:vAlign w:val="center"/>
          </w:tcPr>
          <w:p w14:paraId="7907D0E8" w14:textId="77777777" w:rsidR="009B1599" w:rsidRPr="00234576" w:rsidRDefault="009B1599" w:rsidP="00BF0F8F">
            <w:pPr>
              <w:keepNext/>
              <w:jc w:val="center"/>
              <w:rPr>
                <w:rFonts w:eastAsia="Times New Roman"/>
                <w:color w:val="000000"/>
                <w:sz w:val="20"/>
                <w:szCs w:val="20"/>
              </w:rPr>
            </w:pPr>
            <w:r w:rsidRPr="00234576">
              <w:rPr>
                <w:sz w:val="20"/>
                <w:szCs w:val="20"/>
              </w:rPr>
              <w:t>67</w:t>
            </w:r>
          </w:p>
        </w:tc>
        <w:tc>
          <w:tcPr>
            <w:tcW w:w="576" w:type="dxa"/>
            <w:shd w:val="clear" w:color="auto" w:fill="E0E0E0"/>
            <w:vAlign w:val="center"/>
          </w:tcPr>
          <w:p w14:paraId="3BE65B01" w14:textId="77777777" w:rsidR="009B1599" w:rsidRPr="00234576" w:rsidRDefault="009B1599" w:rsidP="00BF0F8F">
            <w:pPr>
              <w:keepNext/>
              <w:jc w:val="center"/>
              <w:rPr>
                <w:sz w:val="20"/>
                <w:szCs w:val="20"/>
              </w:rPr>
            </w:pPr>
            <w:r w:rsidRPr="00234576">
              <w:rPr>
                <w:rFonts w:eastAsia="Times New Roman"/>
                <w:color w:val="000000"/>
                <w:sz w:val="20"/>
                <w:szCs w:val="20"/>
              </w:rPr>
              <w:t>100</w:t>
            </w:r>
          </w:p>
        </w:tc>
        <w:tc>
          <w:tcPr>
            <w:tcW w:w="4320" w:type="dxa"/>
            <w:shd w:val="clear" w:color="auto" w:fill="E0E0E0"/>
            <w:vAlign w:val="center"/>
          </w:tcPr>
          <w:p w14:paraId="0F3E0B02"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Digital vs. analog pediatric chest</w:t>
            </w:r>
          </w:p>
        </w:tc>
      </w:tr>
      <w:tr w:rsidR="009B1599" w:rsidRPr="00234576" w14:paraId="7EBBBE0E" w14:textId="77777777" w:rsidTr="00BF0F8F">
        <w:trPr>
          <w:jc w:val="center"/>
        </w:trPr>
        <w:tc>
          <w:tcPr>
            <w:tcW w:w="720" w:type="dxa"/>
            <w:shd w:val="clear" w:color="auto" w:fill="E0E0E0"/>
            <w:vAlign w:val="center"/>
          </w:tcPr>
          <w:p w14:paraId="5B2CB6D3" w14:textId="77777777" w:rsidR="009B1599" w:rsidRPr="00234576" w:rsidRDefault="009B1599" w:rsidP="00BF0F8F">
            <w:pPr>
              <w:keepNext/>
              <w:jc w:val="center"/>
              <w:rPr>
                <w:sz w:val="20"/>
                <w:szCs w:val="20"/>
              </w:rPr>
            </w:pPr>
            <w:r w:rsidRPr="00234576">
              <w:rPr>
                <w:rFonts w:eastAsia="Times New Roman"/>
                <w:color w:val="000000"/>
                <w:sz w:val="20"/>
                <w:szCs w:val="20"/>
              </w:rPr>
              <w:t>4</w:t>
            </w:r>
          </w:p>
        </w:tc>
        <w:tc>
          <w:tcPr>
            <w:tcW w:w="1152" w:type="dxa"/>
            <w:shd w:val="clear" w:color="auto" w:fill="E0E0E0"/>
            <w:vAlign w:val="center"/>
          </w:tcPr>
          <w:p w14:paraId="5D6E9C42" w14:textId="3A345929" w:rsidR="009B1599" w:rsidRPr="00234576" w:rsidRDefault="009B1599" w:rsidP="009B1599">
            <w:pPr>
              <w:keepNext/>
              <w:jc w:val="center"/>
              <w:rPr>
                <w:sz w:val="20"/>
                <w:szCs w:val="20"/>
              </w:rPr>
            </w:pPr>
            <w:r w:rsidRPr="00234576">
              <w:rPr>
                <w:rFonts w:eastAsia="Times New Roman"/>
                <w:color w:val="000000"/>
                <w:sz w:val="20"/>
                <w:szCs w:val="20"/>
              </w:rPr>
              <w:t>FED</w:t>
            </w:r>
            <w:hyperlink w:anchor="_ENREF_4" w:tooltip="Zanca, 2009 #1882" w:history="1">
              <w:r>
                <w:rPr>
                  <w:sz w:val="20"/>
                  <w:szCs w:val="20"/>
                </w:rPr>
                <w:fldChar w:fldCharType="begin"/>
              </w:r>
              <w:r>
                <w:rPr>
                  <w:sz w:val="20"/>
                  <w:szCs w:val="20"/>
                </w:rPr>
                <w:instrText xml:space="preserve"> ADDIN EN.CITE &lt;EndNote&gt;&lt;Cite&gt;&lt;Author&gt;Zanca&lt;/Author&gt;&lt;Year&gt;2009&lt;/Year&gt;&lt;RecNum&gt;1882&lt;/RecNum&gt;&lt;DisplayText&gt;&lt;style face="superscript"&gt;4&lt;/style&gt;&lt;/DisplayText&gt;&lt;record&gt;&lt;rec-number&gt;1882&lt;/rec-number&gt;&lt;foreign-keys&gt;&lt;key app="EN" db-id="veptarr08d9ts6eftsmp02wvxas0szvetsaf" timestamp="0"&gt;1882&lt;/key&gt;&lt;/foreign-keys&gt;&lt;ref-type name="Journal Article"&gt;17&lt;/ref-type&gt;&lt;contributors&gt;&lt;authors&gt;&lt;author&gt;Zanca, Federica&lt;/author&gt;&lt;author&gt;Jacobs, Jurgen&lt;/author&gt;&lt;author&gt;Van Ongeval, Chantal &lt;/author&gt;&lt;author&gt;Claus, Filip &lt;/author&gt;&lt;author&gt;Celis, Valerie &lt;/author&gt;&lt;author&gt;Geniets, Catherine &lt;/author&gt;&lt;author&gt;Provost, Veerle &lt;/author&gt;&lt;author&gt;Pauwels, Herman &lt;/author&gt;&lt;author&gt;Marchal, Guy &lt;/author&gt;&lt;author&gt;Bosmans, Hilde&lt;/author&gt;&lt;/authors&gt;&lt;/contributors&gt;&lt;titles&gt;&lt;title&gt;Evaluation of clinical image processing algorithms used in digital mammography&lt;/title&gt;&lt;secondary-title&gt;Medical Physics&lt;/secondary-title&gt;&lt;/titles&gt;&lt;periodical&gt;&lt;full-title&gt;Medical Physics&lt;/full-title&gt;&lt;/periodical&gt;&lt;pages&gt;765-775&lt;/pages&gt;&lt;volume&gt;36&lt;/volume&gt;&lt;number&gt;3&lt;/number&gt;&lt;dates&gt;&lt;year&gt;2009&lt;/year&gt;&lt;/dates&gt;&lt;urls&gt;&lt;/urls&gt;&lt;research-notes&gt;JAFROC&lt;/research-notes&gt;&lt;/record&gt;&lt;/Cite&gt;&lt;/EndNote&gt;</w:instrText>
              </w:r>
              <w:r>
                <w:rPr>
                  <w:sz w:val="20"/>
                  <w:szCs w:val="20"/>
                </w:rPr>
                <w:fldChar w:fldCharType="separate"/>
              </w:r>
              <w:r w:rsidRPr="009B1599">
                <w:rPr>
                  <w:noProof/>
                  <w:sz w:val="20"/>
                  <w:szCs w:val="20"/>
                  <w:vertAlign w:val="superscript"/>
                </w:rPr>
                <w:t>4</w:t>
              </w:r>
              <w:r>
                <w:rPr>
                  <w:sz w:val="20"/>
                  <w:szCs w:val="20"/>
                </w:rPr>
                <w:fldChar w:fldCharType="end"/>
              </w:r>
            </w:hyperlink>
          </w:p>
        </w:tc>
        <w:tc>
          <w:tcPr>
            <w:tcW w:w="864" w:type="dxa"/>
            <w:shd w:val="clear" w:color="auto" w:fill="E0E0E0"/>
            <w:vAlign w:val="center"/>
          </w:tcPr>
          <w:p w14:paraId="776D877C"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3FF39563" w14:textId="77777777" w:rsidR="009B1599" w:rsidRPr="00234576" w:rsidRDefault="009B1599" w:rsidP="00BF0F8F">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7EB6BBD2" w14:textId="77777777" w:rsidR="009B1599" w:rsidRPr="00234576" w:rsidRDefault="009B1599" w:rsidP="00BF0F8F">
            <w:pPr>
              <w:keepNext/>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435064B8" w14:textId="77777777" w:rsidR="009B1599" w:rsidRPr="00234576" w:rsidRDefault="009B1599" w:rsidP="00BF0F8F">
            <w:pPr>
              <w:keepNext/>
              <w:jc w:val="center"/>
              <w:rPr>
                <w:rFonts w:eastAsia="Times New Roman"/>
                <w:color w:val="000000"/>
                <w:sz w:val="20"/>
                <w:szCs w:val="20"/>
              </w:rPr>
            </w:pPr>
            <w:r w:rsidRPr="00234576">
              <w:rPr>
                <w:sz w:val="20"/>
                <w:szCs w:val="20"/>
              </w:rPr>
              <w:t>100</w:t>
            </w:r>
          </w:p>
        </w:tc>
        <w:tc>
          <w:tcPr>
            <w:tcW w:w="576" w:type="dxa"/>
            <w:shd w:val="clear" w:color="auto" w:fill="E0E0E0"/>
            <w:vAlign w:val="center"/>
          </w:tcPr>
          <w:p w14:paraId="7E34C360" w14:textId="77777777" w:rsidR="009B1599" w:rsidRPr="00234576" w:rsidRDefault="009B1599" w:rsidP="00BF0F8F">
            <w:pPr>
              <w:keepNext/>
              <w:jc w:val="center"/>
              <w:rPr>
                <w:rFonts w:eastAsia="Times New Roman"/>
                <w:color w:val="000000"/>
                <w:sz w:val="20"/>
                <w:szCs w:val="20"/>
              </w:rPr>
            </w:pPr>
            <w:r w:rsidRPr="00234576">
              <w:rPr>
                <w:sz w:val="20"/>
                <w:szCs w:val="20"/>
              </w:rPr>
              <w:t>100</w:t>
            </w:r>
          </w:p>
        </w:tc>
        <w:tc>
          <w:tcPr>
            <w:tcW w:w="576" w:type="dxa"/>
            <w:shd w:val="clear" w:color="auto" w:fill="E0E0E0"/>
            <w:vAlign w:val="center"/>
          </w:tcPr>
          <w:p w14:paraId="49384697" w14:textId="77777777" w:rsidR="009B1599" w:rsidRPr="00234576" w:rsidRDefault="009B1599" w:rsidP="00BF0F8F">
            <w:pPr>
              <w:keepNext/>
              <w:jc w:val="center"/>
              <w:rPr>
                <w:sz w:val="20"/>
                <w:szCs w:val="20"/>
              </w:rPr>
            </w:pPr>
            <w:r w:rsidRPr="00234576">
              <w:rPr>
                <w:rFonts w:eastAsia="Times New Roman"/>
                <w:color w:val="000000"/>
                <w:sz w:val="20"/>
                <w:szCs w:val="20"/>
              </w:rPr>
              <w:t>200</w:t>
            </w:r>
          </w:p>
        </w:tc>
        <w:tc>
          <w:tcPr>
            <w:tcW w:w="4320" w:type="dxa"/>
            <w:shd w:val="clear" w:color="auto" w:fill="E0E0E0"/>
            <w:vAlign w:val="center"/>
          </w:tcPr>
          <w:p w14:paraId="0EF8ED7E"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Image processing in mammography: FROC</w:t>
            </w:r>
          </w:p>
        </w:tc>
      </w:tr>
      <w:tr w:rsidR="009B1599" w:rsidRPr="00234576" w14:paraId="1BB3C52F" w14:textId="77777777" w:rsidTr="00BF0F8F">
        <w:trPr>
          <w:jc w:val="center"/>
        </w:trPr>
        <w:tc>
          <w:tcPr>
            <w:tcW w:w="720" w:type="dxa"/>
            <w:shd w:val="clear" w:color="auto" w:fill="E0E0E0"/>
            <w:vAlign w:val="center"/>
          </w:tcPr>
          <w:p w14:paraId="037723A3" w14:textId="77777777" w:rsidR="009B1599" w:rsidRPr="00234576" w:rsidRDefault="009B1599" w:rsidP="00BF0F8F">
            <w:pPr>
              <w:keepNext/>
              <w:jc w:val="center"/>
              <w:rPr>
                <w:sz w:val="20"/>
                <w:szCs w:val="20"/>
              </w:rPr>
            </w:pPr>
            <w:r w:rsidRPr="00234576">
              <w:rPr>
                <w:rFonts w:eastAsia="Times New Roman"/>
                <w:color w:val="000000"/>
                <w:sz w:val="20"/>
                <w:szCs w:val="20"/>
              </w:rPr>
              <w:t>5</w:t>
            </w:r>
          </w:p>
        </w:tc>
        <w:tc>
          <w:tcPr>
            <w:tcW w:w="1152" w:type="dxa"/>
            <w:shd w:val="clear" w:color="auto" w:fill="E0E0E0"/>
            <w:vAlign w:val="center"/>
          </w:tcPr>
          <w:p w14:paraId="0C9EE422" w14:textId="3C368E52" w:rsidR="009B1599" w:rsidRPr="00234576" w:rsidRDefault="009B1599" w:rsidP="009B1599">
            <w:pPr>
              <w:keepNext/>
              <w:jc w:val="center"/>
              <w:rPr>
                <w:sz w:val="20"/>
                <w:szCs w:val="20"/>
              </w:rPr>
            </w:pPr>
            <w:r w:rsidRPr="00234576">
              <w:rPr>
                <w:rFonts w:eastAsia="Times New Roman"/>
                <w:color w:val="000000"/>
                <w:sz w:val="20"/>
                <w:szCs w:val="20"/>
              </w:rPr>
              <w:t>JT</w:t>
            </w:r>
            <w:hyperlink w:anchor="_ENREF_5" w:tooltip="Thompson, 2016 #2419" w:history="1">
              <w:r>
                <w:rPr>
                  <w:sz w:val="20"/>
                  <w:szCs w:val="20"/>
                </w:rPr>
                <w:fldChar w:fldCharType="begin"/>
              </w:r>
              <w:r>
                <w:rPr>
                  <w:sz w:val="20"/>
                  <w:szCs w:val="20"/>
                </w:rPr>
                <w:instrText xml:space="preserve"> ADDIN EN.CITE &lt;EndNote&gt;&lt;Cite&gt;&lt;Author&gt;Thompson&lt;/Author&gt;&lt;Year&gt;2016&lt;/Year&gt;&lt;RecNum&gt;2419&lt;/RecNum&gt;&lt;DisplayText&gt;&lt;style face="superscript"&gt;5&lt;/style&gt;&lt;/DisplayText&gt;&lt;record&gt;&lt;rec-number&gt;2419&lt;/rec-number&gt;&lt;foreign-keys&gt;&lt;key app="EN" db-id="veptarr08d9ts6eftsmp02wvxas0szvetsaf" timestamp="1453400807"&gt;2419&lt;/key&gt;&lt;/foreign-keys&gt;&lt;ref-type name="Journal Article"&gt;17&lt;/ref-type&gt;&lt;contributors&gt;&lt;authors&gt;&lt;author&gt;Thompson, J.D. &lt;/author&gt;&lt;author&gt;Chakraborty, D.P.&lt;/author&gt;&lt;author&gt;Szczepura, K. &lt;/author&gt;&lt;author&gt;Tootell, A.K.&lt;/author&gt;&lt;author&gt;Vamvakas, I.&lt;/author&gt;&lt;author&gt;Manning, D.J. &lt;/author&gt;&lt;author&gt;Hogg, P.&lt;/author&gt;&lt;/authors&gt;&lt;/contributors&gt;&lt;titles&gt;&lt;title&gt;Effect of reconstruction methods and x-ray tube current-time product  on nodule detection in an anthropomorphic thorax phantom: a crossed-modality JAFROC observer study&lt;/title&gt;&lt;secondary-title&gt;Medical Physics&lt;/secondary-title&gt;&lt;/titles&gt;&lt;periodical&gt;&lt;full-title&gt;Medical Physics&lt;/full-title&gt;&lt;/periodical&gt;&lt;pages&gt;1265-1274&lt;/pages&gt;&lt;volume&gt;43&lt;/volume&gt;&lt;number&gt;3&lt;/number&gt;&lt;dates&gt;&lt;year&gt;2016&lt;/year&gt;&lt;/dates&gt;&lt;urls&gt;&lt;/urls&gt;&lt;/record&gt;&lt;/Cite&gt;&lt;/EndNote&gt;</w:instrText>
              </w:r>
              <w:r>
                <w:rPr>
                  <w:sz w:val="20"/>
                  <w:szCs w:val="20"/>
                </w:rPr>
                <w:fldChar w:fldCharType="separate"/>
              </w:r>
              <w:r w:rsidRPr="009B1599">
                <w:rPr>
                  <w:noProof/>
                  <w:sz w:val="20"/>
                  <w:szCs w:val="20"/>
                  <w:vertAlign w:val="superscript"/>
                </w:rPr>
                <w:t>5</w:t>
              </w:r>
              <w:r>
                <w:rPr>
                  <w:sz w:val="20"/>
                  <w:szCs w:val="20"/>
                </w:rPr>
                <w:fldChar w:fldCharType="end"/>
              </w:r>
            </w:hyperlink>
          </w:p>
        </w:tc>
        <w:tc>
          <w:tcPr>
            <w:tcW w:w="864" w:type="dxa"/>
            <w:shd w:val="clear" w:color="auto" w:fill="E0E0E0"/>
            <w:vAlign w:val="center"/>
          </w:tcPr>
          <w:p w14:paraId="46A29D81"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67813DB2" w14:textId="77777777" w:rsidR="009B1599" w:rsidRPr="00234576" w:rsidRDefault="009B1599" w:rsidP="00BF0F8F">
            <w:pPr>
              <w:keepNext/>
              <w:jc w:val="center"/>
              <w:rPr>
                <w:sz w:val="20"/>
                <w:szCs w:val="20"/>
              </w:rPr>
            </w:pPr>
            <w:r w:rsidRPr="00234576">
              <w:rPr>
                <w:rFonts w:eastAsia="Times New Roman"/>
                <w:color w:val="000000"/>
                <w:sz w:val="20"/>
                <w:szCs w:val="20"/>
              </w:rPr>
              <w:t>2</w:t>
            </w:r>
          </w:p>
        </w:tc>
        <w:tc>
          <w:tcPr>
            <w:tcW w:w="576" w:type="dxa"/>
            <w:shd w:val="clear" w:color="auto" w:fill="E0E0E0"/>
            <w:vAlign w:val="center"/>
          </w:tcPr>
          <w:p w14:paraId="6428BBB7" w14:textId="77777777" w:rsidR="009B1599" w:rsidRPr="00234576" w:rsidRDefault="009B1599" w:rsidP="00BF0F8F">
            <w:pPr>
              <w:keepNext/>
              <w:jc w:val="center"/>
              <w:rPr>
                <w:sz w:val="20"/>
                <w:szCs w:val="20"/>
              </w:rPr>
            </w:pPr>
            <w:r w:rsidRPr="00234576">
              <w:rPr>
                <w:rFonts w:eastAsia="Times New Roman"/>
                <w:color w:val="000000"/>
                <w:sz w:val="20"/>
                <w:szCs w:val="20"/>
              </w:rPr>
              <w:t>9</w:t>
            </w:r>
          </w:p>
        </w:tc>
        <w:tc>
          <w:tcPr>
            <w:tcW w:w="576" w:type="dxa"/>
            <w:shd w:val="clear" w:color="auto" w:fill="E0E0E0"/>
            <w:vAlign w:val="center"/>
          </w:tcPr>
          <w:p w14:paraId="09B64475" w14:textId="77777777" w:rsidR="009B1599" w:rsidRPr="00234576" w:rsidRDefault="009B1599" w:rsidP="00BF0F8F">
            <w:pPr>
              <w:keepNext/>
              <w:jc w:val="center"/>
              <w:rPr>
                <w:rFonts w:eastAsia="Times New Roman"/>
                <w:color w:val="000000"/>
                <w:sz w:val="20"/>
                <w:szCs w:val="20"/>
              </w:rPr>
            </w:pPr>
            <w:r w:rsidRPr="00234576">
              <w:rPr>
                <w:sz w:val="20"/>
                <w:szCs w:val="20"/>
              </w:rPr>
              <w:t>45</w:t>
            </w:r>
          </w:p>
        </w:tc>
        <w:tc>
          <w:tcPr>
            <w:tcW w:w="576" w:type="dxa"/>
            <w:shd w:val="clear" w:color="auto" w:fill="E0E0E0"/>
            <w:vAlign w:val="center"/>
          </w:tcPr>
          <w:p w14:paraId="306D0257" w14:textId="77777777" w:rsidR="009B1599" w:rsidRPr="00234576" w:rsidRDefault="009B1599" w:rsidP="00BF0F8F">
            <w:pPr>
              <w:keepNext/>
              <w:jc w:val="center"/>
              <w:rPr>
                <w:rFonts w:eastAsia="Times New Roman"/>
                <w:color w:val="000000"/>
                <w:sz w:val="20"/>
                <w:szCs w:val="20"/>
              </w:rPr>
            </w:pPr>
            <w:r w:rsidRPr="00234576">
              <w:rPr>
                <w:sz w:val="20"/>
                <w:szCs w:val="20"/>
              </w:rPr>
              <w:t>47</w:t>
            </w:r>
          </w:p>
        </w:tc>
        <w:tc>
          <w:tcPr>
            <w:tcW w:w="576" w:type="dxa"/>
            <w:shd w:val="clear" w:color="auto" w:fill="E0E0E0"/>
            <w:vAlign w:val="center"/>
          </w:tcPr>
          <w:p w14:paraId="60FF822B" w14:textId="77777777" w:rsidR="009B1599" w:rsidRPr="00234576" w:rsidRDefault="009B1599" w:rsidP="00BF0F8F">
            <w:pPr>
              <w:keepNext/>
              <w:jc w:val="center"/>
              <w:rPr>
                <w:sz w:val="20"/>
                <w:szCs w:val="20"/>
              </w:rPr>
            </w:pPr>
            <w:r w:rsidRPr="00234576">
              <w:rPr>
                <w:rFonts w:eastAsia="Times New Roman"/>
                <w:color w:val="000000"/>
                <w:sz w:val="20"/>
                <w:szCs w:val="20"/>
              </w:rPr>
              <w:t>92</w:t>
            </w:r>
          </w:p>
        </w:tc>
        <w:tc>
          <w:tcPr>
            <w:tcW w:w="4320" w:type="dxa"/>
            <w:shd w:val="clear" w:color="auto" w:fill="E0E0E0"/>
            <w:vAlign w:val="center"/>
          </w:tcPr>
          <w:p w14:paraId="45319F29"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N</w:t>
            </w:r>
            <w:r w:rsidRPr="00A60173">
              <w:rPr>
                <w:rFonts w:eastAsia="Times New Roman"/>
                <w:color w:val="000000"/>
                <w:sz w:val="20"/>
                <w:szCs w:val="20"/>
              </w:rPr>
              <w:t xml:space="preserve">odule detection in an thorax </w:t>
            </w:r>
            <w:r>
              <w:rPr>
                <w:rFonts w:eastAsia="Times New Roman"/>
                <w:color w:val="000000"/>
                <w:sz w:val="20"/>
                <w:szCs w:val="20"/>
              </w:rPr>
              <w:t xml:space="preserve">CT </w:t>
            </w:r>
            <w:r w:rsidRPr="00A60173">
              <w:rPr>
                <w:rFonts w:eastAsia="Times New Roman"/>
                <w:color w:val="000000"/>
                <w:sz w:val="20"/>
                <w:szCs w:val="20"/>
              </w:rPr>
              <w:t>phantom</w:t>
            </w:r>
          </w:p>
        </w:tc>
      </w:tr>
      <w:tr w:rsidR="009B1599" w:rsidRPr="00234576" w14:paraId="57DBFBBA" w14:textId="77777777" w:rsidTr="00BF0F8F">
        <w:trPr>
          <w:jc w:val="center"/>
        </w:trPr>
        <w:tc>
          <w:tcPr>
            <w:tcW w:w="720" w:type="dxa"/>
            <w:shd w:val="clear" w:color="auto" w:fill="E0E0E0"/>
            <w:vAlign w:val="center"/>
          </w:tcPr>
          <w:p w14:paraId="5AA05505" w14:textId="77777777" w:rsidR="009B1599" w:rsidRPr="00234576" w:rsidRDefault="009B1599" w:rsidP="00BF0F8F">
            <w:pPr>
              <w:keepNext/>
              <w:jc w:val="center"/>
              <w:rPr>
                <w:sz w:val="20"/>
                <w:szCs w:val="20"/>
              </w:rPr>
            </w:pPr>
            <w:r w:rsidRPr="00234576">
              <w:rPr>
                <w:rFonts w:eastAsia="Times New Roman"/>
                <w:color w:val="000000"/>
                <w:sz w:val="20"/>
                <w:szCs w:val="20"/>
              </w:rPr>
              <w:t>6</w:t>
            </w:r>
          </w:p>
        </w:tc>
        <w:tc>
          <w:tcPr>
            <w:tcW w:w="1152" w:type="dxa"/>
            <w:shd w:val="clear" w:color="auto" w:fill="E0E0E0"/>
            <w:vAlign w:val="center"/>
          </w:tcPr>
          <w:p w14:paraId="53EA7C74" w14:textId="5A2D38C1" w:rsidR="009B1599" w:rsidRPr="00234576" w:rsidRDefault="009B1599" w:rsidP="009B1599">
            <w:pPr>
              <w:keepNext/>
              <w:jc w:val="center"/>
              <w:rPr>
                <w:sz w:val="20"/>
                <w:szCs w:val="20"/>
              </w:rPr>
            </w:pPr>
            <w:r w:rsidRPr="00234576">
              <w:rPr>
                <w:rFonts w:eastAsia="Times New Roman"/>
                <w:color w:val="000000"/>
                <w:sz w:val="20"/>
                <w:szCs w:val="20"/>
              </w:rPr>
              <w:t>MAG</w:t>
            </w:r>
            <w:hyperlink w:anchor="_ENREF_6" w:tooltip="Vikgren, 2008 #1929" w:history="1">
              <w:r>
                <w:rPr>
                  <w:sz w:val="20"/>
                  <w:szCs w:val="20"/>
                </w:rPr>
                <w:fldChar w:fldCharType="begin"/>
              </w:r>
              <w:r>
                <w:rPr>
                  <w:sz w:val="20"/>
                  <w:szCs w:val="20"/>
                </w:rPr>
                <w:instrText xml:space="preserve"> ADDIN EN.CITE &lt;EndNote&gt;&lt;Cite&gt;&lt;Author&gt;Vikgren&lt;/Author&gt;&lt;Year&gt;2008&lt;/Year&gt;&lt;RecNum&gt;1929&lt;/RecNum&gt;&lt;DisplayText&gt;&lt;style face="superscript"&gt;6&lt;/style&gt;&lt;/DisplayText&gt;&lt;record&gt;&lt;rec-number&gt;1929&lt;/rec-number&gt;&lt;foreign-keys&gt;&lt;key app="EN" db-id="veptarr08d9ts6eftsmp02wvxas0szvetsaf" timestamp="0"&gt;1929&lt;/key&gt;&lt;/foreign-keys&gt;&lt;ref-type name="Journal Article"&gt;17&lt;/ref-type&gt;&lt;contributors&gt;&lt;authors&gt;&lt;author&gt;Vikgren, Jenny&lt;/author&gt;&lt;author&gt;Zachrisson, Sara&lt;/author&gt;&lt;author&gt;Svalkvist, Angelica&lt;/author&gt;&lt;author&gt;Johnsson, Ase A.&lt;/author&gt;&lt;author&gt;Boijsen, Marianne&lt;/author&gt;&lt;author&gt;Flinck, Agneta&lt;/author&gt;&lt;author&gt;Kheddache, Susanne&lt;/author&gt;&lt;author&gt;Bath, Magnus&lt;/author&gt;&lt;/authors&gt;&lt;/contributors&gt;&lt;titles&gt;&lt;title&gt;Comparison of Chest Tomosynthesis and Chest Radiography for Detection of Pulmonary Nodules: Human Observer Study of Clinical Cases&lt;/title&gt;&lt;secondary-title&gt;Radiology&lt;/secondary-title&gt;&lt;/titles&gt;&lt;periodical&gt;&lt;full-title&gt;Radiology&lt;/full-title&gt;&lt;/periodical&gt;&lt;pages&gt;1034-1041&lt;/pages&gt;&lt;volume&gt;249&lt;/volume&gt;&lt;number&gt;3&lt;/number&gt;&lt;dates&gt;&lt;year&gt;2008&lt;/year&gt;&lt;pub-dates&gt;&lt;date&gt;December 1, 2008&lt;/date&gt;&lt;/pub-dates&gt;&lt;/dates&gt;&lt;urls&gt;&lt;related-urls&gt;&lt;url&gt;http://radiology.rsnajnls.org/cgi/content/abstract/249/3/1034&lt;/url&gt;&lt;/related-urls&gt;&lt;/urls&gt;&lt;electronic-resource-num&gt;10.1148/radiol.2492080304&lt;/electronic-resource-num&gt;&lt;/record&gt;&lt;/Cite&gt;&lt;/EndNote&gt;</w:instrText>
              </w:r>
              <w:r>
                <w:rPr>
                  <w:sz w:val="20"/>
                  <w:szCs w:val="20"/>
                </w:rPr>
                <w:fldChar w:fldCharType="separate"/>
              </w:r>
              <w:r w:rsidRPr="009B1599">
                <w:rPr>
                  <w:noProof/>
                  <w:sz w:val="20"/>
                  <w:szCs w:val="20"/>
                  <w:vertAlign w:val="superscript"/>
                </w:rPr>
                <w:t>6</w:t>
              </w:r>
              <w:r>
                <w:rPr>
                  <w:sz w:val="20"/>
                  <w:szCs w:val="20"/>
                </w:rPr>
                <w:fldChar w:fldCharType="end"/>
              </w:r>
            </w:hyperlink>
          </w:p>
        </w:tc>
        <w:tc>
          <w:tcPr>
            <w:tcW w:w="864" w:type="dxa"/>
            <w:shd w:val="clear" w:color="auto" w:fill="E0E0E0"/>
            <w:vAlign w:val="center"/>
          </w:tcPr>
          <w:p w14:paraId="65B54D99"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776ED027" w14:textId="77777777" w:rsidR="009B1599" w:rsidRPr="00234576" w:rsidRDefault="009B1599" w:rsidP="00BF0F8F">
            <w:pPr>
              <w:keepNext/>
              <w:jc w:val="center"/>
              <w:rPr>
                <w:sz w:val="20"/>
                <w:szCs w:val="20"/>
              </w:rPr>
            </w:pPr>
            <w:r w:rsidRPr="00234576">
              <w:rPr>
                <w:rFonts w:eastAsia="Times New Roman"/>
                <w:color w:val="000000"/>
                <w:sz w:val="20"/>
                <w:szCs w:val="20"/>
              </w:rPr>
              <w:t>2</w:t>
            </w:r>
          </w:p>
        </w:tc>
        <w:tc>
          <w:tcPr>
            <w:tcW w:w="576" w:type="dxa"/>
            <w:shd w:val="clear" w:color="auto" w:fill="E0E0E0"/>
            <w:vAlign w:val="center"/>
          </w:tcPr>
          <w:p w14:paraId="713465BF" w14:textId="77777777" w:rsidR="009B1599" w:rsidRPr="00234576" w:rsidRDefault="009B1599" w:rsidP="00BF0F8F">
            <w:pPr>
              <w:keepNext/>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02303AB7" w14:textId="77777777" w:rsidR="009B1599" w:rsidRPr="00234576" w:rsidRDefault="009B1599" w:rsidP="00BF0F8F">
            <w:pPr>
              <w:keepNext/>
              <w:jc w:val="center"/>
              <w:rPr>
                <w:rFonts w:eastAsia="Times New Roman"/>
                <w:color w:val="000000"/>
                <w:sz w:val="20"/>
                <w:szCs w:val="20"/>
              </w:rPr>
            </w:pPr>
            <w:r w:rsidRPr="00234576">
              <w:rPr>
                <w:sz w:val="20"/>
                <w:szCs w:val="20"/>
              </w:rPr>
              <w:t>47</w:t>
            </w:r>
          </w:p>
        </w:tc>
        <w:tc>
          <w:tcPr>
            <w:tcW w:w="576" w:type="dxa"/>
            <w:shd w:val="clear" w:color="auto" w:fill="E0E0E0"/>
            <w:vAlign w:val="center"/>
          </w:tcPr>
          <w:p w14:paraId="0F49285E" w14:textId="77777777" w:rsidR="009B1599" w:rsidRPr="00234576" w:rsidRDefault="009B1599" w:rsidP="00BF0F8F">
            <w:pPr>
              <w:keepNext/>
              <w:jc w:val="center"/>
              <w:rPr>
                <w:rFonts w:eastAsia="Times New Roman"/>
                <w:color w:val="000000"/>
                <w:sz w:val="20"/>
                <w:szCs w:val="20"/>
              </w:rPr>
            </w:pPr>
            <w:r w:rsidRPr="00234576">
              <w:rPr>
                <w:sz w:val="20"/>
                <w:szCs w:val="20"/>
              </w:rPr>
              <w:t>42</w:t>
            </w:r>
          </w:p>
        </w:tc>
        <w:tc>
          <w:tcPr>
            <w:tcW w:w="576" w:type="dxa"/>
            <w:shd w:val="clear" w:color="auto" w:fill="E0E0E0"/>
            <w:vAlign w:val="center"/>
          </w:tcPr>
          <w:p w14:paraId="049E663C" w14:textId="77777777" w:rsidR="009B1599" w:rsidRPr="00234576" w:rsidRDefault="009B1599" w:rsidP="00BF0F8F">
            <w:pPr>
              <w:keepNext/>
              <w:jc w:val="center"/>
              <w:rPr>
                <w:sz w:val="20"/>
                <w:szCs w:val="20"/>
              </w:rPr>
            </w:pPr>
            <w:r w:rsidRPr="00234576">
              <w:rPr>
                <w:rFonts w:eastAsia="Times New Roman"/>
                <w:color w:val="000000"/>
                <w:sz w:val="20"/>
                <w:szCs w:val="20"/>
              </w:rPr>
              <w:t>89</w:t>
            </w:r>
          </w:p>
        </w:tc>
        <w:tc>
          <w:tcPr>
            <w:tcW w:w="4320" w:type="dxa"/>
            <w:shd w:val="clear" w:color="auto" w:fill="E0E0E0"/>
            <w:vAlign w:val="center"/>
          </w:tcPr>
          <w:p w14:paraId="4BC4CC3C" w14:textId="77777777" w:rsidR="009B1599" w:rsidRPr="00234576" w:rsidRDefault="009B1599" w:rsidP="00BF0F8F">
            <w:pPr>
              <w:keepNext/>
              <w:jc w:val="center"/>
              <w:rPr>
                <w:rFonts w:eastAsia="Times New Roman"/>
                <w:color w:val="000000"/>
                <w:sz w:val="20"/>
                <w:szCs w:val="20"/>
              </w:rPr>
            </w:pPr>
            <w:r w:rsidRPr="00A60173">
              <w:rPr>
                <w:rFonts w:eastAsia="Times New Roman"/>
                <w:color w:val="000000"/>
                <w:sz w:val="20"/>
                <w:szCs w:val="20"/>
              </w:rPr>
              <w:t xml:space="preserve">Tomosynthesis </w:t>
            </w:r>
            <w:r>
              <w:rPr>
                <w:rFonts w:eastAsia="Times New Roman"/>
                <w:color w:val="000000"/>
                <w:sz w:val="20"/>
                <w:szCs w:val="20"/>
              </w:rPr>
              <w:t>Vs.</w:t>
            </w:r>
            <w:r w:rsidRPr="00A60173">
              <w:rPr>
                <w:rFonts w:eastAsia="Times New Roman"/>
                <w:color w:val="000000"/>
                <w:sz w:val="20"/>
                <w:szCs w:val="20"/>
              </w:rPr>
              <w:t xml:space="preserve"> Radiography Pulmonary Nodules</w:t>
            </w:r>
          </w:p>
        </w:tc>
      </w:tr>
      <w:tr w:rsidR="009B1599" w:rsidRPr="00234576" w14:paraId="658F7E81" w14:textId="77777777" w:rsidTr="00BF0F8F">
        <w:trPr>
          <w:jc w:val="center"/>
        </w:trPr>
        <w:tc>
          <w:tcPr>
            <w:tcW w:w="720" w:type="dxa"/>
            <w:shd w:val="clear" w:color="auto" w:fill="E0E0E0"/>
            <w:vAlign w:val="center"/>
          </w:tcPr>
          <w:p w14:paraId="2D54F7EC" w14:textId="77777777" w:rsidR="009B1599" w:rsidRPr="00234576" w:rsidRDefault="009B1599" w:rsidP="00BF0F8F">
            <w:pPr>
              <w:keepNext/>
              <w:jc w:val="center"/>
              <w:rPr>
                <w:sz w:val="20"/>
                <w:szCs w:val="20"/>
              </w:rPr>
            </w:pPr>
            <w:r w:rsidRPr="00234576">
              <w:rPr>
                <w:rFonts w:eastAsia="Times New Roman"/>
                <w:color w:val="000000"/>
                <w:sz w:val="20"/>
                <w:szCs w:val="20"/>
              </w:rPr>
              <w:t>7</w:t>
            </w:r>
          </w:p>
        </w:tc>
        <w:tc>
          <w:tcPr>
            <w:tcW w:w="1152" w:type="dxa"/>
            <w:shd w:val="clear" w:color="auto" w:fill="E0E0E0"/>
            <w:vAlign w:val="center"/>
          </w:tcPr>
          <w:p w14:paraId="2FB7DB0C" w14:textId="30EBB90D" w:rsidR="009B1599" w:rsidRPr="00234576" w:rsidRDefault="009B1599" w:rsidP="009B1599">
            <w:pPr>
              <w:keepNext/>
              <w:jc w:val="center"/>
              <w:rPr>
                <w:sz w:val="20"/>
                <w:szCs w:val="20"/>
              </w:rPr>
            </w:pPr>
            <w:r w:rsidRPr="00234576">
              <w:rPr>
                <w:rFonts w:eastAsia="Times New Roman"/>
                <w:color w:val="000000"/>
                <w:sz w:val="20"/>
                <w:szCs w:val="20"/>
              </w:rPr>
              <w:t>OPT</w:t>
            </w:r>
            <w:hyperlink w:anchor="_ENREF_7" w:tooltip="Warren, 2012 #2272" w:history="1">
              <w:r>
                <w:rPr>
                  <w:sz w:val="20"/>
                  <w:szCs w:val="20"/>
                </w:rPr>
                <w:fldChar w:fldCharType="begin"/>
              </w:r>
              <w:r>
                <w:rPr>
                  <w:sz w:val="20"/>
                  <w:szCs w:val="20"/>
                </w:rPr>
                <w:instrText xml:space="preserve"> ADDIN EN.CITE &lt;EndNote&gt;&lt;Cite&gt;&lt;Author&gt;Warren&lt;/Author&gt;&lt;Year&gt;2012&lt;/Year&gt;&lt;RecNum&gt;2272&lt;/RecNum&gt;&lt;DisplayText&gt;&lt;style face="superscript"&gt;7&lt;/style&gt;&lt;/DisplayText&gt;&lt;record&gt;&lt;rec-number&gt;2272&lt;/rec-number&gt;&lt;foreign-keys&gt;&lt;key app="EN" db-id="veptarr08d9ts6eftsmp02wvxas0szvetsaf" timestamp="0"&gt;2272&lt;/key&gt;&lt;/foreign-keys&gt;&lt;ref-type name="Journal Article"&gt;17&lt;/ref-type&gt;&lt;contributors&gt;&lt;authors&gt;&lt;author&gt;Warren, Lucy M.&lt;/author&gt;&lt;author&gt;Mackenzie, Alistair&lt;/author&gt;&lt;author&gt;Cooke, Julie&lt;/author&gt;&lt;author&gt;Given-Wilson, Rosalind M.&lt;/author&gt;&lt;author&gt;Wallis, Matthew G.&lt;/author&gt;&lt;author&gt;Chakraborty, Dev P.&lt;/author&gt;&lt;author&gt;Dance, David R.&lt;/author&gt;&lt;author&gt;Bosmans, Hilde&lt;/author&gt;&lt;author&gt;Young, Kenneth C.&lt;/author&gt;&lt;/authors&gt;&lt;/contributors&gt;&lt;titles&gt;&lt;title&gt;Effect of image quality on calcification detection in digital mammography&lt;/title&gt;&lt;secondary-title&gt;Medical Physics&lt;/secondary-title&gt;&lt;/titles&gt;&lt;periodical&gt;&lt;full-title&gt;Medical Physics&lt;/full-title&gt;&lt;/periodical&gt;&lt;pages&gt;3202-3213&lt;/pages&gt;&lt;volume&gt;39&lt;/volume&gt;&lt;number&gt;6&lt;/number&gt;&lt;keywords&gt;&lt;keyword&gt;biological organs&lt;/keyword&gt;&lt;keyword&gt;diagnostic radiography&lt;/keyword&gt;&lt;keyword&gt;dosimetry&lt;/keyword&gt;&lt;keyword&gt;gynaecology&lt;/keyword&gt;&lt;keyword&gt;mammography&lt;/keyword&gt;&lt;keyword&gt;medical image processing&lt;/keyword&gt;&lt;keyword&gt;phantoms&lt;/keyword&gt;&lt;keyword&gt;sensitivity analysis&lt;/keyword&gt;&lt;/keywords&gt;&lt;dates&gt;&lt;year&gt;2012&lt;/year&gt;&lt;/dates&gt;&lt;publisher&gt;AAPM&lt;/publisher&gt;&lt;urls&gt;&lt;related-urls&gt;&lt;url&gt;http://dx.doi.org/10.1118/1.4718571&lt;/url&gt;&lt;/related-urls&gt;&lt;/urls&gt;&lt;research-notes&gt;Grants: R01-EB005243 and R01-EB006388&lt;/research-notes&gt;&lt;/record&gt;&lt;/Cite&gt;&lt;/EndNote&gt;</w:instrText>
              </w:r>
              <w:r>
                <w:rPr>
                  <w:sz w:val="20"/>
                  <w:szCs w:val="20"/>
                </w:rPr>
                <w:fldChar w:fldCharType="separate"/>
              </w:r>
              <w:r w:rsidRPr="009B1599">
                <w:rPr>
                  <w:noProof/>
                  <w:sz w:val="20"/>
                  <w:szCs w:val="20"/>
                  <w:vertAlign w:val="superscript"/>
                </w:rPr>
                <w:t>7</w:t>
              </w:r>
              <w:r>
                <w:rPr>
                  <w:sz w:val="20"/>
                  <w:szCs w:val="20"/>
                </w:rPr>
                <w:fldChar w:fldCharType="end"/>
              </w:r>
            </w:hyperlink>
          </w:p>
        </w:tc>
        <w:tc>
          <w:tcPr>
            <w:tcW w:w="864" w:type="dxa"/>
            <w:shd w:val="clear" w:color="auto" w:fill="E0E0E0"/>
            <w:vAlign w:val="center"/>
          </w:tcPr>
          <w:p w14:paraId="3B5B2BAF"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33A7A7A0" w14:textId="77777777" w:rsidR="009B1599" w:rsidRPr="00234576" w:rsidRDefault="009B1599" w:rsidP="00BF0F8F">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41D670CE" w14:textId="77777777" w:rsidR="009B1599" w:rsidRPr="00234576" w:rsidRDefault="009B1599" w:rsidP="00BF0F8F">
            <w:pPr>
              <w:keepNext/>
              <w:jc w:val="center"/>
              <w:rPr>
                <w:sz w:val="20"/>
                <w:szCs w:val="20"/>
              </w:rPr>
            </w:pPr>
            <w:r w:rsidRPr="00234576">
              <w:rPr>
                <w:rFonts w:eastAsia="Times New Roman"/>
                <w:color w:val="000000"/>
                <w:sz w:val="20"/>
                <w:szCs w:val="20"/>
              </w:rPr>
              <w:t>7</w:t>
            </w:r>
          </w:p>
        </w:tc>
        <w:tc>
          <w:tcPr>
            <w:tcW w:w="576" w:type="dxa"/>
            <w:shd w:val="clear" w:color="auto" w:fill="E0E0E0"/>
            <w:vAlign w:val="center"/>
          </w:tcPr>
          <w:p w14:paraId="5AB253D8" w14:textId="77777777" w:rsidR="009B1599" w:rsidRPr="00234576" w:rsidRDefault="009B1599" w:rsidP="00BF0F8F">
            <w:pPr>
              <w:keepNext/>
              <w:jc w:val="center"/>
              <w:rPr>
                <w:rFonts w:eastAsia="Times New Roman"/>
                <w:color w:val="000000"/>
                <w:sz w:val="20"/>
                <w:szCs w:val="20"/>
              </w:rPr>
            </w:pPr>
            <w:r w:rsidRPr="00234576">
              <w:rPr>
                <w:sz w:val="20"/>
                <w:szCs w:val="20"/>
              </w:rPr>
              <w:t>81</w:t>
            </w:r>
          </w:p>
        </w:tc>
        <w:tc>
          <w:tcPr>
            <w:tcW w:w="576" w:type="dxa"/>
            <w:shd w:val="clear" w:color="auto" w:fill="E0E0E0"/>
            <w:vAlign w:val="center"/>
          </w:tcPr>
          <w:p w14:paraId="06476A7A" w14:textId="77777777" w:rsidR="009B1599" w:rsidRPr="00234576" w:rsidRDefault="009B1599" w:rsidP="00BF0F8F">
            <w:pPr>
              <w:keepNext/>
              <w:jc w:val="center"/>
              <w:rPr>
                <w:rFonts w:eastAsia="Times New Roman"/>
                <w:color w:val="000000"/>
                <w:sz w:val="20"/>
                <w:szCs w:val="20"/>
              </w:rPr>
            </w:pPr>
            <w:r w:rsidRPr="00234576">
              <w:rPr>
                <w:sz w:val="20"/>
                <w:szCs w:val="20"/>
              </w:rPr>
              <w:t>81</w:t>
            </w:r>
          </w:p>
        </w:tc>
        <w:tc>
          <w:tcPr>
            <w:tcW w:w="576" w:type="dxa"/>
            <w:shd w:val="clear" w:color="auto" w:fill="E0E0E0"/>
            <w:vAlign w:val="center"/>
          </w:tcPr>
          <w:p w14:paraId="7CCC7819" w14:textId="77777777" w:rsidR="009B1599" w:rsidRPr="00234576" w:rsidRDefault="009B1599" w:rsidP="00BF0F8F">
            <w:pPr>
              <w:keepNext/>
              <w:jc w:val="center"/>
              <w:rPr>
                <w:sz w:val="20"/>
                <w:szCs w:val="20"/>
              </w:rPr>
            </w:pPr>
            <w:r w:rsidRPr="00234576">
              <w:rPr>
                <w:rFonts w:eastAsia="Times New Roman"/>
                <w:color w:val="000000"/>
                <w:sz w:val="20"/>
                <w:szCs w:val="20"/>
              </w:rPr>
              <w:t>162</w:t>
            </w:r>
          </w:p>
        </w:tc>
        <w:tc>
          <w:tcPr>
            <w:tcW w:w="4320" w:type="dxa"/>
            <w:shd w:val="clear" w:color="auto" w:fill="E0E0E0"/>
            <w:vAlign w:val="center"/>
          </w:tcPr>
          <w:p w14:paraId="4B28569C"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C</w:t>
            </w:r>
            <w:r w:rsidRPr="00A60173">
              <w:rPr>
                <w:rFonts w:eastAsia="Times New Roman"/>
                <w:color w:val="000000"/>
                <w:sz w:val="20"/>
                <w:szCs w:val="20"/>
              </w:rPr>
              <w:t>alcification detection in digital mammography</w:t>
            </w:r>
          </w:p>
        </w:tc>
      </w:tr>
      <w:tr w:rsidR="009B1599" w:rsidRPr="00234576" w14:paraId="33F590CC" w14:textId="77777777" w:rsidTr="00BF0F8F">
        <w:trPr>
          <w:jc w:val="center"/>
        </w:trPr>
        <w:tc>
          <w:tcPr>
            <w:tcW w:w="720" w:type="dxa"/>
            <w:shd w:val="clear" w:color="auto" w:fill="E0E0E0"/>
            <w:vAlign w:val="center"/>
          </w:tcPr>
          <w:p w14:paraId="4CF500EA" w14:textId="77777777" w:rsidR="009B1599" w:rsidRPr="00234576" w:rsidRDefault="009B1599" w:rsidP="00BF0F8F">
            <w:pPr>
              <w:keepNext/>
              <w:jc w:val="center"/>
              <w:rPr>
                <w:sz w:val="20"/>
                <w:szCs w:val="20"/>
              </w:rPr>
            </w:pPr>
            <w:r w:rsidRPr="00234576">
              <w:rPr>
                <w:rFonts w:eastAsia="Times New Roman"/>
                <w:color w:val="000000"/>
                <w:sz w:val="20"/>
                <w:szCs w:val="20"/>
              </w:rPr>
              <w:t>8</w:t>
            </w:r>
          </w:p>
        </w:tc>
        <w:tc>
          <w:tcPr>
            <w:tcW w:w="1152" w:type="dxa"/>
            <w:shd w:val="clear" w:color="auto" w:fill="E0E0E0"/>
            <w:vAlign w:val="center"/>
          </w:tcPr>
          <w:p w14:paraId="6E30F9FB" w14:textId="12095CDE" w:rsidR="009B1599" w:rsidRPr="00234576" w:rsidRDefault="009B1599" w:rsidP="009B1599">
            <w:pPr>
              <w:keepNext/>
              <w:jc w:val="center"/>
              <w:rPr>
                <w:sz w:val="20"/>
                <w:szCs w:val="20"/>
              </w:rPr>
            </w:pPr>
            <w:r w:rsidRPr="00234576">
              <w:rPr>
                <w:rFonts w:eastAsia="Times New Roman"/>
                <w:color w:val="000000"/>
                <w:sz w:val="20"/>
                <w:szCs w:val="20"/>
              </w:rPr>
              <w:t>PEN</w:t>
            </w:r>
            <w:hyperlink w:anchor="_ENREF_8" w:tooltip="Penedo, 2005 #1520" w:history="1">
              <w:r>
                <w:rPr>
                  <w:sz w:val="20"/>
                  <w:szCs w:val="20"/>
                </w:rPr>
                <w:fldChar w:fldCharType="begin"/>
              </w:r>
              <w:r>
                <w:rPr>
                  <w:sz w:val="20"/>
                  <w:szCs w:val="20"/>
                </w:rPr>
                <w:instrText xml:space="preserve"> ADDIN EN.CITE &lt;EndNote&gt;&lt;Cite&gt;&lt;Author&gt;Penedo&lt;/Author&gt;&lt;Year&gt;2005&lt;/Year&gt;&lt;RecNum&gt;1520&lt;/RecNum&gt;&lt;DisplayText&gt;&lt;style face="superscript"&gt;8&lt;/style&gt;&lt;/DisplayText&gt;&lt;record&gt;&lt;rec-number&gt;1520&lt;/rec-number&gt;&lt;foreign-keys&gt;&lt;key app="EN" db-id="veptarr08d9ts6eftsmp02wvxas0szvetsaf" timestamp="0"&gt;1520&lt;/key&gt;&lt;/foreign-keys&gt;&lt;ref-type name="Journal Article"&gt;17&lt;/ref-type&gt;&lt;contributors&gt;&lt;authors&gt;&lt;author&gt;Penedo, Monica &lt;/author&gt;&lt;author&gt;Souto, Miguel &lt;/author&gt;&lt;author&gt;Tahoces, Pablo G. &lt;/author&gt;&lt;author&gt;Carreira, Jose M. &lt;/author&gt;&lt;author&gt;Villalon, Justo&lt;/author&gt;&lt;author&gt;Porto, Gerardo &lt;/author&gt;&lt;author&gt;Seoane, Carmen &lt;/author&gt;&lt;author&gt;Vidal, Juan J. &lt;/author&gt;&lt;author&gt;Berbaum, Kevin S.&lt;/author&gt;&lt;author&gt;Chakraborty, Dev P. &lt;/author&gt;&lt;author&gt;Fajardo, Laurie L.&lt;/author&gt;&lt;/authors&gt;&lt;/contributors&gt;&lt;titles&gt;&lt;title&gt;Free-Response Receiver Operating Characteristic Evaluation of Lossy JPEG2000 and Object-based Set Partitioning in Hierarchical Trees Compression of Digitized Mammograms&lt;/title&gt;&lt;secondary-title&gt;Radiology&lt;/secondary-title&gt;&lt;/titles&gt;&lt;periodical&gt;&lt;full-title&gt;Radiology&lt;/full-title&gt;&lt;/periodical&gt;&lt;pages&gt;450-457&lt;/pages&gt;&lt;volume&gt;237&lt;/volume&gt;&lt;number&gt;2&lt;/number&gt;&lt;dates&gt;&lt;year&gt;2005&lt;/year&gt;&lt;/dates&gt;&lt;urls&gt;&lt;/urls&gt;&lt;/record&gt;&lt;/Cite&gt;&lt;/EndNote&gt;</w:instrText>
              </w:r>
              <w:r>
                <w:rPr>
                  <w:sz w:val="20"/>
                  <w:szCs w:val="20"/>
                </w:rPr>
                <w:fldChar w:fldCharType="separate"/>
              </w:r>
              <w:r w:rsidRPr="009B1599">
                <w:rPr>
                  <w:noProof/>
                  <w:sz w:val="20"/>
                  <w:szCs w:val="20"/>
                  <w:vertAlign w:val="superscript"/>
                </w:rPr>
                <w:t>8</w:t>
              </w:r>
              <w:r>
                <w:rPr>
                  <w:sz w:val="20"/>
                  <w:szCs w:val="20"/>
                </w:rPr>
                <w:fldChar w:fldCharType="end"/>
              </w:r>
            </w:hyperlink>
          </w:p>
        </w:tc>
        <w:tc>
          <w:tcPr>
            <w:tcW w:w="864" w:type="dxa"/>
            <w:shd w:val="clear" w:color="auto" w:fill="E0E0E0"/>
            <w:vAlign w:val="center"/>
          </w:tcPr>
          <w:p w14:paraId="67F2FE61"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7015B42A" w14:textId="77777777" w:rsidR="009B1599" w:rsidRPr="00234576" w:rsidRDefault="009B1599" w:rsidP="00BF0F8F">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0BADA2CD" w14:textId="77777777" w:rsidR="009B1599" w:rsidRPr="00234576" w:rsidRDefault="009B1599" w:rsidP="00BF0F8F">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1F4B498C" w14:textId="77777777" w:rsidR="009B1599" w:rsidRPr="00234576" w:rsidRDefault="009B1599" w:rsidP="00BF0F8F">
            <w:pPr>
              <w:keepNext/>
              <w:jc w:val="center"/>
              <w:rPr>
                <w:rFonts w:eastAsia="Times New Roman"/>
                <w:color w:val="000000"/>
                <w:sz w:val="20"/>
                <w:szCs w:val="20"/>
              </w:rPr>
            </w:pPr>
            <w:r w:rsidRPr="00234576">
              <w:rPr>
                <w:sz w:val="20"/>
                <w:szCs w:val="20"/>
              </w:rPr>
              <w:t>48</w:t>
            </w:r>
          </w:p>
        </w:tc>
        <w:tc>
          <w:tcPr>
            <w:tcW w:w="576" w:type="dxa"/>
            <w:shd w:val="clear" w:color="auto" w:fill="E0E0E0"/>
            <w:vAlign w:val="center"/>
          </w:tcPr>
          <w:p w14:paraId="265146BE" w14:textId="77777777" w:rsidR="009B1599" w:rsidRPr="00234576" w:rsidRDefault="009B1599" w:rsidP="00BF0F8F">
            <w:pPr>
              <w:keepNext/>
              <w:jc w:val="center"/>
              <w:rPr>
                <w:rFonts w:eastAsia="Times New Roman"/>
                <w:color w:val="000000"/>
                <w:sz w:val="20"/>
                <w:szCs w:val="20"/>
              </w:rPr>
            </w:pPr>
            <w:r w:rsidRPr="00234576">
              <w:rPr>
                <w:sz w:val="20"/>
                <w:szCs w:val="20"/>
              </w:rPr>
              <w:t>64</w:t>
            </w:r>
          </w:p>
        </w:tc>
        <w:tc>
          <w:tcPr>
            <w:tcW w:w="576" w:type="dxa"/>
            <w:shd w:val="clear" w:color="auto" w:fill="E0E0E0"/>
            <w:vAlign w:val="center"/>
          </w:tcPr>
          <w:p w14:paraId="1713BA6C" w14:textId="77777777" w:rsidR="009B1599" w:rsidRPr="00234576" w:rsidRDefault="009B1599" w:rsidP="00BF0F8F">
            <w:pPr>
              <w:keepNext/>
              <w:jc w:val="center"/>
              <w:rPr>
                <w:sz w:val="20"/>
                <w:szCs w:val="20"/>
              </w:rPr>
            </w:pPr>
            <w:r w:rsidRPr="00234576">
              <w:rPr>
                <w:rFonts w:eastAsia="Times New Roman"/>
                <w:color w:val="000000"/>
                <w:sz w:val="20"/>
                <w:szCs w:val="20"/>
              </w:rPr>
              <w:t>112</w:t>
            </w:r>
          </w:p>
        </w:tc>
        <w:tc>
          <w:tcPr>
            <w:tcW w:w="4320" w:type="dxa"/>
            <w:shd w:val="clear" w:color="auto" w:fill="E0E0E0"/>
            <w:vAlign w:val="center"/>
          </w:tcPr>
          <w:p w14:paraId="6AE37B14"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Image compression in mammography</w:t>
            </w:r>
          </w:p>
        </w:tc>
      </w:tr>
      <w:tr w:rsidR="009B1599" w:rsidRPr="00234576" w14:paraId="3BB47C9F" w14:textId="77777777" w:rsidTr="00BF0F8F">
        <w:trPr>
          <w:jc w:val="center"/>
        </w:trPr>
        <w:tc>
          <w:tcPr>
            <w:tcW w:w="720" w:type="dxa"/>
            <w:shd w:val="clear" w:color="auto" w:fill="E0E0E0"/>
            <w:vAlign w:val="center"/>
          </w:tcPr>
          <w:p w14:paraId="6EC0B68D" w14:textId="77777777" w:rsidR="009B1599" w:rsidRPr="00234576" w:rsidRDefault="009B1599" w:rsidP="00BF0F8F">
            <w:pPr>
              <w:keepNext/>
              <w:jc w:val="center"/>
              <w:rPr>
                <w:sz w:val="20"/>
                <w:szCs w:val="20"/>
              </w:rPr>
            </w:pPr>
            <w:r w:rsidRPr="00234576">
              <w:rPr>
                <w:rFonts w:eastAsia="Times New Roman"/>
                <w:color w:val="000000"/>
                <w:sz w:val="20"/>
                <w:szCs w:val="20"/>
              </w:rPr>
              <w:t>9</w:t>
            </w:r>
          </w:p>
        </w:tc>
        <w:tc>
          <w:tcPr>
            <w:tcW w:w="1152" w:type="dxa"/>
            <w:shd w:val="clear" w:color="auto" w:fill="E0E0E0"/>
            <w:vAlign w:val="center"/>
          </w:tcPr>
          <w:p w14:paraId="72283442" w14:textId="671EB731" w:rsidR="009B1599" w:rsidRPr="00234576" w:rsidRDefault="009B1599" w:rsidP="009B1599">
            <w:pPr>
              <w:keepNext/>
              <w:jc w:val="center"/>
              <w:rPr>
                <w:sz w:val="20"/>
                <w:szCs w:val="20"/>
              </w:rPr>
            </w:pPr>
            <w:r w:rsidRPr="00234576">
              <w:rPr>
                <w:rFonts w:eastAsia="Times New Roman"/>
                <w:color w:val="000000"/>
                <w:sz w:val="20"/>
                <w:szCs w:val="20"/>
              </w:rPr>
              <w:t>NICO</w:t>
            </w:r>
            <w:hyperlink w:anchor="_ENREF_9" w:tooltip="Hupse, 2013 #2347" w:history="1">
              <w:r>
                <w:rPr>
                  <w:sz w:val="20"/>
                  <w:szCs w:val="20"/>
                </w:rPr>
                <w:fldChar w:fldCharType="begin"/>
              </w:r>
              <w:r>
                <w:rPr>
                  <w:sz w:val="20"/>
                  <w:szCs w:val="20"/>
                </w:rPr>
                <w:instrText xml:space="preserve"> ADDIN EN.CITE &lt;EndNote&gt;&lt;Cite&gt;&lt;Author&gt;Hupse&lt;/Author&gt;&lt;Year&gt;2013&lt;/Year&gt;&lt;RecNum&gt;2347&lt;/RecNum&gt;&lt;DisplayText&gt;&lt;style face="superscript"&gt;9&lt;/style&gt;&lt;/DisplayText&gt;&lt;record&gt;&lt;rec-number&gt;2347&lt;/rec-number&gt;&lt;foreign-keys&gt;&lt;key app="EN" db-id="veptarr08d9ts6eftsmp02wvxas0szvetsaf" timestamp="1383766307"&gt;2347&lt;/key&gt;&lt;/foreign-keys&gt;&lt;ref-type name="Journal Article"&gt;17&lt;/ref-type&gt;&lt;contributors&gt;&lt;authors&gt;&lt;author&gt;Hupse, Rianne&lt;/author&gt;&lt;author&gt;Samulski, Maurice&lt;/author&gt;&lt;author&gt;Lobbes, Marc&lt;/author&gt;&lt;author&gt;Heeten, Ard&lt;/author&gt;&lt;author&gt;Imhof-Tas, MechliW&lt;/author&gt;&lt;author&gt;Beijerinck, David&lt;/author&gt;&lt;author&gt;Pijnappel, Ruud&lt;/author&gt;&lt;author&gt;Boetes, Carla&lt;/author&gt;&lt;author&gt;Karssemeijer, Nico&lt;/author&gt;&lt;/authors&gt;&lt;/contributors&gt;&lt;titles&gt;&lt;title&gt;Standalone computer-aided detection compared to radiologists’ performance for the detection of mammographic masses&lt;/title&gt;&lt;secondary-title&gt;European Radiology&lt;/secondary-title&gt;&lt;alt-title&gt;Eur Radiol&lt;/alt-title&gt;&lt;/titles&gt;&lt;periodical&gt;&lt;full-title&gt;European Radiology&lt;/full-title&gt;&lt;abbr-1&gt;Eur Radiol&lt;/abbr-1&gt;&lt;/periodical&gt;&lt;alt-periodical&gt;&lt;full-title&gt;European Radiology&lt;/full-title&gt;&lt;abbr-1&gt;Eur Radiol&lt;/abbr-1&gt;&lt;/alt-periodical&gt;&lt;pages&gt;93-100&lt;/pages&gt;&lt;volume&gt;23&lt;/volume&gt;&lt;number&gt;1&lt;/number&gt;&lt;keywords&gt;&lt;keyword&gt;Mammography&lt;/keyword&gt;&lt;keyword&gt;Computer-assisted diagnosis&lt;/keyword&gt;&lt;keyword&gt;Breast&lt;/keyword&gt;&lt;keyword&gt;Mass screening&lt;/keyword&gt;&lt;keyword&gt;Neoplasms&lt;/keyword&gt;&lt;/keywords&gt;&lt;dates&gt;&lt;year&gt;2013&lt;/year&gt;&lt;pub-dates&gt;&lt;date&gt;2013/01/01&lt;/date&gt;&lt;/pub-dates&gt;&lt;/dates&gt;&lt;publisher&gt;Springer-Verlag&lt;/publisher&gt;&lt;isbn&gt;0938-7994&lt;/isbn&gt;&lt;urls&gt;&lt;related-urls&gt;&lt;url&gt;http://dx.doi.org/10.1007/s00330-012-2562-7&lt;/url&gt;&lt;/related-urls&gt;&lt;/urls&gt;&lt;electronic-resource-num&gt;10.1007/s00330-012-2562-7&lt;/electronic-resource-num&gt;&lt;language&gt;English&lt;/language&gt;&lt;/record&gt;&lt;/Cite&gt;&lt;/EndNote&gt;</w:instrText>
              </w:r>
              <w:r>
                <w:rPr>
                  <w:sz w:val="20"/>
                  <w:szCs w:val="20"/>
                </w:rPr>
                <w:fldChar w:fldCharType="separate"/>
              </w:r>
              <w:r w:rsidRPr="009B1599">
                <w:rPr>
                  <w:noProof/>
                  <w:sz w:val="20"/>
                  <w:szCs w:val="20"/>
                  <w:vertAlign w:val="superscript"/>
                </w:rPr>
                <w:t>9</w:t>
              </w:r>
              <w:r>
                <w:rPr>
                  <w:sz w:val="20"/>
                  <w:szCs w:val="20"/>
                </w:rPr>
                <w:fldChar w:fldCharType="end"/>
              </w:r>
            </w:hyperlink>
          </w:p>
        </w:tc>
        <w:tc>
          <w:tcPr>
            <w:tcW w:w="864" w:type="dxa"/>
            <w:shd w:val="clear" w:color="auto" w:fill="E0E0E0"/>
            <w:vAlign w:val="center"/>
          </w:tcPr>
          <w:p w14:paraId="0B69BDB1"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LROC</w:t>
            </w:r>
          </w:p>
        </w:tc>
        <w:tc>
          <w:tcPr>
            <w:tcW w:w="576" w:type="dxa"/>
            <w:shd w:val="clear" w:color="auto" w:fill="E0E0E0"/>
            <w:vAlign w:val="center"/>
          </w:tcPr>
          <w:p w14:paraId="729EF090" w14:textId="77777777" w:rsidR="009B1599" w:rsidRPr="00234576" w:rsidRDefault="009B1599" w:rsidP="00BF0F8F">
            <w:pPr>
              <w:keepNext/>
              <w:jc w:val="center"/>
              <w:rPr>
                <w:sz w:val="20"/>
                <w:szCs w:val="20"/>
              </w:rPr>
            </w:pPr>
            <w:r w:rsidRPr="00234576">
              <w:rPr>
                <w:rFonts w:eastAsia="Times New Roman"/>
                <w:color w:val="000000"/>
                <w:sz w:val="20"/>
                <w:szCs w:val="20"/>
              </w:rPr>
              <w:t>1</w:t>
            </w:r>
          </w:p>
        </w:tc>
        <w:tc>
          <w:tcPr>
            <w:tcW w:w="576" w:type="dxa"/>
            <w:shd w:val="clear" w:color="auto" w:fill="E0E0E0"/>
            <w:vAlign w:val="center"/>
          </w:tcPr>
          <w:p w14:paraId="567FA62B" w14:textId="77777777" w:rsidR="009B1599" w:rsidRPr="00234576" w:rsidRDefault="009B1599" w:rsidP="00BF0F8F">
            <w:pPr>
              <w:keepNext/>
              <w:jc w:val="center"/>
              <w:rPr>
                <w:sz w:val="20"/>
                <w:szCs w:val="20"/>
              </w:rPr>
            </w:pPr>
            <w:r w:rsidRPr="00234576">
              <w:rPr>
                <w:rFonts w:eastAsia="Times New Roman"/>
                <w:color w:val="000000"/>
                <w:sz w:val="20"/>
                <w:szCs w:val="20"/>
              </w:rPr>
              <w:t>10</w:t>
            </w:r>
          </w:p>
        </w:tc>
        <w:tc>
          <w:tcPr>
            <w:tcW w:w="576" w:type="dxa"/>
            <w:shd w:val="clear" w:color="auto" w:fill="E0E0E0"/>
            <w:vAlign w:val="center"/>
          </w:tcPr>
          <w:p w14:paraId="7A16A226" w14:textId="77777777" w:rsidR="009B1599" w:rsidRPr="00234576" w:rsidRDefault="009B1599" w:rsidP="00BF0F8F">
            <w:pPr>
              <w:keepNext/>
              <w:jc w:val="center"/>
              <w:rPr>
                <w:rFonts w:eastAsia="Times New Roman"/>
                <w:color w:val="000000"/>
                <w:sz w:val="20"/>
                <w:szCs w:val="20"/>
              </w:rPr>
            </w:pPr>
            <w:r w:rsidRPr="00234576">
              <w:rPr>
                <w:sz w:val="20"/>
                <w:szCs w:val="20"/>
              </w:rPr>
              <w:t>120</w:t>
            </w:r>
          </w:p>
        </w:tc>
        <w:tc>
          <w:tcPr>
            <w:tcW w:w="576" w:type="dxa"/>
            <w:shd w:val="clear" w:color="auto" w:fill="E0E0E0"/>
            <w:vAlign w:val="center"/>
          </w:tcPr>
          <w:p w14:paraId="51578689" w14:textId="77777777" w:rsidR="009B1599" w:rsidRPr="00234576" w:rsidRDefault="009B1599" w:rsidP="00BF0F8F">
            <w:pPr>
              <w:keepNext/>
              <w:jc w:val="center"/>
              <w:rPr>
                <w:rFonts w:eastAsia="Times New Roman"/>
                <w:color w:val="000000"/>
                <w:sz w:val="20"/>
                <w:szCs w:val="20"/>
              </w:rPr>
            </w:pPr>
            <w:r w:rsidRPr="00234576">
              <w:rPr>
                <w:sz w:val="20"/>
                <w:szCs w:val="20"/>
              </w:rPr>
              <w:t>80</w:t>
            </w:r>
          </w:p>
        </w:tc>
        <w:tc>
          <w:tcPr>
            <w:tcW w:w="576" w:type="dxa"/>
            <w:shd w:val="clear" w:color="auto" w:fill="E0E0E0"/>
            <w:vAlign w:val="center"/>
          </w:tcPr>
          <w:p w14:paraId="25D123FE" w14:textId="77777777" w:rsidR="009B1599" w:rsidRPr="00234576" w:rsidRDefault="009B1599" w:rsidP="00BF0F8F">
            <w:pPr>
              <w:keepNext/>
              <w:jc w:val="center"/>
              <w:rPr>
                <w:sz w:val="20"/>
                <w:szCs w:val="20"/>
              </w:rPr>
            </w:pPr>
            <w:r w:rsidRPr="00234576">
              <w:rPr>
                <w:rFonts w:eastAsia="Times New Roman"/>
                <w:color w:val="000000"/>
                <w:sz w:val="20"/>
                <w:szCs w:val="20"/>
              </w:rPr>
              <w:t>200</w:t>
            </w:r>
          </w:p>
        </w:tc>
        <w:tc>
          <w:tcPr>
            <w:tcW w:w="4320" w:type="dxa"/>
            <w:shd w:val="clear" w:color="auto" w:fill="E0E0E0"/>
            <w:vAlign w:val="center"/>
          </w:tcPr>
          <w:p w14:paraId="635E822A"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Standalone CAD vs. radiologists mammography</w:t>
            </w:r>
          </w:p>
        </w:tc>
      </w:tr>
      <w:tr w:rsidR="009B1599" w:rsidRPr="00234576" w14:paraId="7932FFF1" w14:textId="77777777" w:rsidTr="00BF0F8F">
        <w:trPr>
          <w:jc w:val="center"/>
        </w:trPr>
        <w:tc>
          <w:tcPr>
            <w:tcW w:w="720" w:type="dxa"/>
            <w:shd w:val="clear" w:color="auto" w:fill="E0E0E0"/>
            <w:vAlign w:val="center"/>
          </w:tcPr>
          <w:p w14:paraId="161DA0CD" w14:textId="77777777" w:rsidR="009B1599" w:rsidRPr="00234576" w:rsidRDefault="009B1599" w:rsidP="00BF0F8F">
            <w:pPr>
              <w:keepNext/>
              <w:jc w:val="center"/>
              <w:rPr>
                <w:sz w:val="20"/>
                <w:szCs w:val="20"/>
              </w:rPr>
            </w:pPr>
            <w:r w:rsidRPr="00234576">
              <w:rPr>
                <w:rFonts w:eastAsia="Times New Roman"/>
                <w:color w:val="000000"/>
                <w:sz w:val="20"/>
                <w:szCs w:val="20"/>
              </w:rPr>
              <w:t>10</w:t>
            </w:r>
          </w:p>
        </w:tc>
        <w:tc>
          <w:tcPr>
            <w:tcW w:w="1152" w:type="dxa"/>
            <w:shd w:val="clear" w:color="auto" w:fill="E0E0E0"/>
            <w:vAlign w:val="center"/>
          </w:tcPr>
          <w:p w14:paraId="09AEA56D" w14:textId="79CABC3B" w:rsidR="009B1599" w:rsidRPr="00234576" w:rsidRDefault="009B1599" w:rsidP="009B1599">
            <w:pPr>
              <w:keepNext/>
              <w:jc w:val="center"/>
              <w:rPr>
                <w:sz w:val="20"/>
                <w:szCs w:val="20"/>
              </w:rPr>
            </w:pPr>
            <w:r w:rsidRPr="00234576">
              <w:rPr>
                <w:rFonts w:eastAsia="Times New Roman"/>
                <w:color w:val="000000"/>
                <w:sz w:val="20"/>
                <w:szCs w:val="20"/>
              </w:rPr>
              <w:t>RUS</w:t>
            </w:r>
            <w:hyperlink w:anchor="_ENREF_10" w:tooltip="Ruschin, 2007 #1646" w:history="1">
              <w:r>
                <w:rPr>
                  <w:rFonts w:eastAsia="Times New Roman"/>
                  <w:color w:val="000000"/>
                  <w:sz w:val="20"/>
                  <w:szCs w:val="20"/>
                </w:rPr>
                <w:fldChar w:fldCharType="begin"/>
              </w:r>
              <w:r>
                <w:rPr>
                  <w:rFonts w:eastAsia="Times New Roman"/>
                  <w:color w:val="000000"/>
                  <w:sz w:val="20"/>
                  <w:szCs w:val="20"/>
                </w:rPr>
                <w:instrText xml:space="preserve"> ADDIN EN.CITE &lt;EndNote&gt;&lt;Cite&gt;&lt;Author&gt;Ruschin&lt;/Author&gt;&lt;Year&gt;2007&lt;/Year&gt;&lt;RecNum&gt;1646&lt;/RecNum&gt;&lt;DisplayText&gt;&lt;style face="superscript"&gt;10&lt;/style&gt;&lt;/DisplayText&gt;&lt;record&gt;&lt;rec-number&gt;1646&lt;/rec-number&gt;&lt;foreign-keys&gt;&lt;key app="EN" db-id="veptarr08d9ts6eftsmp02wvxas0szvetsaf" timestamp="0"&gt;1646&lt;/key&gt;&lt;/foreign-keys&gt;&lt;ref-type name="Journal Article"&gt;17&lt;/ref-type&gt;&lt;contributors&gt;&lt;authors&gt;&lt;author&gt;Ruschin, Mark.&lt;/author&gt;&lt;author&gt;Timberg,  Pontus.&lt;/author&gt;&lt;author&gt;Bath, Magnus.&lt;/author&gt;&lt;author&gt;Hemdal,  Bengt.&lt;/author&gt;&lt;author&gt;Svahn, Tony.&lt;/author&gt;&lt;author&gt;Saunders,  Rob. &lt;/author&gt;&lt;author&gt;Samei, Ehsan.&lt;/author&gt;&lt;author&gt;Andersson,  Ingvar. &lt;/author&gt;&lt;author&gt;Mattsson, Sören.&lt;/author&gt;&lt;author&gt;Chakraborty,  Dev P. &lt;/author&gt;&lt;author&gt;Tingberg, Anders.&lt;/author&gt;&lt;/authors&gt;&lt;/contributors&gt;&lt;titles&gt;&lt;title&gt;Dose dependence of mass and microcalcification detection in digital mammography: free response human observer studies&lt;/title&gt;&lt;secondary-title&gt;Med. Phys.&lt;/secondary-title&gt;&lt;/titles&gt;&lt;periodical&gt;&lt;full-title&gt;Med. Phys.&lt;/full-title&gt;&lt;/periodical&gt;&lt;pages&gt;400 - 407&lt;/pages&gt;&lt;volume&gt;34&lt;/volume&gt;&lt;dates&gt;&lt;year&gt;2007&lt;/year&gt;&lt;/dates&gt;&lt;urls&gt;&lt;/urls&gt;&lt;research-notes&gt;Grants: R01-EB005243&amp;#xD;JAFROC application&lt;/research-notes&gt;&lt;/record&gt;&lt;/Cite&gt;&lt;/EndNote&gt;</w:instrText>
              </w:r>
              <w:r>
                <w:rPr>
                  <w:rFonts w:eastAsia="Times New Roman"/>
                  <w:color w:val="000000"/>
                  <w:sz w:val="20"/>
                  <w:szCs w:val="20"/>
                </w:rPr>
                <w:fldChar w:fldCharType="separate"/>
              </w:r>
              <w:r w:rsidRPr="009B1599">
                <w:rPr>
                  <w:rFonts w:eastAsia="Times New Roman"/>
                  <w:noProof/>
                  <w:color w:val="000000"/>
                  <w:sz w:val="20"/>
                  <w:szCs w:val="20"/>
                  <w:vertAlign w:val="superscript"/>
                </w:rPr>
                <w:t>10</w:t>
              </w:r>
              <w:r>
                <w:rPr>
                  <w:rFonts w:eastAsia="Times New Roman"/>
                  <w:color w:val="000000"/>
                  <w:sz w:val="20"/>
                  <w:szCs w:val="20"/>
                </w:rPr>
                <w:fldChar w:fldCharType="end"/>
              </w:r>
            </w:hyperlink>
          </w:p>
        </w:tc>
        <w:tc>
          <w:tcPr>
            <w:tcW w:w="864" w:type="dxa"/>
            <w:shd w:val="clear" w:color="auto" w:fill="E0E0E0"/>
            <w:vAlign w:val="center"/>
          </w:tcPr>
          <w:p w14:paraId="0C0D0EFB"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6C04787D" w14:textId="77777777" w:rsidR="009B1599" w:rsidRPr="00234576" w:rsidRDefault="009B1599" w:rsidP="00BF0F8F">
            <w:pPr>
              <w:keepNext/>
              <w:jc w:val="center"/>
              <w:rPr>
                <w:sz w:val="20"/>
                <w:szCs w:val="20"/>
              </w:rPr>
            </w:pPr>
            <w:r w:rsidRPr="00234576">
              <w:rPr>
                <w:rFonts w:eastAsia="Times New Roman"/>
                <w:color w:val="000000"/>
                <w:sz w:val="20"/>
                <w:szCs w:val="20"/>
              </w:rPr>
              <w:t>3</w:t>
            </w:r>
          </w:p>
        </w:tc>
        <w:tc>
          <w:tcPr>
            <w:tcW w:w="576" w:type="dxa"/>
            <w:shd w:val="clear" w:color="auto" w:fill="E0E0E0"/>
            <w:vAlign w:val="center"/>
          </w:tcPr>
          <w:p w14:paraId="028F544A" w14:textId="77777777" w:rsidR="009B1599" w:rsidRPr="00234576" w:rsidRDefault="009B1599" w:rsidP="00BF0F8F">
            <w:pPr>
              <w:keepNext/>
              <w:jc w:val="center"/>
              <w:rPr>
                <w:sz w:val="20"/>
                <w:szCs w:val="20"/>
              </w:rPr>
            </w:pPr>
            <w:r w:rsidRPr="00234576">
              <w:rPr>
                <w:rFonts w:eastAsia="Times New Roman"/>
                <w:color w:val="000000"/>
                <w:sz w:val="20"/>
                <w:szCs w:val="20"/>
              </w:rPr>
              <w:t>8</w:t>
            </w:r>
          </w:p>
        </w:tc>
        <w:tc>
          <w:tcPr>
            <w:tcW w:w="576" w:type="dxa"/>
            <w:shd w:val="clear" w:color="auto" w:fill="E0E0E0"/>
            <w:vAlign w:val="center"/>
          </w:tcPr>
          <w:p w14:paraId="4FA15E8B"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50</w:t>
            </w:r>
          </w:p>
        </w:tc>
        <w:tc>
          <w:tcPr>
            <w:tcW w:w="576" w:type="dxa"/>
            <w:shd w:val="clear" w:color="auto" w:fill="E0E0E0"/>
            <w:vAlign w:val="center"/>
          </w:tcPr>
          <w:p w14:paraId="7CB4D529"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40</w:t>
            </w:r>
          </w:p>
        </w:tc>
        <w:tc>
          <w:tcPr>
            <w:tcW w:w="576" w:type="dxa"/>
            <w:shd w:val="clear" w:color="auto" w:fill="E0E0E0"/>
            <w:vAlign w:val="center"/>
          </w:tcPr>
          <w:p w14:paraId="40626E7F" w14:textId="77777777" w:rsidR="009B1599" w:rsidRPr="00234576" w:rsidRDefault="009B1599" w:rsidP="00BF0F8F">
            <w:pPr>
              <w:keepNext/>
              <w:jc w:val="center"/>
              <w:rPr>
                <w:sz w:val="20"/>
                <w:szCs w:val="20"/>
              </w:rPr>
            </w:pPr>
            <w:r w:rsidRPr="00234576">
              <w:rPr>
                <w:rFonts w:eastAsia="Times New Roman"/>
                <w:color w:val="000000"/>
                <w:sz w:val="20"/>
                <w:szCs w:val="20"/>
              </w:rPr>
              <w:t>90</w:t>
            </w:r>
          </w:p>
        </w:tc>
        <w:tc>
          <w:tcPr>
            <w:tcW w:w="4320" w:type="dxa"/>
            <w:shd w:val="clear" w:color="auto" w:fill="E0E0E0"/>
            <w:vAlign w:val="center"/>
          </w:tcPr>
          <w:p w14:paraId="1B35C77E"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Lesion</w:t>
            </w:r>
            <w:r w:rsidRPr="00A60173">
              <w:rPr>
                <w:rFonts w:eastAsia="Times New Roman"/>
                <w:color w:val="000000"/>
                <w:sz w:val="20"/>
                <w:szCs w:val="20"/>
              </w:rPr>
              <w:t xml:space="preserve"> detection in digital mammography</w:t>
            </w:r>
          </w:p>
        </w:tc>
      </w:tr>
      <w:tr w:rsidR="009B1599" w:rsidRPr="00234576" w14:paraId="2192FC7C" w14:textId="77777777" w:rsidTr="00BF0F8F">
        <w:trPr>
          <w:jc w:val="center"/>
        </w:trPr>
        <w:tc>
          <w:tcPr>
            <w:tcW w:w="720" w:type="dxa"/>
            <w:shd w:val="clear" w:color="auto" w:fill="E0E0E0"/>
            <w:vAlign w:val="center"/>
          </w:tcPr>
          <w:p w14:paraId="3491B238" w14:textId="77777777" w:rsidR="009B1599" w:rsidRPr="00234576" w:rsidRDefault="009B1599" w:rsidP="00BF0F8F">
            <w:pPr>
              <w:keepNext/>
              <w:jc w:val="center"/>
              <w:rPr>
                <w:sz w:val="20"/>
                <w:szCs w:val="20"/>
              </w:rPr>
            </w:pPr>
            <w:r w:rsidRPr="00234576">
              <w:rPr>
                <w:rFonts w:eastAsia="Times New Roman"/>
                <w:color w:val="000000"/>
                <w:sz w:val="20"/>
                <w:szCs w:val="20"/>
              </w:rPr>
              <w:t>11</w:t>
            </w:r>
          </w:p>
        </w:tc>
        <w:tc>
          <w:tcPr>
            <w:tcW w:w="1152" w:type="dxa"/>
            <w:shd w:val="clear" w:color="auto" w:fill="E0E0E0"/>
            <w:vAlign w:val="center"/>
          </w:tcPr>
          <w:p w14:paraId="546ED6F3" w14:textId="4465DB1A" w:rsidR="009B1599" w:rsidRPr="00234576" w:rsidRDefault="009B1599" w:rsidP="009B1599">
            <w:pPr>
              <w:keepNext/>
              <w:jc w:val="center"/>
              <w:rPr>
                <w:sz w:val="20"/>
                <w:szCs w:val="20"/>
              </w:rPr>
            </w:pPr>
            <w:r w:rsidRPr="00234576">
              <w:rPr>
                <w:rFonts w:eastAsia="Times New Roman"/>
                <w:color w:val="000000"/>
                <w:sz w:val="20"/>
                <w:szCs w:val="20"/>
              </w:rPr>
              <w:t>DOB1</w:t>
            </w:r>
            <w:hyperlink w:anchor="_ENREF_11" w:tooltip="Dobbins III, 2016 #2633" w:history="1">
              <w:r>
                <w:rPr>
                  <w:sz w:val="20"/>
                  <w:szCs w:val="20"/>
                </w:rPr>
                <w:fldChar w:fldCharType="begin"/>
              </w:r>
              <w:r>
                <w:rPr>
                  <w:sz w:val="20"/>
                  <w:szCs w:val="20"/>
                </w:rPr>
                <w:instrText xml:space="preserve"> ADDIN EN.CITE &lt;EndNote&gt;&lt;Cite&gt;&lt;Author&gt;Dobbins III&lt;/Author&gt;&lt;Year&gt;2016&lt;/Year&gt;&lt;RecNum&gt;2633&lt;/RecNum&gt;&lt;DisplayText&gt;&lt;style face="superscript"&gt;11&lt;/style&gt;&lt;/DisplayText&gt;&lt;record&gt;&lt;rec-number&gt;2633&lt;/rec-number&gt;&lt;foreign-keys&gt;&lt;key app="EN" db-id="veptarr08d9ts6eftsmp02wvxas0szvetsaf" timestamp="1483650527"&gt;2633&lt;/key&gt;&lt;/foreign-keys&gt;&lt;ref-type name="Journal Article"&gt;17&lt;/ref-type&gt;&lt;contributors&gt;&lt;authors&gt;&lt;author&gt;Dobbins III, James T&lt;/author&gt;&lt;author&gt;McAdams, H Page&lt;/author&gt;&lt;author&gt;Sabol, John M&lt;/author&gt;&lt;author&gt;Chakraborty, Dev P&lt;/author&gt;&lt;author&gt;Kazerooni, Ella A&lt;/author&gt;&lt;author&gt;Reddy, Gautham P&lt;/author&gt;&lt;author&gt;Vikgren, Jenny&lt;/author&gt;&lt;author&gt;Båth, Magnus&lt;/author&gt;&lt;/authors&gt;&lt;/contributors&gt;&lt;titles&gt;&lt;title&gt;Multi-Institutional Evaluation of Digital Tomosynthesis, Dual-Energy Radiography, and Conventional Chest Radiography for the Detection and Management of Pulmonary Nodules&lt;/title&gt;&lt;secondary-title&gt;Radiology&lt;/secondary-title&gt;&lt;/titles&gt;&lt;periodical&gt;&lt;full-title&gt;Radiology&lt;/full-title&gt;&lt;/periodical&gt;&lt;pages&gt;236-250&lt;/pages&gt;&lt;volume&gt;282&lt;/volume&gt;&lt;number&gt;1&lt;/number&gt;&lt;dates&gt;&lt;year&gt;2016&lt;/year&gt;&lt;/dates&gt;&lt;isbn&gt;0033-8419&lt;/isbn&gt;&lt;urls&gt;&lt;/urls&gt;&lt;/record&gt;&lt;/Cite&gt;&lt;/EndNote&gt;</w:instrText>
              </w:r>
              <w:r>
                <w:rPr>
                  <w:sz w:val="20"/>
                  <w:szCs w:val="20"/>
                </w:rPr>
                <w:fldChar w:fldCharType="separate"/>
              </w:r>
              <w:r w:rsidRPr="009B1599">
                <w:rPr>
                  <w:noProof/>
                  <w:sz w:val="20"/>
                  <w:szCs w:val="20"/>
                  <w:vertAlign w:val="superscript"/>
                </w:rPr>
                <w:t>11</w:t>
              </w:r>
              <w:r>
                <w:rPr>
                  <w:sz w:val="20"/>
                  <w:szCs w:val="20"/>
                </w:rPr>
                <w:fldChar w:fldCharType="end"/>
              </w:r>
            </w:hyperlink>
          </w:p>
        </w:tc>
        <w:tc>
          <w:tcPr>
            <w:tcW w:w="864" w:type="dxa"/>
            <w:shd w:val="clear" w:color="auto" w:fill="E0E0E0"/>
            <w:vAlign w:val="center"/>
          </w:tcPr>
          <w:p w14:paraId="3B39027E"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152169ED" w14:textId="77777777" w:rsidR="009B1599" w:rsidRPr="00234576" w:rsidRDefault="009B1599" w:rsidP="00BF0F8F">
            <w:pPr>
              <w:keepNext/>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3DE96DE2" w14:textId="77777777" w:rsidR="009B1599" w:rsidRPr="00234576" w:rsidRDefault="009B1599" w:rsidP="00BF0F8F">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3F294733" w14:textId="77777777" w:rsidR="009B1599" w:rsidRPr="00234576" w:rsidRDefault="009B1599" w:rsidP="00BF0F8F">
            <w:pPr>
              <w:keepNext/>
              <w:jc w:val="center"/>
              <w:rPr>
                <w:rFonts w:eastAsia="Times New Roman"/>
                <w:color w:val="000000"/>
                <w:sz w:val="20"/>
                <w:szCs w:val="20"/>
              </w:rPr>
            </w:pPr>
            <w:r w:rsidRPr="00234576">
              <w:rPr>
                <w:sz w:val="20"/>
                <w:szCs w:val="20"/>
              </w:rPr>
              <w:t>43</w:t>
            </w:r>
          </w:p>
        </w:tc>
        <w:tc>
          <w:tcPr>
            <w:tcW w:w="576" w:type="dxa"/>
            <w:shd w:val="clear" w:color="auto" w:fill="E0E0E0"/>
            <w:vAlign w:val="center"/>
          </w:tcPr>
          <w:p w14:paraId="2D9D5009" w14:textId="77777777" w:rsidR="009B1599" w:rsidRPr="00234576" w:rsidRDefault="009B1599" w:rsidP="00BF0F8F">
            <w:pPr>
              <w:keepNext/>
              <w:jc w:val="center"/>
              <w:rPr>
                <w:rFonts w:eastAsia="Times New Roman"/>
                <w:color w:val="000000"/>
                <w:sz w:val="20"/>
                <w:szCs w:val="20"/>
              </w:rPr>
            </w:pPr>
            <w:r w:rsidRPr="00234576">
              <w:rPr>
                <w:sz w:val="20"/>
                <w:szCs w:val="20"/>
              </w:rPr>
              <w:t>115</w:t>
            </w:r>
          </w:p>
        </w:tc>
        <w:tc>
          <w:tcPr>
            <w:tcW w:w="576" w:type="dxa"/>
            <w:shd w:val="clear" w:color="auto" w:fill="E0E0E0"/>
            <w:vAlign w:val="center"/>
          </w:tcPr>
          <w:p w14:paraId="07144150" w14:textId="77777777" w:rsidR="009B1599" w:rsidRPr="00234576" w:rsidRDefault="009B1599" w:rsidP="00BF0F8F">
            <w:pPr>
              <w:keepNext/>
              <w:jc w:val="center"/>
              <w:rPr>
                <w:sz w:val="20"/>
                <w:szCs w:val="20"/>
              </w:rPr>
            </w:pPr>
            <w:r w:rsidRPr="00234576">
              <w:rPr>
                <w:rFonts w:eastAsia="Times New Roman"/>
                <w:color w:val="000000"/>
                <w:sz w:val="20"/>
                <w:szCs w:val="20"/>
              </w:rPr>
              <w:t>158</w:t>
            </w:r>
          </w:p>
        </w:tc>
        <w:tc>
          <w:tcPr>
            <w:tcW w:w="4320" w:type="dxa"/>
            <w:shd w:val="clear" w:color="auto" w:fill="E0E0E0"/>
            <w:vAlign w:val="center"/>
          </w:tcPr>
          <w:p w14:paraId="2F1A5DF3" w14:textId="77777777" w:rsidR="009B1599" w:rsidRPr="00234576" w:rsidRDefault="009B1599" w:rsidP="00BF0F8F">
            <w:pPr>
              <w:keepNext/>
              <w:jc w:val="center"/>
              <w:rPr>
                <w:rFonts w:eastAsia="Times New Roman"/>
                <w:color w:val="000000"/>
                <w:sz w:val="20"/>
                <w:szCs w:val="20"/>
              </w:rPr>
            </w:pPr>
            <w:r w:rsidRPr="00A60173">
              <w:rPr>
                <w:rFonts w:eastAsia="Times New Roman"/>
                <w:color w:val="000000"/>
                <w:sz w:val="20"/>
                <w:szCs w:val="20"/>
              </w:rPr>
              <w:t xml:space="preserve">Tomosynthesis, Dual-Energy </w:t>
            </w:r>
            <w:r>
              <w:rPr>
                <w:rFonts w:eastAsia="Times New Roman"/>
                <w:color w:val="000000"/>
                <w:sz w:val="20"/>
                <w:szCs w:val="20"/>
              </w:rPr>
              <w:t xml:space="preserve">&amp; </w:t>
            </w:r>
            <w:r w:rsidRPr="00A60173">
              <w:rPr>
                <w:rFonts w:eastAsia="Times New Roman"/>
                <w:color w:val="000000"/>
                <w:sz w:val="20"/>
                <w:szCs w:val="20"/>
              </w:rPr>
              <w:t xml:space="preserve">Conventional Chest </w:t>
            </w:r>
          </w:p>
        </w:tc>
      </w:tr>
      <w:tr w:rsidR="009B1599" w:rsidRPr="00234576" w14:paraId="406ECAD5" w14:textId="77777777" w:rsidTr="00BF0F8F">
        <w:trPr>
          <w:jc w:val="center"/>
        </w:trPr>
        <w:tc>
          <w:tcPr>
            <w:tcW w:w="720" w:type="dxa"/>
            <w:shd w:val="clear" w:color="auto" w:fill="E0E0E0"/>
            <w:vAlign w:val="center"/>
          </w:tcPr>
          <w:p w14:paraId="1EECE648" w14:textId="77777777" w:rsidR="009B1599" w:rsidRPr="00234576" w:rsidRDefault="009B1599" w:rsidP="00BF0F8F">
            <w:pPr>
              <w:keepNext/>
              <w:jc w:val="center"/>
              <w:rPr>
                <w:sz w:val="20"/>
                <w:szCs w:val="20"/>
              </w:rPr>
            </w:pPr>
            <w:r w:rsidRPr="00234576">
              <w:rPr>
                <w:rFonts w:eastAsia="Times New Roman"/>
                <w:color w:val="000000"/>
                <w:sz w:val="20"/>
                <w:szCs w:val="20"/>
              </w:rPr>
              <w:t>12</w:t>
            </w:r>
          </w:p>
        </w:tc>
        <w:tc>
          <w:tcPr>
            <w:tcW w:w="1152" w:type="dxa"/>
            <w:shd w:val="clear" w:color="auto" w:fill="E0E0E0"/>
            <w:vAlign w:val="center"/>
          </w:tcPr>
          <w:p w14:paraId="014B2BB5" w14:textId="3B04150C" w:rsidR="009B1599" w:rsidRPr="00234576" w:rsidRDefault="009B1599" w:rsidP="009B1599">
            <w:pPr>
              <w:keepNext/>
              <w:jc w:val="center"/>
              <w:rPr>
                <w:sz w:val="20"/>
                <w:szCs w:val="20"/>
              </w:rPr>
            </w:pPr>
            <w:r w:rsidRPr="00234576">
              <w:rPr>
                <w:rFonts w:eastAsia="Times New Roman"/>
                <w:color w:val="000000"/>
                <w:sz w:val="20"/>
                <w:szCs w:val="20"/>
              </w:rPr>
              <w:t>DOB2</w:t>
            </w:r>
            <w:hyperlink w:anchor="_ENREF_11" w:tooltip="Dobbins III, 2016 #2633" w:history="1">
              <w:r>
                <w:rPr>
                  <w:sz w:val="20"/>
                  <w:szCs w:val="20"/>
                </w:rPr>
                <w:fldChar w:fldCharType="begin"/>
              </w:r>
              <w:r>
                <w:rPr>
                  <w:sz w:val="20"/>
                  <w:szCs w:val="20"/>
                </w:rPr>
                <w:instrText xml:space="preserve"> ADDIN EN.CITE &lt;EndNote&gt;&lt;Cite&gt;&lt;Author&gt;Dobbins III&lt;/Author&gt;&lt;Year&gt;2016&lt;/Year&gt;&lt;RecNum&gt;2633&lt;/RecNum&gt;&lt;DisplayText&gt;&lt;style face="superscript"&gt;11&lt;/style&gt;&lt;/DisplayText&gt;&lt;record&gt;&lt;rec-number&gt;2633&lt;/rec-number&gt;&lt;foreign-keys&gt;&lt;key app="EN" db-id="veptarr08d9ts6eftsmp02wvxas0szvetsaf" timestamp="1483650527"&gt;2633&lt;/key&gt;&lt;/foreign-keys&gt;&lt;ref-type name="Journal Article"&gt;17&lt;/ref-type&gt;&lt;contributors&gt;&lt;authors&gt;&lt;author&gt;Dobbins III, James T&lt;/author&gt;&lt;author&gt;McAdams, H Page&lt;/author&gt;&lt;author&gt;Sabol, John M&lt;/author&gt;&lt;author&gt;Chakraborty, Dev P&lt;/author&gt;&lt;author&gt;Kazerooni, Ella A&lt;/author&gt;&lt;author&gt;Reddy, Gautham P&lt;/author&gt;&lt;author&gt;Vikgren, Jenny&lt;/author&gt;&lt;author&gt;Båth, Magnus&lt;/author&gt;&lt;/authors&gt;&lt;/contributors&gt;&lt;titles&gt;&lt;title&gt;Multi-Institutional Evaluation of Digital Tomosynthesis, Dual-Energy Radiography, and Conventional Chest Radiography for the Detection and Management of Pulmonary Nodules&lt;/title&gt;&lt;secondary-title&gt;Radiology&lt;/secondary-title&gt;&lt;/titles&gt;&lt;periodical&gt;&lt;full-title&gt;Radiology&lt;/full-title&gt;&lt;/periodical&gt;&lt;pages&gt;236-250&lt;/pages&gt;&lt;volume&gt;282&lt;/volume&gt;&lt;number&gt;1&lt;/number&gt;&lt;dates&gt;&lt;year&gt;2016&lt;/year&gt;&lt;/dates&gt;&lt;isbn&gt;0033-8419&lt;/isbn&gt;&lt;urls&gt;&lt;/urls&gt;&lt;/record&gt;&lt;/Cite&gt;&lt;/EndNote&gt;</w:instrText>
              </w:r>
              <w:r>
                <w:rPr>
                  <w:sz w:val="20"/>
                  <w:szCs w:val="20"/>
                </w:rPr>
                <w:fldChar w:fldCharType="separate"/>
              </w:r>
              <w:r w:rsidRPr="009B1599">
                <w:rPr>
                  <w:noProof/>
                  <w:sz w:val="20"/>
                  <w:szCs w:val="20"/>
                  <w:vertAlign w:val="superscript"/>
                </w:rPr>
                <w:t>11</w:t>
              </w:r>
              <w:r>
                <w:rPr>
                  <w:sz w:val="20"/>
                  <w:szCs w:val="20"/>
                </w:rPr>
                <w:fldChar w:fldCharType="end"/>
              </w:r>
            </w:hyperlink>
          </w:p>
        </w:tc>
        <w:tc>
          <w:tcPr>
            <w:tcW w:w="864" w:type="dxa"/>
            <w:shd w:val="clear" w:color="auto" w:fill="E0E0E0"/>
            <w:vAlign w:val="center"/>
          </w:tcPr>
          <w:p w14:paraId="3BD8602C"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ROC</w:t>
            </w:r>
          </w:p>
        </w:tc>
        <w:tc>
          <w:tcPr>
            <w:tcW w:w="576" w:type="dxa"/>
            <w:shd w:val="clear" w:color="auto" w:fill="E0E0E0"/>
            <w:vAlign w:val="center"/>
          </w:tcPr>
          <w:p w14:paraId="76EE5245" w14:textId="77777777" w:rsidR="009B1599" w:rsidRPr="00234576" w:rsidRDefault="009B1599" w:rsidP="00BF0F8F">
            <w:pPr>
              <w:keepNext/>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2FD72803" w14:textId="77777777" w:rsidR="009B1599" w:rsidRPr="00234576" w:rsidRDefault="009B1599" w:rsidP="00BF0F8F">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6C26DA2C"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64</w:t>
            </w:r>
          </w:p>
        </w:tc>
        <w:tc>
          <w:tcPr>
            <w:tcW w:w="576" w:type="dxa"/>
            <w:shd w:val="clear" w:color="auto" w:fill="E0E0E0"/>
            <w:vAlign w:val="center"/>
          </w:tcPr>
          <w:p w14:paraId="298CB715"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88</w:t>
            </w:r>
          </w:p>
        </w:tc>
        <w:tc>
          <w:tcPr>
            <w:tcW w:w="576" w:type="dxa"/>
            <w:shd w:val="clear" w:color="auto" w:fill="E0E0E0"/>
            <w:vAlign w:val="center"/>
          </w:tcPr>
          <w:p w14:paraId="16586617" w14:textId="77777777" w:rsidR="009B1599" w:rsidRPr="00234576" w:rsidRDefault="009B1599" w:rsidP="00BF0F8F">
            <w:pPr>
              <w:keepNext/>
              <w:jc w:val="center"/>
              <w:rPr>
                <w:sz w:val="20"/>
                <w:szCs w:val="20"/>
              </w:rPr>
            </w:pPr>
            <w:r w:rsidRPr="00234576">
              <w:rPr>
                <w:rFonts w:eastAsia="Times New Roman"/>
                <w:color w:val="000000"/>
                <w:sz w:val="20"/>
                <w:szCs w:val="20"/>
              </w:rPr>
              <w:t>152</w:t>
            </w:r>
          </w:p>
        </w:tc>
        <w:tc>
          <w:tcPr>
            <w:tcW w:w="4320" w:type="dxa"/>
            <w:shd w:val="clear" w:color="auto" w:fill="E0E0E0"/>
            <w:vAlign w:val="center"/>
          </w:tcPr>
          <w:p w14:paraId="58514271"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do:</w:t>
            </w:r>
          </w:p>
        </w:tc>
      </w:tr>
      <w:tr w:rsidR="009B1599" w:rsidRPr="00234576" w14:paraId="26C22DEE" w14:textId="77777777" w:rsidTr="00BF0F8F">
        <w:trPr>
          <w:jc w:val="center"/>
        </w:trPr>
        <w:tc>
          <w:tcPr>
            <w:tcW w:w="720" w:type="dxa"/>
            <w:shd w:val="clear" w:color="auto" w:fill="E0E0E0"/>
            <w:vAlign w:val="center"/>
          </w:tcPr>
          <w:p w14:paraId="756828CA" w14:textId="77777777" w:rsidR="009B1599" w:rsidRPr="00234576" w:rsidRDefault="009B1599" w:rsidP="00BF0F8F">
            <w:pPr>
              <w:keepNext/>
              <w:jc w:val="center"/>
              <w:rPr>
                <w:sz w:val="20"/>
                <w:szCs w:val="20"/>
              </w:rPr>
            </w:pPr>
            <w:r w:rsidRPr="00234576">
              <w:rPr>
                <w:rFonts w:eastAsia="Times New Roman"/>
                <w:color w:val="000000"/>
                <w:sz w:val="20"/>
                <w:szCs w:val="20"/>
              </w:rPr>
              <w:t>13</w:t>
            </w:r>
          </w:p>
        </w:tc>
        <w:tc>
          <w:tcPr>
            <w:tcW w:w="1152" w:type="dxa"/>
            <w:shd w:val="clear" w:color="auto" w:fill="E0E0E0"/>
            <w:vAlign w:val="center"/>
          </w:tcPr>
          <w:p w14:paraId="37F1BE4D" w14:textId="2DFFB7AF" w:rsidR="009B1599" w:rsidRPr="00234576" w:rsidRDefault="009B1599" w:rsidP="009B1599">
            <w:pPr>
              <w:keepNext/>
              <w:jc w:val="center"/>
              <w:rPr>
                <w:sz w:val="20"/>
                <w:szCs w:val="20"/>
              </w:rPr>
            </w:pPr>
            <w:r w:rsidRPr="00234576">
              <w:rPr>
                <w:rFonts w:eastAsia="Times New Roman"/>
                <w:color w:val="000000"/>
                <w:sz w:val="20"/>
                <w:szCs w:val="20"/>
              </w:rPr>
              <w:t>DOB3</w:t>
            </w:r>
            <w:hyperlink w:anchor="_ENREF_11" w:tooltip="Dobbins III, 2016 #2633" w:history="1">
              <w:r>
                <w:rPr>
                  <w:sz w:val="20"/>
                  <w:szCs w:val="20"/>
                </w:rPr>
                <w:fldChar w:fldCharType="begin"/>
              </w:r>
              <w:r>
                <w:rPr>
                  <w:sz w:val="20"/>
                  <w:szCs w:val="20"/>
                </w:rPr>
                <w:instrText xml:space="preserve"> ADDIN EN.CITE &lt;EndNote&gt;&lt;Cite&gt;&lt;Author&gt;Dobbins III&lt;/Author&gt;&lt;Year&gt;2016&lt;/Year&gt;&lt;RecNum&gt;2633&lt;/RecNum&gt;&lt;DisplayText&gt;&lt;style face="superscript"&gt;11&lt;/style&gt;&lt;/DisplayText&gt;&lt;record&gt;&lt;rec-number&gt;2633&lt;/rec-number&gt;&lt;foreign-keys&gt;&lt;key app="EN" db-id="veptarr08d9ts6eftsmp02wvxas0szvetsaf" timestamp="1483650527"&gt;2633&lt;/key&gt;&lt;/foreign-keys&gt;&lt;ref-type name="Journal Article"&gt;17&lt;/ref-type&gt;&lt;contributors&gt;&lt;authors&gt;&lt;author&gt;Dobbins III, James T&lt;/author&gt;&lt;author&gt;McAdams, H Page&lt;/author&gt;&lt;author&gt;Sabol, John M&lt;/author&gt;&lt;author&gt;Chakraborty, Dev P&lt;/author&gt;&lt;author&gt;Kazerooni, Ella A&lt;/author&gt;&lt;author&gt;Reddy, Gautham P&lt;/author&gt;&lt;author&gt;Vikgren, Jenny&lt;/author&gt;&lt;author&gt;Båth, Magnus&lt;/author&gt;&lt;/authors&gt;&lt;/contributors&gt;&lt;titles&gt;&lt;title&gt;Multi-Institutional Evaluation of Digital Tomosynthesis, Dual-Energy Radiography, and Conventional Chest Radiography for the Detection and Management of Pulmonary Nodules&lt;/title&gt;&lt;secondary-title&gt;Radiology&lt;/secondary-title&gt;&lt;/titles&gt;&lt;periodical&gt;&lt;full-title&gt;Radiology&lt;/full-title&gt;&lt;/periodical&gt;&lt;pages&gt;236-250&lt;/pages&gt;&lt;volume&gt;282&lt;/volume&gt;&lt;number&gt;1&lt;/number&gt;&lt;dates&gt;&lt;year&gt;2016&lt;/year&gt;&lt;/dates&gt;&lt;isbn&gt;0033-8419&lt;/isbn&gt;&lt;urls&gt;&lt;/urls&gt;&lt;/record&gt;&lt;/Cite&gt;&lt;/EndNote&gt;</w:instrText>
              </w:r>
              <w:r>
                <w:rPr>
                  <w:sz w:val="20"/>
                  <w:szCs w:val="20"/>
                </w:rPr>
                <w:fldChar w:fldCharType="separate"/>
              </w:r>
              <w:r w:rsidRPr="009B1599">
                <w:rPr>
                  <w:noProof/>
                  <w:sz w:val="20"/>
                  <w:szCs w:val="20"/>
                  <w:vertAlign w:val="superscript"/>
                </w:rPr>
                <w:t>11</w:t>
              </w:r>
              <w:r>
                <w:rPr>
                  <w:sz w:val="20"/>
                  <w:szCs w:val="20"/>
                </w:rPr>
                <w:fldChar w:fldCharType="end"/>
              </w:r>
            </w:hyperlink>
          </w:p>
        </w:tc>
        <w:tc>
          <w:tcPr>
            <w:tcW w:w="864" w:type="dxa"/>
            <w:shd w:val="clear" w:color="auto" w:fill="E0E0E0"/>
            <w:vAlign w:val="center"/>
          </w:tcPr>
          <w:p w14:paraId="501E5F9F"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384733D3" w14:textId="77777777" w:rsidR="009B1599" w:rsidRPr="00234576" w:rsidRDefault="009B1599" w:rsidP="00BF0F8F">
            <w:pPr>
              <w:keepNext/>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1E9BF00F" w14:textId="77777777" w:rsidR="009B1599" w:rsidRPr="00234576" w:rsidRDefault="009B1599" w:rsidP="00BF0F8F">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5F553116"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52</w:t>
            </w:r>
          </w:p>
        </w:tc>
        <w:tc>
          <w:tcPr>
            <w:tcW w:w="576" w:type="dxa"/>
            <w:shd w:val="clear" w:color="auto" w:fill="E0E0E0"/>
            <w:vAlign w:val="center"/>
          </w:tcPr>
          <w:p w14:paraId="6248F753"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106</w:t>
            </w:r>
          </w:p>
        </w:tc>
        <w:tc>
          <w:tcPr>
            <w:tcW w:w="576" w:type="dxa"/>
            <w:shd w:val="clear" w:color="auto" w:fill="E0E0E0"/>
            <w:vAlign w:val="center"/>
          </w:tcPr>
          <w:p w14:paraId="24451F4B" w14:textId="77777777" w:rsidR="009B1599" w:rsidRPr="00234576" w:rsidRDefault="009B1599" w:rsidP="00BF0F8F">
            <w:pPr>
              <w:keepNext/>
              <w:jc w:val="center"/>
              <w:rPr>
                <w:sz w:val="20"/>
                <w:szCs w:val="20"/>
              </w:rPr>
            </w:pPr>
            <w:r w:rsidRPr="00234576">
              <w:rPr>
                <w:rFonts w:eastAsia="Times New Roman"/>
                <w:color w:val="000000"/>
                <w:sz w:val="20"/>
                <w:szCs w:val="20"/>
              </w:rPr>
              <w:t>158</w:t>
            </w:r>
          </w:p>
        </w:tc>
        <w:tc>
          <w:tcPr>
            <w:tcW w:w="4320" w:type="dxa"/>
            <w:shd w:val="clear" w:color="auto" w:fill="E0E0E0"/>
            <w:vAlign w:val="center"/>
          </w:tcPr>
          <w:p w14:paraId="0ACE488E" w14:textId="77777777" w:rsidR="009B1599" w:rsidRPr="00234576" w:rsidRDefault="009B1599" w:rsidP="00BF0F8F">
            <w:pPr>
              <w:keepNext/>
              <w:jc w:val="center"/>
              <w:rPr>
                <w:rFonts w:eastAsia="Times New Roman"/>
                <w:color w:val="000000"/>
                <w:sz w:val="20"/>
                <w:szCs w:val="20"/>
              </w:rPr>
            </w:pPr>
            <w:r>
              <w:rPr>
                <w:rFonts w:eastAsia="Times New Roman"/>
                <w:color w:val="000000"/>
                <w:sz w:val="20"/>
                <w:szCs w:val="20"/>
              </w:rPr>
              <w:t>do:</w:t>
            </w:r>
          </w:p>
        </w:tc>
      </w:tr>
      <w:tr w:rsidR="009B1599" w:rsidRPr="00234576" w14:paraId="4E7AC499" w14:textId="77777777" w:rsidTr="00BF0F8F">
        <w:trPr>
          <w:jc w:val="center"/>
        </w:trPr>
        <w:tc>
          <w:tcPr>
            <w:tcW w:w="720" w:type="dxa"/>
            <w:shd w:val="clear" w:color="auto" w:fill="E0E0E0"/>
            <w:vAlign w:val="center"/>
          </w:tcPr>
          <w:p w14:paraId="0268BBBC" w14:textId="77777777" w:rsidR="009B1599" w:rsidRPr="00234576" w:rsidRDefault="009B1599" w:rsidP="00BF0F8F">
            <w:pPr>
              <w:jc w:val="center"/>
              <w:rPr>
                <w:sz w:val="20"/>
                <w:szCs w:val="20"/>
              </w:rPr>
            </w:pPr>
            <w:r w:rsidRPr="00234576">
              <w:rPr>
                <w:rFonts w:eastAsia="Times New Roman"/>
                <w:color w:val="000000"/>
                <w:sz w:val="20"/>
                <w:szCs w:val="20"/>
              </w:rPr>
              <w:t>14</w:t>
            </w:r>
          </w:p>
        </w:tc>
        <w:tc>
          <w:tcPr>
            <w:tcW w:w="1152" w:type="dxa"/>
            <w:shd w:val="clear" w:color="auto" w:fill="E0E0E0"/>
            <w:vAlign w:val="center"/>
          </w:tcPr>
          <w:p w14:paraId="06F6DE96" w14:textId="39F3C8C5" w:rsidR="009B1599" w:rsidRPr="00234576" w:rsidRDefault="009B1599" w:rsidP="009B1599">
            <w:pPr>
              <w:jc w:val="center"/>
              <w:rPr>
                <w:sz w:val="20"/>
                <w:szCs w:val="20"/>
              </w:rPr>
            </w:pPr>
            <w:r w:rsidRPr="00234576">
              <w:rPr>
                <w:rFonts w:eastAsia="Times New Roman"/>
                <w:color w:val="000000"/>
                <w:sz w:val="20"/>
                <w:szCs w:val="20"/>
              </w:rPr>
              <w:t>FZR</w:t>
            </w:r>
            <w:hyperlink w:anchor="_ENREF_12" w:tooltip="Zanca, 2012 #2318" w:history="1">
              <w:r>
                <w:rPr>
                  <w:rFonts w:eastAsia="Times New Roman"/>
                  <w:color w:val="000000"/>
                  <w:sz w:val="20"/>
                  <w:szCs w:val="20"/>
                </w:rPr>
                <w:fldChar w:fldCharType="begin"/>
              </w:r>
              <w:r>
                <w:rPr>
                  <w:rFonts w:eastAsia="Times New Roman"/>
                  <w:color w:val="000000"/>
                  <w:sz w:val="20"/>
                  <w:szCs w:val="20"/>
                </w:rPr>
                <w:instrText xml:space="preserve"> ADDIN EN.CITE &lt;EndNote&gt;&lt;Cite&gt;&lt;Author&gt;Zanca&lt;/Author&gt;&lt;Year&gt;2012&lt;/Year&gt;&lt;RecNum&gt;2318&lt;/RecNum&gt;&lt;DisplayText&gt;&lt;style face="superscript"&gt;12&lt;/style&gt;&lt;/DisplayText&gt;&lt;record&gt;&lt;rec-number&gt;2318&lt;/rec-number&gt;&lt;foreign-keys&gt;&lt;key app="EN" db-id="veptarr08d9ts6eftsmp02wvxas0szvetsaf" timestamp="0"&gt;2318&lt;/key&gt;&lt;/foreign-keys&gt;&lt;ref-type name="Journal Article"&gt;17&lt;/ref-type&gt;&lt;contributors&gt;&lt;authors&gt;&lt;author&gt;Zanca, F.&lt;/author&gt;&lt;author&gt;Hillis, S. L.&lt;/author&gt;&lt;author&gt;Claus, F.&lt;/author&gt;&lt;author&gt;Van Ongeval, C.&lt;/author&gt;&lt;author&gt;Celis, V.&lt;/author&gt;&lt;author&gt;Provoost, V.&lt;/author&gt;&lt;author&gt;Yoon, H.-J&lt;/author&gt;&lt;author&gt;Bosmans, H.&lt;/author&gt;&lt;/authors&gt;&lt;/contributors&gt;&lt;titles&gt;&lt;title&gt;Correlation of free-response and receiver-operating-characteristic area-under-the-curve estimates: Results from independently conducted FROC/ROC studies in mammography&lt;/title&gt;&lt;secondary-title&gt;Med Phys&lt;/secondary-title&gt;&lt;/titles&gt;&lt;pages&gt;5917-5929&lt;/pages&gt;&lt;volume&gt;39&lt;/volume&gt;&lt;number&gt;10&lt;/number&gt;&lt;dates&gt;&lt;year&gt;2012&lt;/year&gt;&lt;/dates&gt;&lt;urls&gt;&lt;/urls&gt;&lt;/record&gt;&lt;/Cite&gt;&lt;/EndNote&gt;</w:instrText>
              </w:r>
              <w:r>
                <w:rPr>
                  <w:rFonts w:eastAsia="Times New Roman"/>
                  <w:color w:val="000000"/>
                  <w:sz w:val="20"/>
                  <w:szCs w:val="20"/>
                </w:rPr>
                <w:fldChar w:fldCharType="separate"/>
              </w:r>
              <w:r w:rsidRPr="009B1599">
                <w:rPr>
                  <w:rFonts w:eastAsia="Times New Roman"/>
                  <w:noProof/>
                  <w:color w:val="000000"/>
                  <w:sz w:val="20"/>
                  <w:szCs w:val="20"/>
                  <w:vertAlign w:val="superscript"/>
                </w:rPr>
                <w:t>12</w:t>
              </w:r>
              <w:r>
                <w:rPr>
                  <w:rFonts w:eastAsia="Times New Roman"/>
                  <w:color w:val="000000"/>
                  <w:sz w:val="20"/>
                  <w:szCs w:val="20"/>
                </w:rPr>
                <w:fldChar w:fldCharType="end"/>
              </w:r>
            </w:hyperlink>
          </w:p>
        </w:tc>
        <w:tc>
          <w:tcPr>
            <w:tcW w:w="864" w:type="dxa"/>
            <w:shd w:val="clear" w:color="auto" w:fill="E0E0E0"/>
            <w:vAlign w:val="center"/>
          </w:tcPr>
          <w:p w14:paraId="47C5D851" w14:textId="77777777" w:rsidR="009B1599" w:rsidRPr="00234576" w:rsidRDefault="009B1599" w:rsidP="00BF0F8F">
            <w:pPr>
              <w:jc w:val="center"/>
              <w:rPr>
                <w:rFonts w:eastAsia="Times New Roman"/>
                <w:color w:val="000000"/>
                <w:sz w:val="20"/>
                <w:szCs w:val="20"/>
              </w:rPr>
            </w:pPr>
            <w:r>
              <w:rPr>
                <w:rFonts w:eastAsia="Times New Roman"/>
                <w:color w:val="000000"/>
                <w:sz w:val="20"/>
                <w:szCs w:val="20"/>
              </w:rPr>
              <w:t>ROC</w:t>
            </w:r>
          </w:p>
        </w:tc>
        <w:tc>
          <w:tcPr>
            <w:tcW w:w="576" w:type="dxa"/>
            <w:shd w:val="clear" w:color="auto" w:fill="E0E0E0"/>
            <w:vAlign w:val="center"/>
          </w:tcPr>
          <w:p w14:paraId="0C087243" w14:textId="77777777" w:rsidR="009B1599" w:rsidRPr="00234576" w:rsidRDefault="009B1599" w:rsidP="00BF0F8F">
            <w:pPr>
              <w:jc w:val="center"/>
              <w:rPr>
                <w:sz w:val="20"/>
                <w:szCs w:val="20"/>
              </w:rPr>
            </w:pPr>
            <w:r w:rsidRPr="00234576">
              <w:rPr>
                <w:rFonts w:eastAsia="Times New Roman"/>
                <w:color w:val="000000"/>
                <w:sz w:val="20"/>
                <w:szCs w:val="20"/>
              </w:rPr>
              <w:t>2</w:t>
            </w:r>
          </w:p>
        </w:tc>
        <w:tc>
          <w:tcPr>
            <w:tcW w:w="576" w:type="dxa"/>
            <w:shd w:val="clear" w:color="auto" w:fill="E0E0E0"/>
            <w:vAlign w:val="center"/>
          </w:tcPr>
          <w:p w14:paraId="3B142C89" w14:textId="77777777" w:rsidR="009B1599" w:rsidRPr="00234576" w:rsidRDefault="009B1599" w:rsidP="00BF0F8F">
            <w:pPr>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0FFD6674" w14:textId="77777777" w:rsidR="009B1599" w:rsidRPr="00234576" w:rsidRDefault="009B1599" w:rsidP="00BF0F8F">
            <w:pPr>
              <w:jc w:val="center"/>
              <w:rPr>
                <w:rFonts w:eastAsia="Times New Roman"/>
                <w:color w:val="000000"/>
                <w:sz w:val="20"/>
                <w:szCs w:val="20"/>
              </w:rPr>
            </w:pPr>
            <w:r>
              <w:rPr>
                <w:rFonts w:eastAsia="Times New Roman"/>
                <w:color w:val="000000"/>
                <w:sz w:val="20"/>
                <w:szCs w:val="20"/>
              </w:rPr>
              <w:t>100</w:t>
            </w:r>
          </w:p>
        </w:tc>
        <w:tc>
          <w:tcPr>
            <w:tcW w:w="576" w:type="dxa"/>
            <w:shd w:val="clear" w:color="auto" w:fill="E0E0E0"/>
            <w:vAlign w:val="center"/>
          </w:tcPr>
          <w:p w14:paraId="07502C16" w14:textId="77777777" w:rsidR="009B1599" w:rsidRPr="00234576" w:rsidRDefault="009B1599" w:rsidP="00BF0F8F">
            <w:pPr>
              <w:jc w:val="center"/>
              <w:rPr>
                <w:rFonts w:eastAsia="Times New Roman"/>
                <w:color w:val="000000"/>
                <w:sz w:val="20"/>
                <w:szCs w:val="20"/>
              </w:rPr>
            </w:pPr>
            <w:r>
              <w:rPr>
                <w:rFonts w:eastAsia="Times New Roman"/>
                <w:color w:val="000000"/>
                <w:sz w:val="20"/>
                <w:szCs w:val="20"/>
              </w:rPr>
              <w:t>100</w:t>
            </w:r>
          </w:p>
        </w:tc>
        <w:tc>
          <w:tcPr>
            <w:tcW w:w="576" w:type="dxa"/>
            <w:shd w:val="clear" w:color="auto" w:fill="E0E0E0"/>
            <w:vAlign w:val="center"/>
          </w:tcPr>
          <w:p w14:paraId="29B80775" w14:textId="77777777" w:rsidR="009B1599" w:rsidRPr="00234576" w:rsidRDefault="009B1599" w:rsidP="00BF0F8F">
            <w:pPr>
              <w:jc w:val="center"/>
              <w:rPr>
                <w:sz w:val="20"/>
                <w:szCs w:val="20"/>
              </w:rPr>
            </w:pPr>
            <w:r w:rsidRPr="00234576">
              <w:rPr>
                <w:rFonts w:eastAsia="Times New Roman"/>
                <w:color w:val="000000"/>
                <w:sz w:val="20"/>
                <w:szCs w:val="20"/>
              </w:rPr>
              <w:t>200</w:t>
            </w:r>
          </w:p>
        </w:tc>
        <w:tc>
          <w:tcPr>
            <w:tcW w:w="4320" w:type="dxa"/>
            <w:shd w:val="clear" w:color="auto" w:fill="E0E0E0"/>
            <w:vAlign w:val="center"/>
          </w:tcPr>
          <w:p w14:paraId="1402E794" w14:textId="77777777" w:rsidR="009B1599" w:rsidRPr="00234576" w:rsidRDefault="009B1599" w:rsidP="00BF0F8F">
            <w:pPr>
              <w:jc w:val="center"/>
              <w:rPr>
                <w:rFonts w:eastAsia="Times New Roman"/>
                <w:color w:val="000000"/>
                <w:sz w:val="20"/>
                <w:szCs w:val="20"/>
              </w:rPr>
            </w:pPr>
            <w:r>
              <w:rPr>
                <w:rFonts w:eastAsia="Times New Roman"/>
                <w:color w:val="000000"/>
                <w:sz w:val="20"/>
                <w:szCs w:val="20"/>
              </w:rPr>
              <w:t>Image processing in mammography: ROC</w:t>
            </w:r>
          </w:p>
        </w:tc>
      </w:tr>
      <w:tr w:rsidR="009B1599" w:rsidRPr="00234576" w14:paraId="453C7EB5" w14:textId="77777777" w:rsidTr="00BF0F8F">
        <w:trPr>
          <w:jc w:val="center"/>
        </w:trPr>
        <w:tc>
          <w:tcPr>
            <w:tcW w:w="9936" w:type="dxa"/>
            <w:gridSpan w:val="9"/>
            <w:shd w:val="clear" w:color="auto" w:fill="E0E0E0"/>
            <w:vAlign w:val="center"/>
          </w:tcPr>
          <w:p w14:paraId="56D50563" w14:textId="77777777" w:rsidR="009B1599" w:rsidRPr="00234576" w:rsidRDefault="009B1599" w:rsidP="00BF0F8F">
            <w:pPr>
              <w:jc w:val="center"/>
              <w:rPr>
                <w:rFonts w:eastAsia="Times New Roman"/>
                <w:color w:val="000000"/>
                <w:sz w:val="20"/>
                <w:szCs w:val="20"/>
              </w:rPr>
            </w:pPr>
          </w:p>
        </w:tc>
      </w:tr>
      <w:tr w:rsidR="009B1599" w:rsidRPr="006E6CEE" w14:paraId="7E732BF2" w14:textId="77777777" w:rsidTr="00BF0F8F">
        <w:trPr>
          <w:jc w:val="center"/>
        </w:trPr>
        <w:tc>
          <w:tcPr>
            <w:tcW w:w="720" w:type="dxa"/>
            <w:shd w:val="clear" w:color="auto" w:fill="E0E0E0"/>
            <w:vAlign w:val="center"/>
          </w:tcPr>
          <w:p w14:paraId="3CD5B421" w14:textId="77777777" w:rsidR="009B1599" w:rsidRPr="006E6CEE" w:rsidRDefault="009B1599" w:rsidP="00BF0F8F">
            <w:pPr>
              <w:jc w:val="center"/>
              <w:rPr>
                <w:rFonts w:eastAsia="Times New Roman"/>
                <w:color w:val="000000"/>
                <w:sz w:val="20"/>
                <w:szCs w:val="20"/>
              </w:rPr>
            </w:pPr>
            <w:r w:rsidRPr="006E6CEE">
              <w:rPr>
                <w:rFonts w:eastAsia="Times New Roman"/>
                <w:color w:val="000000"/>
                <w:sz w:val="20"/>
                <w:szCs w:val="20"/>
              </w:rPr>
              <w:lastRenderedPageBreak/>
              <w:t>TOT</w:t>
            </w:r>
          </w:p>
        </w:tc>
        <w:tc>
          <w:tcPr>
            <w:tcW w:w="2016" w:type="dxa"/>
            <w:gridSpan w:val="2"/>
            <w:shd w:val="clear" w:color="auto" w:fill="E0E0E0"/>
            <w:vAlign w:val="center"/>
          </w:tcPr>
          <w:p w14:paraId="6D6C2FAD" w14:textId="77777777" w:rsidR="009B1599" w:rsidRPr="006E6CEE" w:rsidRDefault="009B1599" w:rsidP="00BF0F8F">
            <w:pPr>
              <w:jc w:val="center"/>
              <w:rPr>
                <w:rFonts w:eastAsia="Times New Roman"/>
                <w:color w:val="000000"/>
                <w:sz w:val="20"/>
                <w:szCs w:val="20"/>
              </w:rPr>
            </w:pPr>
          </w:p>
        </w:tc>
        <w:tc>
          <w:tcPr>
            <w:tcW w:w="576" w:type="dxa"/>
            <w:shd w:val="clear" w:color="auto" w:fill="E0E0E0"/>
            <w:vAlign w:val="bottom"/>
          </w:tcPr>
          <w:p w14:paraId="6A6DE9F2" w14:textId="77777777" w:rsidR="009B1599" w:rsidRPr="006E6CEE" w:rsidRDefault="009B1599" w:rsidP="00BF0F8F">
            <w:pPr>
              <w:jc w:val="center"/>
              <w:rPr>
                <w:rFonts w:eastAsia="Times New Roman"/>
                <w:color w:val="000000"/>
                <w:sz w:val="20"/>
                <w:szCs w:val="20"/>
              </w:rPr>
            </w:pPr>
            <w:r w:rsidRPr="006E6CEE">
              <w:rPr>
                <w:rFonts w:eastAsia="Times New Roman"/>
                <w:color w:val="000000"/>
                <w:sz w:val="20"/>
                <w:szCs w:val="20"/>
              </w:rPr>
              <w:t>43</w:t>
            </w:r>
          </w:p>
        </w:tc>
        <w:tc>
          <w:tcPr>
            <w:tcW w:w="576" w:type="dxa"/>
            <w:shd w:val="clear" w:color="auto" w:fill="E0E0E0"/>
            <w:vAlign w:val="bottom"/>
          </w:tcPr>
          <w:p w14:paraId="15B4CA8C" w14:textId="77777777" w:rsidR="009B1599" w:rsidRPr="006E6CEE" w:rsidRDefault="009B1599" w:rsidP="00BF0F8F">
            <w:pPr>
              <w:jc w:val="center"/>
              <w:rPr>
                <w:rFonts w:eastAsia="Times New Roman"/>
                <w:color w:val="000000"/>
                <w:sz w:val="20"/>
                <w:szCs w:val="20"/>
              </w:rPr>
            </w:pPr>
            <w:r w:rsidRPr="006E6CEE">
              <w:rPr>
                <w:rFonts w:eastAsia="Times New Roman"/>
                <w:color w:val="000000"/>
                <w:sz w:val="20"/>
                <w:szCs w:val="20"/>
              </w:rPr>
              <w:t>80</w:t>
            </w:r>
          </w:p>
        </w:tc>
        <w:tc>
          <w:tcPr>
            <w:tcW w:w="576" w:type="dxa"/>
            <w:shd w:val="clear" w:color="auto" w:fill="E0E0E0"/>
            <w:vAlign w:val="bottom"/>
          </w:tcPr>
          <w:p w14:paraId="53CB2A56" w14:textId="77777777" w:rsidR="009B1599" w:rsidRPr="006E6CEE" w:rsidRDefault="009B1599" w:rsidP="00BF0F8F">
            <w:pPr>
              <w:jc w:val="center"/>
              <w:rPr>
                <w:rFonts w:eastAsia="Times New Roman"/>
                <w:color w:val="000000"/>
                <w:sz w:val="20"/>
                <w:szCs w:val="20"/>
              </w:rPr>
            </w:pPr>
            <w:r w:rsidRPr="006E6CEE">
              <w:rPr>
                <w:rFonts w:eastAsia="Times New Roman"/>
                <w:color w:val="000000"/>
                <w:sz w:val="20"/>
                <w:szCs w:val="20"/>
              </w:rPr>
              <w:t>948</w:t>
            </w:r>
          </w:p>
        </w:tc>
        <w:tc>
          <w:tcPr>
            <w:tcW w:w="576" w:type="dxa"/>
            <w:shd w:val="clear" w:color="auto" w:fill="E0E0E0"/>
            <w:vAlign w:val="bottom"/>
          </w:tcPr>
          <w:p w14:paraId="3423F80A" w14:textId="77777777" w:rsidR="009B1599" w:rsidRPr="006E6CEE" w:rsidRDefault="009B1599" w:rsidP="00BF0F8F">
            <w:pPr>
              <w:jc w:val="center"/>
              <w:rPr>
                <w:rFonts w:eastAsia="Times New Roman"/>
                <w:color w:val="000000"/>
                <w:sz w:val="20"/>
                <w:szCs w:val="20"/>
              </w:rPr>
            </w:pPr>
            <w:r w:rsidRPr="006E6CEE">
              <w:rPr>
                <w:rFonts w:eastAsia="Times New Roman"/>
                <w:color w:val="000000"/>
                <w:sz w:val="20"/>
                <w:szCs w:val="20"/>
              </w:rPr>
              <w:t>1064</w:t>
            </w:r>
          </w:p>
        </w:tc>
        <w:tc>
          <w:tcPr>
            <w:tcW w:w="576" w:type="dxa"/>
            <w:shd w:val="clear" w:color="auto" w:fill="E0E0E0"/>
            <w:vAlign w:val="bottom"/>
          </w:tcPr>
          <w:p w14:paraId="62EF6675" w14:textId="77777777" w:rsidR="009B1599" w:rsidRPr="006E6CEE" w:rsidRDefault="009B1599" w:rsidP="00BF0F8F">
            <w:pPr>
              <w:jc w:val="center"/>
              <w:rPr>
                <w:rFonts w:eastAsia="Times New Roman"/>
                <w:color w:val="000000"/>
                <w:sz w:val="20"/>
                <w:szCs w:val="20"/>
              </w:rPr>
            </w:pPr>
            <w:r w:rsidRPr="006E6CEE">
              <w:rPr>
                <w:rFonts w:eastAsia="Times New Roman"/>
                <w:color w:val="000000"/>
                <w:sz w:val="20"/>
                <w:szCs w:val="20"/>
              </w:rPr>
              <w:t>2012</w:t>
            </w:r>
          </w:p>
        </w:tc>
        <w:tc>
          <w:tcPr>
            <w:tcW w:w="4320" w:type="dxa"/>
            <w:shd w:val="clear" w:color="auto" w:fill="E0E0E0"/>
            <w:vAlign w:val="center"/>
          </w:tcPr>
          <w:p w14:paraId="153A73A5" w14:textId="77777777" w:rsidR="009B1599" w:rsidRPr="006E6CEE" w:rsidRDefault="009B1599" w:rsidP="00BF0F8F">
            <w:pPr>
              <w:jc w:val="center"/>
              <w:rPr>
                <w:rFonts w:eastAsia="Times New Roman"/>
                <w:color w:val="000000"/>
                <w:sz w:val="20"/>
                <w:szCs w:val="20"/>
              </w:rPr>
            </w:pPr>
          </w:p>
        </w:tc>
      </w:tr>
    </w:tbl>
    <w:p w14:paraId="2369ED29" w14:textId="77777777" w:rsidR="009B1599" w:rsidRDefault="009B1599" w:rsidP="009B1599"/>
    <w:p w14:paraId="052F09AF" w14:textId="1C8B5C90" w:rsidR="00EB0305" w:rsidRDefault="00EB0305" w:rsidP="009B1599"/>
    <w:p w14:paraId="1B5066FA" w14:textId="54C3B2C1" w:rsidR="003C1578" w:rsidRPr="00584BF7" w:rsidRDefault="003C1578" w:rsidP="00EB0305">
      <w:pPr>
        <w:pStyle w:val="Heading2"/>
      </w:pPr>
      <w:r>
        <w:t>23.2</w:t>
      </w:r>
      <w:r w:rsidR="00EB0305">
        <w:t>.1</w:t>
      </w:r>
      <w:r>
        <w:t>: A breast tomosynthesis dataset</w:t>
      </w:r>
    </w:p>
    <w:p w14:paraId="35B40049" w14:textId="0C4CCE47" w:rsidR="00EA5C5A" w:rsidRDefault="00EA5C5A" w:rsidP="00EA5C5A">
      <w:r w:rsidRPr="00D84272">
        <w:rPr>
          <w:b/>
        </w:rPr>
        <w:t xml:space="preserve">Dataset </w:t>
      </w:r>
      <w:r w:rsidR="00C81387">
        <w:rPr>
          <w:b/>
        </w:rPr>
        <w:t>#</w:t>
      </w:r>
      <w:r>
        <w:rPr>
          <w:b/>
        </w:rPr>
        <w:t>1</w:t>
      </w:r>
      <w:r>
        <w:t>:</w:t>
      </w:r>
      <w:r w:rsidRPr="00A52382">
        <w:t xml:space="preserve"> </w:t>
      </w:r>
      <w:r w:rsidR="00C81387">
        <w:rPr>
          <w:rStyle w:val="InLineCode"/>
        </w:rPr>
        <w:t>"</w:t>
      </w:r>
      <w:r w:rsidRPr="00D50C49">
        <w:rPr>
          <w:rStyle w:val="InLineCode"/>
        </w:rPr>
        <w:t>TONY</w:t>
      </w:r>
      <w:r w:rsidR="00C81387">
        <w:rPr>
          <w:rStyle w:val="InLineCode"/>
        </w:rPr>
        <w:t>"</w:t>
      </w:r>
      <w:r w:rsidR="00140408">
        <w:t>:</w:t>
      </w:r>
      <w:r w:rsidRPr="00D50C49">
        <w:t xml:space="preserve"> </w:t>
      </w:r>
      <w:r w:rsidR="00C81387">
        <w:t>Dr. Tony Svahn</w:t>
      </w:r>
      <w:r w:rsidR="001B2C70">
        <w:t xml:space="preserve"> </w:t>
      </w:r>
      <w:r w:rsidR="00C81387">
        <w:t>conducted</w:t>
      </w:r>
      <w:r>
        <w:t xml:space="preserve"> a clinical </w:t>
      </w:r>
      <w:r w:rsidR="009B1599">
        <w:t xml:space="preserve">MRMC </w:t>
      </w:r>
      <w:r>
        <w:t>FROC study</w:t>
      </w:r>
      <w:hyperlink w:anchor="_ENREF_1" w:tooltip="Svahn, 2010 #2036" w:history="1">
        <w:r w:rsidR="009B1599">
          <w:fldChar w:fldCharType="begin"/>
        </w:r>
        <w:r w:rsidR="009B1599">
          <w:instrText xml:space="preserve"> ADDIN EN.CITE &lt;EndNote&gt;&lt;Cite&gt;&lt;Author&gt;Svahn&lt;/Author&gt;&lt;Year&gt;2010&lt;/Year&gt;&lt;RecNum&gt;2036&lt;/RecNum&gt;&lt;DisplayText&gt;&lt;style face="superscript"&gt;1&lt;/style&gt;&lt;/DisplayText&gt;&lt;record&gt;&lt;rec-number&gt;2036&lt;/rec-number&gt;&lt;foreign-keys&gt;&lt;key app="EN" db-id="veptarr08d9ts6eftsmp02wvxas0szvetsaf" timestamp="0"&gt;2036&lt;/key&gt;&lt;/foreign-keys&gt;&lt;ref-type name="Journal Article"&gt;17&lt;/ref-type&gt;&lt;contributors&gt;&lt;authors&gt;&lt;author&gt;Svahn, T.&lt;/author&gt;&lt;author&gt;Andersson, I.&lt;/author&gt;&lt;author&gt;Chakraborty, D.&lt;/author&gt;&lt;author&gt;Svensson, S.&lt;/author&gt;&lt;author&gt;Ikeda, D.&lt;/author&gt;&lt;author&gt;Fornvik, D.&lt;/author&gt;&lt;author&gt;Mattsson, S.&lt;/author&gt;&lt;author&gt;Tingberg, A.&lt;/author&gt;&lt;author&gt;Zackrisson, S.&lt;/author&gt;&lt;/authors&gt;&lt;/contributors&gt;&lt;titles&gt;&lt;title&gt;The Diagnostic Accuracy of Dual-View Digital Mammography, Single-View Breast Tomosynthesis and a Dual-View Combination of Breast Tomosynthesis and Digital Mammography in a Free-response Observer Performance Study&lt;/title&gt;&lt;secondary-title&gt;Radiat Prot Dosimetry&lt;/secondary-title&gt;&lt;/titles&gt;&lt;pages&gt;113–117&lt;/pages&gt;&lt;volume&gt;139&lt;/volume&gt;&lt;dates&gt;&lt;year&gt;2010&lt;/year&gt;&lt;pub-dates&gt;&lt;date&gt;March 12, 2010&lt;/date&gt;&lt;/pub-dates&gt;&lt;/dates&gt;&lt;urls&gt;&lt;related-urls&gt;&lt;url&gt;http://rpd.oxfordjournals.org/content/early/2010/03/12/rpd.ncq044.abstract&lt;/url&gt;&lt;/related-urls&gt;&lt;/urls&gt;&lt;electronic-resource-num&gt;10.1093/rpd/ncq044&lt;/electronic-resource-num&gt;&lt;research-notes&gt;Grants: R01-EB005243 and R01-EB006388&amp;#xD;JAFROC application&lt;/research-notes&gt;&lt;/record&gt;&lt;/Cite&gt;&lt;/EndNote&gt;</w:instrText>
        </w:r>
        <w:r w:rsidR="009B1599">
          <w:fldChar w:fldCharType="separate"/>
        </w:r>
        <w:r w:rsidR="009B1599" w:rsidRPr="00CC4AB5">
          <w:rPr>
            <w:noProof/>
            <w:vertAlign w:val="superscript"/>
          </w:rPr>
          <w:t>1</w:t>
        </w:r>
        <w:r w:rsidR="009B1599">
          <w:fldChar w:fldCharType="end"/>
        </w:r>
      </w:hyperlink>
      <w:r>
        <w:t xml:space="preserve"> in which 5 radiologists interpreted 96 non-diseased and 89 breast imaging cases in two modalities. M</w:t>
      </w:r>
      <w:r w:rsidRPr="00694ADB">
        <w:t xml:space="preserve">odality </w:t>
      </w:r>
      <w:r>
        <w:t>1</w:t>
      </w:r>
      <w:r w:rsidRPr="00694ADB">
        <w:t xml:space="preserve"> </w:t>
      </w:r>
      <w:r>
        <w:t xml:space="preserve">was </w:t>
      </w:r>
      <w:r w:rsidR="00C81387">
        <w:t xml:space="preserve">single-view </w:t>
      </w:r>
      <w:r>
        <w:t>3D</w:t>
      </w:r>
      <w:r w:rsidRPr="00694ADB">
        <w:t xml:space="preserve"> breast tomosynthesis</w:t>
      </w:r>
      <w:r>
        <w:t xml:space="preserve"> and </w:t>
      </w:r>
      <w:r w:rsidRPr="00694ADB">
        <w:t xml:space="preserve">modality </w:t>
      </w:r>
      <w:r>
        <w:t>2 was</w:t>
      </w:r>
      <w:r w:rsidRPr="00694ADB">
        <w:t xml:space="preserve"> </w:t>
      </w:r>
      <w:r>
        <w:t xml:space="preserve">2D </w:t>
      </w:r>
      <w:r w:rsidRPr="00694ADB">
        <w:t xml:space="preserve">digital mammography. </w:t>
      </w:r>
      <w:r>
        <w:t>Details of the study and analysis are in a SPIE proceedings paper</w:t>
      </w:r>
      <w:hyperlink w:anchor="_ENREF_13" w:tooltip="Chakraborty, 2011 #2125" w:history="1">
        <w:r w:rsidR="009B1599">
          <w:fldChar w:fldCharType="begin"/>
        </w:r>
        <w:r w:rsidR="009B1599">
          <w:instrText xml:space="preserve"> ADDIN EN.CITE &lt;EndNote&gt;&lt;Cite&gt;&lt;Author&gt;Chakraborty&lt;/Author&gt;&lt;Year&gt;2011&lt;/Year&gt;&lt;RecNum&gt;2125&lt;/RecNum&gt;&lt;DisplayText&gt;&lt;style face="superscript"&gt;13&lt;/style&gt;&lt;/DisplayText&gt;&lt;record&gt;&lt;rec-number&gt;2125&lt;/rec-number&gt;&lt;foreign-keys&gt;&lt;key app="EN" db-id="veptarr08d9ts6eftsmp02wvxas0szvetsaf" timestamp="0"&gt;2125&lt;/key&gt;&lt;/foreign-keys&gt;&lt;ref-type name="Journal Article"&gt;17&lt;/ref-type&gt;&lt;contributors&gt;&lt;authors&gt;&lt;author&gt;Chakraborty, D. P.&lt;/author&gt;&lt;author&gt;Svahn, T.&lt;/author&gt;&lt;/authors&gt;&lt;/contributors&gt;&lt;titles&gt;&lt;title&gt;Estimating the parameters of a model of visual search from ROC data: an alternate method for fitting proper ROC curves&lt;/title&gt;&lt;secondary-title&gt;Proc. SPIE 7966&lt;/secondary-title&gt;&lt;/titles&gt;&lt;volume&gt;7966&lt;/volume&gt;&lt;dates&gt;&lt;year&gt;2011&lt;/year&gt;&lt;/dates&gt;&lt;pub-location&gt;Lake Buena Vista, FL&lt;/pub-location&gt;&lt;urls&gt;&lt;/urls&gt;&lt;electronic-resource-num&gt;10.1117/12.878231&lt;/electronic-resource-num&gt;&lt;research-notes&gt;Grants: R01-EB005243 and R01-EB006388&lt;/research-notes&gt;&lt;/record&gt;&lt;/Cite&gt;&lt;/EndNote&gt;</w:instrText>
        </w:r>
        <w:r w:rsidR="009B1599">
          <w:fldChar w:fldCharType="separate"/>
        </w:r>
        <w:r w:rsidR="009B1599" w:rsidRPr="009B1599">
          <w:rPr>
            <w:noProof/>
            <w:vertAlign w:val="superscript"/>
          </w:rPr>
          <w:t>13</w:t>
        </w:r>
        <w:r w:rsidR="009B1599">
          <w:fldChar w:fldCharType="end"/>
        </w:r>
      </w:hyperlink>
      <w:r>
        <w:t xml:space="preserve">, a pre-publication copy of which, </w:t>
      </w:r>
      <w:r>
        <w:rPr>
          <w:rStyle w:val="InLineCode"/>
        </w:rPr>
        <w:t>TonyDevS</w:t>
      </w:r>
      <w:r w:rsidRPr="009B04F1">
        <w:rPr>
          <w:rStyle w:val="InLineCode"/>
        </w:rPr>
        <w:t>PIE2011.pdf</w:t>
      </w:r>
      <w:r>
        <w:t xml:space="preserve">, is included in the online </w:t>
      </w:r>
      <w:r w:rsidR="001B2C70">
        <w:t xml:space="preserve">supplementary </w:t>
      </w:r>
      <w:r>
        <w:t>material.</w:t>
      </w:r>
      <w:r w:rsidR="001B2C70">
        <w:t xml:space="preserve"> There are several other publications by Svahn </w:t>
      </w:r>
      <w:r w:rsidR="00625984">
        <w:t>et al</w:t>
      </w:r>
      <w:r w:rsidR="001B2C70">
        <w:t xml:space="preserve"> in </w:t>
      </w:r>
      <w:r w:rsidR="009B1599">
        <w:t>breast tomosynthesis</w:t>
      </w:r>
      <w:r w:rsidR="001B2C70">
        <w:fldChar w:fldCharType="begin">
          <w:fldData xml:space="preserve">PEVuZE5vdGU+PENpdGU+PEF1dGhvcj5BbmRlcnNzb248L0F1dGhvcj48WWVhcj4yMDA4PC9ZZWFy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==
</w:fldData>
        </w:fldChar>
      </w:r>
      <w:r w:rsidR="009B1599">
        <w:instrText xml:space="preserve"> ADDIN EN.CITE </w:instrText>
      </w:r>
      <w:r w:rsidR="009B1599">
        <w:fldChar w:fldCharType="begin">
          <w:fldData xml:space="preserve">PEVuZE5vdGU+PENpdGU+PEF1dGhvcj5BbmRlcnNzb248L0F1dGhvcj48WWVhcj4yMDA4PC9ZZWFy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==
</w:fldData>
        </w:fldChar>
      </w:r>
      <w:r w:rsidR="009B1599">
        <w:instrText xml:space="preserve"> ADDIN EN.CITE.DATA </w:instrText>
      </w:r>
      <w:r w:rsidR="009B1599">
        <w:fldChar w:fldCharType="end"/>
      </w:r>
      <w:r w:rsidR="001B2C70">
        <w:fldChar w:fldCharType="separate"/>
      </w:r>
      <w:hyperlink w:anchor="_ENREF_14" w:tooltip="Andersson, 2008 #1914" w:history="1">
        <w:r w:rsidR="009B1599" w:rsidRPr="009B1599">
          <w:rPr>
            <w:noProof/>
            <w:vertAlign w:val="superscript"/>
          </w:rPr>
          <w:t>14</w:t>
        </w:r>
      </w:hyperlink>
      <w:r w:rsidR="009B1599" w:rsidRPr="009B1599">
        <w:rPr>
          <w:noProof/>
          <w:vertAlign w:val="superscript"/>
        </w:rPr>
        <w:t>,</w:t>
      </w:r>
      <w:hyperlink w:anchor="_ENREF_15" w:tooltip="Svahn, 2014 #2417" w:history="1">
        <w:r w:rsidR="009B1599" w:rsidRPr="009B1599">
          <w:rPr>
            <w:noProof/>
            <w:vertAlign w:val="superscript"/>
          </w:rPr>
          <w:t>15</w:t>
        </w:r>
      </w:hyperlink>
      <w:r w:rsidR="001B2C70">
        <w:fldChar w:fldCharType="end"/>
      </w:r>
      <w:r w:rsidR="001B2C70">
        <w:t>.</w:t>
      </w:r>
    </w:p>
    <w:p w14:paraId="557BC244" w14:textId="77777777" w:rsidR="00EA5C5A" w:rsidRDefault="00EA5C5A" w:rsidP="00EA5C5A"/>
    <w:p w14:paraId="28BCEC10" w14:textId="2C3AC423" w:rsidR="003C1578" w:rsidRPr="00584BF7" w:rsidRDefault="00F44697" w:rsidP="00EB0305">
      <w:pPr>
        <w:pStyle w:val="Heading2"/>
      </w:pPr>
      <w:r>
        <w:t>23.2.2</w:t>
      </w:r>
      <w:r w:rsidR="003C1578">
        <w:t xml:space="preserve">: </w:t>
      </w:r>
      <w:r w:rsidR="00C81387">
        <w:t>The Van Dyke</w:t>
      </w:r>
      <w:r w:rsidR="003C1578">
        <w:t xml:space="preserve"> dataset</w:t>
      </w:r>
    </w:p>
    <w:p w14:paraId="23947CC4" w14:textId="4C2766C7" w:rsidR="000227AC" w:rsidRDefault="00A52382" w:rsidP="0090314B">
      <w:r w:rsidRPr="00DC4261">
        <w:rPr>
          <w:b/>
        </w:rPr>
        <w:t xml:space="preserve">Dataset </w:t>
      </w:r>
      <w:r w:rsidR="00C81387">
        <w:rPr>
          <w:b/>
        </w:rPr>
        <w:t>#</w:t>
      </w:r>
      <w:r w:rsidR="00EA5C5A">
        <w:rPr>
          <w:b/>
        </w:rPr>
        <w:t>2</w:t>
      </w:r>
      <w:r>
        <w:t>:</w:t>
      </w:r>
      <w:r w:rsidRPr="00A52382">
        <w:t xml:space="preserve"> </w:t>
      </w:r>
      <w:r w:rsidR="00C81387">
        <w:rPr>
          <w:rStyle w:val="InLineCode"/>
        </w:rPr>
        <w:t>"VD"</w:t>
      </w:r>
      <w:r w:rsidR="00C81387" w:rsidRPr="00D50C49">
        <w:t xml:space="preserve"> </w:t>
      </w:r>
      <w:r w:rsidR="00C81387">
        <w:t xml:space="preserve">(Dr. </w:t>
      </w:r>
      <w:r w:rsidR="000227AC" w:rsidRPr="000227AC">
        <w:t>Carolyn Van Dyke, MD</w:t>
      </w:r>
      <w:r w:rsidR="00C81387">
        <w:t>). Dr. Van Dyke</w:t>
      </w:r>
      <w:r w:rsidR="000227AC" w:rsidRPr="000227AC">
        <w:t xml:space="preserve"> </w:t>
      </w:r>
      <w:r w:rsidR="000227AC">
        <w:t>conducted an MRMC ROC</w:t>
      </w:r>
      <w:r w:rsidR="000227AC" w:rsidRPr="000227AC">
        <w:t xml:space="preserve"> study</w:t>
      </w:r>
      <w:hyperlink w:anchor="_ENREF_2" w:tooltip="Van Dyke, 1993 #1993" w:history="1">
        <w:r w:rsidR="009B1599">
          <w:fldChar w:fldCharType="begin"/>
        </w:r>
        <w:r w:rsidR="009B1599">
          <w:instrText xml:space="preserve"> ADDIN EN.CITE &lt;EndNote&gt;&lt;Cite&gt;&lt;Author&gt;Van Dyke&lt;/Author&gt;&lt;Year&gt;1993&lt;/Year&gt;&lt;RecNum&gt;1993&lt;/RecNum&gt;&lt;DisplayText&gt;&lt;style face="superscript"&gt;2&lt;/style&gt;&lt;/DisplayText&gt;&lt;record&gt;&lt;rec-number&gt;1993&lt;/rec-number&gt;&lt;foreign-keys&gt;&lt;key app="EN" db-id="veptarr08d9ts6eftsmp02wvxas0szvetsaf" timestamp="0"&gt;1993&lt;/key&gt;&lt;/foreign-keys&gt;&lt;ref-type name="Journal Article"&gt;17&lt;/ref-type&gt;&lt;contributors&gt;&lt;authors&gt;&lt;author&gt;Van Dyke, C.W.&lt;/author&gt;&lt;author&gt;White, R.D.&lt;/author&gt;&lt;author&gt;Obuchowski, N.A.&lt;/author&gt;&lt;author&gt;Geisinger, M.A.&lt;/author&gt;&lt;author&gt;Lorig, R.J.&lt;/author&gt;&lt;author&gt;Meziane, M.A.&lt;/author&gt;&lt;/authors&gt;&lt;/contributors&gt;&lt;titles&gt;&lt;title&gt;Cine MRI in the diagnosis of thoracic aortic dissection&lt;/title&gt;&lt;secondary-title&gt;79th RSNA Meetings&lt;/secondary-title&gt;&lt;/titles&gt;&lt;dates&gt;&lt;year&gt;1993&lt;/year&gt;&lt;/dates&gt;&lt;pub-location&gt;Chicago, IL &lt;/pub-location&gt;&lt;urls&gt;&lt;/urls&gt;&lt;/record&gt;&lt;/Cite&gt;&lt;/EndNote&gt;</w:instrText>
        </w:r>
        <w:r w:rsidR="009B1599">
          <w:fldChar w:fldCharType="separate"/>
        </w:r>
        <w:r w:rsidR="009B1599" w:rsidRPr="001B2C70">
          <w:rPr>
            <w:noProof/>
            <w:vertAlign w:val="superscript"/>
          </w:rPr>
          <w:t>2</w:t>
        </w:r>
        <w:r w:rsidR="009B1599">
          <w:fldChar w:fldCharType="end"/>
        </w:r>
      </w:hyperlink>
      <w:r w:rsidR="000227AC" w:rsidRPr="000227AC">
        <w:t xml:space="preserve"> </w:t>
      </w:r>
      <w:r w:rsidR="000227AC">
        <w:t>comparing</w:t>
      </w:r>
      <w:r w:rsidR="000227AC" w:rsidRPr="000227AC">
        <w:t xml:space="preserve"> single spin-echo magnetic resonance imaging and cine MRI in detecting thoracic aortic dissection. There were 45 patients with an aortic dissection</w:t>
      </w:r>
      <w:r w:rsidR="005119EB">
        <w:rPr>
          <w:rStyle w:val="FootnoteReference"/>
        </w:rPr>
        <w:footnoteReference w:id="1"/>
      </w:r>
      <w:r w:rsidR="000227AC" w:rsidRPr="000227AC">
        <w:t xml:space="preserve"> and 69 patients without dissection</w:t>
      </w:r>
      <w:r w:rsidR="009B1599">
        <w:t>. Each patient was</w:t>
      </w:r>
      <w:r w:rsidR="000227AC" w:rsidRPr="000227AC">
        <w:t xml:space="preserve"> imaged with both SE</w:t>
      </w:r>
      <w:r w:rsidR="003A4CDD">
        <w:t>-</w:t>
      </w:r>
      <w:r w:rsidR="000227AC" w:rsidRPr="000227AC">
        <w:t xml:space="preserve">MRI </w:t>
      </w:r>
      <w:r w:rsidR="005119EB">
        <w:t xml:space="preserve">(modality 1) </w:t>
      </w:r>
      <w:r w:rsidR="000227AC" w:rsidRPr="000227AC">
        <w:t>and cine</w:t>
      </w:r>
      <w:r w:rsidR="003A4CDD">
        <w:t>-</w:t>
      </w:r>
      <w:r w:rsidR="000227AC" w:rsidRPr="000227AC">
        <w:t>MRI</w:t>
      </w:r>
      <w:r w:rsidR="005119EB" w:rsidRPr="000227AC">
        <w:t xml:space="preserve"> </w:t>
      </w:r>
      <w:r w:rsidR="005119EB">
        <w:t>(modality 2)</w:t>
      </w:r>
      <w:r w:rsidR="000227AC" w:rsidRPr="000227AC">
        <w:t xml:space="preserve">. Five radiologists interpreted all of the images using a 5-point </w:t>
      </w:r>
      <w:r w:rsidR="000227AC">
        <w:t xml:space="preserve">positive directed </w:t>
      </w:r>
      <w:r w:rsidR="009B1599">
        <w:t>rating s</w:t>
      </w:r>
      <w:r w:rsidR="000227AC" w:rsidRPr="000227AC">
        <w:t xml:space="preserve">cale. </w:t>
      </w:r>
      <w:r w:rsidR="005234D1">
        <w:t xml:space="preserve">The data file is named </w:t>
      </w:r>
      <w:r w:rsidR="0090314B" w:rsidRPr="0090314B">
        <w:rPr>
          <w:rStyle w:val="InLineCode"/>
        </w:rPr>
        <w:t>VanDyke.lrc</w:t>
      </w:r>
      <w:r w:rsidR="0090314B">
        <w:t>. The "</w:t>
      </w:r>
      <w:r w:rsidR="0090314B" w:rsidRPr="002066E7">
        <w:rPr>
          <w:rStyle w:val="InLineCode"/>
        </w:rPr>
        <w:t>lrc</w:t>
      </w:r>
      <w:r w:rsidR="0090314B">
        <w:t>" format is described in the document "OR DBM MRMC 2.4 User Guide", authored by Steve Hillis, Kevin Schartz and Kevin Berbaum, on the University of Iowa ROC website.</w:t>
      </w:r>
      <w:r w:rsidR="002F4A81">
        <w:t xml:space="preserve"> This dataset, and the following one, are well known in the ROC methodology field, because they have been used repeatedly to illustrate the evolution of ROC analysis methods.</w:t>
      </w:r>
    </w:p>
    <w:p w14:paraId="648C81DF" w14:textId="77777777" w:rsidR="00A52382" w:rsidRDefault="00A52382" w:rsidP="00F62BD9"/>
    <w:p w14:paraId="42AD1B7D" w14:textId="46570F7F" w:rsidR="003C1578" w:rsidRPr="00584BF7" w:rsidRDefault="00F44697" w:rsidP="00EB0305">
      <w:pPr>
        <w:pStyle w:val="Heading2"/>
      </w:pPr>
      <w:r>
        <w:t>23.2.3</w:t>
      </w:r>
      <w:r w:rsidR="003C1578">
        <w:t xml:space="preserve">: </w:t>
      </w:r>
      <w:r w:rsidR="007C07F8">
        <w:t>The Franken</w:t>
      </w:r>
      <w:r w:rsidR="003C1578">
        <w:t xml:space="preserve"> dataset</w:t>
      </w:r>
    </w:p>
    <w:p w14:paraId="47710DFB" w14:textId="0A563E95" w:rsidR="00F62BD9" w:rsidRDefault="00A52382" w:rsidP="00F62BD9">
      <w:r w:rsidRPr="00DC4261">
        <w:rPr>
          <w:b/>
        </w:rPr>
        <w:t xml:space="preserve">Dataset </w:t>
      </w:r>
      <w:r w:rsidR="00C81387">
        <w:rPr>
          <w:b/>
        </w:rPr>
        <w:t>#</w:t>
      </w:r>
      <w:r w:rsidR="00EA5C5A">
        <w:rPr>
          <w:b/>
        </w:rPr>
        <w:t>3</w:t>
      </w:r>
      <w:r>
        <w:t>:</w:t>
      </w:r>
      <w:r w:rsidRPr="00A52382">
        <w:t xml:space="preserve"> </w:t>
      </w:r>
      <w:r w:rsidR="00C81387">
        <w:rPr>
          <w:rStyle w:val="InLineCode"/>
        </w:rPr>
        <w:t>"FR"</w:t>
      </w:r>
      <w:r w:rsidR="00C81387" w:rsidRPr="00D50C49">
        <w:t xml:space="preserve"> </w:t>
      </w:r>
      <w:r w:rsidR="00C81387">
        <w:t xml:space="preserve">Dr. </w:t>
      </w:r>
      <w:r>
        <w:t>F</w:t>
      </w:r>
      <w:r w:rsidRPr="00A52382">
        <w:t>ranken et al</w:t>
      </w:r>
      <w:hyperlink w:anchor="_ENREF_3" w:tooltip="Franken, 1992 #1995" w:history="1">
        <w:r w:rsidR="009B1599">
          <w:fldChar w:fldCharType="begin"/>
        </w:r>
        <w:r w:rsidR="009B1599">
          <w:instrText xml:space="preserve"> ADDIN EN.CITE &lt;EndNote&gt;&lt;Cite&gt;&lt;Author&gt;Franken&lt;/Author&gt;&lt;Year&gt;1992&lt;/Year&gt;&lt;RecNum&gt;1995&lt;/RecNum&gt;&lt;DisplayText&gt;&lt;style face="superscript"&gt;3&lt;/style&gt;&lt;/DisplayText&gt;&lt;record&gt;&lt;rec-number&gt;1995&lt;/rec-number&gt;&lt;foreign-keys&gt;&lt;key app="EN" db-id="veptarr08d9ts6eftsmp02wvxas0szvetsaf" timestamp="0"&gt;1995&lt;/key&gt;&lt;/foreign-keys&gt;&lt;ref-type name="Journal Article"&gt;17&lt;/ref-type&gt;&lt;contributors&gt;&lt;authors&gt;&lt;author&gt;Franken, Edmund A., Jr.&lt;/author&gt;&lt;author&gt;Berbaum, Kevin S.&lt;/author&gt;&lt;author&gt;Marley, Susan M.&lt;/author&gt;&lt;author&gt;Smith, Wilbur L.&lt;/author&gt;&lt;author&gt;Sato, Yutaka&lt;/author&gt;&lt;author&gt;Kao, Simon C. S.&lt;/author&gt;&lt;author&gt;Milam, Steven G.&lt;/author&gt;&lt;/authors&gt;&lt;/contributors&gt;&lt;titles&gt;&lt;title&gt;Evaluation of a Digital Workstation for Interpreting Neonatal Examinations: A Receiver Operating Characteristic Study&lt;/title&gt;&lt;secondary-title&gt;Investigative Radiology&lt;/secondary-title&gt;&lt;/titles&gt;&lt;periodical&gt;&lt;full-title&gt;Investigative radiology&lt;/full-title&gt;&lt;/periodical&gt;&lt;pages&gt;732-737&lt;/pages&gt;&lt;volume&gt;27&lt;/volume&gt;&lt;number&gt;9&lt;/number&gt;&lt;keywords&gt;&lt;keyword&gt;Observer performance&lt;/keyword&gt;&lt;keyword&gt;picture archiving communication system&lt;/keyword&gt;&lt;keyword&gt;psychophysics&lt;/keyword&gt;&lt;keyword&gt;visual perception&lt;/keyword&gt;&lt;keyword&gt;00004424-199209000-00016&lt;/keyword&gt;&lt;/keywords&gt;&lt;dates&gt;&lt;year&gt;1992&lt;/year&gt;&lt;/dates&gt;&lt;isbn&gt;0020-9996&lt;/isbn&gt;&lt;urls&gt;&lt;related-urls&gt;&lt;url&gt;http://journals.lww.com/investigativeradiology/Fulltext/1992/09000/Evaluation_of_a_Digital_Workstation_for.16.aspx&lt;/url&gt;&lt;/related-urls&gt;&lt;/urls&gt;&lt;/record&gt;&lt;/Cite&gt;&lt;/EndNote&gt;</w:instrText>
        </w:r>
        <w:r w:rsidR="009B1599">
          <w:fldChar w:fldCharType="separate"/>
        </w:r>
        <w:r w:rsidR="009B1599" w:rsidRPr="001B2C70">
          <w:rPr>
            <w:noProof/>
            <w:vertAlign w:val="superscript"/>
          </w:rPr>
          <w:t>3</w:t>
        </w:r>
        <w:r w:rsidR="009B1599">
          <w:fldChar w:fldCharType="end"/>
        </w:r>
      </w:hyperlink>
      <w:r w:rsidRPr="00A52382">
        <w:t xml:space="preserve"> compared diagnostic accuracy of interpreting clinical neonatal </w:t>
      </w:r>
      <w:r w:rsidR="00A33451">
        <w:t xml:space="preserve">chest and abdominal </w:t>
      </w:r>
      <w:r w:rsidRPr="00A52382">
        <w:t>radiographs</w:t>
      </w:r>
      <w:r w:rsidR="00A33451">
        <w:t xml:space="preserve">  for signs of diseased,</w:t>
      </w:r>
      <w:r w:rsidRPr="00A52382">
        <w:t xml:space="preserve"> using a picture archiving and communication system (PACS) workstation </w:t>
      </w:r>
      <w:r w:rsidR="005119EB">
        <w:t xml:space="preserve">(modality 1) </w:t>
      </w:r>
      <w:r w:rsidRPr="00A52382">
        <w:t>versus plain film</w:t>
      </w:r>
      <w:r w:rsidR="005119EB">
        <w:t xml:space="preserve"> </w:t>
      </w:r>
      <w:r w:rsidR="005119EB" w:rsidRPr="00A52382">
        <w:t xml:space="preserve"> </w:t>
      </w:r>
      <w:r w:rsidR="005119EB">
        <w:t>(modality 2)</w:t>
      </w:r>
      <w:r w:rsidRPr="00A52382">
        <w:t xml:space="preserve">. </w:t>
      </w:r>
      <w:r w:rsidR="000828D6">
        <w:t xml:space="preserve">This was acquired in the early days of digital imaging technology, when there were doubts whether the limited spatial resolution of digital would be good enough to match mature analog film/screen technology. </w:t>
      </w:r>
      <w:r w:rsidRPr="00A52382">
        <w:t xml:space="preserve">The case sample consisted of 100 chest or abdominal radiographs (67 </w:t>
      </w:r>
      <w:r>
        <w:t>diseased</w:t>
      </w:r>
      <w:r w:rsidRPr="00A52382">
        <w:t xml:space="preserve"> and 33 </w:t>
      </w:r>
      <w:r>
        <w:t>non-diseased</w:t>
      </w:r>
      <w:r w:rsidRPr="00A52382">
        <w:t>). The readers w</w:t>
      </w:r>
      <w:r>
        <w:t>ere four radiologists with con</w:t>
      </w:r>
      <w:r w:rsidRPr="00A52382">
        <w:t>siderable experience in</w:t>
      </w:r>
      <w:r>
        <w:t xml:space="preserve"> interpreting neonatal examina</w:t>
      </w:r>
      <w:r w:rsidRPr="00A52382">
        <w:t xml:space="preserve">tions. The readers </w:t>
      </w:r>
      <w:r>
        <w:t>rated</w:t>
      </w:r>
      <w:r w:rsidRPr="00A52382">
        <w:t xml:space="preserve"> each patient </w:t>
      </w:r>
      <w:r>
        <w:t xml:space="preserve">image on a 5-point positive directed integer </w:t>
      </w:r>
      <w:r w:rsidRPr="00A52382">
        <w:t xml:space="preserve">scale. </w:t>
      </w:r>
      <w:r w:rsidR="0090314B">
        <w:t xml:space="preserve">The data file is named </w:t>
      </w:r>
      <w:r w:rsidR="0090314B">
        <w:rPr>
          <w:rStyle w:val="InLineCode"/>
        </w:rPr>
        <w:t>Franken1</w:t>
      </w:r>
      <w:r w:rsidR="0090314B" w:rsidRPr="0090314B">
        <w:rPr>
          <w:rStyle w:val="InLineCode"/>
        </w:rPr>
        <w:t>.lrc</w:t>
      </w:r>
      <w:r w:rsidR="0090314B">
        <w:t>.</w:t>
      </w:r>
    </w:p>
    <w:p w14:paraId="6DFEE2F8" w14:textId="77777777" w:rsidR="00296E92" w:rsidRDefault="00296E92" w:rsidP="00F62BD9"/>
    <w:p w14:paraId="3A514D4C" w14:textId="66189119" w:rsidR="003C1578" w:rsidRPr="00584BF7" w:rsidRDefault="00F44697" w:rsidP="00F44697">
      <w:pPr>
        <w:pStyle w:val="Heading2"/>
      </w:pPr>
      <w:r>
        <w:t>23.2.4</w:t>
      </w:r>
      <w:r w:rsidR="003C1578">
        <w:t xml:space="preserve">: </w:t>
      </w:r>
      <w:r w:rsidR="007C07F8">
        <w:t>The Dr. Federica Zanca dataset</w:t>
      </w:r>
      <w:r w:rsidR="007B44FA">
        <w:t xml:space="preserve"> (FROC)</w:t>
      </w:r>
    </w:p>
    <w:p w14:paraId="3B5D695D" w14:textId="2D7D37FD" w:rsidR="00EA5C5A" w:rsidRDefault="00EA5C5A" w:rsidP="00EA5C5A">
      <w:r w:rsidRPr="00D84272">
        <w:rPr>
          <w:b/>
        </w:rPr>
        <w:t xml:space="preserve">Dataset </w:t>
      </w:r>
      <w:r>
        <w:rPr>
          <w:b/>
        </w:rPr>
        <w:t>4</w:t>
      </w:r>
      <w:r>
        <w:t>:</w:t>
      </w:r>
      <w:r w:rsidRPr="00A52382">
        <w:t xml:space="preserve"> </w:t>
      </w:r>
      <w:r>
        <w:t>This is a 5 modality 4 radiologist dataset</w:t>
      </w:r>
      <w:hyperlink w:anchor="_ENREF_4" w:tooltip="Zanca, 2009 #1882" w:history="1">
        <w:r w:rsidR="009B1599">
          <w:fldChar w:fldCharType="begin"/>
        </w:r>
        <w:r w:rsidR="009B1599">
          <w:instrText xml:space="preserve"> ADDIN EN.CITE &lt;EndNote&gt;&lt;Cite&gt;&lt;Author&gt;Zanca&lt;/Author&gt;&lt;Year&gt;2009&lt;/Year&gt;&lt;RecNum&gt;1882&lt;/RecNum&gt;&lt;DisplayText&gt;&lt;style face="superscript"&gt;4&lt;/style&gt;&lt;/DisplayText&gt;&lt;record&gt;&lt;rec-number&gt;1882&lt;/rec-number&gt;&lt;foreign-keys&gt;&lt;key app="EN" db-id="veptarr08d9ts6eftsmp02wvxas0szvetsaf" timestamp="0"&gt;1882&lt;/key&gt;&lt;/foreign-keys&gt;&lt;ref-type name="Journal Article"&gt;17&lt;/ref-type&gt;&lt;contributors&gt;&lt;authors&gt;&lt;author&gt;Zanca, Federica&lt;/author&gt;&lt;author&gt;Jacobs, Jurgen&lt;/author&gt;&lt;author&gt;Van Ongeval, Chantal &lt;/author&gt;&lt;author&gt;Claus, Filip &lt;/author&gt;&lt;author&gt;Celis, Valerie &lt;/author&gt;&lt;author&gt;Geniets, Catherine &lt;/author&gt;&lt;author&gt;Provost, Veerle &lt;/author&gt;&lt;author&gt;Pauwels, Herman &lt;/author&gt;&lt;author&gt;Marchal, Guy &lt;/author&gt;&lt;author&gt;Bosmans, Hilde&lt;/author&gt;&lt;/authors&gt;&lt;/contributors&gt;&lt;titles&gt;&lt;title&gt;Evaluation of clinical image processing algorithms used in digital mammography&lt;/title&gt;&lt;secondary-title&gt;Medical Physics&lt;/secondary-title&gt;&lt;/titles&gt;&lt;periodical&gt;&lt;full-title&gt;Medical Physics&lt;/full-title&gt;&lt;/periodical&gt;&lt;pages&gt;765-775&lt;/pages&gt;&lt;volume&gt;36&lt;/volume&gt;&lt;number&gt;3&lt;/number&gt;&lt;dates&gt;&lt;year&gt;2009&lt;/year&gt;&lt;/dates&gt;&lt;urls&gt;&lt;/urls&gt;&lt;research-notes&gt;JAFROC&lt;/research-notes&gt;&lt;/record&gt;&lt;/Cite&gt;&lt;/EndNote&gt;</w:instrText>
        </w:r>
        <w:r w:rsidR="009B1599">
          <w:fldChar w:fldCharType="separate"/>
        </w:r>
        <w:r w:rsidR="009B1599" w:rsidRPr="001B2C70">
          <w:rPr>
            <w:noProof/>
            <w:vertAlign w:val="superscript"/>
          </w:rPr>
          <w:t>4</w:t>
        </w:r>
        <w:r w:rsidR="009B1599">
          <w:fldChar w:fldCharType="end"/>
        </w:r>
      </w:hyperlink>
      <w:r>
        <w:t xml:space="preserve"> acquired by Dr. Federica Zanca. The 5 modalities are different image processing methods applied to 100 non-diseased single view mammograms and 100 simulated diseased single-view mammograms constructed by superposing microcalcification cluster profiles.</w:t>
      </w:r>
      <w:r w:rsidRPr="00276593">
        <w:t xml:space="preserve"> </w:t>
      </w:r>
      <w:r>
        <w:t>All diseased cases are simulated microcalcifications created by superposing high-resolution images of thin-section excised breast specimens of biopsy-proven microcalcifications on non-diseased cases</w:t>
      </w:r>
      <w:hyperlink w:anchor="_ENREF_16" w:tooltip="Zanca, 2008 #1941" w:history="1">
        <w:r w:rsidR="009B1599">
          <w:fldChar w:fldCharType="begin"/>
        </w:r>
        <w:r w:rsidR="009B1599">
          <w:instrText xml:space="preserve"> ADDIN EN.CITE &lt;EndNote&gt;&lt;Cite&gt;&lt;Author&gt;Zanca&lt;/Author&gt;&lt;Year&gt;2008&lt;/Year&gt;&lt;RecNum&gt;1941&lt;/RecNum&gt;&lt;DisplayText&gt;&lt;style face="superscript"&gt;16&lt;/style&gt;&lt;/DisplayText&gt;&lt;record&gt;&lt;rec-number&gt;1941&lt;/rec-number&gt;&lt;foreign-keys&gt;&lt;key app="EN" db-id="veptarr08d9ts6eftsmp02wvxas0szvetsaf" timestamp="0"&gt;1941&lt;/key&gt;&lt;/foreign-keys&gt;&lt;ref-type name="Journal Article"&gt;17&lt;/ref-type&gt;&lt;contributors&gt;&lt;authors&gt;&lt;author&gt;Zanca, Federica&lt;/author&gt;&lt;author&gt;Chakraborty, Dev Prasad&lt;/author&gt;&lt;author&gt;Van Ongeval, Chantal&lt;/author&gt;&lt;author&gt;Jacobs, Jurgen&lt;/author&gt;&lt;author&gt;Claus, Filip&lt;/author&gt;&lt;author&gt;Marchal, Guy&lt;/author&gt;&lt;author&gt;Bosmans, Hilde&lt;/author&gt;&lt;/authors&gt;&lt;/contributors&gt;&lt;titles&gt;&lt;title&gt;An improved method for simulating microcalcifications in digital mammograms&lt;/title&gt;&lt;secondary-title&gt;Medical Physics&lt;/secondary-title&gt;&lt;/titles&gt;&lt;periodical&gt;&lt;full-title&gt;Medical Physics&lt;/full-title&gt;&lt;/periodical&gt;&lt;pages&gt;4012-4018&lt;/pages&gt;&lt;volume&gt;35&lt;/volume&gt;&lt;number&gt;9&lt;/number&gt;&lt;keywords&gt;&lt;keyword&gt;biological organs&lt;/keyword&gt;&lt;keyword&gt;biological tissues&lt;/keyword&gt;&lt;keyword&gt;cellular biophysics&lt;/keyword&gt;&lt;keyword&gt;mammography&lt;/keyword&gt;&lt;keyword&gt;medical image processing&lt;/keyword&gt;&lt;keyword&gt;X-ray applications&lt;/keyword&gt;&lt;/keywords&gt;&lt;dates&gt;&lt;year&gt;2008&lt;/year&gt;&lt;/dates&gt;&lt;publisher&gt;AAPM&lt;/publisher&gt;&lt;urls&gt;&lt;related-urls&gt;&lt;url&gt;http://link.aip.org/link/?MPH/35/4012/1&lt;/url&gt;&lt;/related-urls&gt;&lt;/urls&gt;&lt;research-notes&gt;Grants: R01-EB005243 and R01-EB006388&lt;/research-notes&gt;&lt;/record&gt;&lt;/Cite&gt;&lt;/EndNote&gt;</w:instrText>
        </w:r>
        <w:r w:rsidR="009B1599">
          <w:fldChar w:fldCharType="separate"/>
        </w:r>
        <w:r w:rsidR="009B1599" w:rsidRPr="009B1599">
          <w:rPr>
            <w:noProof/>
            <w:vertAlign w:val="superscript"/>
          </w:rPr>
          <w:t>16</w:t>
        </w:r>
        <w:r w:rsidR="009B1599">
          <w:fldChar w:fldCharType="end"/>
        </w:r>
      </w:hyperlink>
      <w:r>
        <w:t>.</w:t>
      </w:r>
    </w:p>
    <w:p w14:paraId="099FEC01" w14:textId="77777777" w:rsidR="00EA5C5A" w:rsidRDefault="00EA5C5A" w:rsidP="00EA5C5A"/>
    <w:p w14:paraId="5799D7BA" w14:textId="58108BEA" w:rsidR="003C1578" w:rsidRPr="00584BF7" w:rsidRDefault="00F44697" w:rsidP="00EB0305">
      <w:pPr>
        <w:pStyle w:val="Heading2"/>
      </w:pPr>
      <w:r>
        <w:t>23.2.5</w:t>
      </w:r>
      <w:r w:rsidR="003C1578">
        <w:t xml:space="preserve">: </w:t>
      </w:r>
      <w:r w:rsidR="007B44FA">
        <w:t>The Dr. John Thompson</w:t>
      </w:r>
      <w:r w:rsidR="003C1578">
        <w:t xml:space="preserve"> dataset</w:t>
      </w:r>
    </w:p>
    <w:p w14:paraId="478DAE5B" w14:textId="42ABC786" w:rsidR="00010D69" w:rsidRDefault="00EA5C5A" w:rsidP="00010D69">
      <w:r w:rsidRPr="00BC33F9">
        <w:rPr>
          <w:b/>
          <w:highlight w:val="yellow"/>
        </w:rPr>
        <w:t>Dataset 5</w:t>
      </w:r>
      <w:r w:rsidRPr="00BC33F9">
        <w:rPr>
          <w:highlight w:val="yellow"/>
        </w:rPr>
        <w:t xml:space="preserve">: This study evaluated nodule detection in an anthropomorphic chest phantom in computed tomography (CT). The phantom was scanned at 4 values of mAs (10, 20, 30, and 40) and images were </w:t>
      </w:r>
      <w:r w:rsidRPr="00BC33F9">
        <w:rPr>
          <w:highlight w:val="yellow"/>
        </w:rPr>
        <w:lastRenderedPageBreak/>
        <w:t>reconstructed with both adaptive iterative dose reduction 3D (AIDR</w:t>
      </w:r>
      <w:r w:rsidRPr="00BC33F9">
        <w:rPr>
          <w:highlight w:val="yellow"/>
          <w:vertAlign w:val="superscript"/>
        </w:rPr>
        <w:t>3D</w:t>
      </w:r>
      <w:r w:rsidRPr="00BC33F9">
        <w:rPr>
          <w:highlight w:val="yellow"/>
        </w:rPr>
        <w:t xml:space="preserve">) and filtered back projection (FBP). Thus there are </w:t>
      </w:r>
      <w:r w:rsidRPr="00BC33F9">
        <w:rPr>
          <w:i/>
          <w:highlight w:val="yellow"/>
        </w:rPr>
        <w:t>two treatment</w:t>
      </w:r>
      <w:r w:rsidRPr="00BC33F9">
        <w:rPr>
          <w:highlight w:val="yellow"/>
        </w:rPr>
        <w:t xml:space="preserve"> factors and the factors are </w:t>
      </w:r>
      <w:r w:rsidRPr="00BC33F9">
        <w:rPr>
          <w:i/>
          <w:highlight w:val="yellow"/>
        </w:rPr>
        <w:t>crossed</w:t>
      </w:r>
      <w:r w:rsidRPr="00BC33F9">
        <w:rPr>
          <w:highlight w:val="yellow"/>
        </w:rPr>
        <w:t xml:space="preserve"> since for each value of the mAs factor there were two values of the reconstruction algorithm factor. This is referred to in the code as the </w:t>
      </w:r>
      <w:r w:rsidRPr="00BC33F9">
        <w:rPr>
          <w:rStyle w:val="InLineCode"/>
          <w:highlight w:val="yellow"/>
        </w:rPr>
        <w:t>"JT"</w:t>
      </w:r>
      <w:r w:rsidRPr="00BC33F9">
        <w:rPr>
          <w:highlight w:val="yellow"/>
        </w:rPr>
        <w:t xml:space="preserve"> dataset.</w:t>
      </w:r>
      <w:r w:rsidR="00010D69" w:rsidRPr="00BC33F9">
        <w:rPr>
          <w:highlight w:val="yellow"/>
        </w:rPr>
        <w:t xml:space="preserve"> A good example of the latter is studies conducted with phantoms</w:t>
      </w:r>
      <w:r w:rsidR="00010D69" w:rsidRPr="00BC33F9">
        <w:rPr>
          <w:highlight w:val="yellow"/>
        </w:rPr>
        <w:fldChar w:fldCharType="begin"/>
      </w:r>
      <w:r w:rsidR="009B1599">
        <w:rPr>
          <w:highlight w:val="yellow"/>
        </w:rPr>
        <w:instrText xml:space="preserve"> ADDIN EN.CITE &lt;EndNote&gt;&lt;Cite&gt;&lt;Author&gt;Thompson&lt;/Author&gt;&lt;Year&gt;2016&lt;/Year&gt;&lt;RecNum&gt;2419&lt;/RecNum&gt;&lt;DisplayText&gt;&lt;style face="superscript"&gt;5,17&lt;/style&gt;&lt;/DisplayText&gt;&lt;record&gt;&lt;rec-number&gt;2419&lt;/rec-number&gt;&lt;foreign-keys&gt;&lt;key app="EN" db-id="veptarr08d9ts6eftsmp02wvxas0szvetsaf" timestamp="1453400807"&gt;2419&lt;/key&gt;&lt;/foreign-keys&gt;&lt;ref-type name="Journal Article"&gt;17&lt;/ref-type&gt;&lt;contributors&gt;&lt;authors&gt;&lt;author&gt;Thompson, J.D. &lt;/author&gt;&lt;author&gt;Chakraborty, D.P.&lt;/author&gt;&lt;author&gt;Szczepura, K. &lt;/author&gt;&lt;author&gt;Tootell, A.K.&lt;/author&gt;&lt;author&gt;Vamvakas, I.&lt;/author&gt;&lt;author&gt;Manning, D.J. &lt;/author&gt;&lt;author&gt;Hogg, P.&lt;/author&gt;&lt;/authors&gt;&lt;/contributors&gt;&lt;titles&gt;&lt;title&gt;Effect of reconstruction methods and x-ray tube current-time product  on nodule detection in an anthropomorphic thorax phantom: a crossed-modality JAFROC observer study&lt;/title&gt;&lt;secondary-title&gt;Medical Physics&lt;/secondary-title&gt;&lt;/titles&gt;&lt;periodical&gt;&lt;full-title&gt;Medical Physics&lt;/full-title&gt;&lt;/periodical&gt;&lt;pages&gt;1265-1274&lt;/pages&gt;&lt;volume&gt;43&lt;/volume&gt;&lt;number&gt;3&lt;/number&gt;&lt;dates&gt;&lt;year&gt;2016&lt;/year&gt;&lt;/dates&gt;&lt;urls&gt;&lt;/urls&gt;&lt;/record&gt;&lt;/Cite&gt;&lt;Cite&gt;&lt;Author&gt;Thompson&lt;/Author&gt;&lt;Year&gt;2016&lt;/Year&gt;&lt;RecNum&gt;2499&lt;/RecNum&gt;&lt;record&gt;&lt;rec-number&gt;2499&lt;/rec-number&gt;&lt;foreign-keys&gt;&lt;key app="EN" db-id="veptarr08d9ts6eftsmp02wvxas0szvetsaf" timestamp="1466715422"&gt;2499&lt;/key&gt;&lt;/foreign-keys&gt;&lt;ref-type name="Journal Article"&gt;17&lt;/ref-type&gt;&lt;contributors&gt;&lt;authors&gt;&lt;author&gt;Thompson, John D&lt;/author&gt;&lt;author&gt;Thomas, Nigel B&lt;/author&gt;&lt;author&gt;Manning, David J&lt;/author&gt;&lt;author&gt;Hogg, Peter&lt;/author&gt;&lt;/authors&gt;&lt;/contributors&gt;&lt;titles&gt;&lt;title&gt;The impact of grey-scale inversion on nodule detection in an anthropomorphic chest phantom: a free-response observer study&lt;/title&gt;&lt;secondary-title&gt;The British journal of radiology&lt;/secondary-title&gt;&lt;/titles&gt;&lt;periodical&gt;&lt;full-title&gt;The British journal of radiology&lt;/full-title&gt;&lt;/periodical&gt;&lt;pages&gt;20160249&lt;/pages&gt;&lt;dates&gt;&lt;year&gt;2016&lt;/year&gt;&lt;/dates&gt;&lt;isbn&gt;0007-1285&lt;/isbn&gt;&lt;urls&gt;&lt;/urls&gt;&lt;/record&gt;&lt;/Cite&gt;&lt;/EndNote&gt;</w:instrText>
      </w:r>
      <w:r w:rsidR="00010D69" w:rsidRPr="00BC33F9">
        <w:rPr>
          <w:highlight w:val="yellow"/>
        </w:rPr>
        <w:fldChar w:fldCharType="separate"/>
      </w:r>
      <w:hyperlink w:anchor="_ENREF_5" w:tooltip="Thompson, 2016 #2419" w:history="1">
        <w:r w:rsidR="009B1599" w:rsidRPr="009B1599">
          <w:rPr>
            <w:noProof/>
            <w:highlight w:val="yellow"/>
            <w:vertAlign w:val="superscript"/>
          </w:rPr>
          <w:t>5</w:t>
        </w:r>
      </w:hyperlink>
      <w:r w:rsidR="009B1599" w:rsidRPr="009B1599">
        <w:rPr>
          <w:noProof/>
          <w:highlight w:val="yellow"/>
          <w:vertAlign w:val="superscript"/>
        </w:rPr>
        <w:t>,</w:t>
      </w:r>
      <w:hyperlink w:anchor="_ENREF_17" w:tooltip="Thompson, 2016 #2499" w:history="1">
        <w:r w:rsidR="009B1599" w:rsidRPr="009B1599">
          <w:rPr>
            <w:noProof/>
            <w:highlight w:val="yellow"/>
            <w:vertAlign w:val="superscript"/>
          </w:rPr>
          <w:t>17</w:t>
        </w:r>
      </w:hyperlink>
      <w:r w:rsidR="00010D69" w:rsidRPr="00BC33F9">
        <w:rPr>
          <w:highlight w:val="yellow"/>
        </w:rPr>
        <w:fldChar w:fldCharType="end"/>
      </w:r>
      <w:r w:rsidR="00010D69" w:rsidRPr="00BC33F9">
        <w:rPr>
          <w:highlight w:val="yellow"/>
        </w:rPr>
        <w:t xml:space="preserve">. In the cited studies an anthropomorphic chest phantom (Lungman N1 Multipurpose Chest Phantom, Kyoto Kagaku Company, Japan; </w:t>
      </w:r>
      <w:hyperlink r:id="rId9" w:history="1">
        <w:r w:rsidR="00010D69" w:rsidRPr="00BC33F9">
          <w:rPr>
            <w:highlight w:val="yellow"/>
          </w:rPr>
          <w:t>https://www.kyotokagaku.com/products/detail03/ph-1.html</w:t>
        </w:r>
      </w:hyperlink>
      <w:r w:rsidR="00010D69" w:rsidRPr="00BC33F9">
        <w:rPr>
          <w:highlight w:val="yellow"/>
        </w:rPr>
        <w:t>) representing a 70Kg male was loaded with simulated nodular lesions of different sizes and contrasts. This phantom allows insertion of lesions inside the chest cavity, so effects of vasculature overlap and mimicking of lesions are simulated. But there is only one such phantom, manufactured to strict quality control standards assuring that all copies are identical. In this situation the concept of extrapolating to the populations of phantoms is implausible. Therefore, with phantom studies one should only report random-reader fixed-case analysis.</w:t>
      </w:r>
    </w:p>
    <w:p w14:paraId="572DA652" w14:textId="2D58ED20" w:rsidR="00EA5C5A" w:rsidRDefault="00EA5C5A" w:rsidP="00EA5C5A"/>
    <w:p w14:paraId="0D528E54" w14:textId="77777777" w:rsidR="00EA5C5A" w:rsidRDefault="00EA5C5A" w:rsidP="00EA5C5A">
      <w:pPr>
        <w:rPr>
          <w:b/>
        </w:rPr>
      </w:pPr>
    </w:p>
    <w:p w14:paraId="2CE2D276" w14:textId="791A1D8A" w:rsidR="003C1578" w:rsidRPr="00584BF7" w:rsidRDefault="00F44697" w:rsidP="00EB0305">
      <w:pPr>
        <w:pStyle w:val="Heading2"/>
      </w:pPr>
      <w:r>
        <w:t>23.2.6</w:t>
      </w:r>
      <w:r w:rsidR="003C1578">
        <w:t xml:space="preserve">: </w:t>
      </w:r>
      <w:r w:rsidR="007B44FA">
        <w:t>The Dr. Magnus Bath</w:t>
      </w:r>
      <w:r w:rsidR="003C1578">
        <w:t xml:space="preserve"> dataset</w:t>
      </w:r>
    </w:p>
    <w:p w14:paraId="299D8CF8" w14:textId="2CEEF715" w:rsidR="00EA5C5A" w:rsidRDefault="00EA5C5A" w:rsidP="00EA5C5A">
      <w:pPr>
        <w:rPr>
          <w:highlight w:val="yellow"/>
        </w:rPr>
      </w:pPr>
      <w:r w:rsidRPr="00EA5C5A">
        <w:rPr>
          <w:b/>
          <w:highlight w:val="yellow"/>
        </w:rPr>
        <w:t>Dataset 6</w:t>
      </w:r>
      <w:r w:rsidRPr="00EA5C5A">
        <w:rPr>
          <w:highlight w:val="yellow"/>
        </w:rPr>
        <w:t xml:space="preserve">: This is referred to in the code as the </w:t>
      </w:r>
      <w:r w:rsidRPr="00EA5C5A">
        <w:rPr>
          <w:rStyle w:val="InLineCode"/>
          <w:highlight w:val="yellow"/>
        </w:rPr>
        <w:t>"MAG"</w:t>
      </w:r>
      <w:r w:rsidRPr="00EA5C5A">
        <w:rPr>
          <w:highlight w:val="yellow"/>
        </w:rPr>
        <w:t xml:space="preserve"> dataset.</w:t>
      </w:r>
      <w:hyperlink w:anchor="_ENREF_6" w:tooltip="Vikgren, 2008 #1929" w:history="1">
        <w:r w:rsidR="009B1599">
          <w:rPr>
            <w:highlight w:val="yellow"/>
          </w:rPr>
          <w:fldChar w:fldCharType="begin"/>
        </w:r>
        <w:r w:rsidR="009B1599">
          <w:rPr>
            <w:highlight w:val="yellow"/>
          </w:rPr>
          <w:instrText xml:space="preserve"> ADDIN EN.CITE &lt;EndNote&gt;&lt;Cite&gt;&lt;Author&gt;Vikgren&lt;/Author&gt;&lt;Year&gt;2008&lt;/Year&gt;&lt;RecNum&gt;1929&lt;/RecNum&gt;&lt;DisplayText&gt;&lt;style face="superscript"&gt;6&lt;/style&gt;&lt;/DisplayText&gt;&lt;record&gt;&lt;rec-number&gt;1929&lt;/rec-number&gt;&lt;foreign-keys&gt;&lt;key app="EN" db-id="veptarr08d9ts6eftsmp02wvxas0szvetsaf" timestamp="0"&gt;1929&lt;/key&gt;&lt;/foreign-keys&gt;&lt;ref-type name="Journal Article"&gt;17&lt;/ref-type&gt;&lt;contributors&gt;&lt;authors&gt;&lt;author&gt;Vikgren, Jenny&lt;/author&gt;&lt;author&gt;Zachrisson, Sara&lt;/author&gt;&lt;author&gt;Svalkvist, Angelica&lt;/author&gt;&lt;author&gt;Johnsson, Ase A.&lt;/author&gt;&lt;author&gt;Boijsen, Marianne&lt;/author&gt;&lt;author&gt;Flinck, Agneta&lt;/author&gt;&lt;author&gt;Kheddache, Susanne&lt;/author&gt;&lt;author&gt;Bath, Magnus&lt;/author&gt;&lt;/authors&gt;&lt;/contributors&gt;&lt;titles&gt;&lt;title&gt;Comparison of Chest Tomosynthesis and Chest Radiography for Detection of Pulmonary Nodules: Human Observer Study of Clinical Cases&lt;/title&gt;&lt;secondary-title&gt;Radiology&lt;/secondary-title&gt;&lt;/titles&gt;&lt;periodical&gt;&lt;full-title&gt;Radiology&lt;/full-title&gt;&lt;/periodical&gt;&lt;pages&gt;1034-1041&lt;/pages&gt;&lt;volume&gt;249&lt;/volume&gt;&lt;number&gt;3&lt;/number&gt;&lt;dates&gt;&lt;year&gt;2008&lt;/year&gt;&lt;pub-dates&gt;&lt;date&gt;December 1, 2008&lt;/date&gt;&lt;/pub-dates&gt;&lt;/dates&gt;&lt;urls&gt;&lt;related-urls&gt;&lt;url&gt;http://radiology.rsnajnls.org/cgi/content/abstract/249/3/1034&lt;/url&gt;&lt;/related-urls&gt;&lt;/urls&gt;&lt;electronic-resource-num&gt;10.1148/radiol.2492080304&lt;/electronic-resource-num&gt;&lt;/record&gt;&lt;/Cite&gt;&lt;/EndNote&gt;</w:instrText>
        </w:r>
        <w:r w:rsidR="009B1599">
          <w:rPr>
            <w:highlight w:val="yellow"/>
          </w:rPr>
          <w:fldChar w:fldCharType="separate"/>
        </w:r>
        <w:r w:rsidR="009B1599" w:rsidRPr="001B2C70">
          <w:rPr>
            <w:noProof/>
            <w:highlight w:val="yellow"/>
            <w:vertAlign w:val="superscript"/>
          </w:rPr>
          <w:t>6</w:t>
        </w:r>
        <w:r w:rsidR="009B1599">
          <w:rPr>
            <w:highlight w:val="yellow"/>
          </w:rPr>
          <w:fldChar w:fldCharType="end"/>
        </w:r>
      </w:hyperlink>
    </w:p>
    <w:p w14:paraId="4679C87B" w14:textId="674C8076" w:rsidR="00AC4791" w:rsidRDefault="00AC4791" w:rsidP="00EA5C5A">
      <w:r w:rsidRPr="00AC4791">
        <w:t>To compare chest tomosynthesis with chest radiography in the detection of pulmonary nodules by using multidetector computed tomography (CT) as the reference method. The Regional Ethical Review Board approved this study, and all participants gave informed consent. Four tho- racic radiologists acted as observers in a jackknife free- response receiver operating characteristic (JAFROC) study conducted in 42 patients with and 47 patients without pulmonary nodules examined with chest tomo- synthesis and chest radiography. Multidetector CT served as reference method. The observers marked sus- pected nodules on the images by using a four-point rating scale for the confidence of presence. The JAFROC figure of merit was used as the measure of detectability. The number of lesion localizations relative to the total number of lesions (lesion localization fraction [LLF]) and the number of nonlesion localizations relative to the total number of cases (nonlesion localization fraction [NLF]) were determined. Performance of chest tomosynthesis was significantly bet- ter than that of chest radiography with regard to detect- ability (F statistic ? 32.7, df ? 1, 34.8, P ? .0001). For tomosynthesis, the LLF for the smallest nodules (?4 mm) was 0.39 and increased with an increase in size to an LLF for the largest nodules (?8 mm) of 0.83. The LLF for radiography was small, except for the largest nodules, for which it was 0.52. In total, the LLF was three times higher for tomosynthesis. The NLF was approximately 50% higher for tomosynthesis. For the detection of pulmonary nodules, the performance of chest tomosynthesis is better, with increased sensitivity especially for nodules smaller than 9 mm, than that of chest radiography. ? RSNA, 2008 Radiology:</w:t>
      </w:r>
    </w:p>
    <w:p w14:paraId="7CE92F11" w14:textId="77777777" w:rsidR="00AC4791" w:rsidRDefault="00AC4791" w:rsidP="00EA5C5A"/>
    <w:p w14:paraId="18BF9737" w14:textId="715F7AD0" w:rsidR="00AC4791" w:rsidRPr="00EA5C5A" w:rsidRDefault="00AC4791" w:rsidP="00EA5C5A">
      <w:pPr>
        <w:rPr>
          <w:highlight w:val="yellow"/>
        </w:rPr>
      </w:pPr>
      <w:r>
        <w:rPr>
          <w:noProof/>
        </w:rPr>
        <w:lastRenderedPageBreak/>
        <w:drawing>
          <wp:inline distT="0" distB="0" distL="0" distR="0" wp14:anchorId="6470CE2C" wp14:editId="6E5F39CE">
            <wp:extent cx="6858000" cy="3260361"/>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260361"/>
                    </a:xfrm>
                    <a:prstGeom prst="rect">
                      <a:avLst/>
                    </a:prstGeom>
                    <a:noFill/>
                    <a:ln>
                      <a:noFill/>
                    </a:ln>
                  </pic:spPr>
                </pic:pic>
              </a:graphicData>
            </a:graphic>
          </wp:inline>
        </w:drawing>
      </w:r>
    </w:p>
    <w:p w14:paraId="1C35D2E6" w14:textId="77777777" w:rsidR="00EA5C5A" w:rsidRPr="00EA5C5A" w:rsidRDefault="00EA5C5A" w:rsidP="00EA5C5A">
      <w:pPr>
        <w:rPr>
          <w:b/>
          <w:highlight w:val="yellow"/>
        </w:rPr>
      </w:pPr>
    </w:p>
    <w:p w14:paraId="5A389BA5" w14:textId="74A6A056" w:rsidR="003C1578" w:rsidRPr="00584BF7" w:rsidRDefault="00F44697" w:rsidP="00EB0305">
      <w:pPr>
        <w:pStyle w:val="Heading2"/>
      </w:pPr>
      <w:r>
        <w:t>23.2.7</w:t>
      </w:r>
      <w:r w:rsidR="003C1578">
        <w:t xml:space="preserve">: </w:t>
      </w:r>
      <w:r w:rsidR="007B44FA">
        <w:t>The OPTIMAM dataset</w:t>
      </w:r>
    </w:p>
    <w:p w14:paraId="1B420D59" w14:textId="7C3FFF66" w:rsidR="00EA5C5A" w:rsidRPr="00EA5C5A" w:rsidRDefault="00EA5C5A" w:rsidP="00EA5C5A">
      <w:pPr>
        <w:rPr>
          <w:highlight w:val="yellow"/>
        </w:rPr>
      </w:pPr>
      <w:r w:rsidRPr="00EA5C5A">
        <w:rPr>
          <w:b/>
          <w:highlight w:val="yellow"/>
        </w:rPr>
        <w:t>Dataset 7</w:t>
      </w:r>
      <w:r w:rsidRPr="00EA5C5A">
        <w:rPr>
          <w:highlight w:val="yellow"/>
        </w:rPr>
        <w:t xml:space="preserve">: This is referred to in the code as the </w:t>
      </w:r>
      <w:r w:rsidRPr="00EA5C5A">
        <w:rPr>
          <w:rStyle w:val="InLineCode"/>
          <w:highlight w:val="yellow"/>
        </w:rPr>
        <w:t>"OPT"</w:t>
      </w:r>
      <w:r w:rsidRPr="00EA5C5A">
        <w:rPr>
          <w:highlight w:val="yellow"/>
        </w:rPr>
        <w:t xml:space="preserve"> dataset.</w:t>
      </w:r>
      <w:hyperlink w:anchor="_ENREF_7" w:tooltip="Warren, 2012 #2272" w:history="1">
        <w:r w:rsidR="009B1599">
          <w:rPr>
            <w:highlight w:val="yellow"/>
          </w:rPr>
          <w:fldChar w:fldCharType="begin"/>
        </w:r>
        <w:r w:rsidR="009B1599">
          <w:rPr>
            <w:highlight w:val="yellow"/>
          </w:rPr>
          <w:instrText xml:space="preserve"> ADDIN EN.CITE &lt;EndNote&gt;&lt;Cite&gt;&lt;Author&gt;Warren&lt;/Author&gt;&lt;Year&gt;2012&lt;/Year&gt;&lt;RecNum&gt;2272&lt;/RecNum&gt;&lt;DisplayText&gt;&lt;style face="superscript"&gt;7&lt;/style&gt;&lt;/DisplayText&gt;&lt;record&gt;&lt;rec-number&gt;2272&lt;/rec-number&gt;&lt;foreign-keys&gt;&lt;key app="EN" db-id="veptarr08d9ts6eftsmp02wvxas0szvetsaf" timestamp="0"&gt;2272&lt;/key&gt;&lt;/foreign-keys&gt;&lt;ref-type name="Journal Article"&gt;17&lt;/ref-type&gt;&lt;contributors&gt;&lt;authors&gt;&lt;author&gt;Warren, Lucy M.&lt;/author&gt;&lt;author&gt;Mackenzie, Alistair&lt;/author&gt;&lt;author&gt;Cooke, Julie&lt;/author&gt;&lt;author&gt;Given-Wilson, Rosalind M.&lt;/author&gt;&lt;author&gt;Wallis, Matthew G.&lt;/author&gt;&lt;author&gt;Chakraborty, Dev P.&lt;/author&gt;&lt;author&gt;Dance, David R.&lt;/author&gt;&lt;author&gt;Bosmans, Hilde&lt;/author&gt;&lt;author&gt;Young, Kenneth C.&lt;/author&gt;&lt;/authors&gt;&lt;/contributors&gt;&lt;titles&gt;&lt;title&gt;Effect of image quality on calcification detection in digital mammography&lt;/title&gt;&lt;secondary-title&gt;Medical Physics&lt;/secondary-title&gt;&lt;/titles&gt;&lt;periodical&gt;&lt;full-title&gt;Medical Physics&lt;/full-title&gt;&lt;/periodical&gt;&lt;pages&gt;3202-3213&lt;/pages&gt;&lt;volume&gt;39&lt;/volume&gt;&lt;number&gt;6&lt;/number&gt;&lt;keywords&gt;&lt;keyword&gt;biological organs&lt;/keyword&gt;&lt;keyword&gt;diagnostic radiography&lt;/keyword&gt;&lt;keyword&gt;dosimetry&lt;/keyword&gt;&lt;keyword&gt;gynaecology&lt;/keyword&gt;&lt;keyword&gt;mammography&lt;/keyword&gt;&lt;keyword&gt;medical image processing&lt;/keyword&gt;&lt;keyword&gt;phantoms&lt;/keyword&gt;&lt;keyword&gt;sensitivity analysis&lt;/keyword&gt;&lt;/keywords&gt;&lt;dates&gt;&lt;year&gt;2012&lt;/year&gt;&lt;/dates&gt;&lt;publisher&gt;AAPM&lt;/publisher&gt;&lt;urls&gt;&lt;related-urls&gt;&lt;url&gt;http://dx.doi.org/10.1118/1.4718571&lt;/url&gt;&lt;/related-urls&gt;&lt;/urls&gt;&lt;research-notes&gt;Grants: R01-EB005243 and R01-EB006388&lt;/research-notes&gt;&lt;/record&gt;&lt;/Cite&gt;&lt;/EndNote&gt;</w:instrText>
        </w:r>
        <w:r w:rsidR="009B1599">
          <w:rPr>
            <w:highlight w:val="yellow"/>
          </w:rPr>
          <w:fldChar w:fldCharType="separate"/>
        </w:r>
        <w:r w:rsidR="009B1599" w:rsidRPr="001B2C70">
          <w:rPr>
            <w:noProof/>
            <w:highlight w:val="yellow"/>
            <w:vertAlign w:val="superscript"/>
          </w:rPr>
          <w:t>7</w:t>
        </w:r>
        <w:r w:rsidR="009B1599">
          <w:rPr>
            <w:highlight w:val="yellow"/>
          </w:rPr>
          <w:fldChar w:fldCharType="end"/>
        </w:r>
      </w:hyperlink>
      <w:r w:rsidR="00A71CFB">
        <w:t xml:space="preserve"> </w:t>
      </w:r>
      <w:r w:rsidR="00A71CFB" w:rsidRPr="00A71CFB">
        <w:t>Threshold gold thickness at five differ</w:t>
      </w:r>
      <w:r w:rsidR="00A71CFB">
        <w:t>ent image qualities: DR at nor</w:t>
      </w:r>
      <w:r w:rsidR="00A71CFB" w:rsidRPr="00A71CFB">
        <w:t>mal, half, and quarter dose levels shown with disc points, and CR at normal and half dose levels shown with square points: (a) 0.1 mm gold disc diameter and (b) 0.25 mm gold disc diameter. A</w:t>
      </w:r>
      <w:r w:rsidR="00A71CFB">
        <w:t>cceptable and achievable stand</w:t>
      </w:r>
      <w:r w:rsidR="00A71CFB" w:rsidRPr="00A71CFB">
        <w:t>ards as set in the European protocol (Ref. 15) are also shown along with dose limit for a breast thickness equivalent to 50 mm PMMA.</w:t>
      </w:r>
      <w:r w:rsidR="00BD5B67">
        <w:t xml:space="preserve"> </w:t>
      </w:r>
      <w:r w:rsidR="00BD5B67" w:rsidRPr="00BD5B67">
        <w:rPr>
          <w:highlight w:val="yellow"/>
        </w:rPr>
        <w:t>Quarter dose left out of file</w:t>
      </w:r>
    </w:p>
    <w:p w14:paraId="6F502ECA" w14:textId="77777777" w:rsidR="00BD5B67" w:rsidRPr="00BD5B67" w:rsidRDefault="00BD5B67" w:rsidP="00BD5B67">
      <w:r w:rsidRPr="00BD5B67">
        <w:t>&gt; print(ret$ciAvgRdrEachTrtRRRC)</w:t>
      </w:r>
    </w:p>
    <w:p w14:paraId="721FDFEF" w14:textId="77777777" w:rsidR="00BD5B67" w:rsidRPr="00BD5B67" w:rsidRDefault="00BD5B67" w:rsidP="00BD5B67">
      <w:r w:rsidRPr="00BD5B67">
        <w:t xml:space="preserve">  Treatment      Area     StdErr       DF  CI Lower  CI Upper</w:t>
      </w:r>
    </w:p>
    <w:p w14:paraId="4BDECB09" w14:textId="77777777" w:rsidR="00BD5B67" w:rsidRPr="00BD5B67" w:rsidRDefault="00BD5B67" w:rsidP="00BD5B67">
      <w:r w:rsidRPr="00BD5B67">
        <w:t>1         1 0.8313434 0.02375184 44.11423 0.7834782 0.8792085</w:t>
      </w:r>
    </w:p>
    <w:p w14:paraId="3D1FF1CF" w14:textId="77777777" w:rsidR="00BD5B67" w:rsidRPr="00BD5B67" w:rsidRDefault="00BD5B67" w:rsidP="00BD5B67">
      <w:r w:rsidRPr="00BD5B67">
        <w:t>2         2 0.6334379 0.03356088 26.95101 0.5645708 0.7023050</w:t>
      </w:r>
    </w:p>
    <w:p w14:paraId="0D8C6E5D" w14:textId="77777777" w:rsidR="00BD5B67" w:rsidRPr="00BD5B67" w:rsidRDefault="00BD5B67" w:rsidP="00BD5B67">
      <w:r w:rsidRPr="00BD5B67">
        <w:t>3         3 0.6768897 0.03504769 21.65440 0.6041379 0.7496415</w:t>
      </w:r>
    </w:p>
    <w:p w14:paraId="5F72A94B" w14:textId="77777777" w:rsidR="00BD5B67" w:rsidRPr="00BD5B67" w:rsidRDefault="00BD5B67" w:rsidP="00BD5B67">
      <w:r w:rsidRPr="00BD5B67">
        <w:t>4         4 0.5461831 0.04209587 12.34044 0.4547440 0.6376223</w:t>
      </w:r>
    </w:p>
    <w:p w14:paraId="5006C7E7" w14:textId="4CD59556" w:rsidR="00EA5C5A" w:rsidRDefault="00BD5B67" w:rsidP="00BD5B67">
      <w:pPr>
        <w:rPr>
          <w:highlight w:val="yellow"/>
        </w:rPr>
      </w:pPr>
      <w:r w:rsidRPr="00BD5B67">
        <w:t>5         6 0.8367514 0.01999903 38.31947 0.7962766 0.8772263</w:t>
      </w:r>
    </w:p>
    <w:p w14:paraId="693E68C9" w14:textId="3763E5B0" w:rsidR="00A71CFB" w:rsidRDefault="00A71CFB" w:rsidP="00EA5C5A">
      <w:pPr>
        <w:rPr>
          <w:b/>
          <w:highlight w:val="yellow"/>
        </w:rPr>
      </w:pPr>
      <w:r>
        <w:rPr>
          <w:b/>
          <w:noProof/>
        </w:rPr>
        <w:drawing>
          <wp:inline distT="0" distB="0" distL="0" distR="0" wp14:anchorId="69EA2AF3" wp14:editId="35FB7536">
            <wp:extent cx="6858000" cy="2253882"/>
            <wp:effectExtent l="0" t="0" r="0" b="698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253882"/>
                    </a:xfrm>
                    <a:prstGeom prst="rect">
                      <a:avLst/>
                    </a:prstGeom>
                    <a:noFill/>
                    <a:ln>
                      <a:noFill/>
                    </a:ln>
                  </pic:spPr>
                </pic:pic>
              </a:graphicData>
            </a:graphic>
          </wp:inline>
        </w:drawing>
      </w:r>
    </w:p>
    <w:p w14:paraId="1A46D445" w14:textId="77777777" w:rsidR="00A71CFB" w:rsidRDefault="00A71CFB" w:rsidP="00EA5C5A">
      <w:pPr>
        <w:rPr>
          <w:b/>
          <w:highlight w:val="yellow"/>
        </w:rPr>
      </w:pPr>
    </w:p>
    <w:p w14:paraId="2A4A081A" w14:textId="77777777" w:rsidR="00A71CFB" w:rsidRPr="00EA5C5A" w:rsidRDefault="00A71CFB" w:rsidP="00EA5C5A">
      <w:pPr>
        <w:rPr>
          <w:b/>
          <w:highlight w:val="yellow"/>
        </w:rPr>
      </w:pPr>
    </w:p>
    <w:p w14:paraId="72FD1B24" w14:textId="7EAF87CE" w:rsidR="003C1578" w:rsidRPr="00584BF7" w:rsidRDefault="00F44697" w:rsidP="00EB0305">
      <w:pPr>
        <w:pStyle w:val="Heading2"/>
      </w:pPr>
      <w:r>
        <w:t>23.2.8</w:t>
      </w:r>
      <w:r w:rsidR="003C1578">
        <w:t xml:space="preserve">: </w:t>
      </w:r>
      <w:r w:rsidR="007B44FA">
        <w:t>The Dr. Monica Penedo</w:t>
      </w:r>
      <w:r w:rsidR="003C1578">
        <w:t xml:space="preserve"> dataset</w:t>
      </w:r>
    </w:p>
    <w:p w14:paraId="2F2FC814" w14:textId="175D149B" w:rsidR="00EA5C5A" w:rsidRDefault="00EA5C5A" w:rsidP="00EA5C5A">
      <w:pPr>
        <w:rPr>
          <w:highlight w:val="yellow"/>
        </w:rPr>
      </w:pPr>
      <w:r w:rsidRPr="00EA5C5A">
        <w:rPr>
          <w:b/>
          <w:highlight w:val="yellow"/>
        </w:rPr>
        <w:t>Dataset 8</w:t>
      </w:r>
      <w:r w:rsidRPr="00EA5C5A">
        <w:rPr>
          <w:highlight w:val="yellow"/>
        </w:rPr>
        <w:t xml:space="preserve">: This is referred to in the code as the </w:t>
      </w:r>
      <w:r w:rsidRPr="00EA5C5A">
        <w:rPr>
          <w:rStyle w:val="InLineCode"/>
          <w:highlight w:val="yellow"/>
        </w:rPr>
        <w:t>"PEN"</w:t>
      </w:r>
      <w:r w:rsidRPr="00EA5C5A">
        <w:rPr>
          <w:highlight w:val="yellow"/>
        </w:rPr>
        <w:t xml:space="preserve"> dataset.</w:t>
      </w:r>
      <w:hyperlink w:anchor="_ENREF_8" w:tooltip="Penedo, 2005 #1520" w:history="1">
        <w:r w:rsidR="009B1599">
          <w:rPr>
            <w:highlight w:val="yellow"/>
          </w:rPr>
          <w:fldChar w:fldCharType="begin"/>
        </w:r>
        <w:r w:rsidR="009B1599">
          <w:rPr>
            <w:highlight w:val="yellow"/>
          </w:rPr>
          <w:instrText xml:space="preserve"> ADDIN EN.CITE &lt;EndNote&gt;&lt;Cite&gt;&lt;Author&gt;Penedo&lt;/Author&gt;&lt;Year&gt;2005&lt;/Year&gt;&lt;RecNum&gt;1520&lt;/RecNum&gt;&lt;DisplayText&gt;&lt;style face="superscript"&gt;8&lt;/style&gt;&lt;/DisplayText&gt;&lt;record&gt;&lt;rec-number&gt;1520&lt;/rec-number&gt;&lt;foreign-keys&gt;&lt;key app="EN" db-id="veptarr08d9ts6eftsmp02wvxas0szvetsaf" timestamp="0"&gt;1520&lt;/key&gt;&lt;/foreign-keys&gt;&lt;ref-type name="Journal Article"&gt;17&lt;/ref-type&gt;&lt;contributors&gt;&lt;authors&gt;&lt;author&gt;Penedo, Monica &lt;/author&gt;&lt;author&gt;Souto, Miguel &lt;/author&gt;&lt;author&gt;Tahoces, Pablo G. &lt;/author&gt;&lt;author&gt;Carreira, Jose M. &lt;/author&gt;&lt;author&gt;Villalon, Justo&lt;/author&gt;&lt;author&gt;Porto, Gerardo &lt;/author&gt;&lt;author&gt;Seoane, Carmen &lt;/author&gt;&lt;author&gt;Vidal, Juan J. &lt;/author&gt;&lt;author&gt;Berbaum, Kevin S.&lt;/author&gt;&lt;author&gt;Chakraborty, Dev P. &lt;/author&gt;&lt;author&gt;Fajardo, Laurie L.&lt;/author&gt;&lt;/authors&gt;&lt;/contributors&gt;&lt;titles&gt;&lt;title&gt;Free-Response Receiver Operating Characteristic Evaluation of Lossy JPEG2000 and Object-based Set Partitioning in Hierarchical Trees Compression of Digitized Mammograms&lt;/title&gt;&lt;secondary-title&gt;Radiology&lt;/secondary-title&gt;&lt;/titles&gt;&lt;periodical&gt;&lt;full-title&gt;Radiology&lt;/full-title&gt;&lt;/periodical&gt;&lt;pages&gt;450-457&lt;/pages&gt;&lt;volume&gt;237&lt;/volume&gt;&lt;number&gt;2&lt;/number&gt;&lt;dates&gt;&lt;year&gt;2005&lt;/year&gt;&lt;/dates&gt;&lt;urls&gt;&lt;/urls&gt;&lt;/record&gt;&lt;/Cite&gt;&lt;/EndNote&gt;</w:instrText>
        </w:r>
        <w:r w:rsidR="009B1599">
          <w:rPr>
            <w:highlight w:val="yellow"/>
          </w:rPr>
          <w:fldChar w:fldCharType="separate"/>
        </w:r>
        <w:r w:rsidR="009B1599" w:rsidRPr="001B2C70">
          <w:rPr>
            <w:noProof/>
            <w:highlight w:val="yellow"/>
            <w:vertAlign w:val="superscript"/>
          </w:rPr>
          <w:t>8</w:t>
        </w:r>
        <w:r w:rsidR="009B1599">
          <w:rPr>
            <w:highlight w:val="yellow"/>
          </w:rPr>
          <w:fldChar w:fldCharType="end"/>
        </w:r>
      </w:hyperlink>
    </w:p>
    <w:p w14:paraId="5EBCD7E9" w14:textId="210CD58C" w:rsidR="00BC68FC" w:rsidRDefault="00BC68FC" w:rsidP="00EA5C5A">
      <w:r w:rsidRPr="00BC68FC">
        <w:t>MATERIALS AND METHODS: The use of the images in this retrospective image- collection study was approved by the institutional review board, and patient in- formed consent was not required. One hundred twelve mammographic images (28 with one or two clusters of microcalcifications, 19 with one mass, 17 with both abnormal findings, and 48 with normal findings) obtained in 60 women who ranged in age from 25 to 79 years were digitized and compressed at 40:1 and 80:1 by using the JPEG2000 and object-based SPIHT methods. Five experienced radiol- ogists were asked to locate and rate clusters of microcalcifications and masses on the original and compressed images in a free-response receiver operating characteristic (FROC) data acquisition paradigm. Observer performance was evaluated with the jackknife FROC method. RESULTS: The mean FROC figures of merit for detecting clusters of microcalcifi- cations, masses, and both radiographic findings on uncompressed images were 0.80, 0.81, and 0.72, respectively. With object-based SPIHT 80:1 compression, the corresponding values were larger than the values for uncompressed images by 0.005, 0.009, and ?0.005, respectively. The 95% confidence interval for the differences in figures of merit between compressed and uncompressed images was ?0.039, 0.033 for the microcalcification finding; ?0.055, 0.034 for the mass finding; and ?0.039, 0.030 for both findings. Because each of these confidence intervals includes zero, no significant difference in detection accuracy between uncompressed and object-based SPIHT 80:1 compression was observed at a P value of 5%. The F test of the null hypothesis that all of the modes (uncompressed and four compressed modes) were equivalent yielded the following results: F ? 0.255, P?.903 for the microcalcification finding; F?0.340, P?.848 for the mass finding; and F ? 0.1</w:t>
      </w:r>
      <w:r>
        <w:t>22, P ? .975 for both findings.</w:t>
      </w:r>
    </w:p>
    <w:p w14:paraId="3C879620" w14:textId="77777777" w:rsidR="00BC68FC" w:rsidRDefault="00BC68FC" w:rsidP="00EA5C5A"/>
    <w:p w14:paraId="5F4ED510" w14:textId="77777777" w:rsidR="00BC68FC" w:rsidRDefault="00BC68FC" w:rsidP="00BC68FC">
      <w:r>
        <w:t xml:space="preserve">fileName =  PEN </w:t>
      </w:r>
    </w:p>
    <w:p w14:paraId="6E50A359" w14:textId="77777777" w:rsidR="00BC68FC" w:rsidRDefault="00BC68FC" w:rsidP="00BC68FC">
      <w:r>
        <w:t xml:space="preserve">  Treatment      Area     StdErr       DF  CI Lower  CI Upper</w:t>
      </w:r>
    </w:p>
    <w:p w14:paraId="269773B0" w14:textId="77777777" w:rsidR="00BC68FC" w:rsidRDefault="00BC68FC" w:rsidP="00BC68FC">
      <w:r>
        <w:t>1         0 0.8239583 0.03705225 15.83284 0.7453436 0.9025730</w:t>
      </w:r>
    </w:p>
    <w:p w14:paraId="1B3DDF36" w14:textId="77777777" w:rsidR="00BC68FC" w:rsidRDefault="00BC68FC" w:rsidP="00BC68FC">
      <w:r>
        <w:t>2         1 0.8160482 0.03124021 21.52732 0.7511774 0.8809190</w:t>
      </w:r>
    </w:p>
    <w:p w14:paraId="2FA8DDE7" w14:textId="77777777" w:rsidR="00BC68FC" w:rsidRDefault="00BC68FC" w:rsidP="00BC68FC">
      <w:r>
        <w:t>3         2 0.8152018 0.04007620 15.44054 0.7299932 0.9004104</w:t>
      </w:r>
    </w:p>
    <w:p w14:paraId="7C55C519" w14:textId="77777777" w:rsidR="00BC68FC" w:rsidRDefault="00BC68FC" w:rsidP="00BC68FC">
      <w:r>
        <w:t>4         3 0.8201497 0.03620888 14.42060 0.7427014 0.8975981</w:t>
      </w:r>
    </w:p>
    <w:p w14:paraId="38972BC8" w14:textId="01775CA7" w:rsidR="00BC68FC" w:rsidRPr="00EA5C5A" w:rsidRDefault="00BC68FC" w:rsidP="00BC68FC">
      <w:pPr>
        <w:rPr>
          <w:highlight w:val="yellow"/>
        </w:rPr>
      </w:pPr>
      <w:r>
        <w:t>5         4 0.8042969 0.03875517 17.17770 0.7225950 0.8859987</w:t>
      </w:r>
    </w:p>
    <w:p w14:paraId="571B74F7" w14:textId="77777777" w:rsidR="00EA5C5A" w:rsidRPr="00EA5C5A" w:rsidRDefault="00EA5C5A" w:rsidP="00EA5C5A">
      <w:pPr>
        <w:rPr>
          <w:b/>
          <w:highlight w:val="yellow"/>
        </w:rPr>
      </w:pPr>
    </w:p>
    <w:p w14:paraId="5403F07A" w14:textId="7DE8B691" w:rsidR="003C1578" w:rsidRDefault="00F44697" w:rsidP="00EB0305">
      <w:pPr>
        <w:pStyle w:val="Heading2"/>
      </w:pPr>
      <w:r>
        <w:t>23.2.9</w:t>
      </w:r>
      <w:r w:rsidR="003C1578">
        <w:t xml:space="preserve">: </w:t>
      </w:r>
      <w:r w:rsidR="007B44FA">
        <w:t>The Dr. Nico Karssemeijer dataset</w:t>
      </w:r>
    </w:p>
    <w:p w14:paraId="56751D59" w14:textId="77777777" w:rsidR="00F44697" w:rsidRPr="00F44697" w:rsidRDefault="00F44697" w:rsidP="00F44697"/>
    <w:p w14:paraId="3228AF3A" w14:textId="729C8685" w:rsidR="00EA5C5A" w:rsidRDefault="00EA5C5A" w:rsidP="00EA5C5A">
      <w:r w:rsidRPr="00116459">
        <w:rPr>
          <w:b/>
          <w:highlight w:val="yellow"/>
        </w:rPr>
        <w:t>Dataset 9</w:t>
      </w:r>
      <w:r w:rsidRPr="00116459">
        <w:rPr>
          <w:highlight w:val="yellow"/>
        </w:rPr>
        <w:t xml:space="preserve">: This is referred to in the code as the </w:t>
      </w:r>
      <w:r w:rsidRPr="00116459">
        <w:rPr>
          <w:rStyle w:val="InLineCode"/>
          <w:highlight w:val="yellow"/>
        </w:rPr>
        <w:t>"NICO"</w:t>
      </w:r>
      <w:r w:rsidRPr="00116459">
        <w:rPr>
          <w:highlight w:val="yellow"/>
        </w:rPr>
        <w:t xml:space="preserve"> dataset.</w:t>
      </w:r>
      <w:r w:rsidR="0074630D" w:rsidRPr="00116459">
        <w:rPr>
          <w:highlight w:val="yellow"/>
        </w:rPr>
        <w:t xml:space="preserve"> The study</w:t>
      </w:r>
      <w:hyperlink w:anchor="_ENREF_9" w:tooltip="Hupse, 2013 #2347" w:history="1">
        <w:r w:rsidR="009B1599" w:rsidRPr="00116459">
          <w:rPr>
            <w:highlight w:val="yellow"/>
          </w:rPr>
          <w:fldChar w:fldCharType="begin"/>
        </w:r>
        <w:r w:rsidR="009B1599">
          <w:rPr>
            <w:highlight w:val="yellow"/>
          </w:rPr>
          <w:instrText xml:space="preserve"> ADDIN EN.CITE &lt;EndNote&gt;&lt;Cite&gt;&lt;Author&gt;Hupse&lt;/Author&gt;&lt;Year&gt;2013&lt;/Year&gt;&lt;RecNum&gt;2347&lt;/RecNum&gt;&lt;DisplayText&gt;&lt;style face="superscript"&gt;9&lt;/style&gt;&lt;/DisplayText&gt;&lt;record&gt;&lt;rec-number&gt;2347&lt;/rec-number&gt;&lt;foreign-keys&gt;&lt;key app="EN" db-id="veptarr08d9ts6eftsmp02wvxas0szvetsaf" timestamp="1383766307"&gt;2347&lt;/key&gt;&lt;/foreign-keys&gt;&lt;ref-type name="Journal Article"&gt;17&lt;/ref-type&gt;&lt;contributors&gt;&lt;authors&gt;&lt;author&gt;Hupse, Rianne&lt;/author&gt;&lt;author&gt;Samulski, Maurice&lt;/author&gt;&lt;author&gt;Lobbes, Marc&lt;/author&gt;&lt;author&gt;Heeten, Ard&lt;/author&gt;&lt;author&gt;Imhof-Tas, MechliW&lt;/author&gt;&lt;author&gt;Beijerinck, David&lt;/author&gt;&lt;author&gt;Pijnappel, Ruud&lt;/author&gt;&lt;author&gt;Boetes, Carla&lt;/author&gt;&lt;author&gt;Karssemeijer, Nico&lt;/author&gt;&lt;/authors&gt;&lt;/contributors&gt;&lt;titles&gt;&lt;title&gt;Standalone computer-aided detection compared to radiologists’ performance for the detection of mammographic masses&lt;/title&gt;&lt;secondary-title&gt;European Radiology&lt;/secondary-title&gt;&lt;alt-title&gt;Eur Radiol&lt;/alt-title&gt;&lt;/titles&gt;&lt;periodical&gt;&lt;full-title&gt;European Radiology&lt;/full-title&gt;&lt;abbr-1&gt;Eur Radiol&lt;/abbr-1&gt;&lt;/periodical&gt;&lt;alt-periodical&gt;&lt;full-title&gt;European Radiology&lt;/full-title&gt;&lt;abbr-1&gt;Eur Radiol&lt;/abbr-1&gt;&lt;/alt-periodical&gt;&lt;pages&gt;93-100&lt;/pages&gt;&lt;volume&gt;23&lt;/volume&gt;&lt;number&gt;1&lt;/number&gt;&lt;keywords&gt;&lt;keyword&gt;Mammography&lt;/keyword&gt;&lt;keyword&gt;Computer-assisted diagnosis&lt;/keyword&gt;&lt;keyword&gt;Breast&lt;/keyword&gt;&lt;keyword&gt;Mass screening&lt;/keyword&gt;&lt;keyword&gt;Neoplasms&lt;/keyword&gt;&lt;/keywords&gt;&lt;dates&gt;&lt;year&gt;2013&lt;/year&gt;&lt;pub-dates&gt;&lt;date&gt;2013/01/01&lt;/date&gt;&lt;/pub-dates&gt;&lt;/dates&gt;&lt;publisher&gt;Springer-Verlag&lt;/publisher&gt;&lt;isbn&gt;0938-7994&lt;/isbn&gt;&lt;urls&gt;&lt;related-urls&gt;&lt;url&gt;http://dx.doi.org/10.1007/s00330-012-2562-7&lt;/url&gt;&lt;/related-urls&gt;&lt;/urls&gt;&lt;electronic-resource-num&gt;10.1007/s00330-012-2562-7&lt;/electronic-resource-num&gt;&lt;language&gt;English&lt;/language&gt;&lt;/record&gt;&lt;/Cite&gt;&lt;/EndNote&gt;</w:instrText>
        </w:r>
        <w:r w:rsidR="009B1599" w:rsidRPr="00116459">
          <w:rPr>
            <w:highlight w:val="yellow"/>
          </w:rPr>
          <w:fldChar w:fldCharType="separate"/>
        </w:r>
        <w:r w:rsidR="009B1599" w:rsidRPr="001B2C70">
          <w:rPr>
            <w:noProof/>
            <w:highlight w:val="yellow"/>
            <w:vertAlign w:val="superscript"/>
          </w:rPr>
          <w:t>9</w:t>
        </w:r>
        <w:r w:rsidR="009B1599" w:rsidRPr="00116459">
          <w:rPr>
            <w:highlight w:val="yellow"/>
          </w:rPr>
          <w:fldChar w:fldCharType="end"/>
        </w:r>
      </w:hyperlink>
      <w:r w:rsidR="0074630D" w:rsidRPr="00116459">
        <w:rPr>
          <w:highlight w:val="yellow"/>
        </w:rPr>
        <w:t xml:space="preserve">, also referred to as the </w:t>
      </w:r>
      <w:r w:rsidR="0074630D" w:rsidRPr="00116459">
        <w:rPr>
          <w:i/>
          <w:highlight w:val="yellow"/>
        </w:rPr>
        <w:t>Hupse-</w:t>
      </w:r>
      <w:r w:rsidR="0074630D">
        <w:rPr>
          <w:i/>
        </w:rPr>
        <w:t>Karssemeijer</w:t>
      </w:r>
      <w:r w:rsidR="0074630D" w:rsidRPr="000D0D8E">
        <w:rPr>
          <w:i/>
        </w:rPr>
        <w:t xml:space="preserve"> study</w:t>
      </w:r>
      <w:r w:rsidR="0074630D">
        <w:t>, compared standalone performance of a CAD device to that of 9 radiologists interpreting the same cases (120 non-diseased and 80 with a single malignant mass per diseased case) using the location receiver operating characteristic (LROC) paradigm</w:t>
      </w:r>
      <w:hyperlink w:anchor="_ENREF_18" w:tooltip="Metz, 1976 #1906" w:history="1">
        <w:r w:rsidR="009B1599">
          <w:fldChar w:fldCharType="begin">
            <w:fldData xml:space="preserve">PEVuZE5vdGU+PENpdGU+PEF1dGhvcj5NZXR6PC9BdXRob3I+PFllYXI+MTk3NjwvWWVhcj48UmVj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</w:fldData>
          </w:fldChar>
        </w:r>
        <w:r w:rsidR="009B1599">
          <w:instrText xml:space="preserve"> ADDIN EN.CITE </w:instrText>
        </w:r>
        <w:r w:rsidR="009B1599">
          <w:fldChar w:fldCharType="begin">
            <w:fldData xml:space="preserve">PEVuZE5vdGU+PENpdGU+PEF1dGhvcj5NZXR6PC9BdXRob3I+PFllYXI+MTk3NjwvWWVhcj48UmVj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</w:fldData>
          </w:fldChar>
        </w:r>
        <w:r w:rsidR="009B1599">
          <w:instrText xml:space="preserve"> ADDIN EN.CITE.DATA </w:instrText>
        </w:r>
        <w:r w:rsidR="009B1599">
          <w:fldChar w:fldCharType="end"/>
        </w:r>
        <w:r w:rsidR="009B1599">
          <w:fldChar w:fldCharType="separate"/>
        </w:r>
        <w:r w:rsidR="009B1599" w:rsidRPr="009B1599">
          <w:rPr>
            <w:noProof/>
            <w:vertAlign w:val="superscript"/>
          </w:rPr>
          <w:t>18-21</w:t>
        </w:r>
        <w:r w:rsidR="009B1599">
          <w:fldChar w:fldCharType="end"/>
        </w:r>
      </w:hyperlink>
      <w:r w:rsidR="00116459">
        <w:t xml:space="preserve">. In LROC for each case the radiologist gives an overall rating for presence of disease, i.e., an ROC rating, and indicates the location of the most suspicious region. On non-diseased cases the rating is classified as a false positive rating (i.e., the location is ignored), but on a diseased case the rating is classified as a </w:t>
      </w:r>
      <w:r w:rsidR="00116459" w:rsidRPr="005607D1">
        <w:rPr>
          <w:i/>
        </w:rPr>
        <w:t>correct localization</w:t>
      </w:r>
      <w:r w:rsidR="00116459">
        <w:t xml:space="preserve"> if the mark is sufficiently close to the lesion, otherwise it is classified as an </w:t>
      </w:r>
      <w:r w:rsidR="00116459" w:rsidRPr="005607D1">
        <w:rPr>
          <w:i/>
        </w:rPr>
        <w:t>incorrect localization</w:t>
      </w:r>
      <w:r w:rsidR="00116459">
        <w:t>.</w:t>
      </w:r>
    </w:p>
    <w:p w14:paraId="5DD70A0D" w14:textId="77777777" w:rsidR="00EA5C5A" w:rsidRDefault="00EA5C5A" w:rsidP="00EA5C5A">
      <w:pPr>
        <w:rPr>
          <w:b/>
        </w:rPr>
      </w:pPr>
    </w:p>
    <w:p w14:paraId="31C1E460" w14:textId="13C4B2BF" w:rsidR="003C1578" w:rsidRPr="00584BF7" w:rsidRDefault="00F44697" w:rsidP="00EB0305">
      <w:pPr>
        <w:pStyle w:val="Heading2"/>
      </w:pPr>
      <w:r>
        <w:t>23.2.10</w:t>
      </w:r>
      <w:r w:rsidR="003C1578">
        <w:t xml:space="preserve">: </w:t>
      </w:r>
      <w:r w:rsidR="007B44FA">
        <w:t>The Dr. Mark Ruschin</w:t>
      </w:r>
      <w:r w:rsidR="003C1578">
        <w:t xml:space="preserve"> dataset</w:t>
      </w:r>
    </w:p>
    <w:p w14:paraId="08DE7C0E" w14:textId="5D790452" w:rsidR="00F963F2" w:rsidRDefault="00F963F2" w:rsidP="00F62BD9">
      <w:r w:rsidRPr="00EA5C5A">
        <w:rPr>
          <w:highlight w:val="yellow"/>
        </w:rPr>
        <w:t>The third dataset is a recently conducted study on which the author acted as the statistical consultant.</w:t>
      </w:r>
    </w:p>
    <w:p w14:paraId="5A49D4E4" w14:textId="77777777" w:rsidR="00F963F2" w:rsidRDefault="00F963F2" w:rsidP="00F62BD9"/>
    <w:p w14:paraId="4B418BE7" w14:textId="602F4939" w:rsidR="00D84272" w:rsidRDefault="00296E92" w:rsidP="00F62BD9">
      <w:r w:rsidRPr="00DC4261">
        <w:rPr>
          <w:b/>
        </w:rPr>
        <w:t xml:space="preserve">Dataset </w:t>
      </w:r>
      <w:r w:rsidR="00EA5C5A">
        <w:rPr>
          <w:b/>
        </w:rPr>
        <w:t>10</w:t>
      </w:r>
      <w:r>
        <w:t>:</w:t>
      </w:r>
      <w:r w:rsidRPr="00A52382">
        <w:t xml:space="preserve"> </w:t>
      </w:r>
      <w:r w:rsidR="00EA5C5A">
        <w:t xml:space="preserve">This is referred to in the code as the </w:t>
      </w:r>
      <w:r w:rsidR="00EA5C5A" w:rsidRPr="00D909B5">
        <w:rPr>
          <w:rStyle w:val="InLineCode"/>
        </w:rPr>
        <w:t>"</w:t>
      </w:r>
      <w:r w:rsidR="00EA5C5A">
        <w:rPr>
          <w:rStyle w:val="InLineCode"/>
        </w:rPr>
        <w:t>DOB1</w:t>
      </w:r>
      <w:r w:rsidR="00EA5C5A" w:rsidRPr="00D909B5">
        <w:rPr>
          <w:rStyle w:val="InLineCode"/>
        </w:rPr>
        <w:t>"</w:t>
      </w:r>
      <w:r w:rsidR="00EA5C5A">
        <w:t xml:space="preserve"> dataset. </w:t>
      </w:r>
      <w:r>
        <w:t>Dobbins</w:t>
      </w:r>
      <w:r w:rsidRPr="00A52382">
        <w:t xml:space="preserve"> et al.</w:t>
      </w:r>
      <w:hyperlink w:anchor="_ENREF_11" w:tooltip="Dobbins III, 2016 #2633" w:history="1">
        <w:r w:rsidR="009B1599">
          <w:fldChar w:fldCharType="begin"/>
        </w:r>
        <w:r w:rsidR="009B1599">
          <w:instrText xml:space="preserve"> ADDIN EN.CITE &lt;EndNote&gt;&lt;Cite&gt;&lt;Author&gt;Dobbins III&lt;/Author&gt;&lt;Year&gt;2016&lt;/Year&gt;&lt;RecNum&gt;2633&lt;/RecNum&gt;&lt;DisplayText&gt;&lt;style face="superscript"&gt;11&lt;/style&gt;&lt;/DisplayText&gt;&lt;record&gt;&lt;rec-number&gt;2633&lt;/rec-number&gt;&lt;foreign-keys&gt;&lt;key app="EN" db-id="veptarr08d9ts6eftsmp02wvxas0szvetsaf" timestamp="1483650527"&gt;2633&lt;/key&gt;&lt;/foreign-keys&gt;&lt;ref-type name="Journal Article"&gt;17&lt;/ref-type&gt;&lt;contributors&gt;&lt;authors&gt;&lt;author&gt;Dobbins III, James T&lt;/author&gt;&lt;author&gt;McAdams, H Page&lt;/author&gt;&lt;author&gt;Sabol, John M&lt;/author&gt;&lt;author&gt;Chakraborty, Dev P&lt;/author&gt;&lt;author&gt;Kazerooni, Ella A&lt;/author&gt;&lt;author&gt;Reddy, Gautham P&lt;/author&gt;&lt;author&gt;Vikgren, Jenny&lt;/author&gt;&lt;author&gt;Båth, Magnus&lt;/author&gt;&lt;/authors&gt;&lt;/contributors&gt;&lt;titles&gt;&lt;title&gt;Multi-Institutional Evaluation of Digital Tomosynthesis, Dual-Energy Radiography, and Conventional Chest Radiography for the Detection and Management of Pulmonary Nodules&lt;/title&gt;&lt;secondary-title&gt;Radiology&lt;/secondary-title&gt;&lt;/titles&gt;&lt;periodical&gt;&lt;full-title&gt;Radiology&lt;/full-title&gt;&lt;/periodical&gt;&lt;pages&gt;236-250&lt;/pages&gt;&lt;volume&gt;282&lt;/volume&gt;&lt;number&gt;1&lt;/number&gt;&lt;dates&gt;&lt;year&gt;2016&lt;/year&gt;&lt;/dates&gt;&lt;isbn&gt;0033-8419&lt;/isbn&gt;&lt;urls&gt;&lt;/urls&gt;&lt;/record&gt;&lt;/Cite&gt;&lt;/EndNote&gt;</w:instrText>
        </w:r>
        <w:r w:rsidR="009B1599">
          <w:fldChar w:fldCharType="separate"/>
        </w:r>
        <w:r w:rsidR="009B1599" w:rsidRPr="009B1599">
          <w:rPr>
            <w:noProof/>
            <w:vertAlign w:val="superscript"/>
          </w:rPr>
          <w:t>11</w:t>
        </w:r>
        <w:r w:rsidR="009B1599">
          <w:fldChar w:fldCharType="end"/>
        </w:r>
      </w:hyperlink>
      <w:r w:rsidR="00071030">
        <w:t xml:space="preserve"> </w:t>
      </w:r>
      <w:r w:rsidR="00071030" w:rsidRPr="00071030">
        <w:t>conduct</w:t>
      </w:r>
      <w:r w:rsidR="00071030">
        <w:t>ed</w:t>
      </w:r>
      <w:r w:rsidR="00071030" w:rsidRPr="00071030">
        <w:t xml:space="preserve"> a multi-institutional, </w:t>
      </w:r>
      <w:r w:rsidR="00071030">
        <w:t>MRMC</w:t>
      </w:r>
      <w:r w:rsidR="00071030" w:rsidRPr="00071030">
        <w:t xml:space="preserve"> study to compare the performance of digital tomosynthesis</w:t>
      </w:r>
      <w:r w:rsidR="00071030">
        <w:t xml:space="preserve"> (GE's Volum</w:t>
      </w:r>
      <w:r w:rsidR="00A63A1F">
        <w:t>e</w:t>
      </w:r>
      <w:r w:rsidR="00071030">
        <w:t>Rad device)</w:t>
      </w:r>
      <w:r w:rsidR="00071030" w:rsidRPr="00071030">
        <w:t>, dual-energy (DE) imaging, and conventional chest radiography for pulmonary nodule detection and management.</w:t>
      </w:r>
      <w:r w:rsidR="00071030">
        <w:t xml:space="preserve"> </w:t>
      </w:r>
      <w:r w:rsidR="00A63A1F">
        <w:t xml:space="preserve">All study images were obtained with a flat-panel detector developed by GE. </w:t>
      </w:r>
      <w:r w:rsidR="00071030">
        <w:t xml:space="preserve">The case set consisted of </w:t>
      </w:r>
      <w:r w:rsidR="00071030" w:rsidRPr="00071030">
        <w:t>158 subjects</w:t>
      </w:r>
      <w:r w:rsidR="00A63A1F">
        <w:t xml:space="preserve">, of which </w:t>
      </w:r>
      <w:r w:rsidR="00071030" w:rsidRPr="00071030">
        <w:t xml:space="preserve">43 </w:t>
      </w:r>
      <w:r w:rsidR="00A63A1F">
        <w:t xml:space="preserve">were </w:t>
      </w:r>
      <w:r w:rsidR="00071030">
        <w:t xml:space="preserve">non-diseased and the rest </w:t>
      </w:r>
      <w:r w:rsidR="00A63A1F">
        <w:t xml:space="preserve">had </w:t>
      </w:r>
      <w:r w:rsidR="00071030">
        <w:t>1 – xx pulmonary nodules independently verified</w:t>
      </w:r>
      <w:r w:rsidR="001262CD">
        <w:t>, using with CT images,</w:t>
      </w:r>
      <w:r w:rsidR="00071030">
        <w:t xml:space="preserve"> </w:t>
      </w:r>
      <w:r w:rsidR="001262CD">
        <w:t>by 3 experts who did not participate in the observer study. The patients</w:t>
      </w:r>
      <w:r w:rsidR="00071030" w:rsidRPr="00071030">
        <w:t xml:space="preserve"> were enrolled at four institutions</w:t>
      </w:r>
      <w:r w:rsidR="001262CD">
        <w:t xml:space="preserve"> and the readers came from different institutions</w:t>
      </w:r>
      <w:r w:rsidR="00071030" w:rsidRPr="00071030">
        <w:t xml:space="preserve">. </w:t>
      </w:r>
      <w:r w:rsidR="00071030">
        <w:t>The detection study used FROC paradigm data collection</w:t>
      </w:r>
      <w:r w:rsidR="00F83EC9">
        <w:t>. The outcome study</w:t>
      </w:r>
      <w:r w:rsidR="00FA62D4">
        <w:t>, on a 5-point scale,</w:t>
      </w:r>
      <w:r w:rsidR="00F83EC9">
        <w:t xml:space="preserve"> used ROC paradigm data collection.</w:t>
      </w:r>
      <w:r w:rsidR="0090314B">
        <w:t xml:space="preserve"> The data file is named </w:t>
      </w:r>
      <w:r w:rsidR="002066E7" w:rsidRPr="002066E7">
        <w:rPr>
          <w:rStyle w:val="InLineCode"/>
        </w:rPr>
        <w:t>CXRinvisible3-20mm</w:t>
      </w:r>
      <w:r w:rsidR="0090314B" w:rsidRPr="0090314B">
        <w:rPr>
          <w:rStyle w:val="InLineCode"/>
        </w:rPr>
        <w:t>.xlsx</w:t>
      </w:r>
      <w:r w:rsidR="0090314B">
        <w:t xml:space="preserve">. </w:t>
      </w:r>
      <w:r w:rsidR="00780EAE">
        <w:t xml:space="preserve">The Excel data format accommodates all paradigms in current usage: ROC, FROC, LROC and ROI. </w:t>
      </w:r>
      <w:r w:rsidR="0090314B">
        <w:t xml:space="preserve">The format is described in documents available on the author's website, </w:t>
      </w:r>
      <w:hyperlink r:id="rId12" w:history="1">
        <w:r w:rsidR="0090314B" w:rsidRPr="00B06047">
          <w:t>www.devchakraborty.com</w:t>
        </w:r>
      </w:hyperlink>
      <w:r w:rsidR="00D84272">
        <w:t>, and i</w:t>
      </w:r>
      <w:r w:rsidR="0090314B">
        <w:t xml:space="preserve">n the </w:t>
      </w:r>
      <w:r w:rsidR="0090314B" w:rsidRPr="0090314B">
        <w:rPr>
          <w:rStyle w:val="InLineCode"/>
        </w:rPr>
        <w:t>RJafroc</w:t>
      </w:r>
      <w:r w:rsidR="0090314B">
        <w:t xml:space="preserve"> package</w:t>
      </w:r>
      <w:r w:rsidR="00D84272">
        <w:t xml:space="preserve"> documentation, </w:t>
      </w:r>
      <w:hyperlink r:id="rId13" w:history="1">
        <w:r w:rsidR="00D84272" w:rsidRPr="00107CEF">
          <w:t>https://cran.r-project.org/web/packages/RJafroc/index.html</w:t>
        </w:r>
      </w:hyperlink>
      <w:r w:rsidR="0090314B">
        <w:t>.</w:t>
      </w:r>
      <w:r w:rsidR="00D84272">
        <w:t xml:space="preserve"> For this dataset</w:t>
      </w:r>
      <w:hyperlink w:anchor="_ENREF_22" w:tooltip="Dobbins, 2016 #2506" w:history="1">
        <w:r w:rsidR="009B1599">
          <w:fldChar w:fldCharType="begin"/>
        </w:r>
        <w:r w:rsidR="009B1599">
          <w:instrText xml:space="preserve"> ADDIN EN.CITE &lt;EndNote&gt;&lt;Cite&gt;&lt;Author&gt;Dobbins&lt;/Author&gt;&lt;Year&gt;2016&lt;/Year&gt;&lt;RecNum&gt;2506&lt;/RecNum&gt;&lt;DisplayText&gt;&lt;style face="superscript"&gt;22&lt;/style&gt;&lt;/DisplayText&gt;&lt;record&gt;&lt;rec-number&gt;2506&lt;/rec-number&gt;&lt;foreign-keys&gt;&lt;key app="EN" db-id="veptarr08d9ts6eftsmp02wvxas0szvetsaf" timestamp="1469121750"&gt;2506&lt;/key&gt;&lt;/foreign-keys&gt;&lt;ref-type name="Journal Article"&gt;17&lt;/ref-type&gt;&lt;contributors&gt;&lt;authors&gt;&lt;author&gt;Dobbins, J. T.&lt;/author&gt;&lt;author&gt;McAdams, H. P.&lt;/author&gt;&lt;author&gt;Sabol, J. M.&lt;/author&gt;&lt;author&gt;Chakraborty, D. P.&lt;/author&gt;&lt;author&gt;Kazerooni, E. A.&lt;/author&gt;&lt;author&gt;Reddy, G. P.&lt;/author&gt;&lt;author&gt;Vikgren, J. &lt;/author&gt;&lt;author&gt;Bath, M. &lt;/author&gt;&lt;/authors&gt;&lt;/contributors&gt;&lt;titles&gt;&lt;title&gt;Multi-Institutional Evaluation of Digital Tomosynthesis, Dual-Energy Radiography, and Conventional Chest Radiography for the Detection and Management of Pulmonary Nodules. Radiology&lt;/title&gt;&lt;secondary-title&gt;Radiology&lt;/secondary-title&gt;&lt;/titles&gt;&lt;periodical&gt;&lt;full-title&gt;Radiology&lt;/full-title&gt;&lt;/periodical&gt;&lt;pages&gt;(in press)&lt;/pages&gt;&lt;volume&gt;000&lt;/volume&gt;&lt;number&gt;000&lt;/number&gt;&lt;dates&gt;&lt;year&gt;2016&lt;/year&gt;&lt;/dates&gt;&lt;urls&gt;&lt;/urls&gt;&lt;/record&gt;&lt;/Cite&gt;&lt;/EndNote&gt;</w:instrText>
        </w:r>
        <w:r w:rsidR="009B1599">
          <w:fldChar w:fldCharType="separate"/>
        </w:r>
        <w:r w:rsidR="009B1599" w:rsidRPr="009B1599">
          <w:rPr>
            <w:noProof/>
            <w:vertAlign w:val="superscript"/>
          </w:rPr>
          <w:t>22</w:t>
        </w:r>
        <w:r w:rsidR="009B1599">
          <w:fldChar w:fldCharType="end"/>
        </w:r>
      </w:hyperlink>
    </w:p>
    <w:p w14:paraId="20BA8352" w14:textId="36A741BB" w:rsidR="00D84272" w:rsidRDefault="000C0E18" w:rsidP="00F62BD9">
      <w:r>
        <w:t xml:space="preserve">there </w:t>
      </w:r>
      <w:r w:rsidR="00780EAE">
        <w:t>are</w:t>
      </w:r>
      <w:r>
        <w:t xml:space="preserve"> 4 modalities</w:t>
      </w:r>
      <w:r w:rsidR="00780EAE" w:rsidRPr="00780EAE">
        <w:t xml:space="preserve"> </w:t>
      </w:r>
      <w:r w:rsidR="00780EAE">
        <w:t>labeled 1 – 4</w:t>
      </w:r>
      <w:r w:rsidR="00195075">
        <w:t>:</w:t>
      </w:r>
    </w:p>
    <w:p w14:paraId="44D4E6CE" w14:textId="77777777" w:rsidR="00195075" w:rsidRDefault="00195075" w:rsidP="00F62BD9"/>
    <w:p w14:paraId="4BCC7BC5" w14:textId="6A5D2EA1" w:rsidR="00D84272" w:rsidRDefault="000C0E18" w:rsidP="003C3CCA">
      <w:pPr>
        <w:pStyle w:val="ListParagraph"/>
        <w:numPr>
          <w:ilvl w:val="0"/>
          <w:numId w:val="2"/>
        </w:numPr>
      </w:pPr>
      <w:r>
        <w:t xml:space="preserve">2-view digital chest x-rays (CXR) with a flat-panel detector; </w:t>
      </w:r>
    </w:p>
    <w:p w14:paraId="03FEF18F" w14:textId="13D2CC21" w:rsidR="00D84272" w:rsidRDefault="000C0E18" w:rsidP="003C3CCA">
      <w:pPr>
        <w:pStyle w:val="ListParagraph"/>
        <w:numPr>
          <w:ilvl w:val="0"/>
          <w:numId w:val="2"/>
        </w:numPr>
      </w:pPr>
      <w:r>
        <w:t>CXR + dual energy images (DE)</w:t>
      </w:r>
      <w:r w:rsidR="00780EAE">
        <w:t xml:space="preserve">; </w:t>
      </w:r>
    </w:p>
    <w:p w14:paraId="32225607" w14:textId="75267843" w:rsidR="00D84272" w:rsidRDefault="00D84272" w:rsidP="003C3CCA">
      <w:pPr>
        <w:pStyle w:val="ListParagraph"/>
        <w:numPr>
          <w:ilvl w:val="0"/>
          <w:numId w:val="2"/>
        </w:numPr>
      </w:pPr>
      <w:r>
        <w:t>C</w:t>
      </w:r>
      <w:r w:rsidR="000C0E18">
        <w:t xml:space="preserve">hest tomosynthesis images (TOMO) with the GE's VolumeRad device, and </w:t>
      </w:r>
    </w:p>
    <w:p w14:paraId="5F975715" w14:textId="5FE08877" w:rsidR="00D84272" w:rsidRDefault="000C0E18" w:rsidP="003C3CCA">
      <w:pPr>
        <w:pStyle w:val="ListParagraph"/>
        <w:numPr>
          <w:ilvl w:val="0"/>
          <w:numId w:val="2"/>
        </w:numPr>
      </w:pPr>
      <w:r>
        <w:t xml:space="preserve">TOMO + DE. </w:t>
      </w:r>
    </w:p>
    <w:p w14:paraId="06A7A14C" w14:textId="77777777" w:rsidR="00F963F2" w:rsidRDefault="00F963F2" w:rsidP="00F62BD9"/>
    <w:p w14:paraId="717CCED0" w14:textId="4BF4AD59" w:rsidR="00071030" w:rsidRDefault="000C0E18" w:rsidP="00F62BD9">
      <w:r>
        <w:t xml:space="preserve">A </w:t>
      </w:r>
      <w:r w:rsidRPr="00A06DCC">
        <w:rPr>
          <w:i/>
        </w:rPr>
        <w:t>pdf</w:t>
      </w:r>
      <w:r>
        <w:t xml:space="preserve"> file "</w:t>
      </w:r>
      <w:r w:rsidRPr="000C0E18">
        <w:t>GEHealthcare-Education-TiP-App-Library_XR-Volume-Rad-Quicksteps</w:t>
      </w:r>
      <w:r>
        <w:t>.pdf"</w:t>
      </w:r>
      <w:r w:rsidRPr="000C0E18">
        <w:t xml:space="preserve"> </w:t>
      </w:r>
      <w:r>
        <w:t>describing VolumeRad is included in the software directory. It has a good description of how it works.</w:t>
      </w:r>
    </w:p>
    <w:p w14:paraId="020029A1" w14:textId="77777777" w:rsidR="0090314B" w:rsidRDefault="0090314B" w:rsidP="00F62BD9"/>
    <w:p w14:paraId="5C94B9F3" w14:textId="25C66101" w:rsidR="00EB0305" w:rsidRPr="00584BF7" w:rsidRDefault="00F44697" w:rsidP="00EB0305">
      <w:pPr>
        <w:pStyle w:val="Heading2"/>
      </w:pPr>
      <w:r>
        <w:t>23.2.11</w:t>
      </w:r>
      <w:r w:rsidR="00EB0305">
        <w:t xml:space="preserve">: </w:t>
      </w:r>
      <w:r w:rsidR="007B44FA">
        <w:t>The VolumeRad dataset #1</w:t>
      </w:r>
    </w:p>
    <w:p w14:paraId="03B2F0F4" w14:textId="080C38A9" w:rsidR="0090314B" w:rsidRDefault="0090314B" w:rsidP="00F62BD9">
      <w:r w:rsidRPr="00D84272">
        <w:rPr>
          <w:b/>
        </w:rPr>
        <w:t xml:space="preserve">Dataset </w:t>
      </w:r>
      <w:r w:rsidR="00EA5C5A">
        <w:rPr>
          <w:b/>
        </w:rPr>
        <w:t>11</w:t>
      </w:r>
      <w:r>
        <w:t>:</w:t>
      </w:r>
      <w:r w:rsidRPr="00A52382">
        <w:t xml:space="preserve"> </w:t>
      </w:r>
      <w:r>
        <w:t>This contains action</w:t>
      </w:r>
      <w:r w:rsidR="00D84272">
        <w:t>-</w:t>
      </w:r>
      <w:r>
        <w:t xml:space="preserve">ability </w:t>
      </w:r>
      <w:r w:rsidR="00F963F2">
        <w:t xml:space="preserve">ROC </w:t>
      </w:r>
      <w:r>
        <w:t>data from the Dobbins</w:t>
      </w:r>
      <w:r w:rsidRPr="00A52382">
        <w:t xml:space="preserve"> et al.</w:t>
      </w:r>
      <w:hyperlink w:anchor="_ENREF_22" w:tooltip="Dobbins, 2016 #2506" w:history="1">
        <w:r w:rsidR="009B1599">
          <w:fldChar w:fldCharType="begin"/>
        </w:r>
        <w:r w:rsidR="009B1599">
          <w:instrText xml:space="preserve"> ADDIN EN.CITE &lt;EndNote&gt;&lt;Cite&gt;&lt;Author&gt;Dobbins&lt;/Author&gt;&lt;Year&gt;2016&lt;/Year&gt;&lt;RecNum&gt;2506&lt;/RecNum&gt;&lt;DisplayText&gt;&lt;style face="superscript"&gt;22&lt;/style&gt;&lt;/DisplayText&gt;&lt;record&gt;&lt;rec-number&gt;2506&lt;/rec-number&gt;&lt;foreign-keys&gt;&lt;key app="EN" db-id="veptarr08d9ts6eftsmp02wvxas0szvetsaf" timestamp="1469121750"&gt;2506&lt;/key&gt;&lt;/foreign-keys&gt;&lt;ref-type name="Journal Article"&gt;17&lt;/ref-type&gt;&lt;contributors&gt;&lt;authors&gt;&lt;author&gt;Dobbins, J. T.&lt;/author&gt;&lt;author&gt;McAdams, H. P.&lt;/author&gt;&lt;author&gt;Sabol, J. M.&lt;/author&gt;&lt;author&gt;Chakraborty, D. P.&lt;/author&gt;&lt;author&gt;Kazerooni, E. A.&lt;/author&gt;&lt;author&gt;Reddy, G. P.&lt;/author&gt;&lt;author&gt;Vikgren, J. &lt;/author&gt;&lt;author&gt;Bath, M. &lt;/author&gt;&lt;/authors&gt;&lt;/contributors&gt;&lt;titles&gt;&lt;title&gt;Multi-Institutional Evaluation of Digital Tomosynthesis, Dual-Energy Radiography, and Conventional Chest Radiography for the Detection and Management of Pulmonary Nodules. Radiology&lt;/title&gt;&lt;secondary-title&gt;Radiology&lt;/secondary-title&gt;&lt;/titles&gt;&lt;periodical&gt;&lt;full-title&gt;Radiology&lt;/full-title&gt;&lt;/periodical&gt;&lt;pages&gt;(in press)&lt;/pages&gt;&lt;volume&gt;000&lt;/volume&gt;&lt;number&gt;000&lt;/number&gt;&lt;dates&gt;&lt;year&gt;2016&lt;/year&gt;&lt;/dates&gt;&lt;urls&gt;&lt;/urls&gt;&lt;/record&gt;&lt;/Cite&gt;&lt;/EndNote&gt;</w:instrText>
        </w:r>
        <w:r w:rsidR="009B1599">
          <w:fldChar w:fldCharType="separate"/>
        </w:r>
        <w:r w:rsidR="009B1599" w:rsidRPr="009B1599">
          <w:rPr>
            <w:noProof/>
            <w:vertAlign w:val="superscript"/>
          </w:rPr>
          <w:t>22</w:t>
        </w:r>
        <w:r w:rsidR="009B1599">
          <w:fldChar w:fldCharType="end"/>
        </w:r>
      </w:hyperlink>
      <w:r>
        <w:t xml:space="preserve"> study</w:t>
      </w:r>
      <w:r w:rsidR="00780EAE">
        <w:t xml:space="preserve"> described above</w:t>
      </w:r>
      <w:r>
        <w:t xml:space="preserve">. </w:t>
      </w:r>
      <w:r w:rsidR="00780EAE">
        <w:t>Each</w:t>
      </w:r>
      <w:r>
        <w:t xml:space="preserve"> reader was asked if the case ought to be considered </w:t>
      </w:r>
      <w:r w:rsidRPr="00F963F2">
        <w:rPr>
          <w:i/>
        </w:rPr>
        <w:t>actionable</w:t>
      </w:r>
      <w:r>
        <w:t xml:space="preserve">, i.e., needed further investigation. The data file is named </w:t>
      </w:r>
      <w:r w:rsidR="002066E7" w:rsidRPr="002066E7">
        <w:rPr>
          <w:rStyle w:val="InLineCode"/>
        </w:rPr>
        <w:t>actionability</w:t>
      </w:r>
      <w:r w:rsidRPr="0090314B">
        <w:rPr>
          <w:rStyle w:val="InLineCode"/>
        </w:rPr>
        <w:t>.xlsx</w:t>
      </w:r>
      <w:r>
        <w:t xml:space="preserve">. </w:t>
      </w:r>
      <w:r w:rsidR="00780EAE">
        <w:t xml:space="preserve">As with dataset 3, there </w:t>
      </w:r>
      <w:r w:rsidR="00D84272">
        <w:t>are</w:t>
      </w:r>
      <w:r w:rsidR="00780EAE">
        <w:t xml:space="preserve"> 4 modalities labeled 1 – 4 as described </w:t>
      </w:r>
      <w:r w:rsidR="00A9334A">
        <w:t>for dataset 3</w:t>
      </w:r>
      <w:r w:rsidR="00780EAE">
        <w:t>.</w:t>
      </w:r>
      <w:r w:rsidR="00F963F2">
        <w:t xml:space="preserve"> Data was acquired on a 4-point positive directed scale.</w:t>
      </w:r>
      <w:r w:rsidR="00780EAE">
        <w:t xml:space="preserve"> </w:t>
      </w:r>
      <w:r w:rsidR="00D909B5">
        <w:t xml:space="preserve">This is referred to in the code as the </w:t>
      </w:r>
      <w:r w:rsidR="00D909B5" w:rsidRPr="00D909B5">
        <w:rPr>
          <w:rStyle w:val="InLineCode"/>
        </w:rPr>
        <w:t>"</w:t>
      </w:r>
      <w:r w:rsidR="00EA5C5A">
        <w:rPr>
          <w:rStyle w:val="InLineCode"/>
        </w:rPr>
        <w:t>DOB2</w:t>
      </w:r>
      <w:r w:rsidR="00D909B5" w:rsidRPr="00D909B5">
        <w:rPr>
          <w:rStyle w:val="InLineCode"/>
        </w:rPr>
        <w:t>"</w:t>
      </w:r>
      <w:r w:rsidR="00D909B5">
        <w:t xml:space="preserve"> dataset.</w:t>
      </w:r>
    </w:p>
    <w:p w14:paraId="7EF0611B" w14:textId="77777777" w:rsidR="00A6383A" w:rsidRDefault="00A6383A" w:rsidP="00F62BD9"/>
    <w:p w14:paraId="4710F1F1" w14:textId="77777777" w:rsidR="00A01443" w:rsidRPr="00CF12D7" w:rsidRDefault="003D70F6" w:rsidP="00A01443">
      <w:pPr>
        <w:pStyle w:val="Caption"/>
        <w:keepNext/>
      </w:pPr>
      <w:r>
        <w:fldChar w:fldCharType="begin"/>
      </w:r>
      <w:r>
        <w:instrText xml:space="preserve"> REF Table09DotCDot1 \h </w:instrText>
      </w:r>
      <w:r>
        <w:fldChar w:fldCharType="separate"/>
      </w:r>
      <w:r w:rsidR="009B1599">
        <w:t>Table 23.1</w:t>
      </w:r>
      <w:r>
        <w:fldChar w:fldCharType="end"/>
      </w:r>
      <w:r w:rsidR="007025E4">
        <w:t xml:space="preserve">: </w:t>
      </w:r>
      <w:r w:rsidR="00A01443">
        <w:t>Summary characteristics of datasets used in this book. [I = # modalities, J = # readers, K</w:t>
      </w:r>
      <w:r w:rsidR="00A01443" w:rsidRPr="003D70F6">
        <w:rPr>
          <w:vertAlign w:val="subscript"/>
        </w:rPr>
        <w:t>1</w:t>
      </w:r>
      <w:r w:rsidR="00A01443">
        <w:t xml:space="preserve"> = number of non-diseased cases, K</w:t>
      </w:r>
      <w:r w:rsidR="00A01443" w:rsidRPr="003D70F6">
        <w:rPr>
          <w:vertAlign w:val="subscript"/>
        </w:rPr>
        <w:t>2</w:t>
      </w:r>
      <w:r w:rsidR="00A01443">
        <w:t xml:space="preserve"> = number of diseased cases.]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CellMar>
          <w:left w:w="0" w:type="dxa"/>
          <w:right w:w="0" w:type="dxa"/>
        </w:tblCellMar>
        <w:tblLook w:val="04A0" w:firstRow="1" w:lastRow="0" w:firstColumn="1" w:lastColumn="0" w:noHBand="0" w:noVBand="1"/>
      </w:tblPr>
      <w:tblGrid>
        <w:gridCol w:w="720"/>
        <w:gridCol w:w="1152"/>
        <w:gridCol w:w="576"/>
        <w:gridCol w:w="576"/>
        <w:gridCol w:w="576"/>
        <w:gridCol w:w="576"/>
        <w:gridCol w:w="576"/>
        <w:gridCol w:w="576"/>
        <w:gridCol w:w="2880"/>
      </w:tblGrid>
      <w:tr w:rsidR="00153A7C" w:rsidRPr="00234576" w14:paraId="13542D26" w14:textId="77777777" w:rsidTr="00B20937">
        <w:trPr>
          <w:trHeight w:val="990"/>
          <w:jc w:val="center"/>
        </w:trPr>
        <w:tc>
          <w:tcPr>
            <w:tcW w:w="720" w:type="dxa"/>
            <w:shd w:val="clear" w:color="auto" w:fill="E0E0E0"/>
            <w:vAlign w:val="center"/>
          </w:tcPr>
          <w:p w14:paraId="157AAA1D" w14:textId="77777777" w:rsidR="00153A7C" w:rsidRPr="00234576" w:rsidRDefault="00153A7C" w:rsidP="00B20937">
            <w:pPr>
              <w:keepNext/>
              <w:jc w:val="center"/>
              <w:rPr>
                <w:b/>
                <w:sz w:val="20"/>
                <w:szCs w:val="20"/>
              </w:rPr>
            </w:pPr>
            <w:r w:rsidRPr="00234576">
              <w:rPr>
                <w:b/>
                <w:sz w:val="20"/>
                <w:szCs w:val="20"/>
              </w:rPr>
              <w:t>Dataset #</w:t>
            </w:r>
          </w:p>
        </w:tc>
        <w:tc>
          <w:tcPr>
            <w:tcW w:w="1152" w:type="dxa"/>
            <w:shd w:val="clear" w:color="auto" w:fill="E0E0E0"/>
            <w:vAlign w:val="center"/>
          </w:tcPr>
          <w:p w14:paraId="1DDCE671" w14:textId="77777777" w:rsidR="00153A7C" w:rsidRPr="00234576" w:rsidRDefault="00153A7C" w:rsidP="00B20937">
            <w:pPr>
              <w:keepNext/>
              <w:jc w:val="center"/>
              <w:rPr>
                <w:b/>
                <w:sz w:val="20"/>
                <w:szCs w:val="20"/>
              </w:rPr>
            </w:pPr>
            <w:r w:rsidRPr="00234576">
              <w:rPr>
                <w:b/>
                <w:sz w:val="20"/>
                <w:szCs w:val="20"/>
              </w:rPr>
              <w:t>Dataset Name</w:t>
            </w:r>
          </w:p>
        </w:tc>
        <w:tc>
          <w:tcPr>
            <w:tcW w:w="576" w:type="dxa"/>
            <w:shd w:val="clear" w:color="auto" w:fill="E0E0E0"/>
            <w:vAlign w:val="center"/>
          </w:tcPr>
          <w:p w14:paraId="3E81309A" w14:textId="77777777" w:rsidR="00153A7C" w:rsidRPr="00234576" w:rsidRDefault="00153A7C" w:rsidP="00B20937">
            <w:pPr>
              <w:keepNext/>
              <w:jc w:val="center"/>
              <w:rPr>
                <w:rFonts w:eastAsia="Times New Roman"/>
                <w:b/>
                <w:color w:val="000000"/>
                <w:sz w:val="20"/>
                <w:szCs w:val="20"/>
              </w:rPr>
            </w:pPr>
            <w:r>
              <w:rPr>
                <w:rFonts w:eastAsia="Times New Roman"/>
                <w:b/>
                <w:color w:val="000000"/>
                <w:sz w:val="20"/>
                <w:szCs w:val="20"/>
              </w:rPr>
              <w:t>Type</w:t>
            </w:r>
          </w:p>
        </w:tc>
        <w:tc>
          <w:tcPr>
            <w:tcW w:w="576" w:type="dxa"/>
            <w:shd w:val="clear" w:color="auto" w:fill="E0E0E0"/>
            <w:vAlign w:val="center"/>
          </w:tcPr>
          <w:p w14:paraId="7D325C95" w14:textId="77777777" w:rsidR="00153A7C" w:rsidRPr="00234576" w:rsidRDefault="00153A7C" w:rsidP="00B20937">
            <w:pPr>
              <w:keepNext/>
              <w:jc w:val="center"/>
              <w:rPr>
                <w:rFonts w:eastAsia="Times New Roman"/>
                <w:b/>
                <w:color w:val="000000"/>
                <w:sz w:val="20"/>
                <w:szCs w:val="20"/>
              </w:rPr>
            </w:pPr>
            <w:r w:rsidRPr="00234576">
              <w:rPr>
                <w:rFonts w:eastAsia="Times New Roman"/>
                <w:b/>
                <w:color w:val="000000"/>
                <w:sz w:val="20"/>
                <w:szCs w:val="20"/>
              </w:rPr>
              <w:t>I</w:t>
            </w:r>
          </w:p>
        </w:tc>
        <w:tc>
          <w:tcPr>
            <w:tcW w:w="576" w:type="dxa"/>
            <w:shd w:val="clear" w:color="auto" w:fill="E0E0E0"/>
            <w:vAlign w:val="center"/>
          </w:tcPr>
          <w:p w14:paraId="1016BBC4" w14:textId="77777777" w:rsidR="00153A7C" w:rsidRPr="00234576" w:rsidRDefault="00153A7C" w:rsidP="00B20937">
            <w:pPr>
              <w:keepNext/>
              <w:jc w:val="center"/>
              <w:rPr>
                <w:rFonts w:eastAsia="Times New Roman"/>
                <w:b/>
                <w:color w:val="000000"/>
                <w:sz w:val="20"/>
                <w:szCs w:val="20"/>
              </w:rPr>
            </w:pPr>
            <w:r w:rsidRPr="00234576">
              <w:rPr>
                <w:rFonts w:eastAsia="Times New Roman"/>
                <w:b/>
                <w:color w:val="000000"/>
                <w:sz w:val="20"/>
                <w:szCs w:val="20"/>
              </w:rPr>
              <w:t>J</w:t>
            </w:r>
          </w:p>
        </w:tc>
        <w:tc>
          <w:tcPr>
            <w:tcW w:w="576" w:type="dxa"/>
            <w:shd w:val="clear" w:color="auto" w:fill="E0E0E0"/>
            <w:vAlign w:val="center"/>
          </w:tcPr>
          <w:p w14:paraId="532DF697" w14:textId="77777777" w:rsidR="00153A7C" w:rsidRPr="00234576" w:rsidRDefault="00153A7C" w:rsidP="00B20937">
            <w:pPr>
              <w:keepNext/>
              <w:jc w:val="center"/>
              <w:rPr>
                <w:rFonts w:eastAsia="Times New Roman"/>
                <w:b/>
                <w:color w:val="000000"/>
                <w:sz w:val="20"/>
                <w:szCs w:val="20"/>
              </w:rPr>
            </w:pPr>
            <w:r w:rsidRPr="00234576">
              <w:rPr>
                <w:b/>
                <w:sz w:val="20"/>
                <w:szCs w:val="20"/>
              </w:rPr>
              <w:t>K</w:t>
            </w:r>
            <w:r w:rsidRPr="00234576">
              <w:rPr>
                <w:b/>
                <w:sz w:val="20"/>
                <w:szCs w:val="20"/>
                <w:vertAlign w:val="subscript"/>
              </w:rPr>
              <w:t>1</w:t>
            </w:r>
          </w:p>
        </w:tc>
        <w:tc>
          <w:tcPr>
            <w:tcW w:w="576" w:type="dxa"/>
            <w:shd w:val="clear" w:color="auto" w:fill="E0E0E0"/>
            <w:vAlign w:val="center"/>
          </w:tcPr>
          <w:p w14:paraId="2559D506" w14:textId="77777777" w:rsidR="00153A7C" w:rsidRPr="00234576" w:rsidRDefault="00153A7C" w:rsidP="00B20937">
            <w:pPr>
              <w:keepNext/>
              <w:jc w:val="center"/>
              <w:rPr>
                <w:rFonts w:eastAsia="Times New Roman"/>
                <w:b/>
                <w:color w:val="000000"/>
                <w:sz w:val="20"/>
                <w:szCs w:val="20"/>
              </w:rPr>
            </w:pPr>
            <w:r w:rsidRPr="00234576">
              <w:rPr>
                <w:b/>
                <w:sz w:val="20"/>
                <w:szCs w:val="20"/>
              </w:rPr>
              <w:t>K</w:t>
            </w:r>
            <w:r w:rsidRPr="00234576">
              <w:rPr>
                <w:b/>
                <w:sz w:val="20"/>
                <w:szCs w:val="20"/>
                <w:vertAlign w:val="subscript"/>
              </w:rPr>
              <w:t>2</w:t>
            </w:r>
          </w:p>
        </w:tc>
        <w:tc>
          <w:tcPr>
            <w:tcW w:w="576" w:type="dxa"/>
            <w:shd w:val="clear" w:color="auto" w:fill="E0E0E0"/>
            <w:vAlign w:val="center"/>
          </w:tcPr>
          <w:p w14:paraId="024E1CAD" w14:textId="77777777" w:rsidR="00153A7C" w:rsidRPr="00234576" w:rsidRDefault="00153A7C" w:rsidP="00B20937">
            <w:pPr>
              <w:keepNext/>
              <w:jc w:val="center"/>
              <w:rPr>
                <w:rFonts w:eastAsia="Times New Roman"/>
                <w:b/>
                <w:color w:val="000000"/>
                <w:sz w:val="20"/>
                <w:szCs w:val="20"/>
              </w:rPr>
            </w:pPr>
            <w:r w:rsidRPr="00234576">
              <w:rPr>
                <w:rFonts w:eastAsia="Times New Roman"/>
                <w:b/>
                <w:color w:val="000000"/>
                <w:sz w:val="20"/>
                <w:szCs w:val="20"/>
              </w:rPr>
              <w:t>K</w:t>
            </w:r>
          </w:p>
        </w:tc>
        <w:tc>
          <w:tcPr>
            <w:tcW w:w="2880" w:type="dxa"/>
            <w:shd w:val="clear" w:color="auto" w:fill="E0E0E0"/>
            <w:vAlign w:val="center"/>
          </w:tcPr>
          <w:p w14:paraId="09AED5FE" w14:textId="77777777" w:rsidR="00153A7C" w:rsidRPr="00234576" w:rsidRDefault="00153A7C" w:rsidP="00B20937">
            <w:pPr>
              <w:keepNext/>
              <w:jc w:val="center"/>
              <w:rPr>
                <w:rFonts w:eastAsia="Times New Roman"/>
                <w:b/>
                <w:color w:val="000000"/>
                <w:sz w:val="20"/>
                <w:szCs w:val="20"/>
              </w:rPr>
            </w:pPr>
            <w:r>
              <w:rPr>
                <w:rFonts w:eastAsia="Times New Roman"/>
                <w:b/>
                <w:color w:val="000000"/>
                <w:sz w:val="20"/>
                <w:szCs w:val="20"/>
              </w:rPr>
              <w:t>Comments</w:t>
            </w:r>
          </w:p>
        </w:tc>
      </w:tr>
      <w:tr w:rsidR="008529E8" w:rsidRPr="00234576" w14:paraId="34D908D8" w14:textId="77777777" w:rsidTr="00B20937">
        <w:trPr>
          <w:jc w:val="center"/>
        </w:trPr>
        <w:tc>
          <w:tcPr>
            <w:tcW w:w="720" w:type="dxa"/>
            <w:shd w:val="clear" w:color="auto" w:fill="E0E0E0"/>
            <w:vAlign w:val="center"/>
          </w:tcPr>
          <w:p w14:paraId="1F54B3EF" w14:textId="52B7CE86" w:rsidR="008529E8" w:rsidRPr="00234576" w:rsidRDefault="008529E8" w:rsidP="00B20937">
            <w:pPr>
              <w:keepNext/>
              <w:jc w:val="center"/>
              <w:rPr>
                <w:sz w:val="20"/>
                <w:szCs w:val="20"/>
              </w:rPr>
            </w:pPr>
            <w:r w:rsidRPr="00234576">
              <w:rPr>
                <w:b/>
                <w:sz w:val="20"/>
                <w:szCs w:val="20"/>
              </w:rPr>
              <w:t>Dataset #</w:t>
            </w:r>
          </w:p>
        </w:tc>
        <w:tc>
          <w:tcPr>
            <w:tcW w:w="1152" w:type="dxa"/>
            <w:shd w:val="clear" w:color="auto" w:fill="E0E0E0"/>
            <w:vAlign w:val="center"/>
          </w:tcPr>
          <w:p w14:paraId="0F8797B4" w14:textId="3494E8AA" w:rsidR="008529E8" w:rsidRPr="00234576" w:rsidRDefault="008529E8" w:rsidP="00B20937">
            <w:pPr>
              <w:keepNext/>
              <w:jc w:val="center"/>
              <w:rPr>
                <w:sz w:val="20"/>
                <w:szCs w:val="20"/>
              </w:rPr>
            </w:pPr>
            <w:r w:rsidRPr="00234576">
              <w:rPr>
                <w:b/>
                <w:sz w:val="20"/>
                <w:szCs w:val="20"/>
              </w:rPr>
              <w:t>Dataset Name</w:t>
            </w:r>
          </w:p>
        </w:tc>
        <w:tc>
          <w:tcPr>
            <w:tcW w:w="576" w:type="dxa"/>
            <w:shd w:val="clear" w:color="auto" w:fill="E0E0E0"/>
            <w:vAlign w:val="center"/>
          </w:tcPr>
          <w:p w14:paraId="5FD3953D" w14:textId="7899CDFE" w:rsidR="008529E8" w:rsidRPr="00234576" w:rsidRDefault="008529E8" w:rsidP="00B20937">
            <w:pPr>
              <w:keepNext/>
              <w:jc w:val="center"/>
              <w:rPr>
                <w:rFonts w:eastAsia="Times New Roman"/>
                <w:color w:val="000000"/>
                <w:sz w:val="20"/>
                <w:szCs w:val="20"/>
              </w:rPr>
            </w:pPr>
            <w:r>
              <w:rPr>
                <w:rFonts w:eastAsia="Times New Roman"/>
                <w:b/>
                <w:color w:val="000000"/>
                <w:sz w:val="20"/>
                <w:szCs w:val="20"/>
              </w:rPr>
              <w:t>Type</w:t>
            </w:r>
          </w:p>
        </w:tc>
        <w:tc>
          <w:tcPr>
            <w:tcW w:w="576" w:type="dxa"/>
            <w:shd w:val="clear" w:color="auto" w:fill="E0E0E0"/>
            <w:vAlign w:val="center"/>
          </w:tcPr>
          <w:p w14:paraId="53113A3C" w14:textId="3FD96E12" w:rsidR="008529E8" w:rsidRPr="00234576" w:rsidRDefault="008529E8" w:rsidP="00B20937">
            <w:pPr>
              <w:keepNext/>
              <w:jc w:val="center"/>
              <w:rPr>
                <w:sz w:val="20"/>
                <w:szCs w:val="20"/>
              </w:rPr>
            </w:pPr>
            <w:r w:rsidRPr="00234576">
              <w:rPr>
                <w:rFonts w:eastAsia="Times New Roman"/>
                <w:b/>
                <w:color w:val="000000"/>
                <w:sz w:val="20"/>
                <w:szCs w:val="20"/>
              </w:rPr>
              <w:t>I</w:t>
            </w:r>
          </w:p>
        </w:tc>
        <w:tc>
          <w:tcPr>
            <w:tcW w:w="576" w:type="dxa"/>
            <w:shd w:val="clear" w:color="auto" w:fill="E0E0E0"/>
            <w:vAlign w:val="center"/>
          </w:tcPr>
          <w:p w14:paraId="56F3F5B3" w14:textId="76574D5A" w:rsidR="008529E8" w:rsidRPr="00234576" w:rsidRDefault="008529E8" w:rsidP="00B20937">
            <w:pPr>
              <w:keepNext/>
              <w:jc w:val="center"/>
              <w:rPr>
                <w:sz w:val="20"/>
                <w:szCs w:val="20"/>
              </w:rPr>
            </w:pPr>
            <w:r w:rsidRPr="00234576">
              <w:rPr>
                <w:rFonts w:eastAsia="Times New Roman"/>
                <w:b/>
                <w:color w:val="000000"/>
                <w:sz w:val="20"/>
                <w:szCs w:val="20"/>
              </w:rPr>
              <w:t>J</w:t>
            </w:r>
          </w:p>
        </w:tc>
        <w:tc>
          <w:tcPr>
            <w:tcW w:w="576" w:type="dxa"/>
            <w:shd w:val="clear" w:color="auto" w:fill="E0E0E0"/>
            <w:vAlign w:val="center"/>
          </w:tcPr>
          <w:p w14:paraId="6825AF10" w14:textId="2F87592C" w:rsidR="008529E8" w:rsidRPr="00234576" w:rsidRDefault="008529E8" w:rsidP="00B20937">
            <w:pPr>
              <w:keepNext/>
              <w:jc w:val="center"/>
              <w:rPr>
                <w:rFonts w:eastAsia="Times New Roman"/>
                <w:color w:val="000000"/>
                <w:sz w:val="20"/>
                <w:szCs w:val="20"/>
              </w:rPr>
            </w:pPr>
            <w:r w:rsidRPr="00234576">
              <w:rPr>
                <w:b/>
                <w:sz w:val="20"/>
                <w:szCs w:val="20"/>
              </w:rPr>
              <w:t>K</w:t>
            </w:r>
            <w:r w:rsidRPr="00234576">
              <w:rPr>
                <w:b/>
                <w:sz w:val="20"/>
                <w:szCs w:val="20"/>
                <w:vertAlign w:val="subscript"/>
              </w:rPr>
              <w:t>1</w:t>
            </w:r>
          </w:p>
        </w:tc>
        <w:tc>
          <w:tcPr>
            <w:tcW w:w="576" w:type="dxa"/>
            <w:shd w:val="clear" w:color="auto" w:fill="E0E0E0"/>
            <w:vAlign w:val="center"/>
          </w:tcPr>
          <w:p w14:paraId="08B9ED41" w14:textId="78E27F7C" w:rsidR="008529E8" w:rsidRPr="00234576" w:rsidRDefault="008529E8" w:rsidP="00B20937">
            <w:pPr>
              <w:keepNext/>
              <w:jc w:val="center"/>
              <w:rPr>
                <w:rFonts w:eastAsia="Times New Roman"/>
                <w:color w:val="000000"/>
                <w:sz w:val="20"/>
                <w:szCs w:val="20"/>
              </w:rPr>
            </w:pPr>
            <w:r w:rsidRPr="00234576">
              <w:rPr>
                <w:b/>
                <w:sz w:val="20"/>
                <w:szCs w:val="20"/>
              </w:rPr>
              <w:t>K</w:t>
            </w:r>
            <w:r w:rsidRPr="00234576">
              <w:rPr>
                <w:b/>
                <w:sz w:val="20"/>
                <w:szCs w:val="20"/>
                <w:vertAlign w:val="subscript"/>
              </w:rPr>
              <w:t>2</w:t>
            </w:r>
          </w:p>
        </w:tc>
        <w:tc>
          <w:tcPr>
            <w:tcW w:w="576" w:type="dxa"/>
            <w:shd w:val="clear" w:color="auto" w:fill="E0E0E0"/>
            <w:vAlign w:val="center"/>
          </w:tcPr>
          <w:p w14:paraId="5FCF946D" w14:textId="080703D8" w:rsidR="008529E8" w:rsidRPr="00234576" w:rsidRDefault="008529E8" w:rsidP="00B20937">
            <w:pPr>
              <w:keepNext/>
              <w:jc w:val="center"/>
              <w:rPr>
                <w:sz w:val="20"/>
                <w:szCs w:val="20"/>
              </w:rPr>
            </w:pPr>
            <w:r w:rsidRPr="00234576">
              <w:rPr>
                <w:rFonts w:eastAsia="Times New Roman"/>
                <w:b/>
                <w:color w:val="000000"/>
                <w:sz w:val="20"/>
                <w:szCs w:val="20"/>
              </w:rPr>
              <w:t>K</w:t>
            </w:r>
          </w:p>
        </w:tc>
        <w:tc>
          <w:tcPr>
            <w:tcW w:w="2880" w:type="dxa"/>
            <w:shd w:val="clear" w:color="auto" w:fill="E0E0E0"/>
            <w:vAlign w:val="center"/>
          </w:tcPr>
          <w:p w14:paraId="397E142E" w14:textId="102B3D67" w:rsidR="008529E8" w:rsidRPr="00234576" w:rsidRDefault="008529E8" w:rsidP="00B20937">
            <w:pPr>
              <w:keepNext/>
              <w:jc w:val="center"/>
              <w:rPr>
                <w:rFonts w:eastAsia="Times New Roman"/>
                <w:color w:val="000000"/>
                <w:sz w:val="20"/>
                <w:szCs w:val="20"/>
              </w:rPr>
            </w:pPr>
            <w:r>
              <w:rPr>
                <w:rFonts w:eastAsia="Times New Roman"/>
                <w:b/>
                <w:color w:val="000000"/>
                <w:sz w:val="20"/>
                <w:szCs w:val="20"/>
              </w:rPr>
              <w:t>Comments</w:t>
            </w:r>
          </w:p>
        </w:tc>
      </w:tr>
      <w:tr w:rsidR="008529E8" w:rsidRPr="00234576" w14:paraId="35EEB263" w14:textId="77777777" w:rsidTr="00B20937">
        <w:trPr>
          <w:jc w:val="center"/>
        </w:trPr>
        <w:tc>
          <w:tcPr>
            <w:tcW w:w="720" w:type="dxa"/>
            <w:shd w:val="clear" w:color="auto" w:fill="E0E0E0"/>
            <w:vAlign w:val="center"/>
          </w:tcPr>
          <w:p w14:paraId="05352209" w14:textId="44974908" w:rsidR="008529E8" w:rsidRPr="00234576" w:rsidRDefault="008529E8" w:rsidP="00B20937">
            <w:pPr>
              <w:keepNext/>
              <w:jc w:val="center"/>
              <w:rPr>
                <w:sz w:val="20"/>
                <w:szCs w:val="20"/>
              </w:rPr>
            </w:pPr>
            <w:r w:rsidRPr="00234576">
              <w:rPr>
                <w:rFonts w:eastAsia="Times New Roman"/>
                <w:color w:val="000000"/>
                <w:sz w:val="20"/>
                <w:szCs w:val="20"/>
              </w:rPr>
              <w:t>1</w:t>
            </w:r>
          </w:p>
        </w:tc>
        <w:tc>
          <w:tcPr>
            <w:tcW w:w="1152" w:type="dxa"/>
            <w:shd w:val="clear" w:color="auto" w:fill="E0E0E0"/>
            <w:vAlign w:val="center"/>
          </w:tcPr>
          <w:p w14:paraId="62676565" w14:textId="08DBC273" w:rsidR="008529E8" w:rsidRPr="00234576" w:rsidRDefault="008529E8" w:rsidP="009B1599">
            <w:pPr>
              <w:keepNext/>
              <w:jc w:val="center"/>
              <w:rPr>
                <w:sz w:val="20"/>
                <w:szCs w:val="20"/>
              </w:rPr>
            </w:pPr>
            <w:r w:rsidRPr="00234576">
              <w:rPr>
                <w:rFonts w:eastAsia="Times New Roman"/>
                <w:color w:val="000000"/>
                <w:sz w:val="20"/>
                <w:szCs w:val="20"/>
              </w:rPr>
              <w:t>TONY</w:t>
            </w:r>
            <w:hyperlink w:anchor="_ENREF_1" w:tooltip="Svahn, 2010 #2036" w:history="1">
              <w:r w:rsidR="009B1599" w:rsidRPr="00234576">
                <w:rPr>
                  <w:sz w:val="20"/>
                  <w:szCs w:val="20"/>
                </w:rPr>
                <w:fldChar w:fldCharType="begin"/>
              </w:r>
              <w:r w:rsidR="009B1599">
                <w:rPr>
                  <w:sz w:val="20"/>
                  <w:szCs w:val="20"/>
                </w:rPr>
                <w:instrText xml:space="preserve"> ADDIN EN.CITE &lt;EndNote&gt;&lt;Cite&gt;&lt;Author&gt;Svahn&lt;/Author&gt;&lt;Year&gt;2010&lt;/Year&gt;&lt;RecNum&gt;2036&lt;/RecNum&gt;&lt;DisplayText&gt;&lt;style face="superscript"&gt;1&lt;/style&gt;&lt;/DisplayText&gt;&lt;record&gt;&lt;rec-number&gt;2036&lt;/rec-number&gt;&lt;foreign-keys&gt;&lt;key app="EN" db-id="veptarr08d9ts6eftsmp02wvxas0szvetsaf" timestamp="0"&gt;2036&lt;/key&gt;&lt;/foreign-keys&gt;&lt;ref-type name="Journal Article"&gt;17&lt;/ref-type&gt;&lt;contributors&gt;&lt;authors&gt;&lt;author&gt;Svahn, T.&lt;/author&gt;&lt;author&gt;Andersson, I.&lt;/author&gt;&lt;author&gt;Chakraborty, D.&lt;/author&gt;&lt;author&gt;Svensson, S.&lt;/author&gt;&lt;author&gt;Ikeda, D.&lt;/author&gt;&lt;author&gt;Fornvik, D.&lt;/author&gt;&lt;author&gt;Mattsson, S.&lt;/author&gt;&lt;author&gt;Tingberg, A.&lt;/author&gt;&lt;author&gt;Zackrisson, S.&lt;/author&gt;&lt;/authors&gt;&lt;/contributors&gt;&lt;titles&gt;&lt;title&gt;The Diagnostic Accuracy of Dual-View Digital Mammography, Single-View Breast Tomosynthesis and a Dual-View Combination of Breast Tomosynthesis and Digital Mammography in a Free-response Observer Performance Study&lt;/title&gt;&lt;secondary-title&gt;Radiat Prot Dosimetry&lt;/secondary-title&gt;&lt;/titles&gt;&lt;pages&gt;113–117&lt;/pages&gt;&lt;volume&gt;139&lt;/volume&gt;&lt;dates&gt;&lt;year&gt;2010&lt;/year&gt;&lt;pub-dates&gt;&lt;date&gt;March 12, 2010&lt;/date&gt;&lt;/pub-dates&gt;&lt;/dates&gt;&lt;urls&gt;&lt;related-urls&gt;&lt;url&gt;http://rpd.oxfordjournals.org/content/early/2010/03/12/rpd.ncq044.abstract&lt;/url&gt;&lt;/related-urls&gt;&lt;/urls&gt;&lt;electronic-resource-num&gt;10.1093/rpd/ncq044&lt;/electronic-resource-num&gt;&lt;research-notes&gt;Grants: R01-EB005243 and R01-EB006388&amp;#xD;JAFROC application&lt;/research-notes&gt;&lt;/record&gt;&lt;/Cite&gt;&lt;/EndNote&gt;</w:instrText>
              </w:r>
              <w:r w:rsidR="009B1599" w:rsidRPr="00234576">
                <w:rPr>
                  <w:sz w:val="20"/>
                  <w:szCs w:val="20"/>
                </w:rPr>
                <w:fldChar w:fldCharType="separate"/>
              </w:r>
              <w:r w:rsidR="009B1599" w:rsidRPr="00F44697">
                <w:rPr>
                  <w:noProof/>
                  <w:sz w:val="20"/>
                  <w:szCs w:val="20"/>
                  <w:vertAlign w:val="superscript"/>
                </w:rPr>
                <w:t>1</w:t>
              </w:r>
              <w:r w:rsidR="009B1599" w:rsidRPr="00234576">
                <w:rPr>
                  <w:sz w:val="20"/>
                  <w:szCs w:val="20"/>
                </w:rPr>
                <w:fldChar w:fldCharType="end"/>
              </w:r>
            </w:hyperlink>
          </w:p>
        </w:tc>
        <w:tc>
          <w:tcPr>
            <w:tcW w:w="576" w:type="dxa"/>
            <w:shd w:val="clear" w:color="auto" w:fill="E0E0E0"/>
            <w:vAlign w:val="center"/>
          </w:tcPr>
          <w:p w14:paraId="33A9C163" w14:textId="3029920C"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126CC9CF" w14:textId="08EEDA6F" w:rsidR="008529E8" w:rsidRPr="00234576" w:rsidRDefault="008529E8" w:rsidP="00B20937">
            <w:pPr>
              <w:keepNext/>
              <w:jc w:val="center"/>
              <w:rPr>
                <w:sz w:val="20"/>
                <w:szCs w:val="20"/>
              </w:rPr>
            </w:pPr>
            <w:r w:rsidRPr="00234576">
              <w:rPr>
                <w:rFonts w:eastAsia="Times New Roman"/>
                <w:color w:val="000000"/>
                <w:sz w:val="20"/>
                <w:szCs w:val="20"/>
              </w:rPr>
              <w:t>2</w:t>
            </w:r>
          </w:p>
        </w:tc>
        <w:tc>
          <w:tcPr>
            <w:tcW w:w="576" w:type="dxa"/>
            <w:shd w:val="clear" w:color="auto" w:fill="E0E0E0"/>
            <w:vAlign w:val="center"/>
          </w:tcPr>
          <w:p w14:paraId="7286D1AE" w14:textId="5017B334"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3926E4FE" w14:textId="72EDBDA5" w:rsidR="008529E8" w:rsidRPr="00234576" w:rsidRDefault="008529E8" w:rsidP="00B20937">
            <w:pPr>
              <w:keepNext/>
              <w:jc w:val="center"/>
              <w:rPr>
                <w:rFonts w:eastAsia="Times New Roman"/>
                <w:color w:val="000000"/>
                <w:sz w:val="20"/>
                <w:szCs w:val="20"/>
              </w:rPr>
            </w:pPr>
            <w:r w:rsidRPr="00234576">
              <w:rPr>
                <w:sz w:val="20"/>
                <w:szCs w:val="20"/>
              </w:rPr>
              <w:t>96</w:t>
            </w:r>
          </w:p>
        </w:tc>
        <w:tc>
          <w:tcPr>
            <w:tcW w:w="576" w:type="dxa"/>
            <w:shd w:val="clear" w:color="auto" w:fill="E0E0E0"/>
            <w:vAlign w:val="center"/>
          </w:tcPr>
          <w:p w14:paraId="242BA397" w14:textId="514E2589" w:rsidR="008529E8" w:rsidRPr="00234576" w:rsidRDefault="008529E8" w:rsidP="00B20937">
            <w:pPr>
              <w:keepNext/>
              <w:jc w:val="center"/>
              <w:rPr>
                <w:rFonts w:eastAsia="Times New Roman"/>
                <w:color w:val="000000"/>
                <w:sz w:val="20"/>
                <w:szCs w:val="20"/>
              </w:rPr>
            </w:pPr>
            <w:r w:rsidRPr="00234576">
              <w:rPr>
                <w:sz w:val="20"/>
                <w:szCs w:val="20"/>
              </w:rPr>
              <w:t>89</w:t>
            </w:r>
          </w:p>
        </w:tc>
        <w:tc>
          <w:tcPr>
            <w:tcW w:w="576" w:type="dxa"/>
            <w:shd w:val="clear" w:color="auto" w:fill="E0E0E0"/>
            <w:vAlign w:val="center"/>
          </w:tcPr>
          <w:p w14:paraId="392F9DFD" w14:textId="0EF189DA" w:rsidR="008529E8" w:rsidRPr="00234576" w:rsidRDefault="008529E8" w:rsidP="00B20937">
            <w:pPr>
              <w:keepNext/>
              <w:jc w:val="center"/>
              <w:rPr>
                <w:sz w:val="20"/>
                <w:szCs w:val="20"/>
              </w:rPr>
            </w:pPr>
            <w:r w:rsidRPr="00234576">
              <w:rPr>
                <w:rFonts w:eastAsia="Times New Roman"/>
                <w:color w:val="000000"/>
                <w:sz w:val="20"/>
                <w:szCs w:val="20"/>
              </w:rPr>
              <w:t>185</w:t>
            </w:r>
          </w:p>
        </w:tc>
        <w:tc>
          <w:tcPr>
            <w:tcW w:w="2880" w:type="dxa"/>
            <w:shd w:val="clear" w:color="auto" w:fill="E0E0E0"/>
            <w:vAlign w:val="center"/>
          </w:tcPr>
          <w:p w14:paraId="72CCCD59" w14:textId="77777777" w:rsidR="008529E8" w:rsidRPr="00234576" w:rsidRDefault="008529E8" w:rsidP="00B20937">
            <w:pPr>
              <w:keepNext/>
              <w:jc w:val="center"/>
              <w:rPr>
                <w:rFonts w:eastAsia="Times New Roman"/>
                <w:color w:val="000000"/>
                <w:sz w:val="20"/>
                <w:szCs w:val="20"/>
              </w:rPr>
            </w:pPr>
          </w:p>
        </w:tc>
      </w:tr>
      <w:tr w:rsidR="008529E8" w:rsidRPr="00234576" w14:paraId="61406286" w14:textId="77777777" w:rsidTr="00B20937">
        <w:trPr>
          <w:jc w:val="center"/>
        </w:trPr>
        <w:tc>
          <w:tcPr>
            <w:tcW w:w="720" w:type="dxa"/>
            <w:shd w:val="clear" w:color="auto" w:fill="E0E0E0"/>
            <w:vAlign w:val="center"/>
          </w:tcPr>
          <w:p w14:paraId="213E5EE7" w14:textId="7EFA05A4" w:rsidR="008529E8" w:rsidRPr="00234576" w:rsidRDefault="008529E8" w:rsidP="00B20937">
            <w:pPr>
              <w:keepNext/>
              <w:jc w:val="center"/>
              <w:rPr>
                <w:sz w:val="20"/>
                <w:szCs w:val="20"/>
              </w:rPr>
            </w:pPr>
            <w:r w:rsidRPr="00234576">
              <w:rPr>
                <w:rFonts w:eastAsia="Times New Roman"/>
                <w:color w:val="000000"/>
                <w:sz w:val="20"/>
                <w:szCs w:val="20"/>
              </w:rPr>
              <w:t>2</w:t>
            </w:r>
          </w:p>
        </w:tc>
        <w:tc>
          <w:tcPr>
            <w:tcW w:w="1152" w:type="dxa"/>
            <w:shd w:val="clear" w:color="auto" w:fill="E0E0E0"/>
            <w:vAlign w:val="center"/>
          </w:tcPr>
          <w:p w14:paraId="70CB7CB6" w14:textId="6BBDA698" w:rsidR="008529E8" w:rsidRPr="00234576" w:rsidRDefault="008529E8" w:rsidP="009B1599">
            <w:pPr>
              <w:keepNext/>
              <w:jc w:val="center"/>
              <w:rPr>
                <w:sz w:val="20"/>
                <w:szCs w:val="20"/>
              </w:rPr>
            </w:pPr>
            <w:r w:rsidRPr="00234576">
              <w:rPr>
                <w:rFonts w:eastAsia="Times New Roman"/>
                <w:color w:val="000000"/>
                <w:sz w:val="20"/>
                <w:szCs w:val="20"/>
              </w:rPr>
              <w:t>VD</w:t>
            </w:r>
            <w:hyperlink w:anchor="_ENREF_2" w:tooltip="Van Dyke, 1993 #1993" w:history="1">
              <w:r w:rsidR="009B1599" w:rsidRPr="00234576">
                <w:rPr>
                  <w:sz w:val="20"/>
                  <w:szCs w:val="20"/>
                </w:rPr>
                <w:fldChar w:fldCharType="begin"/>
              </w:r>
              <w:r w:rsidR="009B1599">
                <w:rPr>
                  <w:sz w:val="20"/>
                  <w:szCs w:val="20"/>
                </w:rPr>
                <w:instrText xml:space="preserve"> ADDIN EN.CITE &lt;EndNote&gt;&lt;Cite&gt;&lt;Author&gt;Van Dyke&lt;/Author&gt;&lt;Year&gt;1993&lt;/Year&gt;&lt;RecNum&gt;1993&lt;/RecNum&gt;&lt;DisplayText&gt;&lt;style face="superscript"&gt;2&lt;/style&gt;&lt;/DisplayText&gt;&lt;record&gt;&lt;rec-number&gt;1993&lt;/rec-number&gt;&lt;foreign-keys&gt;&lt;key app="EN" db-id="veptarr08d9ts6eftsmp02wvxas0szvetsaf" timestamp="0"&gt;1993&lt;/key&gt;&lt;/foreign-keys&gt;&lt;ref-type name="Journal Article"&gt;17&lt;/ref-type&gt;&lt;contributors&gt;&lt;authors&gt;&lt;author&gt;Van Dyke, C.W.&lt;/author&gt;&lt;author&gt;White, R.D.&lt;/author&gt;&lt;author&gt;Obuchowski, N.A.&lt;/author&gt;&lt;author&gt;Geisinger, M.A.&lt;/author&gt;&lt;author&gt;Lorig, R.J.&lt;/author&gt;&lt;author&gt;Meziane, M.A.&lt;/author&gt;&lt;/authors&gt;&lt;/contributors&gt;&lt;titles&gt;&lt;title&gt;Cine MRI in the diagnosis of thoracic aortic dissection&lt;/title&gt;&lt;secondary-title&gt;79th RSNA Meetings&lt;/secondary-title&gt;&lt;/titles&gt;&lt;dates&gt;&lt;year&gt;1993&lt;/year&gt;&lt;/dates&gt;&lt;pub-location&gt;Chicago, IL &lt;/pub-location&gt;&lt;urls&gt;&lt;/urls&gt;&lt;/record&gt;&lt;/Cite&gt;&lt;/EndNote&gt;</w:instrText>
              </w:r>
              <w:r w:rsidR="009B1599" w:rsidRPr="00234576">
                <w:rPr>
                  <w:sz w:val="20"/>
                  <w:szCs w:val="20"/>
                </w:rPr>
                <w:fldChar w:fldCharType="separate"/>
              </w:r>
              <w:r w:rsidR="009B1599" w:rsidRPr="001B2C70">
                <w:rPr>
                  <w:noProof/>
                  <w:sz w:val="20"/>
                  <w:szCs w:val="20"/>
                  <w:vertAlign w:val="superscript"/>
                </w:rPr>
                <w:t>2</w:t>
              </w:r>
              <w:r w:rsidR="009B1599" w:rsidRPr="00234576">
                <w:rPr>
                  <w:sz w:val="20"/>
                  <w:szCs w:val="20"/>
                </w:rPr>
                <w:fldChar w:fldCharType="end"/>
              </w:r>
            </w:hyperlink>
          </w:p>
        </w:tc>
        <w:tc>
          <w:tcPr>
            <w:tcW w:w="576" w:type="dxa"/>
            <w:shd w:val="clear" w:color="auto" w:fill="E0E0E0"/>
            <w:vAlign w:val="center"/>
          </w:tcPr>
          <w:p w14:paraId="497C462E" w14:textId="637803FC"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ROC</w:t>
            </w:r>
          </w:p>
        </w:tc>
        <w:tc>
          <w:tcPr>
            <w:tcW w:w="576" w:type="dxa"/>
            <w:shd w:val="clear" w:color="auto" w:fill="E0E0E0"/>
            <w:vAlign w:val="center"/>
          </w:tcPr>
          <w:p w14:paraId="3F9D3A7D" w14:textId="7548BD08" w:rsidR="008529E8" w:rsidRPr="00234576" w:rsidRDefault="008529E8" w:rsidP="00B20937">
            <w:pPr>
              <w:keepNext/>
              <w:jc w:val="center"/>
              <w:rPr>
                <w:sz w:val="20"/>
                <w:szCs w:val="20"/>
              </w:rPr>
            </w:pPr>
            <w:r w:rsidRPr="00234576">
              <w:rPr>
                <w:rFonts w:eastAsia="Times New Roman"/>
                <w:color w:val="000000"/>
                <w:sz w:val="20"/>
                <w:szCs w:val="20"/>
              </w:rPr>
              <w:t>2</w:t>
            </w:r>
          </w:p>
        </w:tc>
        <w:tc>
          <w:tcPr>
            <w:tcW w:w="576" w:type="dxa"/>
            <w:shd w:val="clear" w:color="auto" w:fill="E0E0E0"/>
            <w:vAlign w:val="center"/>
          </w:tcPr>
          <w:p w14:paraId="0DD996D8" w14:textId="54D60DEC"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6F7C903E" w14:textId="7B0139FF" w:rsidR="008529E8" w:rsidRPr="00234576" w:rsidRDefault="008529E8" w:rsidP="00B20937">
            <w:pPr>
              <w:keepNext/>
              <w:jc w:val="center"/>
              <w:rPr>
                <w:rFonts w:eastAsia="Times New Roman"/>
                <w:color w:val="000000"/>
                <w:sz w:val="20"/>
                <w:szCs w:val="20"/>
              </w:rPr>
            </w:pPr>
            <w:r w:rsidRPr="00234576">
              <w:rPr>
                <w:sz w:val="20"/>
                <w:szCs w:val="20"/>
              </w:rPr>
              <w:t>69</w:t>
            </w:r>
          </w:p>
        </w:tc>
        <w:tc>
          <w:tcPr>
            <w:tcW w:w="576" w:type="dxa"/>
            <w:shd w:val="clear" w:color="auto" w:fill="E0E0E0"/>
            <w:vAlign w:val="center"/>
          </w:tcPr>
          <w:p w14:paraId="18B68812" w14:textId="17217C83" w:rsidR="008529E8" w:rsidRPr="00234576" w:rsidRDefault="008529E8" w:rsidP="00B20937">
            <w:pPr>
              <w:keepNext/>
              <w:jc w:val="center"/>
              <w:rPr>
                <w:rFonts w:eastAsia="Times New Roman"/>
                <w:color w:val="000000"/>
                <w:sz w:val="20"/>
                <w:szCs w:val="20"/>
              </w:rPr>
            </w:pPr>
            <w:r w:rsidRPr="00234576">
              <w:rPr>
                <w:sz w:val="20"/>
                <w:szCs w:val="20"/>
              </w:rPr>
              <w:t>45</w:t>
            </w:r>
          </w:p>
        </w:tc>
        <w:tc>
          <w:tcPr>
            <w:tcW w:w="576" w:type="dxa"/>
            <w:shd w:val="clear" w:color="auto" w:fill="E0E0E0"/>
            <w:vAlign w:val="center"/>
          </w:tcPr>
          <w:p w14:paraId="2D8EE398" w14:textId="2B2279BE" w:rsidR="008529E8" w:rsidRPr="00234576" w:rsidRDefault="008529E8" w:rsidP="00B20937">
            <w:pPr>
              <w:keepNext/>
              <w:jc w:val="center"/>
              <w:rPr>
                <w:sz w:val="20"/>
                <w:szCs w:val="20"/>
              </w:rPr>
            </w:pPr>
            <w:r w:rsidRPr="00234576">
              <w:rPr>
                <w:rFonts w:eastAsia="Times New Roman"/>
                <w:color w:val="000000"/>
                <w:sz w:val="20"/>
                <w:szCs w:val="20"/>
              </w:rPr>
              <w:t>114</w:t>
            </w:r>
          </w:p>
        </w:tc>
        <w:tc>
          <w:tcPr>
            <w:tcW w:w="2880" w:type="dxa"/>
            <w:shd w:val="clear" w:color="auto" w:fill="E0E0E0"/>
            <w:vAlign w:val="center"/>
          </w:tcPr>
          <w:p w14:paraId="5DBE1BE1" w14:textId="77777777" w:rsidR="008529E8" w:rsidRPr="00234576" w:rsidRDefault="008529E8" w:rsidP="00B20937">
            <w:pPr>
              <w:keepNext/>
              <w:jc w:val="center"/>
              <w:rPr>
                <w:rFonts w:eastAsia="Times New Roman"/>
                <w:color w:val="000000"/>
                <w:sz w:val="20"/>
                <w:szCs w:val="20"/>
              </w:rPr>
            </w:pPr>
          </w:p>
        </w:tc>
      </w:tr>
      <w:tr w:rsidR="008529E8" w:rsidRPr="00234576" w14:paraId="45DE1A9F" w14:textId="77777777" w:rsidTr="00B20937">
        <w:trPr>
          <w:jc w:val="center"/>
        </w:trPr>
        <w:tc>
          <w:tcPr>
            <w:tcW w:w="720" w:type="dxa"/>
            <w:shd w:val="clear" w:color="auto" w:fill="E0E0E0"/>
            <w:vAlign w:val="center"/>
          </w:tcPr>
          <w:p w14:paraId="7E109C12" w14:textId="30D75C95" w:rsidR="008529E8" w:rsidRPr="00234576" w:rsidRDefault="008529E8" w:rsidP="00B20937">
            <w:pPr>
              <w:keepNext/>
              <w:jc w:val="center"/>
              <w:rPr>
                <w:sz w:val="20"/>
                <w:szCs w:val="20"/>
              </w:rPr>
            </w:pPr>
            <w:r w:rsidRPr="00234576">
              <w:rPr>
                <w:rFonts w:eastAsia="Times New Roman"/>
                <w:color w:val="000000"/>
                <w:sz w:val="20"/>
                <w:szCs w:val="20"/>
              </w:rPr>
              <w:t>3</w:t>
            </w:r>
          </w:p>
        </w:tc>
        <w:tc>
          <w:tcPr>
            <w:tcW w:w="1152" w:type="dxa"/>
            <w:shd w:val="clear" w:color="auto" w:fill="E0E0E0"/>
            <w:vAlign w:val="center"/>
          </w:tcPr>
          <w:p w14:paraId="5E40663C" w14:textId="0C3A5F58" w:rsidR="008529E8" w:rsidRPr="00234576" w:rsidRDefault="008529E8" w:rsidP="009B1599">
            <w:pPr>
              <w:keepNext/>
              <w:jc w:val="center"/>
              <w:rPr>
                <w:sz w:val="20"/>
                <w:szCs w:val="20"/>
              </w:rPr>
            </w:pPr>
            <w:r w:rsidRPr="00234576">
              <w:rPr>
                <w:rFonts w:eastAsia="Times New Roman"/>
                <w:color w:val="000000"/>
                <w:sz w:val="20"/>
                <w:szCs w:val="20"/>
              </w:rPr>
              <w:t>FR</w:t>
            </w:r>
            <w:hyperlink w:anchor="_ENREF_3" w:tooltip="Franken, 1992 #1995" w:history="1">
              <w:r w:rsidR="009B1599" w:rsidRPr="00234576">
                <w:rPr>
                  <w:sz w:val="20"/>
                  <w:szCs w:val="20"/>
                </w:rPr>
                <w:fldChar w:fldCharType="begin"/>
              </w:r>
              <w:r w:rsidR="009B1599">
                <w:rPr>
                  <w:sz w:val="20"/>
                  <w:szCs w:val="20"/>
                </w:rPr>
                <w:instrText xml:space="preserve"> ADDIN EN.CITE &lt;EndNote&gt;&lt;Cite&gt;&lt;Author&gt;Franken&lt;/Author&gt;&lt;Year&gt;1992&lt;/Year&gt;&lt;RecNum&gt;1995&lt;/RecNum&gt;&lt;DisplayText&gt;&lt;style face="superscript"&gt;3&lt;/style&gt;&lt;/DisplayText&gt;&lt;record&gt;&lt;rec-number&gt;1995&lt;/rec-number&gt;&lt;foreign-keys&gt;&lt;key app="EN" db-id="veptarr08d9ts6eftsmp02wvxas0szvetsaf" timestamp="0"&gt;1995&lt;/key&gt;&lt;/foreign-keys&gt;&lt;ref-type name="Journal Article"&gt;17&lt;/ref-type&gt;&lt;contributors&gt;&lt;authors&gt;&lt;author&gt;Franken, Edmund A., Jr.&lt;/author&gt;&lt;author&gt;Berbaum, Kevin S.&lt;/author&gt;&lt;author&gt;Marley, Susan M.&lt;/author&gt;&lt;author&gt;Smith, Wilbur L.&lt;/author&gt;&lt;author&gt;Sato, Yutaka&lt;/author&gt;&lt;author&gt;Kao, Simon C. S.&lt;/author&gt;&lt;author&gt;Milam, Steven G.&lt;/author&gt;&lt;/authors&gt;&lt;/contributors&gt;&lt;titles&gt;&lt;title&gt;Evaluation of a Digital Workstation for Interpreting Neonatal Examinations: A Receiver Operating Characteristic Study&lt;/title&gt;&lt;secondary-title&gt;Investigative Radiology&lt;/secondary-title&gt;&lt;/titles&gt;&lt;periodical&gt;&lt;full-title&gt;Investigative radiology&lt;/full-title&gt;&lt;/periodical&gt;&lt;pages&gt;732-737&lt;/pages&gt;&lt;volume&gt;27&lt;/volume&gt;&lt;number&gt;9&lt;/number&gt;&lt;keywords&gt;&lt;keyword&gt;Observer performance&lt;/keyword&gt;&lt;keyword&gt;picture archiving communication system&lt;/keyword&gt;&lt;keyword&gt;psychophysics&lt;/keyword&gt;&lt;keyword&gt;visual perception&lt;/keyword&gt;&lt;keyword&gt;00004424-199209000-00016&lt;/keyword&gt;&lt;/keywords&gt;&lt;dates&gt;&lt;year&gt;1992&lt;/year&gt;&lt;/dates&gt;&lt;isbn&gt;0020-9996&lt;/isbn&gt;&lt;urls&gt;&lt;related-urls&gt;&lt;url&gt;http://journals.lww.com/investigativeradiology/Fulltext/1992/09000/Evaluation_of_a_Digital_Workstation_for.16.aspx&lt;/url&gt;&lt;/related-urls&gt;&lt;/urls&gt;&lt;/record&gt;&lt;/Cite&gt;&lt;/EndNote&gt;</w:instrText>
              </w:r>
              <w:r w:rsidR="009B1599" w:rsidRPr="00234576">
                <w:rPr>
                  <w:sz w:val="20"/>
                  <w:szCs w:val="20"/>
                </w:rPr>
                <w:fldChar w:fldCharType="separate"/>
              </w:r>
              <w:r w:rsidR="009B1599" w:rsidRPr="001B2C70">
                <w:rPr>
                  <w:noProof/>
                  <w:sz w:val="20"/>
                  <w:szCs w:val="20"/>
                  <w:vertAlign w:val="superscript"/>
                </w:rPr>
                <w:t>3</w:t>
              </w:r>
              <w:r w:rsidR="009B1599" w:rsidRPr="00234576">
                <w:rPr>
                  <w:sz w:val="20"/>
                  <w:szCs w:val="20"/>
                </w:rPr>
                <w:fldChar w:fldCharType="end"/>
              </w:r>
            </w:hyperlink>
          </w:p>
        </w:tc>
        <w:tc>
          <w:tcPr>
            <w:tcW w:w="576" w:type="dxa"/>
            <w:shd w:val="clear" w:color="auto" w:fill="E0E0E0"/>
            <w:vAlign w:val="center"/>
          </w:tcPr>
          <w:p w14:paraId="679EE3D6" w14:textId="587FD4ED"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ROC</w:t>
            </w:r>
          </w:p>
        </w:tc>
        <w:tc>
          <w:tcPr>
            <w:tcW w:w="576" w:type="dxa"/>
            <w:shd w:val="clear" w:color="auto" w:fill="E0E0E0"/>
            <w:vAlign w:val="center"/>
          </w:tcPr>
          <w:p w14:paraId="559772FD" w14:textId="3440A587" w:rsidR="008529E8" w:rsidRPr="00234576" w:rsidRDefault="008529E8" w:rsidP="00B20937">
            <w:pPr>
              <w:keepNext/>
              <w:jc w:val="center"/>
              <w:rPr>
                <w:sz w:val="20"/>
                <w:szCs w:val="20"/>
              </w:rPr>
            </w:pPr>
            <w:r w:rsidRPr="00234576">
              <w:rPr>
                <w:rFonts w:eastAsia="Times New Roman"/>
                <w:color w:val="000000"/>
                <w:sz w:val="20"/>
                <w:szCs w:val="20"/>
              </w:rPr>
              <w:t>2</w:t>
            </w:r>
          </w:p>
        </w:tc>
        <w:tc>
          <w:tcPr>
            <w:tcW w:w="576" w:type="dxa"/>
            <w:shd w:val="clear" w:color="auto" w:fill="E0E0E0"/>
            <w:vAlign w:val="center"/>
          </w:tcPr>
          <w:p w14:paraId="2E23437B" w14:textId="3B80F7FB" w:rsidR="008529E8" w:rsidRPr="00234576" w:rsidRDefault="008529E8" w:rsidP="00B20937">
            <w:pPr>
              <w:keepNext/>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19E08AEC" w14:textId="2FD836CE" w:rsidR="008529E8" w:rsidRPr="00234576" w:rsidRDefault="008529E8" w:rsidP="00B20937">
            <w:pPr>
              <w:keepNext/>
              <w:jc w:val="center"/>
              <w:rPr>
                <w:rFonts w:eastAsia="Times New Roman"/>
                <w:color w:val="000000"/>
                <w:sz w:val="20"/>
                <w:szCs w:val="20"/>
              </w:rPr>
            </w:pPr>
            <w:r w:rsidRPr="00234576">
              <w:rPr>
                <w:sz w:val="20"/>
                <w:szCs w:val="20"/>
              </w:rPr>
              <w:t>33</w:t>
            </w:r>
          </w:p>
        </w:tc>
        <w:tc>
          <w:tcPr>
            <w:tcW w:w="576" w:type="dxa"/>
            <w:shd w:val="clear" w:color="auto" w:fill="E0E0E0"/>
            <w:vAlign w:val="center"/>
          </w:tcPr>
          <w:p w14:paraId="563E2CEA" w14:textId="6E7824DE" w:rsidR="008529E8" w:rsidRPr="00234576" w:rsidRDefault="008529E8" w:rsidP="00B20937">
            <w:pPr>
              <w:keepNext/>
              <w:jc w:val="center"/>
              <w:rPr>
                <w:rFonts w:eastAsia="Times New Roman"/>
                <w:color w:val="000000"/>
                <w:sz w:val="20"/>
                <w:szCs w:val="20"/>
              </w:rPr>
            </w:pPr>
            <w:r w:rsidRPr="00234576">
              <w:rPr>
                <w:sz w:val="20"/>
                <w:szCs w:val="20"/>
              </w:rPr>
              <w:t>67</w:t>
            </w:r>
          </w:p>
        </w:tc>
        <w:tc>
          <w:tcPr>
            <w:tcW w:w="576" w:type="dxa"/>
            <w:shd w:val="clear" w:color="auto" w:fill="E0E0E0"/>
            <w:vAlign w:val="center"/>
          </w:tcPr>
          <w:p w14:paraId="2A4DFB27" w14:textId="212255CB" w:rsidR="008529E8" w:rsidRPr="00234576" w:rsidRDefault="008529E8" w:rsidP="00B20937">
            <w:pPr>
              <w:keepNext/>
              <w:jc w:val="center"/>
              <w:rPr>
                <w:sz w:val="20"/>
                <w:szCs w:val="20"/>
              </w:rPr>
            </w:pPr>
            <w:r w:rsidRPr="00234576">
              <w:rPr>
                <w:rFonts w:eastAsia="Times New Roman"/>
                <w:color w:val="000000"/>
                <w:sz w:val="20"/>
                <w:szCs w:val="20"/>
              </w:rPr>
              <w:t>100</w:t>
            </w:r>
          </w:p>
        </w:tc>
        <w:tc>
          <w:tcPr>
            <w:tcW w:w="2880" w:type="dxa"/>
            <w:shd w:val="clear" w:color="auto" w:fill="E0E0E0"/>
            <w:vAlign w:val="center"/>
          </w:tcPr>
          <w:p w14:paraId="0CA8E176" w14:textId="77777777" w:rsidR="008529E8" w:rsidRPr="00234576" w:rsidRDefault="008529E8" w:rsidP="00B20937">
            <w:pPr>
              <w:keepNext/>
              <w:jc w:val="center"/>
              <w:rPr>
                <w:rFonts w:eastAsia="Times New Roman"/>
                <w:color w:val="000000"/>
                <w:sz w:val="20"/>
                <w:szCs w:val="20"/>
              </w:rPr>
            </w:pPr>
          </w:p>
        </w:tc>
      </w:tr>
      <w:tr w:rsidR="008529E8" w:rsidRPr="00234576" w14:paraId="5140E021" w14:textId="77777777" w:rsidTr="00B20937">
        <w:trPr>
          <w:jc w:val="center"/>
        </w:trPr>
        <w:tc>
          <w:tcPr>
            <w:tcW w:w="720" w:type="dxa"/>
            <w:shd w:val="clear" w:color="auto" w:fill="E0E0E0"/>
            <w:vAlign w:val="center"/>
          </w:tcPr>
          <w:p w14:paraId="74B02CC9" w14:textId="2AAD1E3F" w:rsidR="008529E8" w:rsidRPr="00234576" w:rsidRDefault="008529E8" w:rsidP="00B20937">
            <w:pPr>
              <w:keepNext/>
              <w:jc w:val="center"/>
              <w:rPr>
                <w:sz w:val="20"/>
                <w:szCs w:val="20"/>
              </w:rPr>
            </w:pPr>
            <w:r w:rsidRPr="00234576">
              <w:rPr>
                <w:rFonts w:eastAsia="Times New Roman"/>
                <w:color w:val="000000"/>
                <w:sz w:val="20"/>
                <w:szCs w:val="20"/>
              </w:rPr>
              <w:t>4</w:t>
            </w:r>
          </w:p>
        </w:tc>
        <w:tc>
          <w:tcPr>
            <w:tcW w:w="1152" w:type="dxa"/>
            <w:shd w:val="clear" w:color="auto" w:fill="E0E0E0"/>
            <w:vAlign w:val="center"/>
          </w:tcPr>
          <w:p w14:paraId="25B311DC" w14:textId="2AB443D6" w:rsidR="008529E8" w:rsidRPr="00234576" w:rsidRDefault="008529E8" w:rsidP="009B1599">
            <w:pPr>
              <w:keepNext/>
              <w:jc w:val="center"/>
              <w:rPr>
                <w:sz w:val="20"/>
                <w:szCs w:val="20"/>
              </w:rPr>
            </w:pPr>
            <w:r w:rsidRPr="00234576">
              <w:rPr>
                <w:rFonts w:eastAsia="Times New Roman"/>
                <w:color w:val="000000"/>
                <w:sz w:val="20"/>
                <w:szCs w:val="20"/>
              </w:rPr>
              <w:t>FED</w:t>
            </w:r>
            <w:hyperlink w:anchor="_ENREF_4" w:tooltip="Zanca, 2009 #1882" w:history="1">
              <w:r w:rsidR="009B1599" w:rsidRPr="00234576">
                <w:rPr>
                  <w:sz w:val="20"/>
                  <w:szCs w:val="20"/>
                </w:rPr>
                <w:fldChar w:fldCharType="begin"/>
              </w:r>
              <w:r w:rsidR="009B1599">
                <w:rPr>
                  <w:sz w:val="20"/>
                  <w:szCs w:val="20"/>
                </w:rPr>
                <w:instrText xml:space="preserve"> ADDIN EN.CITE &lt;EndNote&gt;&lt;Cite&gt;&lt;Author&gt;Zanca&lt;/Author&gt;&lt;Year&gt;2009&lt;/Year&gt;&lt;RecNum&gt;1882&lt;/RecNum&gt;&lt;DisplayText&gt;&lt;style face="superscript"&gt;4&lt;/style&gt;&lt;/DisplayText&gt;&lt;record&gt;&lt;rec-number&gt;1882&lt;/rec-number&gt;&lt;foreign-keys&gt;&lt;key app="EN" db-id="veptarr08d9ts6eftsmp02wvxas0szvetsaf" timestamp="0"&gt;1882&lt;/key&gt;&lt;/foreign-keys&gt;&lt;ref-type name="Journal Article"&gt;17&lt;/ref-type&gt;&lt;contributors&gt;&lt;authors&gt;&lt;author&gt;Zanca, Federica&lt;/author&gt;&lt;author&gt;Jacobs, Jurgen&lt;/author&gt;&lt;author&gt;Van Ongeval, Chantal &lt;/author&gt;&lt;author&gt;Claus, Filip &lt;/author&gt;&lt;author&gt;Celis, Valerie &lt;/author&gt;&lt;author&gt;Geniets, Catherine &lt;/author&gt;&lt;author&gt;Provost, Veerle &lt;/author&gt;&lt;author&gt;Pauwels, Herman &lt;/author&gt;&lt;author&gt;Marchal, Guy &lt;/author&gt;&lt;author&gt;Bosmans, Hilde&lt;/author&gt;&lt;/authors&gt;&lt;/contributors&gt;&lt;titles&gt;&lt;title&gt;Evaluation of clinical image processing algorithms used in digital mammography&lt;/title&gt;&lt;secondary-title&gt;Medical Physics&lt;/secondary-title&gt;&lt;/titles&gt;&lt;periodical&gt;&lt;full-title&gt;Medical Physics&lt;/full-title&gt;&lt;/periodical&gt;&lt;pages&gt;765-775&lt;/pages&gt;&lt;volume&gt;36&lt;/volume&gt;&lt;number&gt;3&lt;/number&gt;&lt;dates&gt;&lt;year&gt;2009&lt;/year&gt;&lt;/dates&gt;&lt;urls&gt;&lt;/urls&gt;&lt;research-notes&gt;JAFROC&lt;/research-notes&gt;&lt;/record&gt;&lt;/Cite&gt;&lt;/EndNote&gt;</w:instrText>
              </w:r>
              <w:r w:rsidR="009B1599" w:rsidRPr="00234576">
                <w:rPr>
                  <w:sz w:val="20"/>
                  <w:szCs w:val="20"/>
                </w:rPr>
                <w:fldChar w:fldCharType="separate"/>
              </w:r>
              <w:r w:rsidR="009B1599" w:rsidRPr="001B2C70">
                <w:rPr>
                  <w:noProof/>
                  <w:sz w:val="20"/>
                  <w:szCs w:val="20"/>
                  <w:vertAlign w:val="superscript"/>
                </w:rPr>
                <w:t>4</w:t>
              </w:r>
              <w:r w:rsidR="009B1599" w:rsidRPr="00234576">
                <w:rPr>
                  <w:sz w:val="20"/>
                  <w:szCs w:val="20"/>
                </w:rPr>
                <w:fldChar w:fldCharType="end"/>
              </w:r>
            </w:hyperlink>
          </w:p>
        </w:tc>
        <w:tc>
          <w:tcPr>
            <w:tcW w:w="576" w:type="dxa"/>
            <w:shd w:val="clear" w:color="auto" w:fill="E0E0E0"/>
            <w:vAlign w:val="center"/>
          </w:tcPr>
          <w:p w14:paraId="61C0DBB1" w14:textId="1070EAFA"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3EB90D09" w14:textId="4D302C2A"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5C35F626" w14:textId="48BA6347" w:rsidR="008529E8" w:rsidRPr="00234576" w:rsidRDefault="008529E8" w:rsidP="00B20937">
            <w:pPr>
              <w:keepNext/>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1D30EE84" w14:textId="0350C984" w:rsidR="008529E8" w:rsidRPr="00234576" w:rsidRDefault="008529E8" w:rsidP="00B20937">
            <w:pPr>
              <w:keepNext/>
              <w:jc w:val="center"/>
              <w:rPr>
                <w:rFonts w:eastAsia="Times New Roman"/>
                <w:color w:val="000000"/>
                <w:sz w:val="20"/>
                <w:szCs w:val="20"/>
              </w:rPr>
            </w:pPr>
            <w:r w:rsidRPr="00234576">
              <w:rPr>
                <w:sz w:val="20"/>
                <w:szCs w:val="20"/>
              </w:rPr>
              <w:t>100</w:t>
            </w:r>
          </w:p>
        </w:tc>
        <w:tc>
          <w:tcPr>
            <w:tcW w:w="576" w:type="dxa"/>
            <w:shd w:val="clear" w:color="auto" w:fill="E0E0E0"/>
            <w:vAlign w:val="center"/>
          </w:tcPr>
          <w:p w14:paraId="793B0834" w14:textId="7F212092" w:rsidR="008529E8" w:rsidRPr="00234576" w:rsidRDefault="008529E8" w:rsidP="00B20937">
            <w:pPr>
              <w:keepNext/>
              <w:jc w:val="center"/>
              <w:rPr>
                <w:rFonts w:eastAsia="Times New Roman"/>
                <w:color w:val="000000"/>
                <w:sz w:val="20"/>
                <w:szCs w:val="20"/>
              </w:rPr>
            </w:pPr>
            <w:r w:rsidRPr="00234576">
              <w:rPr>
                <w:sz w:val="20"/>
                <w:szCs w:val="20"/>
              </w:rPr>
              <w:t>100</w:t>
            </w:r>
          </w:p>
        </w:tc>
        <w:tc>
          <w:tcPr>
            <w:tcW w:w="576" w:type="dxa"/>
            <w:shd w:val="clear" w:color="auto" w:fill="E0E0E0"/>
            <w:vAlign w:val="center"/>
          </w:tcPr>
          <w:p w14:paraId="68B6B351" w14:textId="4848CA9A" w:rsidR="008529E8" w:rsidRPr="00234576" w:rsidRDefault="008529E8" w:rsidP="00B20937">
            <w:pPr>
              <w:keepNext/>
              <w:jc w:val="center"/>
              <w:rPr>
                <w:sz w:val="20"/>
                <w:szCs w:val="20"/>
              </w:rPr>
            </w:pPr>
            <w:r w:rsidRPr="00234576">
              <w:rPr>
                <w:rFonts w:eastAsia="Times New Roman"/>
                <w:color w:val="000000"/>
                <w:sz w:val="20"/>
                <w:szCs w:val="20"/>
              </w:rPr>
              <w:t>200</w:t>
            </w:r>
          </w:p>
        </w:tc>
        <w:tc>
          <w:tcPr>
            <w:tcW w:w="2880" w:type="dxa"/>
            <w:shd w:val="clear" w:color="auto" w:fill="E0E0E0"/>
            <w:vAlign w:val="center"/>
          </w:tcPr>
          <w:p w14:paraId="440A1127" w14:textId="77777777" w:rsidR="008529E8" w:rsidRPr="00234576" w:rsidRDefault="008529E8" w:rsidP="00B20937">
            <w:pPr>
              <w:keepNext/>
              <w:jc w:val="center"/>
              <w:rPr>
                <w:rFonts w:eastAsia="Times New Roman"/>
                <w:color w:val="000000"/>
                <w:sz w:val="20"/>
                <w:szCs w:val="20"/>
              </w:rPr>
            </w:pPr>
          </w:p>
        </w:tc>
      </w:tr>
      <w:tr w:rsidR="008529E8" w:rsidRPr="00234576" w14:paraId="556649CA" w14:textId="77777777" w:rsidTr="00B20937">
        <w:trPr>
          <w:jc w:val="center"/>
        </w:trPr>
        <w:tc>
          <w:tcPr>
            <w:tcW w:w="720" w:type="dxa"/>
            <w:shd w:val="clear" w:color="auto" w:fill="E0E0E0"/>
            <w:vAlign w:val="center"/>
          </w:tcPr>
          <w:p w14:paraId="40E33F75" w14:textId="7E2DA087" w:rsidR="008529E8" w:rsidRPr="00234576" w:rsidRDefault="008529E8" w:rsidP="00B20937">
            <w:pPr>
              <w:keepNext/>
              <w:jc w:val="center"/>
              <w:rPr>
                <w:sz w:val="20"/>
                <w:szCs w:val="20"/>
              </w:rPr>
            </w:pPr>
            <w:r w:rsidRPr="00234576">
              <w:rPr>
                <w:rFonts w:eastAsia="Times New Roman"/>
                <w:color w:val="000000"/>
                <w:sz w:val="20"/>
                <w:szCs w:val="20"/>
              </w:rPr>
              <w:t>5</w:t>
            </w:r>
          </w:p>
        </w:tc>
        <w:tc>
          <w:tcPr>
            <w:tcW w:w="1152" w:type="dxa"/>
            <w:shd w:val="clear" w:color="auto" w:fill="E0E0E0"/>
            <w:vAlign w:val="center"/>
          </w:tcPr>
          <w:p w14:paraId="690653CD" w14:textId="2D0696D2" w:rsidR="008529E8" w:rsidRPr="00234576" w:rsidRDefault="008529E8" w:rsidP="009B1599">
            <w:pPr>
              <w:keepNext/>
              <w:jc w:val="center"/>
              <w:rPr>
                <w:sz w:val="20"/>
                <w:szCs w:val="20"/>
              </w:rPr>
            </w:pPr>
            <w:r w:rsidRPr="00234576">
              <w:rPr>
                <w:rFonts w:eastAsia="Times New Roman"/>
                <w:color w:val="000000"/>
                <w:sz w:val="20"/>
                <w:szCs w:val="20"/>
              </w:rPr>
              <w:t>JT</w:t>
            </w:r>
            <w:hyperlink w:anchor="_ENREF_5" w:tooltip="Thompson, 2016 #2419" w:history="1">
              <w:r w:rsidR="009B1599" w:rsidRPr="00234576">
                <w:rPr>
                  <w:sz w:val="20"/>
                  <w:szCs w:val="20"/>
                </w:rPr>
                <w:fldChar w:fldCharType="begin"/>
              </w:r>
              <w:r w:rsidR="009B1599">
                <w:rPr>
                  <w:sz w:val="20"/>
                  <w:szCs w:val="20"/>
                </w:rPr>
                <w:instrText xml:space="preserve"> ADDIN EN.CITE &lt;EndNote&gt;&lt;Cite&gt;&lt;Author&gt;Thompson&lt;/Author&gt;&lt;Year&gt;2016&lt;/Year&gt;&lt;RecNum&gt;2419&lt;/RecNum&gt;&lt;DisplayText&gt;&lt;style face="superscript"&gt;5&lt;/style&gt;&lt;/DisplayText&gt;&lt;record&gt;&lt;rec-number&gt;2419&lt;/rec-number&gt;&lt;foreign-keys&gt;&lt;key app="EN" db-id="veptarr08d9ts6eftsmp02wvxas0szvetsaf" timestamp="1453400807"&gt;2419&lt;/key&gt;&lt;/foreign-keys&gt;&lt;ref-type name="Journal Article"&gt;17&lt;/ref-type&gt;&lt;contributors&gt;&lt;authors&gt;&lt;author&gt;Thompson, J.D. &lt;/author&gt;&lt;author&gt;Chakraborty, D.P.&lt;/author&gt;&lt;author&gt;Szczepura, K. &lt;/author&gt;&lt;author&gt;Tootell, A.K.&lt;/author&gt;&lt;author&gt;Vamvakas, I.&lt;/author&gt;&lt;author&gt;Manning, D.J. &lt;/author&gt;&lt;author&gt;Hogg, P.&lt;/author&gt;&lt;/authors&gt;&lt;/contributors&gt;&lt;titles&gt;&lt;title&gt;Effect of reconstruction methods and x-ray tube current-time product  on nodule detection in an anthropomorphic thorax phantom: a crossed-modality JAFROC observer study&lt;/title&gt;&lt;secondary-title&gt;Medical Physics&lt;/secondary-title&gt;&lt;/titles&gt;&lt;periodical&gt;&lt;full-title&gt;Medical Physics&lt;/full-title&gt;&lt;/periodical&gt;&lt;pages&gt;1265-1274&lt;/pages&gt;&lt;volume&gt;43&lt;/volume&gt;&lt;number&gt;3&lt;/number&gt;&lt;dates&gt;&lt;year&gt;2016&lt;/year&gt;&lt;/dates&gt;&lt;urls&gt;&lt;/urls&gt;&lt;/record&gt;&lt;/Cite&gt;&lt;/EndNote&gt;</w:instrText>
              </w:r>
              <w:r w:rsidR="009B1599" w:rsidRPr="00234576">
                <w:rPr>
                  <w:sz w:val="20"/>
                  <w:szCs w:val="20"/>
                </w:rPr>
                <w:fldChar w:fldCharType="separate"/>
              </w:r>
              <w:r w:rsidR="009B1599" w:rsidRPr="001B2C70">
                <w:rPr>
                  <w:noProof/>
                  <w:sz w:val="20"/>
                  <w:szCs w:val="20"/>
                  <w:vertAlign w:val="superscript"/>
                </w:rPr>
                <w:t>5</w:t>
              </w:r>
              <w:r w:rsidR="009B1599" w:rsidRPr="00234576">
                <w:rPr>
                  <w:sz w:val="20"/>
                  <w:szCs w:val="20"/>
                </w:rPr>
                <w:fldChar w:fldCharType="end"/>
              </w:r>
            </w:hyperlink>
          </w:p>
        </w:tc>
        <w:tc>
          <w:tcPr>
            <w:tcW w:w="576" w:type="dxa"/>
            <w:shd w:val="clear" w:color="auto" w:fill="E0E0E0"/>
            <w:vAlign w:val="center"/>
          </w:tcPr>
          <w:p w14:paraId="32C9D9AF" w14:textId="7890F9BB"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04B0CBDF" w14:textId="0494CCC9" w:rsidR="008529E8" w:rsidRPr="00234576" w:rsidRDefault="008529E8" w:rsidP="00B20937">
            <w:pPr>
              <w:keepNext/>
              <w:jc w:val="center"/>
              <w:rPr>
                <w:sz w:val="20"/>
                <w:szCs w:val="20"/>
              </w:rPr>
            </w:pPr>
            <w:r w:rsidRPr="00234576">
              <w:rPr>
                <w:rFonts w:eastAsia="Times New Roman"/>
                <w:color w:val="000000"/>
                <w:sz w:val="20"/>
                <w:szCs w:val="20"/>
              </w:rPr>
              <w:t>2</w:t>
            </w:r>
          </w:p>
        </w:tc>
        <w:tc>
          <w:tcPr>
            <w:tcW w:w="576" w:type="dxa"/>
            <w:shd w:val="clear" w:color="auto" w:fill="E0E0E0"/>
            <w:vAlign w:val="center"/>
          </w:tcPr>
          <w:p w14:paraId="0D89CD75" w14:textId="7A89E3FB" w:rsidR="008529E8" w:rsidRPr="00234576" w:rsidRDefault="008529E8" w:rsidP="00B20937">
            <w:pPr>
              <w:keepNext/>
              <w:jc w:val="center"/>
              <w:rPr>
                <w:sz w:val="20"/>
                <w:szCs w:val="20"/>
              </w:rPr>
            </w:pPr>
            <w:r w:rsidRPr="00234576">
              <w:rPr>
                <w:rFonts w:eastAsia="Times New Roman"/>
                <w:color w:val="000000"/>
                <w:sz w:val="20"/>
                <w:szCs w:val="20"/>
              </w:rPr>
              <w:t>9</w:t>
            </w:r>
          </w:p>
        </w:tc>
        <w:tc>
          <w:tcPr>
            <w:tcW w:w="576" w:type="dxa"/>
            <w:shd w:val="clear" w:color="auto" w:fill="E0E0E0"/>
            <w:vAlign w:val="center"/>
          </w:tcPr>
          <w:p w14:paraId="7A9BB1C1" w14:textId="5E313C86" w:rsidR="008529E8" w:rsidRPr="00234576" w:rsidRDefault="008529E8" w:rsidP="00B20937">
            <w:pPr>
              <w:keepNext/>
              <w:jc w:val="center"/>
              <w:rPr>
                <w:rFonts w:eastAsia="Times New Roman"/>
                <w:color w:val="000000"/>
                <w:sz w:val="20"/>
                <w:szCs w:val="20"/>
              </w:rPr>
            </w:pPr>
            <w:r w:rsidRPr="00234576">
              <w:rPr>
                <w:sz w:val="20"/>
                <w:szCs w:val="20"/>
              </w:rPr>
              <w:t>45</w:t>
            </w:r>
          </w:p>
        </w:tc>
        <w:tc>
          <w:tcPr>
            <w:tcW w:w="576" w:type="dxa"/>
            <w:shd w:val="clear" w:color="auto" w:fill="E0E0E0"/>
            <w:vAlign w:val="center"/>
          </w:tcPr>
          <w:p w14:paraId="41FF386B" w14:textId="6C25A910" w:rsidR="008529E8" w:rsidRPr="00234576" w:rsidRDefault="008529E8" w:rsidP="00B20937">
            <w:pPr>
              <w:keepNext/>
              <w:jc w:val="center"/>
              <w:rPr>
                <w:rFonts w:eastAsia="Times New Roman"/>
                <w:color w:val="000000"/>
                <w:sz w:val="20"/>
                <w:szCs w:val="20"/>
              </w:rPr>
            </w:pPr>
            <w:r w:rsidRPr="00234576">
              <w:rPr>
                <w:sz w:val="20"/>
                <w:szCs w:val="20"/>
              </w:rPr>
              <w:t>47</w:t>
            </w:r>
          </w:p>
        </w:tc>
        <w:tc>
          <w:tcPr>
            <w:tcW w:w="576" w:type="dxa"/>
            <w:shd w:val="clear" w:color="auto" w:fill="E0E0E0"/>
            <w:vAlign w:val="center"/>
          </w:tcPr>
          <w:p w14:paraId="77242BB9" w14:textId="04B06658" w:rsidR="008529E8" w:rsidRPr="00234576" w:rsidRDefault="008529E8" w:rsidP="00B20937">
            <w:pPr>
              <w:keepNext/>
              <w:jc w:val="center"/>
              <w:rPr>
                <w:sz w:val="20"/>
                <w:szCs w:val="20"/>
              </w:rPr>
            </w:pPr>
            <w:r w:rsidRPr="00234576">
              <w:rPr>
                <w:rFonts w:eastAsia="Times New Roman"/>
                <w:color w:val="000000"/>
                <w:sz w:val="20"/>
                <w:szCs w:val="20"/>
              </w:rPr>
              <w:t>92</w:t>
            </w:r>
          </w:p>
        </w:tc>
        <w:tc>
          <w:tcPr>
            <w:tcW w:w="2880" w:type="dxa"/>
            <w:shd w:val="clear" w:color="auto" w:fill="E0E0E0"/>
            <w:vAlign w:val="center"/>
          </w:tcPr>
          <w:p w14:paraId="41AE43A8" w14:textId="77777777" w:rsidR="008529E8" w:rsidRPr="00234576" w:rsidRDefault="008529E8" w:rsidP="00B20937">
            <w:pPr>
              <w:keepNext/>
              <w:jc w:val="center"/>
              <w:rPr>
                <w:rFonts w:eastAsia="Times New Roman"/>
                <w:color w:val="000000"/>
                <w:sz w:val="20"/>
                <w:szCs w:val="20"/>
              </w:rPr>
            </w:pPr>
          </w:p>
        </w:tc>
      </w:tr>
      <w:tr w:rsidR="008529E8" w:rsidRPr="00234576" w14:paraId="2A614AA8" w14:textId="77777777" w:rsidTr="00B20937">
        <w:trPr>
          <w:jc w:val="center"/>
        </w:trPr>
        <w:tc>
          <w:tcPr>
            <w:tcW w:w="720" w:type="dxa"/>
            <w:shd w:val="clear" w:color="auto" w:fill="E0E0E0"/>
            <w:vAlign w:val="center"/>
          </w:tcPr>
          <w:p w14:paraId="5029A858" w14:textId="4D170A54" w:rsidR="008529E8" w:rsidRPr="00234576" w:rsidRDefault="008529E8" w:rsidP="00B20937">
            <w:pPr>
              <w:keepNext/>
              <w:jc w:val="center"/>
              <w:rPr>
                <w:sz w:val="20"/>
                <w:szCs w:val="20"/>
              </w:rPr>
            </w:pPr>
            <w:r w:rsidRPr="00234576">
              <w:rPr>
                <w:rFonts w:eastAsia="Times New Roman"/>
                <w:color w:val="000000"/>
                <w:sz w:val="20"/>
                <w:szCs w:val="20"/>
              </w:rPr>
              <w:t>6</w:t>
            </w:r>
          </w:p>
        </w:tc>
        <w:tc>
          <w:tcPr>
            <w:tcW w:w="1152" w:type="dxa"/>
            <w:shd w:val="clear" w:color="auto" w:fill="E0E0E0"/>
            <w:vAlign w:val="center"/>
          </w:tcPr>
          <w:p w14:paraId="692C0944" w14:textId="173A2D7F" w:rsidR="008529E8" w:rsidRPr="00234576" w:rsidRDefault="008529E8" w:rsidP="009B1599">
            <w:pPr>
              <w:keepNext/>
              <w:jc w:val="center"/>
              <w:rPr>
                <w:sz w:val="20"/>
                <w:szCs w:val="20"/>
              </w:rPr>
            </w:pPr>
            <w:r w:rsidRPr="00234576">
              <w:rPr>
                <w:rFonts w:eastAsia="Times New Roman"/>
                <w:color w:val="000000"/>
                <w:sz w:val="20"/>
                <w:szCs w:val="20"/>
              </w:rPr>
              <w:t>MAG</w:t>
            </w:r>
            <w:hyperlink w:anchor="_ENREF_6" w:tooltip="Vikgren, 2008 #1929" w:history="1">
              <w:r w:rsidR="009B1599" w:rsidRPr="00234576">
                <w:rPr>
                  <w:sz w:val="20"/>
                  <w:szCs w:val="20"/>
                </w:rPr>
                <w:fldChar w:fldCharType="begin"/>
              </w:r>
              <w:r w:rsidR="009B1599">
                <w:rPr>
                  <w:sz w:val="20"/>
                  <w:szCs w:val="20"/>
                </w:rPr>
                <w:instrText xml:space="preserve"> ADDIN EN.CITE &lt;EndNote&gt;&lt;Cite&gt;&lt;Author&gt;Vikgren&lt;/Author&gt;&lt;Year&gt;2008&lt;/Year&gt;&lt;RecNum&gt;1929&lt;/RecNum&gt;&lt;DisplayText&gt;&lt;style face="superscript"&gt;6&lt;/style&gt;&lt;/DisplayText&gt;&lt;record&gt;&lt;rec-number&gt;1929&lt;/rec-number&gt;&lt;foreign-keys&gt;&lt;key app="EN" db-id="veptarr08d9ts6eftsmp02wvxas0szvetsaf" timestamp="0"&gt;1929&lt;/key&gt;&lt;/foreign-keys&gt;&lt;ref-type name="Journal Article"&gt;17&lt;/ref-type&gt;&lt;contributors&gt;&lt;authors&gt;&lt;author&gt;Vikgren, Jenny&lt;/author&gt;&lt;author&gt;Zachrisson, Sara&lt;/author&gt;&lt;author&gt;Svalkvist, Angelica&lt;/author&gt;&lt;author&gt;Johnsson, Ase A.&lt;/author&gt;&lt;author&gt;Boijsen, Marianne&lt;/author&gt;&lt;author&gt;Flinck, Agneta&lt;/author&gt;&lt;author&gt;Kheddache, Susanne&lt;/author&gt;&lt;author&gt;Bath, Magnus&lt;/author&gt;&lt;/authors&gt;&lt;/contributors&gt;&lt;titles&gt;&lt;title&gt;Comparison of Chest Tomosynthesis and Chest Radiography for Detection of Pulmonary Nodules: Human Observer Study of Clinical Cases&lt;/title&gt;&lt;secondary-title&gt;Radiology&lt;/secondary-title&gt;&lt;/titles&gt;&lt;periodical&gt;&lt;full-title&gt;Radiology&lt;/full-title&gt;&lt;/periodical&gt;&lt;pages&gt;1034-1041&lt;/pages&gt;&lt;volume&gt;249&lt;/volume&gt;&lt;number&gt;3&lt;/number&gt;&lt;dates&gt;&lt;year&gt;2008&lt;/year&gt;&lt;pub-dates&gt;&lt;date&gt;December 1, 2008&lt;/date&gt;&lt;/pub-dates&gt;&lt;/dates&gt;&lt;urls&gt;&lt;related-urls&gt;&lt;url&gt;http://radiology.rsnajnls.org/cgi/content/abstract/249/3/1034&lt;/url&gt;&lt;/related-urls&gt;&lt;/urls&gt;&lt;electronic-resource-num&gt;10.1148/radiol.2492080304&lt;/electronic-resource-num&gt;&lt;/record&gt;&lt;/Cite&gt;&lt;/EndNote&gt;</w:instrText>
              </w:r>
              <w:r w:rsidR="009B1599" w:rsidRPr="00234576">
                <w:rPr>
                  <w:sz w:val="20"/>
                  <w:szCs w:val="20"/>
                </w:rPr>
                <w:fldChar w:fldCharType="separate"/>
              </w:r>
              <w:r w:rsidR="009B1599" w:rsidRPr="001B2C70">
                <w:rPr>
                  <w:noProof/>
                  <w:sz w:val="20"/>
                  <w:szCs w:val="20"/>
                  <w:vertAlign w:val="superscript"/>
                </w:rPr>
                <w:t>6</w:t>
              </w:r>
              <w:r w:rsidR="009B1599" w:rsidRPr="00234576">
                <w:rPr>
                  <w:sz w:val="20"/>
                  <w:szCs w:val="20"/>
                </w:rPr>
                <w:fldChar w:fldCharType="end"/>
              </w:r>
            </w:hyperlink>
          </w:p>
        </w:tc>
        <w:tc>
          <w:tcPr>
            <w:tcW w:w="576" w:type="dxa"/>
            <w:shd w:val="clear" w:color="auto" w:fill="E0E0E0"/>
            <w:vAlign w:val="center"/>
          </w:tcPr>
          <w:p w14:paraId="596C529D" w14:textId="28D4E00B"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2BAA33DE" w14:textId="6C8480CB" w:rsidR="008529E8" w:rsidRPr="00234576" w:rsidRDefault="008529E8" w:rsidP="00B20937">
            <w:pPr>
              <w:keepNext/>
              <w:jc w:val="center"/>
              <w:rPr>
                <w:sz w:val="20"/>
                <w:szCs w:val="20"/>
              </w:rPr>
            </w:pPr>
            <w:r w:rsidRPr="00234576">
              <w:rPr>
                <w:rFonts w:eastAsia="Times New Roman"/>
                <w:color w:val="000000"/>
                <w:sz w:val="20"/>
                <w:szCs w:val="20"/>
              </w:rPr>
              <w:t>2</w:t>
            </w:r>
          </w:p>
        </w:tc>
        <w:tc>
          <w:tcPr>
            <w:tcW w:w="576" w:type="dxa"/>
            <w:shd w:val="clear" w:color="auto" w:fill="E0E0E0"/>
            <w:vAlign w:val="center"/>
          </w:tcPr>
          <w:p w14:paraId="3B949587" w14:textId="71D1E17D" w:rsidR="008529E8" w:rsidRPr="00234576" w:rsidRDefault="008529E8" w:rsidP="00B20937">
            <w:pPr>
              <w:keepNext/>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4E3939A1" w14:textId="58B06F19" w:rsidR="008529E8" w:rsidRPr="00234576" w:rsidRDefault="008529E8" w:rsidP="00B20937">
            <w:pPr>
              <w:keepNext/>
              <w:jc w:val="center"/>
              <w:rPr>
                <w:rFonts w:eastAsia="Times New Roman"/>
                <w:color w:val="000000"/>
                <w:sz w:val="20"/>
                <w:szCs w:val="20"/>
              </w:rPr>
            </w:pPr>
            <w:r w:rsidRPr="00234576">
              <w:rPr>
                <w:sz w:val="20"/>
                <w:szCs w:val="20"/>
              </w:rPr>
              <w:t>47</w:t>
            </w:r>
          </w:p>
        </w:tc>
        <w:tc>
          <w:tcPr>
            <w:tcW w:w="576" w:type="dxa"/>
            <w:shd w:val="clear" w:color="auto" w:fill="E0E0E0"/>
            <w:vAlign w:val="center"/>
          </w:tcPr>
          <w:p w14:paraId="0464AA50" w14:textId="1D979F05" w:rsidR="008529E8" w:rsidRPr="00234576" w:rsidRDefault="008529E8" w:rsidP="00B20937">
            <w:pPr>
              <w:keepNext/>
              <w:jc w:val="center"/>
              <w:rPr>
                <w:rFonts w:eastAsia="Times New Roman"/>
                <w:color w:val="000000"/>
                <w:sz w:val="20"/>
                <w:szCs w:val="20"/>
              </w:rPr>
            </w:pPr>
            <w:r w:rsidRPr="00234576">
              <w:rPr>
                <w:sz w:val="20"/>
                <w:szCs w:val="20"/>
              </w:rPr>
              <w:t>42</w:t>
            </w:r>
          </w:p>
        </w:tc>
        <w:tc>
          <w:tcPr>
            <w:tcW w:w="576" w:type="dxa"/>
            <w:shd w:val="clear" w:color="auto" w:fill="E0E0E0"/>
            <w:vAlign w:val="center"/>
          </w:tcPr>
          <w:p w14:paraId="24E663DB" w14:textId="3CA97F57" w:rsidR="008529E8" w:rsidRPr="00234576" w:rsidRDefault="008529E8" w:rsidP="00B20937">
            <w:pPr>
              <w:keepNext/>
              <w:jc w:val="center"/>
              <w:rPr>
                <w:sz w:val="20"/>
                <w:szCs w:val="20"/>
              </w:rPr>
            </w:pPr>
            <w:r w:rsidRPr="00234576">
              <w:rPr>
                <w:rFonts w:eastAsia="Times New Roman"/>
                <w:color w:val="000000"/>
                <w:sz w:val="20"/>
                <w:szCs w:val="20"/>
              </w:rPr>
              <w:t>89</w:t>
            </w:r>
          </w:p>
        </w:tc>
        <w:tc>
          <w:tcPr>
            <w:tcW w:w="2880" w:type="dxa"/>
            <w:shd w:val="clear" w:color="auto" w:fill="E0E0E0"/>
            <w:vAlign w:val="center"/>
          </w:tcPr>
          <w:p w14:paraId="35918327" w14:textId="77777777" w:rsidR="008529E8" w:rsidRPr="00234576" w:rsidRDefault="008529E8" w:rsidP="00B20937">
            <w:pPr>
              <w:keepNext/>
              <w:jc w:val="center"/>
              <w:rPr>
                <w:rFonts w:eastAsia="Times New Roman"/>
                <w:color w:val="000000"/>
                <w:sz w:val="20"/>
                <w:szCs w:val="20"/>
              </w:rPr>
            </w:pPr>
          </w:p>
        </w:tc>
      </w:tr>
      <w:tr w:rsidR="008529E8" w:rsidRPr="00234576" w14:paraId="029535E0" w14:textId="77777777" w:rsidTr="00B20937">
        <w:trPr>
          <w:jc w:val="center"/>
        </w:trPr>
        <w:tc>
          <w:tcPr>
            <w:tcW w:w="720" w:type="dxa"/>
            <w:shd w:val="clear" w:color="auto" w:fill="E0E0E0"/>
            <w:vAlign w:val="center"/>
          </w:tcPr>
          <w:p w14:paraId="7179E08D" w14:textId="4E62C85B" w:rsidR="008529E8" w:rsidRPr="00234576" w:rsidRDefault="008529E8" w:rsidP="00B20937">
            <w:pPr>
              <w:keepNext/>
              <w:jc w:val="center"/>
              <w:rPr>
                <w:sz w:val="20"/>
                <w:szCs w:val="20"/>
              </w:rPr>
            </w:pPr>
            <w:r w:rsidRPr="00234576">
              <w:rPr>
                <w:rFonts w:eastAsia="Times New Roman"/>
                <w:color w:val="000000"/>
                <w:sz w:val="20"/>
                <w:szCs w:val="20"/>
              </w:rPr>
              <w:t>7</w:t>
            </w:r>
          </w:p>
        </w:tc>
        <w:tc>
          <w:tcPr>
            <w:tcW w:w="1152" w:type="dxa"/>
            <w:shd w:val="clear" w:color="auto" w:fill="E0E0E0"/>
            <w:vAlign w:val="center"/>
          </w:tcPr>
          <w:p w14:paraId="6BA87309" w14:textId="47E16B71" w:rsidR="008529E8" w:rsidRPr="00234576" w:rsidRDefault="008529E8" w:rsidP="009B1599">
            <w:pPr>
              <w:keepNext/>
              <w:jc w:val="center"/>
              <w:rPr>
                <w:sz w:val="20"/>
                <w:szCs w:val="20"/>
              </w:rPr>
            </w:pPr>
            <w:r w:rsidRPr="00234576">
              <w:rPr>
                <w:rFonts w:eastAsia="Times New Roman"/>
                <w:color w:val="000000"/>
                <w:sz w:val="20"/>
                <w:szCs w:val="20"/>
              </w:rPr>
              <w:t>OPT</w:t>
            </w:r>
            <w:hyperlink w:anchor="_ENREF_7" w:tooltip="Warren, 2012 #2272" w:history="1">
              <w:r w:rsidR="009B1599" w:rsidRPr="00234576">
                <w:rPr>
                  <w:sz w:val="20"/>
                  <w:szCs w:val="20"/>
                </w:rPr>
                <w:fldChar w:fldCharType="begin"/>
              </w:r>
              <w:r w:rsidR="009B1599">
                <w:rPr>
                  <w:sz w:val="20"/>
                  <w:szCs w:val="20"/>
                </w:rPr>
                <w:instrText xml:space="preserve"> ADDIN EN.CITE &lt;EndNote&gt;&lt;Cite&gt;&lt;Author&gt;Warren&lt;/Author&gt;&lt;Year&gt;2012&lt;/Year&gt;&lt;RecNum&gt;2272&lt;/RecNum&gt;&lt;DisplayText&gt;&lt;style face="superscript"&gt;7&lt;/style&gt;&lt;/DisplayText&gt;&lt;record&gt;&lt;rec-number&gt;2272&lt;/rec-number&gt;&lt;foreign-keys&gt;&lt;key app="EN" db-id="veptarr08d9ts6eftsmp02wvxas0szvetsaf" timestamp="0"&gt;2272&lt;/key&gt;&lt;/foreign-keys&gt;&lt;ref-type name="Journal Article"&gt;17&lt;/ref-type&gt;&lt;contributors&gt;&lt;authors&gt;&lt;author&gt;Warren, Lucy M.&lt;/author&gt;&lt;author&gt;Mackenzie, Alistair&lt;/author&gt;&lt;author&gt;Cooke, Julie&lt;/author&gt;&lt;author&gt;Given-Wilson, Rosalind M.&lt;/author&gt;&lt;author&gt;Wallis, Matthew G.&lt;/author&gt;&lt;author&gt;Chakraborty, Dev P.&lt;/author&gt;&lt;author&gt;Dance, David R.&lt;/author&gt;&lt;author&gt;Bosmans, Hilde&lt;/author&gt;&lt;author&gt;Young, Kenneth C.&lt;/author&gt;&lt;/authors&gt;&lt;/contributors&gt;&lt;titles&gt;&lt;title&gt;Effect of image quality on calcification detection in digital mammography&lt;/title&gt;&lt;secondary-title&gt;Medical Physics&lt;/secondary-title&gt;&lt;/titles&gt;&lt;periodical&gt;&lt;full-title&gt;Medical Physics&lt;/full-title&gt;&lt;/periodical&gt;&lt;pages&gt;3202-3213&lt;/pages&gt;&lt;volume&gt;39&lt;/volume&gt;&lt;number&gt;6&lt;/number&gt;&lt;keywords&gt;&lt;keyword&gt;biological organs&lt;/keyword&gt;&lt;keyword&gt;diagnostic radiography&lt;/keyword&gt;&lt;keyword&gt;dosimetry&lt;/keyword&gt;&lt;keyword&gt;gynaecology&lt;/keyword&gt;&lt;keyword&gt;mammography&lt;/keyword&gt;&lt;keyword&gt;medical image processing&lt;/keyword&gt;&lt;keyword&gt;phantoms&lt;/keyword&gt;&lt;keyword&gt;sensitivity analysis&lt;/keyword&gt;&lt;/keywords&gt;&lt;dates&gt;&lt;year&gt;2012&lt;/year&gt;&lt;/dates&gt;&lt;publisher&gt;AAPM&lt;/publisher&gt;&lt;urls&gt;&lt;related-urls&gt;&lt;url&gt;http://dx.doi.org/10.1118/1.4718571&lt;/url&gt;&lt;/related-urls&gt;&lt;/urls&gt;&lt;research-notes&gt;Grants: R01-EB005243 and R01-EB006388&lt;/research-notes&gt;&lt;/record&gt;&lt;/Cite&gt;&lt;/EndNote&gt;</w:instrText>
              </w:r>
              <w:r w:rsidR="009B1599" w:rsidRPr="00234576">
                <w:rPr>
                  <w:sz w:val="20"/>
                  <w:szCs w:val="20"/>
                </w:rPr>
                <w:fldChar w:fldCharType="separate"/>
              </w:r>
              <w:r w:rsidR="009B1599" w:rsidRPr="001B2C70">
                <w:rPr>
                  <w:noProof/>
                  <w:sz w:val="20"/>
                  <w:szCs w:val="20"/>
                  <w:vertAlign w:val="superscript"/>
                </w:rPr>
                <w:t>7</w:t>
              </w:r>
              <w:r w:rsidR="009B1599" w:rsidRPr="00234576">
                <w:rPr>
                  <w:sz w:val="20"/>
                  <w:szCs w:val="20"/>
                </w:rPr>
                <w:fldChar w:fldCharType="end"/>
              </w:r>
            </w:hyperlink>
          </w:p>
        </w:tc>
        <w:tc>
          <w:tcPr>
            <w:tcW w:w="576" w:type="dxa"/>
            <w:shd w:val="clear" w:color="auto" w:fill="E0E0E0"/>
            <w:vAlign w:val="center"/>
          </w:tcPr>
          <w:p w14:paraId="38521D2D" w14:textId="7C0FB37B"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41361965" w14:textId="2BE13D37"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53790D8F" w14:textId="54583301" w:rsidR="008529E8" w:rsidRPr="00234576" w:rsidRDefault="008529E8" w:rsidP="00B20937">
            <w:pPr>
              <w:keepNext/>
              <w:jc w:val="center"/>
              <w:rPr>
                <w:sz w:val="20"/>
                <w:szCs w:val="20"/>
              </w:rPr>
            </w:pPr>
            <w:r w:rsidRPr="00234576">
              <w:rPr>
                <w:rFonts w:eastAsia="Times New Roman"/>
                <w:color w:val="000000"/>
                <w:sz w:val="20"/>
                <w:szCs w:val="20"/>
              </w:rPr>
              <w:t>7</w:t>
            </w:r>
          </w:p>
        </w:tc>
        <w:tc>
          <w:tcPr>
            <w:tcW w:w="576" w:type="dxa"/>
            <w:shd w:val="clear" w:color="auto" w:fill="E0E0E0"/>
            <w:vAlign w:val="center"/>
          </w:tcPr>
          <w:p w14:paraId="660A06EE" w14:textId="429D5194" w:rsidR="008529E8" w:rsidRPr="00234576" w:rsidRDefault="008529E8" w:rsidP="00B20937">
            <w:pPr>
              <w:keepNext/>
              <w:jc w:val="center"/>
              <w:rPr>
                <w:rFonts w:eastAsia="Times New Roman"/>
                <w:color w:val="000000"/>
                <w:sz w:val="20"/>
                <w:szCs w:val="20"/>
              </w:rPr>
            </w:pPr>
            <w:r w:rsidRPr="00234576">
              <w:rPr>
                <w:sz w:val="20"/>
                <w:szCs w:val="20"/>
              </w:rPr>
              <w:t>81</w:t>
            </w:r>
          </w:p>
        </w:tc>
        <w:tc>
          <w:tcPr>
            <w:tcW w:w="576" w:type="dxa"/>
            <w:shd w:val="clear" w:color="auto" w:fill="E0E0E0"/>
            <w:vAlign w:val="center"/>
          </w:tcPr>
          <w:p w14:paraId="29B8CC74" w14:textId="09A6C217" w:rsidR="008529E8" w:rsidRPr="00234576" w:rsidRDefault="008529E8" w:rsidP="00B20937">
            <w:pPr>
              <w:keepNext/>
              <w:jc w:val="center"/>
              <w:rPr>
                <w:rFonts w:eastAsia="Times New Roman"/>
                <w:color w:val="000000"/>
                <w:sz w:val="20"/>
                <w:szCs w:val="20"/>
              </w:rPr>
            </w:pPr>
            <w:r w:rsidRPr="00234576">
              <w:rPr>
                <w:sz w:val="20"/>
                <w:szCs w:val="20"/>
              </w:rPr>
              <w:t>81</w:t>
            </w:r>
          </w:p>
        </w:tc>
        <w:tc>
          <w:tcPr>
            <w:tcW w:w="576" w:type="dxa"/>
            <w:shd w:val="clear" w:color="auto" w:fill="E0E0E0"/>
            <w:vAlign w:val="center"/>
          </w:tcPr>
          <w:p w14:paraId="31883883" w14:textId="44D8BE3D" w:rsidR="008529E8" w:rsidRPr="00234576" w:rsidRDefault="008529E8" w:rsidP="00B20937">
            <w:pPr>
              <w:keepNext/>
              <w:jc w:val="center"/>
              <w:rPr>
                <w:sz w:val="20"/>
                <w:szCs w:val="20"/>
              </w:rPr>
            </w:pPr>
            <w:r w:rsidRPr="00234576">
              <w:rPr>
                <w:rFonts w:eastAsia="Times New Roman"/>
                <w:color w:val="000000"/>
                <w:sz w:val="20"/>
                <w:szCs w:val="20"/>
              </w:rPr>
              <w:t>162</w:t>
            </w:r>
          </w:p>
        </w:tc>
        <w:tc>
          <w:tcPr>
            <w:tcW w:w="2880" w:type="dxa"/>
            <w:shd w:val="clear" w:color="auto" w:fill="E0E0E0"/>
            <w:vAlign w:val="center"/>
          </w:tcPr>
          <w:p w14:paraId="51ECC02C" w14:textId="77777777" w:rsidR="008529E8" w:rsidRPr="00234576" w:rsidRDefault="008529E8" w:rsidP="00B20937">
            <w:pPr>
              <w:keepNext/>
              <w:jc w:val="center"/>
              <w:rPr>
                <w:rFonts w:eastAsia="Times New Roman"/>
                <w:color w:val="000000"/>
                <w:sz w:val="20"/>
                <w:szCs w:val="20"/>
              </w:rPr>
            </w:pPr>
          </w:p>
        </w:tc>
      </w:tr>
      <w:tr w:rsidR="008529E8" w:rsidRPr="00234576" w14:paraId="3D09291B" w14:textId="77777777" w:rsidTr="00B20937">
        <w:trPr>
          <w:jc w:val="center"/>
        </w:trPr>
        <w:tc>
          <w:tcPr>
            <w:tcW w:w="720" w:type="dxa"/>
            <w:shd w:val="clear" w:color="auto" w:fill="E0E0E0"/>
            <w:vAlign w:val="center"/>
          </w:tcPr>
          <w:p w14:paraId="31407658" w14:textId="0CFA259A" w:rsidR="008529E8" w:rsidRPr="00234576" w:rsidRDefault="008529E8" w:rsidP="00B20937">
            <w:pPr>
              <w:keepNext/>
              <w:jc w:val="center"/>
              <w:rPr>
                <w:sz w:val="20"/>
                <w:szCs w:val="20"/>
              </w:rPr>
            </w:pPr>
            <w:r w:rsidRPr="00234576">
              <w:rPr>
                <w:rFonts w:eastAsia="Times New Roman"/>
                <w:color w:val="000000"/>
                <w:sz w:val="20"/>
                <w:szCs w:val="20"/>
              </w:rPr>
              <w:t>8</w:t>
            </w:r>
          </w:p>
        </w:tc>
        <w:tc>
          <w:tcPr>
            <w:tcW w:w="1152" w:type="dxa"/>
            <w:shd w:val="clear" w:color="auto" w:fill="E0E0E0"/>
            <w:vAlign w:val="center"/>
          </w:tcPr>
          <w:p w14:paraId="1108C8A5" w14:textId="34737FDD" w:rsidR="008529E8" w:rsidRPr="00234576" w:rsidRDefault="008529E8" w:rsidP="009B1599">
            <w:pPr>
              <w:keepNext/>
              <w:jc w:val="center"/>
              <w:rPr>
                <w:sz w:val="20"/>
                <w:szCs w:val="20"/>
              </w:rPr>
            </w:pPr>
            <w:r w:rsidRPr="00234576">
              <w:rPr>
                <w:rFonts w:eastAsia="Times New Roman"/>
                <w:color w:val="000000"/>
                <w:sz w:val="20"/>
                <w:szCs w:val="20"/>
              </w:rPr>
              <w:t>PEN</w:t>
            </w:r>
            <w:hyperlink w:anchor="_ENREF_8" w:tooltip="Penedo, 2005 #1520" w:history="1">
              <w:r w:rsidR="009B1599" w:rsidRPr="00234576">
                <w:rPr>
                  <w:sz w:val="20"/>
                  <w:szCs w:val="20"/>
                </w:rPr>
                <w:fldChar w:fldCharType="begin"/>
              </w:r>
              <w:r w:rsidR="009B1599">
                <w:rPr>
                  <w:sz w:val="20"/>
                  <w:szCs w:val="20"/>
                </w:rPr>
                <w:instrText xml:space="preserve"> ADDIN EN.CITE &lt;EndNote&gt;&lt;Cite&gt;&lt;Author&gt;Penedo&lt;/Author&gt;&lt;Year&gt;2005&lt;/Year&gt;&lt;RecNum&gt;1520&lt;/RecNum&gt;&lt;DisplayText&gt;&lt;style face="superscript"&gt;8&lt;/style&gt;&lt;/DisplayText&gt;&lt;record&gt;&lt;rec-number&gt;1520&lt;/rec-number&gt;&lt;foreign-keys&gt;&lt;key app="EN" db-id="veptarr08d9ts6eftsmp02wvxas0szvetsaf" timestamp="0"&gt;1520&lt;/key&gt;&lt;/foreign-keys&gt;&lt;ref-type name="Journal Article"&gt;17&lt;/ref-type&gt;&lt;contributors&gt;&lt;authors&gt;&lt;author&gt;Penedo, Monica &lt;/author&gt;&lt;author&gt;Souto, Miguel &lt;/author&gt;&lt;author&gt;Tahoces, Pablo G. &lt;/author&gt;&lt;author&gt;Carreira, Jose M. &lt;/author&gt;&lt;author&gt;Villalon, Justo&lt;/author&gt;&lt;author&gt;Porto, Gerardo &lt;/author&gt;&lt;author&gt;Seoane, Carmen &lt;/author&gt;&lt;author&gt;Vidal, Juan J. &lt;/author&gt;&lt;author&gt;Berbaum, Kevin S.&lt;/author&gt;&lt;author&gt;Chakraborty, Dev P. &lt;/author&gt;&lt;author&gt;Fajardo, Laurie L.&lt;/author&gt;&lt;/authors&gt;&lt;/contributors&gt;&lt;titles&gt;&lt;title&gt;Free-Response Receiver Operating Characteristic Evaluation of Lossy JPEG2000 and Object-based Set Partitioning in Hierarchical Trees Compression of Digitized Mammograms&lt;/title&gt;&lt;secondary-title&gt;Radiology&lt;/secondary-title&gt;&lt;/titles&gt;&lt;periodical&gt;&lt;full-title&gt;Radiology&lt;/full-title&gt;&lt;/periodical&gt;&lt;pages&gt;450-457&lt;/pages&gt;&lt;volume&gt;237&lt;/volume&gt;&lt;number&gt;2&lt;/number&gt;&lt;dates&gt;&lt;year&gt;2005&lt;/year&gt;&lt;/dates&gt;&lt;urls&gt;&lt;/urls&gt;&lt;/record&gt;&lt;/Cite&gt;&lt;/EndNote&gt;</w:instrText>
              </w:r>
              <w:r w:rsidR="009B1599" w:rsidRPr="00234576">
                <w:rPr>
                  <w:sz w:val="20"/>
                  <w:szCs w:val="20"/>
                </w:rPr>
                <w:fldChar w:fldCharType="separate"/>
              </w:r>
              <w:r w:rsidR="009B1599" w:rsidRPr="001B2C70">
                <w:rPr>
                  <w:noProof/>
                  <w:sz w:val="20"/>
                  <w:szCs w:val="20"/>
                  <w:vertAlign w:val="superscript"/>
                </w:rPr>
                <w:t>8</w:t>
              </w:r>
              <w:r w:rsidR="009B1599" w:rsidRPr="00234576">
                <w:rPr>
                  <w:sz w:val="20"/>
                  <w:szCs w:val="20"/>
                </w:rPr>
                <w:fldChar w:fldCharType="end"/>
              </w:r>
            </w:hyperlink>
          </w:p>
        </w:tc>
        <w:tc>
          <w:tcPr>
            <w:tcW w:w="576" w:type="dxa"/>
            <w:shd w:val="clear" w:color="auto" w:fill="E0E0E0"/>
            <w:vAlign w:val="center"/>
          </w:tcPr>
          <w:p w14:paraId="19060EAD" w14:textId="67DB79CD"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186DC72F" w14:textId="4DEF0656"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467F22BA" w14:textId="66D95E93"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16640C72" w14:textId="062F2E09" w:rsidR="008529E8" w:rsidRPr="00234576" w:rsidRDefault="008529E8" w:rsidP="00B20937">
            <w:pPr>
              <w:keepNext/>
              <w:jc w:val="center"/>
              <w:rPr>
                <w:rFonts w:eastAsia="Times New Roman"/>
                <w:color w:val="000000"/>
                <w:sz w:val="20"/>
                <w:szCs w:val="20"/>
              </w:rPr>
            </w:pPr>
            <w:r w:rsidRPr="00234576">
              <w:rPr>
                <w:sz w:val="20"/>
                <w:szCs w:val="20"/>
              </w:rPr>
              <w:t>48</w:t>
            </w:r>
          </w:p>
        </w:tc>
        <w:tc>
          <w:tcPr>
            <w:tcW w:w="576" w:type="dxa"/>
            <w:shd w:val="clear" w:color="auto" w:fill="E0E0E0"/>
            <w:vAlign w:val="center"/>
          </w:tcPr>
          <w:p w14:paraId="173E20D9" w14:textId="09F84970" w:rsidR="008529E8" w:rsidRPr="00234576" w:rsidRDefault="008529E8" w:rsidP="00B20937">
            <w:pPr>
              <w:keepNext/>
              <w:jc w:val="center"/>
              <w:rPr>
                <w:rFonts w:eastAsia="Times New Roman"/>
                <w:color w:val="000000"/>
                <w:sz w:val="20"/>
                <w:szCs w:val="20"/>
              </w:rPr>
            </w:pPr>
            <w:r w:rsidRPr="00234576">
              <w:rPr>
                <w:sz w:val="20"/>
                <w:szCs w:val="20"/>
              </w:rPr>
              <w:t>64</w:t>
            </w:r>
          </w:p>
        </w:tc>
        <w:tc>
          <w:tcPr>
            <w:tcW w:w="576" w:type="dxa"/>
            <w:shd w:val="clear" w:color="auto" w:fill="E0E0E0"/>
            <w:vAlign w:val="center"/>
          </w:tcPr>
          <w:p w14:paraId="457ED77C" w14:textId="6E5DB60C" w:rsidR="008529E8" w:rsidRPr="00234576" w:rsidRDefault="008529E8" w:rsidP="00B20937">
            <w:pPr>
              <w:keepNext/>
              <w:jc w:val="center"/>
              <w:rPr>
                <w:sz w:val="20"/>
                <w:szCs w:val="20"/>
              </w:rPr>
            </w:pPr>
            <w:r w:rsidRPr="00234576">
              <w:rPr>
                <w:rFonts w:eastAsia="Times New Roman"/>
                <w:color w:val="000000"/>
                <w:sz w:val="20"/>
                <w:szCs w:val="20"/>
              </w:rPr>
              <w:t>112</w:t>
            </w:r>
          </w:p>
        </w:tc>
        <w:tc>
          <w:tcPr>
            <w:tcW w:w="2880" w:type="dxa"/>
            <w:shd w:val="clear" w:color="auto" w:fill="E0E0E0"/>
            <w:vAlign w:val="center"/>
          </w:tcPr>
          <w:p w14:paraId="2E1D81CC" w14:textId="77777777" w:rsidR="008529E8" w:rsidRPr="00234576" w:rsidRDefault="008529E8" w:rsidP="00B20937">
            <w:pPr>
              <w:keepNext/>
              <w:jc w:val="center"/>
              <w:rPr>
                <w:rFonts w:eastAsia="Times New Roman"/>
                <w:color w:val="000000"/>
                <w:sz w:val="20"/>
                <w:szCs w:val="20"/>
              </w:rPr>
            </w:pPr>
          </w:p>
        </w:tc>
      </w:tr>
      <w:tr w:rsidR="008529E8" w:rsidRPr="00234576" w14:paraId="26BA2783" w14:textId="77777777" w:rsidTr="00B20937">
        <w:trPr>
          <w:jc w:val="center"/>
        </w:trPr>
        <w:tc>
          <w:tcPr>
            <w:tcW w:w="720" w:type="dxa"/>
            <w:shd w:val="clear" w:color="auto" w:fill="E0E0E0"/>
            <w:vAlign w:val="center"/>
          </w:tcPr>
          <w:p w14:paraId="237ABAEA" w14:textId="41637794" w:rsidR="008529E8" w:rsidRPr="00234576" w:rsidRDefault="008529E8" w:rsidP="00B20937">
            <w:pPr>
              <w:keepNext/>
              <w:jc w:val="center"/>
              <w:rPr>
                <w:sz w:val="20"/>
                <w:szCs w:val="20"/>
              </w:rPr>
            </w:pPr>
            <w:r w:rsidRPr="00234576">
              <w:rPr>
                <w:rFonts w:eastAsia="Times New Roman"/>
                <w:color w:val="000000"/>
                <w:sz w:val="20"/>
                <w:szCs w:val="20"/>
              </w:rPr>
              <w:t>9</w:t>
            </w:r>
          </w:p>
        </w:tc>
        <w:tc>
          <w:tcPr>
            <w:tcW w:w="1152" w:type="dxa"/>
            <w:shd w:val="clear" w:color="auto" w:fill="E0E0E0"/>
            <w:vAlign w:val="center"/>
          </w:tcPr>
          <w:p w14:paraId="36616F23" w14:textId="30343AD4" w:rsidR="008529E8" w:rsidRPr="00234576" w:rsidRDefault="008529E8" w:rsidP="009B1599">
            <w:pPr>
              <w:keepNext/>
              <w:jc w:val="center"/>
              <w:rPr>
                <w:sz w:val="20"/>
                <w:szCs w:val="20"/>
              </w:rPr>
            </w:pPr>
            <w:r w:rsidRPr="00234576">
              <w:rPr>
                <w:rFonts w:eastAsia="Times New Roman"/>
                <w:color w:val="000000"/>
                <w:sz w:val="20"/>
                <w:szCs w:val="20"/>
              </w:rPr>
              <w:t>NICO</w:t>
            </w:r>
            <w:hyperlink w:anchor="_ENREF_9" w:tooltip="Hupse, 2013 #2347" w:history="1">
              <w:r w:rsidR="009B1599" w:rsidRPr="00234576">
                <w:rPr>
                  <w:sz w:val="20"/>
                  <w:szCs w:val="20"/>
                </w:rPr>
                <w:fldChar w:fldCharType="begin"/>
              </w:r>
              <w:r w:rsidR="009B1599">
                <w:rPr>
                  <w:sz w:val="20"/>
                  <w:szCs w:val="20"/>
                </w:rPr>
                <w:instrText xml:space="preserve"> ADDIN EN.CITE &lt;EndNote&gt;&lt;Cite&gt;&lt;Author&gt;Hupse&lt;/Author&gt;&lt;Year&gt;2013&lt;/Year&gt;&lt;RecNum&gt;2347&lt;/RecNum&gt;&lt;DisplayText&gt;&lt;style face="superscript"&gt;9&lt;/style&gt;&lt;/DisplayText&gt;&lt;record&gt;&lt;rec-number&gt;2347&lt;/rec-number&gt;&lt;foreign-keys&gt;&lt;key app="EN" db-id="veptarr08d9ts6eftsmp02wvxas0szvetsaf" timestamp="1383766307"&gt;2347&lt;/key&gt;&lt;/foreign-keys&gt;&lt;ref-type name="Journal Article"&gt;17&lt;/ref-type&gt;&lt;contributors&gt;&lt;authors&gt;&lt;author&gt;Hupse, Rianne&lt;/author&gt;&lt;author&gt;Samulski, Maurice&lt;/author&gt;&lt;author&gt;Lobbes, Marc&lt;/author&gt;&lt;author&gt;Heeten, Ard&lt;/author&gt;&lt;author&gt;Imhof-Tas, MechliW&lt;/author&gt;&lt;author&gt;Beijerinck, David&lt;/author&gt;&lt;author&gt;Pijnappel, Ruud&lt;/author&gt;&lt;author&gt;Boetes, Carla&lt;/author&gt;&lt;author&gt;Karssemeijer, Nico&lt;/author&gt;&lt;/authors&gt;&lt;/contributors&gt;&lt;titles&gt;&lt;title&gt;Standalone computer-aided detection compared to radiologists’ performance for the detection of mammographic masses&lt;/title&gt;&lt;secondary-title&gt;European Radiology&lt;/secondary-title&gt;&lt;alt-title&gt;Eur Radiol&lt;/alt-title&gt;&lt;/titles&gt;&lt;periodical&gt;&lt;full-title&gt;European Radiology&lt;/full-title&gt;&lt;abbr-1&gt;Eur Radiol&lt;/abbr-1&gt;&lt;/periodical&gt;&lt;alt-periodical&gt;&lt;full-title&gt;European Radiology&lt;/full-title&gt;&lt;abbr-1&gt;Eur Radiol&lt;/abbr-1&gt;&lt;/alt-periodical&gt;&lt;pages&gt;93-100&lt;/pages&gt;&lt;volume&gt;23&lt;/volume&gt;&lt;number&gt;1&lt;/number&gt;&lt;keywords&gt;&lt;keyword&gt;Mammography&lt;/keyword&gt;&lt;keyword&gt;Computer-assisted diagnosis&lt;/keyword&gt;&lt;keyword&gt;Breast&lt;/keyword&gt;&lt;keyword&gt;Mass screening&lt;/keyword&gt;&lt;keyword&gt;Neoplasms&lt;/keyword&gt;&lt;/keywords&gt;&lt;dates&gt;&lt;year&gt;2013&lt;/year&gt;&lt;pub-dates&gt;&lt;date&gt;2013/01/01&lt;/date&gt;&lt;/pub-dates&gt;&lt;/dates&gt;&lt;publisher&gt;Springer-Verlag&lt;/publisher&gt;&lt;isbn&gt;0938-7994&lt;/isbn&gt;&lt;urls&gt;&lt;related-urls&gt;&lt;url&gt;http://dx.doi.org/10.1007/s00330-012-2562-7&lt;/url&gt;&lt;/related-urls&gt;&lt;/urls&gt;&lt;electronic-resource-num&gt;10.1007/s00330-012-2562-7&lt;/electronic-resource-num&gt;&lt;language&gt;English&lt;/language&gt;&lt;/record&gt;&lt;/Cite&gt;&lt;/EndNote&gt;</w:instrText>
              </w:r>
              <w:r w:rsidR="009B1599" w:rsidRPr="00234576">
                <w:rPr>
                  <w:sz w:val="20"/>
                  <w:szCs w:val="20"/>
                </w:rPr>
                <w:fldChar w:fldCharType="separate"/>
              </w:r>
              <w:r w:rsidR="009B1599" w:rsidRPr="001B2C70">
                <w:rPr>
                  <w:noProof/>
                  <w:sz w:val="20"/>
                  <w:szCs w:val="20"/>
                  <w:vertAlign w:val="superscript"/>
                </w:rPr>
                <w:t>9</w:t>
              </w:r>
              <w:r w:rsidR="009B1599" w:rsidRPr="00234576">
                <w:rPr>
                  <w:sz w:val="20"/>
                  <w:szCs w:val="20"/>
                </w:rPr>
                <w:fldChar w:fldCharType="end"/>
              </w:r>
            </w:hyperlink>
          </w:p>
        </w:tc>
        <w:tc>
          <w:tcPr>
            <w:tcW w:w="576" w:type="dxa"/>
            <w:shd w:val="clear" w:color="auto" w:fill="E0E0E0"/>
            <w:vAlign w:val="center"/>
          </w:tcPr>
          <w:p w14:paraId="52F15A2B" w14:textId="71E156E9"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LROC</w:t>
            </w:r>
          </w:p>
        </w:tc>
        <w:tc>
          <w:tcPr>
            <w:tcW w:w="576" w:type="dxa"/>
            <w:shd w:val="clear" w:color="auto" w:fill="E0E0E0"/>
            <w:vAlign w:val="center"/>
          </w:tcPr>
          <w:p w14:paraId="101D1644" w14:textId="07828CC1" w:rsidR="008529E8" w:rsidRPr="00234576" w:rsidRDefault="008529E8" w:rsidP="00B20937">
            <w:pPr>
              <w:keepNext/>
              <w:jc w:val="center"/>
              <w:rPr>
                <w:sz w:val="20"/>
                <w:szCs w:val="20"/>
              </w:rPr>
            </w:pPr>
            <w:r w:rsidRPr="00234576">
              <w:rPr>
                <w:rFonts w:eastAsia="Times New Roman"/>
                <w:color w:val="000000"/>
                <w:sz w:val="20"/>
                <w:szCs w:val="20"/>
              </w:rPr>
              <w:t>1</w:t>
            </w:r>
          </w:p>
        </w:tc>
        <w:tc>
          <w:tcPr>
            <w:tcW w:w="576" w:type="dxa"/>
            <w:shd w:val="clear" w:color="auto" w:fill="E0E0E0"/>
            <w:vAlign w:val="center"/>
          </w:tcPr>
          <w:p w14:paraId="46EBDEBB" w14:textId="62141D63" w:rsidR="008529E8" w:rsidRPr="00234576" w:rsidRDefault="008529E8" w:rsidP="00B20937">
            <w:pPr>
              <w:keepNext/>
              <w:jc w:val="center"/>
              <w:rPr>
                <w:sz w:val="20"/>
                <w:szCs w:val="20"/>
              </w:rPr>
            </w:pPr>
            <w:r w:rsidRPr="00234576">
              <w:rPr>
                <w:rFonts w:eastAsia="Times New Roman"/>
                <w:color w:val="000000"/>
                <w:sz w:val="20"/>
                <w:szCs w:val="20"/>
              </w:rPr>
              <w:t>10</w:t>
            </w:r>
          </w:p>
        </w:tc>
        <w:tc>
          <w:tcPr>
            <w:tcW w:w="576" w:type="dxa"/>
            <w:shd w:val="clear" w:color="auto" w:fill="E0E0E0"/>
            <w:vAlign w:val="center"/>
          </w:tcPr>
          <w:p w14:paraId="61CC9654" w14:textId="1192A40B" w:rsidR="008529E8" w:rsidRPr="00234576" w:rsidRDefault="008529E8" w:rsidP="00B20937">
            <w:pPr>
              <w:keepNext/>
              <w:jc w:val="center"/>
              <w:rPr>
                <w:rFonts w:eastAsia="Times New Roman"/>
                <w:color w:val="000000"/>
                <w:sz w:val="20"/>
                <w:szCs w:val="20"/>
              </w:rPr>
            </w:pPr>
            <w:r w:rsidRPr="00234576">
              <w:rPr>
                <w:sz w:val="20"/>
                <w:szCs w:val="20"/>
              </w:rPr>
              <w:t>120</w:t>
            </w:r>
          </w:p>
        </w:tc>
        <w:tc>
          <w:tcPr>
            <w:tcW w:w="576" w:type="dxa"/>
            <w:shd w:val="clear" w:color="auto" w:fill="E0E0E0"/>
            <w:vAlign w:val="center"/>
          </w:tcPr>
          <w:p w14:paraId="00B01206" w14:textId="7A01A0CD" w:rsidR="008529E8" w:rsidRPr="00234576" w:rsidRDefault="008529E8" w:rsidP="00B20937">
            <w:pPr>
              <w:keepNext/>
              <w:jc w:val="center"/>
              <w:rPr>
                <w:rFonts w:eastAsia="Times New Roman"/>
                <w:color w:val="000000"/>
                <w:sz w:val="20"/>
                <w:szCs w:val="20"/>
              </w:rPr>
            </w:pPr>
            <w:r w:rsidRPr="00234576">
              <w:rPr>
                <w:sz w:val="20"/>
                <w:szCs w:val="20"/>
              </w:rPr>
              <w:t>80</w:t>
            </w:r>
          </w:p>
        </w:tc>
        <w:tc>
          <w:tcPr>
            <w:tcW w:w="576" w:type="dxa"/>
            <w:shd w:val="clear" w:color="auto" w:fill="E0E0E0"/>
            <w:vAlign w:val="center"/>
          </w:tcPr>
          <w:p w14:paraId="7DB02D2B" w14:textId="54498768" w:rsidR="008529E8" w:rsidRPr="00234576" w:rsidRDefault="008529E8" w:rsidP="00B20937">
            <w:pPr>
              <w:keepNext/>
              <w:jc w:val="center"/>
              <w:rPr>
                <w:sz w:val="20"/>
                <w:szCs w:val="20"/>
              </w:rPr>
            </w:pPr>
            <w:r w:rsidRPr="00234576">
              <w:rPr>
                <w:rFonts w:eastAsia="Times New Roman"/>
                <w:color w:val="000000"/>
                <w:sz w:val="20"/>
                <w:szCs w:val="20"/>
              </w:rPr>
              <w:t>200</w:t>
            </w:r>
          </w:p>
        </w:tc>
        <w:tc>
          <w:tcPr>
            <w:tcW w:w="2880" w:type="dxa"/>
            <w:shd w:val="clear" w:color="auto" w:fill="E0E0E0"/>
            <w:vAlign w:val="center"/>
          </w:tcPr>
          <w:p w14:paraId="6AC1C547" w14:textId="77777777" w:rsidR="008529E8" w:rsidRPr="00234576" w:rsidRDefault="008529E8" w:rsidP="00B20937">
            <w:pPr>
              <w:keepNext/>
              <w:jc w:val="center"/>
              <w:rPr>
                <w:rFonts w:eastAsia="Times New Roman"/>
                <w:color w:val="000000"/>
                <w:sz w:val="20"/>
                <w:szCs w:val="20"/>
              </w:rPr>
            </w:pPr>
          </w:p>
        </w:tc>
      </w:tr>
      <w:tr w:rsidR="008529E8" w:rsidRPr="00234576" w14:paraId="2F9E7F52" w14:textId="77777777" w:rsidTr="00B20937">
        <w:trPr>
          <w:jc w:val="center"/>
        </w:trPr>
        <w:tc>
          <w:tcPr>
            <w:tcW w:w="720" w:type="dxa"/>
            <w:shd w:val="clear" w:color="auto" w:fill="E0E0E0"/>
            <w:vAlign w:val="center"/>
          </w:tcPr>
          <w:p w14:paraId="4E8A8396" w14:textId="5D1F4E82" w:rsidR="008529E8" w:rsidRPr="00234576" w:rsidRDefault="008529E8" w:rsidP="00B20937">
            <w:pPr>
              <w:keepNext/>
              <w:jc w:val="center"/>
              <w:rPr>
                <w:sz w:val="20"/>
                <w:szCs w:val="20"/>
              </w:rPr>
            </w:pPr>
            <w:r w:rsidRPr="00234576">
              <w:rPr>
                <w:rFonts w:eastAsia="Times New Roman"/>
                <w:color w:val="000000"/>
                <w:sz w:val="20"/>
                <w:szCs w:val="20"/>
              </w:rPr>
              <w:t>10</w:t>
            </w:r>
          </w:p>
        </w:tc>
        <w:tc>
          <w:tcPr>
            <w:tcW w:w="1152" w:type="dxa"/>
            <w:shd w:val="clear" w:color="auto" w:fill="E0E0E0"/>
            <w:vAlign w:val="center"/>
          </w:tcPr>
          <w:p w14:paraId="32E6F7C5" w14:textId="05EE5F3A" w:rsidR="008529E8" w:rsidRPr="00234576" w:rsidRDefault="008529E8" w:rsidP="009B1599">
            <w:pPr>
              <w:keepNext/>
              <w:jc w:val="center"/>
              <w:rPr>
                <w:sz w:val="20"/>
                <w:szCs w:val="20"/>
              </w:rPr>
            </w:pPr>
            <w:r w:rsidRPr="00234576">
              <w:rPr>
                <w:rFonts w:eastAsia="Times New Roman"/>
                <w:color w:val="000000"/>
                <w:sz w:val="20"/>
                <w:szCs w:val="20"/>
              </w:rPr>
              <w:t>RUS</w:t>
            </w:r>
            <w:hyperlink w:anchor="_ENREF_10" w:tooltip="Ruschin, 2007 #1646" w:history="1">
              <w:r w:rsidR="009B1599">
                <w:rPr>
                  <w:rFonts w:eastAsia="Times New Roman"/>
                  <w:color w:val="000000"/>
                  <w:sz w:val="20"/>
                  <w:szCs w:val="20"/>
                </w:rPr>
                <w:fldChar w:fldCharType="begin"/>
              </w:r>
              <w:r w:rsidR="009B1599">
                <w:rPr>
                  <w:rFonts w:eastAsia="Times New Roman"/>
                  <w:color w:val="000000"/>
                  <w:sz w:val="20"/>
                  <w:szCs w:val="20"/>
                </w:rPr>
                <w:instrText xml:space="preserve"> ADDIN EN.CITE &lt;EndNote&gt;&lt;Cite&gt;&lt;Author&gt;Ruschin&lt;/Author&gt;&lt;Year&gt;2007&lt;/Year&gt;&lt;RecNum&gt;1646&lt;/RecNum&gt;&lt;DisplayText&gt;&lt;style face="superscript"&gt;10&lt;/style&gt;&lt;/DisplayText&gt;&lt;record&gt;&lt;rec-number&gt;1646&lt;/rec-number&gt;&lt;foreign-keys&gt;&lt;key app="EN" db-id="veptarr08d9ts6eftsmp02wvxas0szvetsaf" timestamp="0"&gt;1646&lt;/key&gt;&lt;/foreign-keys&gt;&lt;ref-type name="Journal Article"&gt;17&lt;/ref-type&gt;&lt;contributors&gt;&lt;authors&gt;&lt;author&gt;Ruschin, Mark.&lt;/author&gt;&lt;author&gt;Timberg,  Pontus.&lt;/author&gt;&lt;author&gt;Bath, Magnus.&lt;/author&gt;&lt;author&gt;Hemdal,  Bengt.&lt;/author&gt;&lt;author&gt;Svahn, Tony.&lt;/author&gt;&lt;author&gt;Saunders,  Rob. &lt;/author&gt;&lt;author&gt;Samei, Ehsan.&lt;/author&gt;&lt;author&gt;Andersson,  Ingvar. &lt;/author&gt;&lt;author&gt;Mattsson, Sören.&lt;/author&gt;&lt;author&gt;Chakraborty,  Dev P. &lt;/author&gt;&lt;author&gt;Tingberg, Anders.&lt;/author&gt;&lt;/authors&gt;&lt;/contributors&gt;&lt;titles&gt;&lt;title&gt;Dose dependence of mass and microcalcification detection in digital mammography: free response human observer studies&lt;/title&gt;&lt;secondary-title&gt;Med. Phys.&lt;/secondary-title&gt;&lt;/titles&gt;&lt;periodical&gt;&lt;full-title&gt;Med. Phys.&lt;/full-title&gt;&lt;/periodical&gt;&lt;pages&gt;400 - 407&lt;/pages&gt;&lt;volume&gt;34&lt;/volume&gt;&lt;dates&gt;&lt;year&gt;2007&lt;/year&gt;&lt;/dates&gt;&lt;urls&gt;&lt;/urls&gt;&lt;research-notes&gt;Grants: R01-EB005243&amp;#xD;JAFROC application&lt;/research-notes&gt;&lt;/record&gt;&lt;/Cite&gt;&lt;/EndNote&gt;</w:instrText>
              </w:r>
              <w:r w:rsidR="009B1599">
                <w:rPr>
                  <w:rFonts w:eastAsia="Times New Roman"/>
                  <w:color w:val="000000"/>
                  <w:sz w:val="20"/>
                  <w:szCs w:val="20"/>
                </w:rPr>
                <w:fldChar w:fldCharType="separate"/>
              </w:r>
              <w:r w:rsidR="009B1599" w:rsidRPr="001B2C70">
                <w:rPr>
                  <w:rFonts w:eastAsia="Times New Roman"/>
                  <w:noProof/>
                  <w:color w:val="000000"/>
                  <w:sz w:val="20"/>
                  <w:szCs w:val="20"/>
                  <w:vertAlign w:val="superscript"/>
                </w:rPr>
                <w:t>10</w:t>
              </w:r>
              <w:r w:rsidR="009B1599">
                <w:rPr>
                  <w:rFonts w:eastAsia="Times New Roman"/>
                  <w:color w:val="000000"/>
                  <w:sz w:val="20"/>
                  <w:szCs w:val="20"/>
                </w:rPr>
                <w:fldChar w:fldCharType="end"/>
              </w:r>
            </w:hyperlink>
          </w:p>
        </w:tc>
        <w:tc>
          <w:tcPr>
            <w:tcW w:w="576" w:type="dxa"/>
            <w:shd w:val="clear" w:color="auto" w:fill="E0E0E0"/>
            <w:vAlign w:val="center"/>
          </w:tcPr>
          <w:p w14:paraId="61BC1815" w14:textId="352846C0"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07F4BD77" w14:textId="5699C903" w:rsidR="008529E8" w:rsidRPr="00234576" w:rsidRDefault="008529E8" w:rsidP="00B20937">
            <w:pPr>
              <w:keepNext/>
              <w:jc w:val="center"/>
              <w:rPr>
                <w:sz w:val="20"/>
                <w:szCs w:val="20"/>
              </w:rPr>
            </w:pPr>
            <w:r w:rsidRPr="00234576">
              <w:rPr>
                <w:rFonts w:eastAsia="Times New Roman"/>
                <w:color w:val="000000"/>
                <w:sz w:val="20"/>
                <w:szCs w:val="20"/>
              </w:rPr>
              <w:t>3</w:t>
            </w:r>
          </w:p>
        </w:tc>
        <w:tc>
          <w:tcPr>
            <w:tcW w:w="576" w:type="dxa"/>
            <w:shd w:val="clear" w:color="auto" w:fill="E0E0E0"/>
            <w:vAlign w:val="center"/>
          </w:tcPr>
          <w:p w14:paraId="53153DEB" w14:textId="6A340951" w:rsidR="008529E8" w:rsidRPr="00234576" w:rsidRDefault="008529E8" w:rsidP="00B20937">
            <w:pPr>
              <w:keepNext/>
              <w:jc w:val="center"/>
              <w:rPr>
                <w:sz w:val="20"/>
                <w:szCs w:val="20"/>
              </w:rPr>
            </w:pPr>
            <w:r w:rsidRPr="00234576">
              <w:rPr>
                <w:rFonts w:eastAsia="Times New Roman"/>
                <w:color w:val="000000"/>
                <w:sz w:val="20"/>
                <w:szCs w:val="20"/>
              </w:rPr>
              <w:t>8</w:t>
            </w:r>
          </w:p>
        </w:tc>
        <w:tc>
          <w:tcPr>
            <w:tcW w:w="576" w:type="dxa"/>
            <w:shd w:val="clear" w:color="auto" w:fill="E0E0E0"/>
            <w:vAlign w:val="center"/>
          </w:tcPr>
          <w:p w14:paraId="70F54958" w14:textId="3074D721"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50</w:t>
            </w:r>
          </w:p>
        </w:tc>
        <w:tc>
          <w:tcPr>
            <w:tcW w:w="576" w:type="dxa"/>
            <w:shd w:val="clear" w:color="auto" w:fill="E0E0E0"/>
            <w:vAlign w:val="center"/>
          </w:tcPr>
          <w:p w14:paraId="0D0BA12B" w14:textId="4C87E153"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40</w:t>
            </w:r>
          </w:p>
        </w:tc>
        <w:tc>
          <w:tcPr>
            <w:tcW w:w="576" w:type="dxa"/>
            <w:shd w:val="clear" w:color="auto" w:fill="E0E0E0"/>
            <w:vAlign w:val="center"/>
          </w:tcPr>
          <w:p w14:paraId="1232AD30" w14:textId="7C248302" w:rsidR="008529E8" w:rsidRPr="00234576" w:rsidRDefault="008529E8" w:rsidP="00B20937">
            <w:pPr>
              <w:keepNext/>
              <w:jc w:val="center"/>
              <w:rPr>
                <w:sz w:val="20"/>
                <w:szCs w:val="20"/>
              </w:rPr>
            </w:pPr>
            <w:r w:rsidRPr="00234576">
              <w:rPr>
                <w:rFonts w:eastAsia="Times New Roman"/>
                <w:color w:val="000000"/>
                <w:sz w:val="20"/>
                <w:szCs w:val="20"/>
              </w:rPr>
              <w:t>90</w:t>
            </w:r>
          </w:p>
        </w:tc>
        <w:tc>
          <w:tcPr>
            <w:tcW w:w="2880" w:type="dxa"/>
            <w:shd w:val="clear" w:color="auto" w:fill="E0E0E0"/>
            <w:vAlign w:val="center"/>
          </w:tcPr>
          <w:p w14:paraId="3D2AD79D" w14:textId="77777777" w:rsidR="008529E8" w:rsidRPr="00234576" w:rsidRDefault="008529E8" w:rsidP="00B20937">
            <w:pPr>
              <w:keepNext/>
              <w:jc w:val="center"/>
              <w:rPr>
                <w:rFonts w:eastAsia="Times New Roman"/>
                <w:color w:val="000000"/>
                <w:sz w:val="20"/>
                <w:szCs w:val="20"/>
              </w:rPr>
            </w:pPr>
          </w:p>
        </w:tc>
      </w:tr>
      <w:tr w:rsidR="008529E8" w:rsidRPr="00234576" w14:paraId="578924BB" w14:textId="77777777" w:rsidTr="00B20937">
        <w:trPr>
          <w:jc w:val="center"/>
        </w:trPr>
        <w:tc>
          <w:tcPr>
            <w:tcW w:w="720" w:type="dxa"/>
            <w:shd w:val="clear" w:color="auto" w:fill="E0E0E0"/>
            <w:vAlign w:val="center"/>
          </w:tcPr>
          <w:p w14:paraId="6E874C18" w14:textId="141922EA" w:rsidR="008529E8" w:rsidRPr="00234576" w:rsidRDefault="008529E8" w:rsidP="00B20937">
            <w:pPr>
              <w:keepNext/>
              <w:jc w:val="center"/>
              <w:rPr>
                <w:sz w:val="20"/>
                <w:szCs w:val="20"/>
              </w:rPr>
            </w:pPr>
            <w:r w:rsidRPr="00234576">
              <w:rPr>
                <w:rFonts w:eastAsia="Times New Roman"/>
                <w:color w:val="000000"/>
                <w:sz w:val="20"/>
                <w:szCs w:val="20"/>
              </w:rPr>
              <w:t>11</w:t>
            </w:r>
          </w:p>
        </w:tc>
        <w:tc>
          <w:tcPr>
            <w:tcW w:w="1152" w:type="dxa"/>
            <w:shd w:val="clear" w:color="auto" w:fill="E0E0E0"/>
            <w:vAlign w:val="center"/>
          </w:tcPr>
          <w:p w14:paraId="577F36B8" w14:textId="449DA178" w:rsidR="008529E8" w:rsidRPr="00234576" w:rsidRDefault="008529E8" w:rsidP="009B1599">
            <w:pPr>
              <w:keepNext/>
              <w:jc w:val="center"/>
              <w:rPr>
                <w:sz w:val="20"/>
                <w:szCs w:val="20"/>
              </w:rPr>
            </w:pPr>
            <w:r w:rsidRPr="00234576">
              <w:rPr>
                <w:rFonts w:eastAsia="Times New Roman"/>
                <w:color w:val="000000"/>
                <w:sz w:val="20"/>
                <w:szCs w:val="20"/>
              </w:rPr>
              <w:t>DOB1</w:t>
            </w:r>
            <w:hyperlink w:anchor="_ENREF_22" w:tooltip="Dobbins, 2016 #2506" w:history="1">
              <w:r w:rsidR="009B1599" w:rsidRPr="00234576">
                <w:rPr>
                  <w:sz w:val="20"/>
                  <w:szCs w:val="20"/>
                </w:rPr>
                <w:fldChar w:fldCharType="begin"/>
              </w:r>
              <w:r w:rsidR="009B1599">
                <w:rPr>
                  <w:sz w:val="20"/>
                  <w:szCs w:val="20"/>
                </w:rPr>
                <w:instrText xml:space="preserve"> ADDIN EN.CITE &lt;EndNote&gt;&lt;Cite&gt;&lt;Author&gt;Dobbins&lt;/Author&gt;&lt;Year&gt;2016&lt;/Year&gt;&lt;RecNum&gt;2506&lt;/RecNum&gt;&lt;DisplayText&gt;&lt;style face="superscript"&gt;22&lt;/style&gt;&lt;/DisplayText&gt;&lt;record&gt;&lt;rec-number&gt;2506&lt;/rec-number&gt;&lt;foreign-keys&gt;&lt;key app="EN" db-id="veptarr08d9ts6eftsmp02wvxas0szvetsaf" timestamp="1469121750"&gt;2506&lt;/key&gt;&lt;/foreign-keys&gt;&lt;ref-type name="Journal Article"&gt;17&lt;/ref-type&gt;&lt;contributors&gt;&lt;authors&gt;&lt;author&gt;Dobbins, J. T.&lt;/author&gt;&lt;author&gt;McAdams, H. P.&lt;/author&gt;&lt;author&gt;Sabol, J. M.&lt;/author&gt;&lt;author&gt;Chakraborty, D. P.&lt;/author&gt;&lt;author&gt;Kazerooni, E. A.&lt;/author&gt;&lt;author&gt;Reddy, G. P.&lt;/author&gt;&lt;author&gt;Vikgren, J. &lt;/author&gt;&lt;author&gt;Bath, M. &lt;/author&gt;&lt;/authors&gt;&lt;/contributors&gt;&lt;titles&gt;&lt;title&gt;Multi-Institutional Evaluation of Digital Tomosynthesis, Dual-Energy Radiography, and Conventional Chest Radiography for the Detection and Management of Pulmonary Nodules. Radiology&lt;/title&gt;&lt;secondary-title&gt;Radiology&lt;/secondary-title&gt;&lt;/titles&gt;&lt;periodical&gt;&lt;full-title&gt;Radiology&lt;/full-title&gt;&lt;/periodical&gt;&lt;pages&gt;(in press)&lt;/pages&gt;&lt;volume&gt;000&lt;/volume&gt;&lt;number&gt;000&lt;/number&gt;&lt;dates&gt;&lt;year&gt;2016&lt;/year&gt;&lt;/dates&gt;&lt;urls&gt;&lt;/urls&gt;&lt;/record&gt;&lt;/Cite&gt;&lt;/EndNote&gt;</w:instrText>
              </w:r>
              <w:r w:rsidR="009B1599" w:rsidRPr="00234576">
                <w:rPr>
                  <w:sz w:val="20"/>
                  <w:szCs w:val="20"/>
                </w:rPr>
                <w:fldChar w:fldCharType="separate"/>
              </w:r>
              <w:r w:rsidR="009B1599" w:rsidRPr="009B1599">
                <w:rPr>
                  <w:noProof/>
                  <w:sz w:val="20"/>
                  <w:szCs w:val="20"/>
                  <w:vertAlign w:val="superscript"/>
                </w:rPr>
                <w:t>22</w:t>
              </w:r>
              <w:r w:rsidR="009B1599" w:rsidRPr="00234576">
                <w:rPr>
                  <w:sz w:val="20"/>
                  <w:szCs w:val="20"/>
                </w:rPr>
                <w:fldChar w:fldCharType="end"/>
              </w:r>
            </w:hyperlink>
          </w:p>
        </w:tc>
        <w:tc>
          <w:tcPr>
            <w:tcW w:w="576" w:type="dxa"/>
            <w:shd w:val="clear" w:color="auto" w:fill="E0E0E0"/>
            <w:vAlign w:val="center"/>
          </w:tcPr>
          <w:p w14:paraId="46631061" w14:textId="66E585EB"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6178236A" w14:textId="1B0F2E66" w:rsidR="008529E8" w:rsidRPr="00234576" w:rsidRDefault="008529E8" w:rsidP="00B20937">
            <w:pPr>
              <w:keepNext/>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58F392F7" w14:textId="61E27996"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1359F86E" w14:textId="485F4CB4" w:rsidR="008529E8" w:rsidRPr="00234576" w:rsidRDefault="008529E8" w:rsidP="00B20937">
            <w:pPr>
              <w:keepNext/>
              <w:jc w:val="center"/>
              <w:rPr>
                <w:rFonts w:eastAsia="Times New Roman"/>
                <w:color w:val="000000"/>
                <w:sz w:val="20"/>
                <w:szCs w:val="20"/>
              </w:rPr>
            </w:pPr>
            <w:r w:rsidRPr="00234576">
              <w:rPr>
                <w:sz w:val="20"/>
                <w:szCs w:val="20"/>
              </w:rPr>
              <w:t>43</w:t>
            </w:r>
          </w:p>
        </w:tc>
        <w:tc>
          <w:tcPr>
            <w:tcW w:w="576" w:type="dxa"/>
            <w:shd w:val="clear" w:color="auto" w:fill="E0E0E0"/>
            <w:vAlign w:val="center"/>
          </w:tcPr>
          <w:p w14:paraId="7D9C609C" w14:textId="0B0E6DBC" w:rsidR="008529E8" w:rsidRPr="00234576" w:rsidRDefault="008529E8" w:rsidP="00B20937">
            <w:pPr>
              <w:keepNext/>
              <w:jc w:val="center"/>
              <w:rPr>
                <w:rFonts w:eastAsia="Times New Roman"/>
                <w:color w:val="000000"/>
                <w:sz w:val="20"/>
                <w:szCs w:val="20"/>
              </w:rPr>
            </w:pPr>
            <w:r w:rsidRPr="00234576">
              <w:rPr>
                <w:sz w:val="20"/>
                <w:szCs w:val="20"/>
              </w:rPr>
              <w:t>115</w:t>
            </w:r>
          </w:p>
        </w:tc>
        <w:tc>
          <w:tcPr>
            <w:tcW w:w="576" w:type="dxa"/>
            <w:shd w:val="clear" w:color="auto" w:fill="E0E0E0"/>
            <w:vAlign w:val="center"/>
          </w:tcPr>
          <w:p w14:paraId="733339E7" w14:textId="32CD2B63" w:rsidR="008529E8" w:rsidRPr="00234576" w:rsidRDefault="008529E8" w:rsidP="00B20937">
            <w:pPr>
              <w:keepNext/>
              <w:jc w:val="center"/>
              <w:rPr>
                <w:sz w:val="20"/>
                <w:szCs w:val="20"/>
              </w:rPr>
            </w:pPr>
            <w:r w:rsidRPr="00234576">
              <w:rPr>
                <w:rFonts w:eastAsia="Times New Roman"/>
                <w:color w:val="000000"/>
                <w:sz w:val="20"/>
                <w:szCs w:val="20"/>
              </w:rPr>
              <w:t>158</w:t>
            </w:r>
          </w:p>
        </w:tc>
        <w:tc>
          <w:tcPr>
            <w:tcW w:w="2880" w:type="dxa"/>
            <w:shd w:val="clear" w:color="auto" w:fill="E0E0E0"/>
            <w:vAlign w:val="center"/>
          </w:tcPr>
          <w:p w14:paraId="0F414F3A" w14:textId="77777777" w:rsidR="008529E8" w:rsidRPr="00234576" w:rsidRDefault="008529E8" w:rsidP="00B20937">
            <w:pPr>
              <w:keepNext/>
              <w:jc w:val="center"/>
              <w:rPr>
                <w:rFonts w:eastAsia="Times New Roman"/>
                <w:color w:val="000000"/>
                <w:sz w:val="20"/>
                <w:szCs w:val="20"/>
              </w:rPr>
            </w:pPr>
          </w:p>
        </w:tc>
      </w:tr>
      <w:tr w:rsidR="008529E8" w:rsidRPr="00234576" w14:paraId="67A50856" w14:textId="77777777" w:rsidTr="00B20937">
        <w:trPr>
          <w:jc w:val="center"/>
        </w:trPr>
        <w:tc>
          <w:tcPr>
            <w:tcW w:w="720" w:type="dxa"/>
            <w:shd w:val="clear" w:color="auto" w:fill="E0E0E0"/>
            <w:vAlign w:val="center"/>
          </w:tcPr>
          <w:p w14:paraId="435310C5" w14:textId="7E2D077B" w:rsidR="008529E8" w:rsidRPr="00234576" w:rsidRDefault="008529E8" w:rsidP="00B20937">
            <w:pPr>
              <w:keepNext/>
              <w:jc w:val="center"/>
              <w:rPr>
                <w:sz w:val="20"/>
                <w:szCs w:val="20"/>
              </w:rPr>
            </w:pPr>
            <w:r w:rsidRPr="00234576">
              <w:rPr>
                <w:rFonts w:eastAsia="Times New Roman"/>
                <w:color w:val="000000"/>
                <w:sz w:val="20"/>
                <w:szCs w:val="20"/>
              </w:rPr>
              <w:t>12</w:t>
            </w:r>
          </w:p>
        </w:tc>
        <w:tc>
          <w:tcPr>
            <w:tcW w:w="1152" w:type="dxa"/>
            <w:shd w:val="clear" w:color="auto" w:fill="E0E0E0"/>
            <w:vAlign w:val="center"/>
          </w:tcPr>
          <w:p w14:paraId="64B7328D" w14:textId="6239C7C2" w:rsidR="008529E8" w:rsidRPr="00234576" w:rsidRDefault="008529E8" w:rsidP="009B1599">
            <w:pPr>
              <w:keepNext/>
              <w:jc w:val="center"/>
              <w:rPr>
                <w:sz w:val="20"/>
                <w:szCs w:val="20"/>
              </w:rPr>
            </w:pPr>
            <w:r w:rsidRPr="00234576">
              <w:rPr>
                <w:rFonts w:eastAsia="Times New Roman"/>
                <w:color w:val="000000"/>
                <w:sz w:val="20"/>
                <w:szCs w:val="20"/>
              </w:rPr>
              <w:t>DOB2</w:t>
            </w:r>
            <w:hyperlink w:anchor="_ENREF_22" w:tooltip="Dobbins, 2016 #2506" w:history="1">
              <w:r w:rsidR="009B1599" w:rsidRPr="00234576">
                <w:rPr>
                  <w:sz w:val="20"/>
                  <w:szCs w:val="20"/>
                </w:rPr>
                <w:fldChar w:fldCharType="begin"/>
              </w:r>
              <w:r w:rsidR="009B1599">
                <w:rPr>
                  <w:sz w:val="20"/>
                  <w:szCs w:val="20"/>
                </w:rPr>
                <w:instrText xml:space="preserve"> ADDIN EN.CITE &lt;EndNote&gt;&lt;Cite&gt;&lt;Author&gt;Dobbins&lt;/Author&gt;&lt;Year&gt;2016&lt;/Year&gt;&lt;RecNum&gt;2506&lt;/RecNum&gt;&lt;DisplayText&gt;&lt;style face="superscript"&gt;22&lt;/style&gt;&lt;/DisplayText&gt;&lt;record&gt;&lt;rec-number&gt;2506&lt;/rec-number&gt;&lt;foreign-keys&gt;&lt;key app="EN" db-id="veptarr08d9ts6eftsmp02wvxas0szvetsaf" timestamp="1469121750"&gt;2506&lt;/key&gt;&lt;/foreign-keys&gt;&lt;ref-type name="Journal Article"&gt;17&lt;/ref-type&gt;&lt;contributors&gt;&lt;authors&gt;&lt;author&gt;Dobbins, J. T.&lt;/author&gt;&lt;author&gt;McAdams, H. P.&lt;/author&gt;&lt;author&gt;Sabol, J. M.&lt;/author&gt;&lt;author&gt;Chakraborty, D. P.&lt;/author&gt;&lt;author&gt;Kazerooni, E. A.&lt;/author&gt;&lt;author&gt;Reddy, G. P.&lt;/author&gt;&lt;author&gt;Vikgren, J. &lt;/author&gt;&lt;author&gt;Bath, M. &lt;/author&gt;&lt;/authors&gt;&lt;/contributors&gt;&lt;titles&gt;&lt;title&gt;Multi-Institutional Evaluation of Digital Tomosynthesis, Dual-Energy Radiography, and Conventional Chest Radiography for the Detection and Management of Pulmonary Nodules. Radiology&lt;/title&gt;&lt;secondary-title&gt;Radiology&lt;/secondary-title&gt;&lt;/titles&gt;&lt;periodical&gt;&lt;full-title&gt;Radiology&lt;/full-title&gt;&lt;/periodical&gt;&lt;pages&gt;(in press)&lt;/pages&gt;&lt;volume&gt;000&lt;/volume&gt;&lt;number&gt;000&lt;/number&gt;&lt;dates&gt;&lt;year&gt;2016&lt;/year&gt;&lt;/dates&gt;&lt;urls&gt;&lt;/urls&gt;&lt;/record&gt;&lt;/Cite&gt;&lt;/EndNote&gt;</w:instrText>
              </w:r>
              <w:r w:rsidR="009B1599" w:rsidRPr="00234576">
                <w:rPr>
                  <w:sz w:val="20"/>
                  <w:szCs w:val="20"/>
                </w:rPr>
                <w:fldChar w:fldCharType="separate"/>
              </w:r>
              <w:r w:rsidR="009B1599" w:rsidRPr="009B1599">
                <w:rPr>
                  <w:noProof/>
                  <w:sz w:val="20"/>
                  <w:szCs w:val="20"/>
                  <w:vertAlign w:val="superscript"/>
                </w:rPr>
                <w:t>22</w:t>
              </w:r>
              <w:r w:rsidR="009B1599" w:rsidRPr="00234576">
                <w:rPr>
                  <w:sz w:val="20"/>
                  <w:szCs w:val="20"/>
                </w:rPr>
                <w:fldChar w:fldCharType="end"/>
              </w:r>
            </w:hyperlink>
          </w:p>
        </w:tc>
        <w:tc>
          <w:tcPr>
            <w:tcW w:w="576" w:type="dxa"/>
            <w:shd w:val="clear" w:color="auto" w:fill="E0E0E0"/>
            <w:vAlign w:val="center"/>
          </w:tcPr>
          <w:p w14:paraId="631B3505" w14:textId="55C6605A"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ROC</w:t>
            </w:r>
          </w:p>
        </w:tc>
        <w:tc>
          <w:tcPr>
            <w:tcW w:w="576" w:type="dxa"/>
            <w:shd w:val="clear" w:color="auto" w:fill="E0E0E0"/>
            <w:vAlign w:val="center"/>
          </w:tcPr>
          <w:p w14:paraId="25CDECF1" w14:textId="4E6AA5A6" w:rsidR="008529E8" w:rsidRPr="00234576" w:rsidRDefault="008529E8" w:rsidP="00B20937">
            <w:pPr>
              <w:keepNext/>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68079125" w14:textId="7D8FF256" w:rsidR="008529E8" w:rsidRPr="00234576" w:rsidRDefault="008529E8" w:rsidP="00B20937">
            <w:pPr>
              <w:keepNext/>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0558301B" w14:textId="1650D8B0"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64</w:t>
            </w:r>
          </w:p>
        </w:tc>
        <w:tc>
          <w:tcPr>
            <w:tcW w:w="576" w:type="dxa"/>
            <w:shd w:val="clear" w:color="auto" w:fill="E0E0E0"/>
            <w:vAlign w:val="center"/>
          </w:tcPr>
          <w:p w14:paraId="233A325C" w14:textId="36958CC3" w:rsidR="008529E8" w:rsidRPr="00234576" w:rsidRDefault="008529E8" w:rsidP="00B20937">
            <w:pPr>
              <w:keepNext/>
              <w:jc w:val="center"/>
              <w:rPr>
                <w:rFonts w:eastAsia="Times New Roman"/>
                <w:color w:val="000000"/>
                <w:sz w:val="20"/>
                <w:szCs w:val="20"/>
              </w:rPr>
            </w:pPr>
            <w:r>
              <w:rPr>
                <w:rFonts w:eastAsia="Times New Roman"/>
                <w:color w:val="000000"/>
                <w:sz w:val="20"/>
                <w:szCs w:val="20"/>
              </w:rPr>
              <w:t>88</w:t>
            </w:r>
          </w:p>
        </w:tc>
        <w:tc>
          <w:tcPr>
            <w:tcW w:w="576" w:type="dxa"/>
            <w:shd w:val="clear" w:color="auto" w:fill="E0E0E0"/>
            <w:vAlign w:val="center"/>
          </w:tcPr>
          <w:p w14:paraId="0AAAAFE5" w14:textId="7035B721" w:rsidR="008529E8" w:rsidRPr="00234576" w:rsidRDefault="008529E8" w:rsidP="00B20937">
            <w:pPr>
              <w:keepNext/>
              <w:jc w:val="center"/>
              <w:rPr>
                <w:sz w:val="20"/>
                <w:szCs w:val="20"/>
              </w:rPr>
            </w:pPr>
            <w:r w:rsidRPr="00234576">
              <w:rPr>
                <w:rFonts w:eastAsia="Times New Roman"/>
                <w:color w:val="000000"/>
                <w:sz w:val="20"/>
                <w:szCs w:val="20"/>
              </w:rPr>
              <w:t>152</w:t>
            </w:r>
          </w:p>
        </w:tc>
        <w:tc>
          <w:tcPr>
            <w:tcW w:w="2880" w:type="dxa"/>
            <w:shd w:val="clear" w:color="auto" w:fill="E0E0E0"/>
            <w:vAlign w:val="center"/>
          </w:tcPr>
          <w:p w14:paraId="512A87B5" w14:textId="77777777" w:rsidR="008529E8" w:rsidRPr="00234576" w:rsidRDefault="008529E8" w:rsidP="00B20937">
            <w:pPr>
              <w:keepNext/>
              <w:jc w:val="center"/>
              <w:rPr>
                <w:rFonts w:eastAsia="Times New Roman"/>
                <w:color w:val="000000"/>
                <w:sz w:val="20"/>
                <w:szCs w:val="20"/>
              </w:rPr>
            </w:pPr>
          </w:p>
        </w:tc>
      </w:tr>
      <w:tr w:rsidR="008529E8" w:rsidRPr="00234576" w14:paraId="031F57CD" w14:textId="77777777" w:rsidTr="00B20937">
        <w:trPr>
          <w:jc w:val="center"/>
        </w:trPr>
        <w:tc>
          <w:tcPr>
            <w:tcW w:w="720" w:type="dxa"/>
            <w:shd w:val="clear" w:color="auto" w:fill="E0E0E0"/>
            <w:vAlign w:val="center"/>
          </w:tcPr>
          <w:p w14:paraId="413DC66D" w14:textId="6511EB07" w:rsidR="008529E8" w:rsidRPr="00234576" w:rsidRDefault="008529E8" w:rsidP="00B20937">
            <w:pPr>
              <w:jc w:val="center"/>
              <w:rPr>
                <w:sz w:val="20"/>
                <w:szCs w:val="20"/>
              </w:rPr>
            </w:pPr>
            <w:r w:rsidRPr="00234576">
              <w:rPr>
                <w:rFonts w:eastAsia="Times New Roman"/>
                <w:color w:val="000000"/>
                <w:sz w:val="20"/>
                <w:szCs w:val="20"/>
              </w:rPr>
              <w:t>13</w:t>
            </w:r>
          </w:p>
        </w:tc>
        <w:tc>
          <w:tcPr>
            <w:tcW w:w="1152" w:type="dxa"/>
            <w:shd w:val="clear" w:color="auto" w:fill="E0E0E0"/>
            <w:vAlign w:val="center"/>
          </w:tcPr>
          <w:p w14:paraId="79F20EBF" w14:textId="79416BF5" w:rsidR="008529E8" w:rsidRPr="00234576" w:rsidRDefault="008529E8" w:rsidP="009B1599">
            <w:pPr>
              <w:jc w:val="center"/>
              <w:rPr>
                <w:sz w:val="20"/>
                <w:szCs w:val="20"/>
              </w:rPr>
            </w:pPr>
            <w:r w:rsidRPr="00234576">
              <w:rPr>
                <w:rFonts w:eastAsia="Times New Roman"/>
                <w:color w:val="000000"/>
                <w:sz w:val="20"/>
                <w:szCs w:val="20"/>
              </w:rPr>
              <w:t>DOB3</w:t>
            </w:r>
            <w:hyperlink w:anchor="_ENREF_22" w:tooltip="Dobbins, 2016 #2506" w:history="1">
              <w:r w:rsidR="009B1599" w:rsidRPr="00234576">
                <w:rPr>
                  <w:sz w:val="20"/>
                  <w:szCs w:val="20"/>
                </w:rPr>
                <w:fldChar w:fldCharType="begin"/>
              </w:r>
              <w:r w:rsidR="009B1599">
                <w:rPr>
                  <w:sz w:val="20"/>
                  <w:szCs w:val="20"/>
                </w:rPr>
                <w:instrText xml:space="preserve"> ADDIN EN.CITE &lt;EndNote&gt;&lt;Cite&gt;&lt;Author&gt;Dobbins&lt;/Author&gt;&lt;Year&gt;2016&lt;/Year&gt;&lt;RecNum&gt;2506&lt;/RecNum&gt;&lt;DisplayText&gt;&lt;style face="superscript"&gt;22&lt;/style&gt;&lt;/DisplayText&gt;&lt;record&gt;&lt;rec-number&gt;2506&lt;/rec-number&gt;&lt;foreign-keys&gt;&lt;key app="EN" db-id="veptarr08d9ts6eftsmp02wvxas0szvetsaf" timestamp="1469121750"&gt;2506&lt;/key&gt;&lt;/foreign-keys&gt;&lt;ref-type name="Journal Article"&gt;17&lt;/ref-type&gt;&lt;contributors&gt;&lt;authors&gt;&lt;author&gt;Dobbins, J. T.&lt;/author&gt;&lt;author&gt;McAdams, H. P.&lt;/author&gt;&lt;author&gt;Sabol, J. M.&lt;/author&gt;&lt;author&gt;Chakraborty, D. P.&lt;/author&gt;&lt;author&gt;Kazerooni, E. A.&lt;/author&gt;&lt;author&gt;Reddy, G. P.&lt;/author&gt;&lt;author&gt;Vikgren, J. &lt;/author&gt;&lt;author&gt;Bath, M. &lt;/author&gt;&lt;/authors&gt;&lt;/contributors&gt;&lt;titles&gt;&lt;title&gt;Multi-Institutional Evaluation of Digital Tomosynthesis, Dual-Energy Radiography, and Conventional Chest Radiography for the Detection and Management of Pulmonary Nodules. Radiology&lt;/title&gt;&lt;secondary-title&gt;Radiology&lt;/secondary-title&gt;&lt;/titles&gt;&lt;periodical&gt;&lt;full-title&gt;Radiology&lt;/full-title&gt;&lt;/periodical&gt;&lt;pages&gt;(in press)&lt;/pages&gt;&lt;volume&gt;000&lt;/volume&gt;&lt;number&gt;000&lt;/number&gt;&lt;dates&gt;&lt;year&gt;2016&lt;/year&gt;&lt;/dates&gt;&lt;urls&gt;&lt;/urls&gt;&lt;/record&gt;&lt;/Cite&gt;&lt;/EndNote&gt;</w:instrText>
              </w:r>
              <w:r w:rsidR="009B1599" w:rsidRPr="00234576">
                <w:rPr>
                  <w:sz w:val="20"/>
                  <w:szCs w:val="20"/>
                </w:rPr>
                <w:fldChar w:fldCharType="separate"/>
              </w:r>
              <w:r w:rsidR="009B1599" w:rsidRPr="009B1599">
                <w:rPr>
                  <w:noProof/>
                  <w:sz w:val="20"/>
                  <w:szCs w:val="20"/>
                  <w:vertAlign w:val="superscript"/>
                </w:rPr>
                <w:t>22</w:t>
              </w:r>
              <w:r w:rsidR="009B1599" w:rsidRPr="00234576">
                <w:rPr>
                  <w:sz w:val="20"/>
                  <w:szCs w:val="20"/>
                </w:rPr>
                <w:fldChar w:fldCharType="end"/>
              </w:r>
            </w:hyperlink>
          </w:p>
        </w:tc>
        <w:tc>
          <w:tcPr>
            <w:tcW w:w="576" w:type="dxa"/>
            <w:shd w:val="clear" w:color="auto" w:fill="E0E0E0"/>
            <w:vAlign w:val="center"/>
          </w:tcPr>
          <w:p w14:paraId="562CBCB5" w14:textId="015F9923" w:rsidR="008529E8" w:rsidRPr="00234576" w:rsidRDefault="008529E8" w:rsidP="00B20937">
            <w:pPr>
              <w:jc w:val="center"/>
              <w:rPr>
                <w:rFonts w:eastAsia="Times New Roman"/>
                <w:color w:val="000000"/>
                <w:sz w:val="20"/>
                <w:szCs w:val="20"/>
              </w:rPr>
            </w:pPr>
            <w:r>
              <w:rPr>
                <w:rFonts w:eastAsia="Times New Roman"/>
                <w:color w:val="000000"/>
                <w:sz w:val="20"/>
                <w:szCs w:val="20"/>
              </w:rPr>
              <w:t>FROC</w:t>
            </w:r>
          </w:p>
        </w:tc>
        <w:tc>
          <w:tcPr>
            <w:tcW w:w="576" w:type="dxa"/>
            <w:shd w:val="clear" w:color="auto" w:fill="E0E0E0"/>
            <w:vAlign w:val="center"/>
          </w:tcPr>
          <w:p w14:paraId="0D504765" w14:textId="699A73B2" w:rsidR="008529E8" w:rsidRPr="00234576" w:rsidRDefault="008529E8" w:rsidP="00B20937">
            <w:pPr>
              <w:jc w:val="center"/>
              <w:rPr>
                <w:sz w:val="20"/>
                <w:szCs w:val="20"/>
              </w:rPr>
            </w:pPr>
            <w:r w:rsidRPr="00234576">
              <w:rPr>
                <w:rFonts w:eastAsia="Times New Roman"/>
                <w:color w:val="000000"/>
                <w:sz w:val="20"/>
                <w:szCs w:val="20"/>
              </w:rPr>
              <w:t>4</w:t>
            </w:r>
          </w:p>
        </w:tc>
        <w:tc>
          <w:tcPr>
            <w:tcW w:w="576" w:type="dxa"/>
            <w:shd w:val="clear" w:color="auto" w:fill="E0E0E0"/>
            <w:vAlign w:val="center"/>
          </w:tcPr>
          <w:p w14:paraId="5BCFA6C9" w14:textId="183CD4FD" w:rsidR="008529E8" w:rsidRPr="00234576" w:rsidRDefault="008529E8" w:rsidP="00B20937">
            <w:pPr>
              <w:jc w:val="center"/>
              <w:rPr>
                <w:sz w:val="20"/>
                <w:szCs w:val="20"/>
              </w:rPr>
            </w:pPr>
            <w:r w:rsidRPr="00234576">
              <w:rPr>
                <w:rFonts w:eastAsia="Times New Roman"/>
                <w:color w:val="000000"/>
                <w:sz w:val="20"/>
                <w:szCs w:val="20"/>
              </w:rPr>
              <w:t>5</w:t>
            </w:r>
          </w:p>
        </w:tc>
        <w:tc>
          <w:tcPr>
            <w:tcW w:w="576" w:type="dxa"/>
            <w:shd w:val="clear" w:color="auto" w:fill="E0E0E0"/>
            <w:vAlign w:val="center"/>
          </w:tcPr>
          <w:p w14:paraId="483E5698" w14:textId="70C3BA2F" w:rsidR="008529E8" w:rsidRPr="00234576" w:rsidRDefault="008529E8" w:rsidP="00B20937">
            <w:pPr>
              <w:jc w:val="center"/>
              <w:rPr>
                <w:rFonts w:eastAsia="Times New Roman"/>
                <w:color w:val="000000"/>
                <w:sz w:val="20"/>
                <w:szCs w:val="20"/>
              </w:rPr>
            </w:pPr>
            <w:r>
              <w:rPr>
                <w:rFonts w:eastAsia="Times New Roman"/>
                <w:color w:val="000000"/>
                <w:sz w:val="20"/>
                <w:szCs w:val="20"/>
              </w:rPr>
              <w:t>52</w:t>
            </w:r>
          </w:p>
        </w:tc>
        <w:tc>
          <w:tcPr>
            <w:tcW w:w="576" w:type="dxa"/>
            <w:shd w:val="clear" w:color="auto" w:fill="E0E0E0"/>
            <w:vAlign w:val="center"/>
          </w:tcPr>
          <w:p w14:paraId="1A8CDC70" w14:textId="1FCA99D5" w:rsidR="008529E8" w:rsidRPr="00234576" w:rsidRDefault="008529E8" w:rsidP="00B20937">
            <w:pPr>
              <w:jc w:val="center"/>
              <w:rPr>
                <w:rFonts w:eastAsia="Times New Roman"/>
                <w:color w:val="000000"/>
                <w:sz w:val="20"/>
                <w:szCs w:val="20"/>
              </w:rPr>
            </w:pPr>
            <w:r>
              <w:rPr>
                <w:rFonts w:eastAsia="Times New Roman"/>
                <w:color w:val="000000"/>
                <w:sz w:val="20"/>
                <w:szCs w:val="20"/>
              </w:rPr>
              <w:t>106</w:t>
            </w:r>
          </w:p>
        </w:tc>
        <w:tc>
          <w:tcPr>
            <w:tcW w:w="576" w:type="dxa"/>
            <w:shd w:val="clear" w:color="auto" w:fill="E0E0E0"/>
            <w:vAlign w:val="center"/>
          </w:tcPr>
          <w:p w14:paraId="28F178A6" w14:textId="4C5C4D85" w:rsidR="008529E8" w:rsidRPr="00234576" w:rsidRDefault="008529E8" w:rsidP="00B20937">
            <w:pPr>
              <w:jc w:val="center"/>
              <w:rPr>
                <w:sz w:val="20"/>
                <w:szCs w:val="20"/>
              </w:rPr>
            </w:pPr>
            <w:r w:rsidRPr="00234576">
              <w:rPr>
                <w:rFonts w:eastAsia="Times New Roman"/>
                <w:color w:val="000000"/>
                <w:sz w:val="20"/>
                <w:szCs w:val="20"/>
              </w:rPr>
              <w:t>158</w:t>
            </w:r>
          </w:p>
        </w:tc>
        <w:tc>
          <w:tcPr>
            <w:tcW w:w="2880" w:type="dxa"/>
            <w:shd w:val="clear" w:color="auto" w:fill="E0E0E0"/>
            <w:vAlign w:val="center"/>
          </w:tcPr>
          <w:p w14:paraId="52AE487A" w14:textId="77777777" w:rsidR="008529E8" w:rsidRPr="00234576" w:rsidRDefault="008529E8" w:rsidP="00B20937">
            <w:pPr>
              <w:jc w:val="center"/>
              <w:rPr>
                <w:rFonts w:eastAsia="Times New Roman"/>
                <w:color w:val="000000"/>
                <w:sz w:val="20"/>
                <w:szCs w:val="20"/>
              </w:rPr>
            </w:pPr>
          </w:p>
        </w:tc>
      </w:tr>
    </w:tbl>
    <w:p w14:paraId="532B76BB" w14:textId="55A83320" w:rsidR="00A01443" w:rsidRDefault="00153A7C" w:rsidP="00153A7C">
      <w:pPr>
        <w:pStyle w:val="Caption"/>
      </w:pPr>
      <w:r>
        <w:t xml:space="preserve">dsfakjlaskl </w:t>
      </w:r>
      <w:r w:rsidR="00625984">
        <w:fldChar w:fldCharType="begin"/>
      </w:r>
      <w:r w:rsidR="00625984">
        <w:instrText xml:space="preserve"> STYLEREF 1 \s </w:instrText>
      </w:r>
      <w:r w:rsidR="00625984">
        <w:fldChar w:fldCharType="separate"/>
      </w:r>
      <w:r w:rsidR="009B1599">
        <w:rPr>
          <w:noProof/>
        </w:rPr>
        <w:t>0</w:t>
      </w:r>
      <w:r w:rsidR="00625984">
        <w:rPr>
          <w:noProof/>
        </w:rPr>
        <w:fldChar w:fldCharType="end"/>
      </w:r>
      <w:r>
        <w:t>.</w:t>
      </w:r>
      <w:r w:rsidR="00625984">
        <w:fldChar w:fldCharType="begin"/>
      </w:r>
      <w:r w:rsidR="00625984">
        <w:instrText xml:space="preserve"> SEQ dsfakjlaskl \* ARABIC \s 1 </w:instrText>
      </w:r>
      <w:r w:rsidR="00625984">
        <w:fldChar w:fldCharType="separate"/>
      </w:r>
      <w:r w:rsidR="009B1599">
        <w:rPr>
          <w:noProof/>
        </w:rPr>
        <w:t>1</w:t>
      </w:r>
      <w:r w:rsidR="00625984">
        <w:rPr>
          <w:noProof/>
        </w:rPr>
        <w:fldChar w:fldCharType="end"/>
      </w:r>
    </w:p>
    <w:p w14:paraId="01B11881" w14:textId="1CA02750" w:rsidR="00BC68FC" w:rsidRDefault="00BC68FC" w:rsidP="00A01443"/>
    <w:p w14:paraId="1D7AF9AB" w14:textId="2788DB2D" w:rsidR="00F44697" w:rsidRPr="00584BF7" w:rsidRDefault="00F44697" w:rsidP="00F44697">
      <w:pPr>
        <w:pStyle w:val="Heading2"/>
      </w:pPr>
      <w:r>
        <w:t xml:space="preserve">23.2.12: </w:t>
      </w:r>
      <w:r w:rsidR="007B44FA">
        <w:t>The VolumeRad dataset #2</w:t>
      </w:r>
    </w:p>
    <w:p w14:paraId="18C01F3C" w14:textId="3475FF3D" w:rsidR="00F44697" w:rsidRDefault="00F44697" w:rsidP="00F44697">
      <w:r w:rsidRPr="00D84272">
        <w:rPr>
          <w:b/>
        </w:rPr>
        <w:t xml:space="preserve">Dataset </w:t>
      </w:r>
      <w:r>
        <w:rPr>
          <w:b/>
        </w:rPr>
        <w:t>11</w:t>
      </w:r>
      <w:r>
        <w:t>:</w:t>
      </w:r>
      <w:r w:rsidRPr="00A52382">
        <w:t xml:space="preserve"> </w:t>
      </w:r>
      <w:r>
        <w:t>This contains action-ability ROC data from the Dobbins</w:t>
      </w:r>
      <w:r w:rsidRPr="00A52382">
        <w:t xml:space="preserve"> et al.</w:t>
      </w:r>
      <w:hyperlink w:anchor="_ENREF_22" w:tooltip="Dobbins, 2016 #2506" w:history="1">
        <w:r w:rsidR="009B1599">
          <w:fldChar w:fldCharType="begin"/>
        </w:r>
        <w:r w:rsidR="009B1599">
          <w:instrText xml:space="preserve"> ADDIN EN.CITE &lt;EndNote&gt;&lt;Cite&gt;&lt;Author&gt;Dobbins&lt;/Author&gt;&lt;Year&gt;2016&lt;/Year&gt;&lt;RecNum&gt;2506&lt;/RecNum&gt;&lt;DisplayText&gt;&lt;style face="superscript"&gt;22&lt;/style&gt;&lt;/DisplayText&gt;&lt;record&gt;&lt;rec-number&gt;2506&lt;/rec-number&gt;&lt;foreign-keys&gt;&lt;key app="EN" db-id="veptarr08d9ts6eftsmp02wvxas0szvetsaf" timestamp="1469121750"&gt;2506&lt;/key&gt;&lt;/foreign-keys&gt;&lt;ref-type name="Journal Article"&gt;17&lt;/ref-type&gt;&lt;contributors&gt;&lt;authors&gt;&lt;author&gt;Dobbins, J. T.&lt;/author&gt;&lt;author&gt;McAdams, H. P.&lt;/author&gt;&lt;author&gt;Sabol, J. M.&lt;/author&gt;&lt;author&gt;Chakraborty, D. P.&lt;/author&gt;&lt;author&gt;Kazerooni, E. A.&lt;/author&gt;&lt;author&gt;Reddy, G. P.&lt;/author&gt;&lt;author&gt;Vikgren, J. &lt;/author&gt;&lt;author&gt;Bath, M. &lt;/author&gt;&lt;/authors&gt;&lt;/contributors&gt;&lt;titles&gt;&lt;title&gt;Multi-Institutional Evaluation of Digital Tomosynthesis, Dual-Energy Radiography, and Conventional Chest Radiography for the Detection and Management of Pulmonary Nodules. Radiology&lt;/title&gt;&lt;secondary-title&gt;Radiology&lt;/secondary-title&gt;&lt;/titles&gt;&lt;periodical&gt;&lt;full-title&gt;Radiology&lt;/full-title&gt;&lt;/periodical&gt;&lt;pages&gt;(in press)&lt;/pages&gt;&lt;volume&gt;000&lt;/volume&gt;&lt;number&gt;000&lt;/number&gt;&lt;dates&gt;&lt;year&gt;2016&lt;/year&gt;&lt;/dates&gt;&lt;urls&gt;&lt;/urls&gt;&lt;/record&gt;&lt;/Cite&gt;&lt;/EndNote&gt;</w:instrText>
        </w:r>
        <w:r w:rsidR="009B1599">
          <w:fldChar w:fldCharType="separate"/>
        </w:r>
        <w:r w:rsidR="009B1599" w:rsidRPr="009B1599">
          <w:rPr>
            <w:noProof/>
            <w:vertAlign w:val="superscript"/>
          </w:rPr>
          <w:t>22</w:t>
        </w:r>
        <w:r w:rsidR="009B1599">
          <w:fldChar w:fldCharType="end"/>
        </w:r>
      </w:hyperlink>
      <w:r>
        <w:t xml:space="preserve"> study described above. Each reader was asked if the case ought to be considered </w:t>
      </w:r>
      <w:r w:rsidRPr="00F963F2">
        <w:rPr>
          <w:i/>
        </w:rPr>
        <w:t>actionable</w:t>
      </w:r>
      <w:r>
        <w:t>, i.e., needed</w:t>
      </w:r>
    </w:p>
    <w:p w14:paraId="42FA786A" w14:textId="77777777" w:rsidR="00F44697" w:rsidRDefault="00F44697" w:rsidP="00F44697"/>
    <w:p w14:paraId="4181CE34" w14:textId="78D06F3D" w:rsidR="00F44697" w:rsidRPr="00584BF7" w:rsidRDefault="00F44697" w:rsidP="00F44697">
      <w:pPr>
        <w:pStyle w:val="Heading2"/>
      </w:pPr>
      <w:r>
        <w:t xml:space="preserve">23.2.13: </w:t>
      </w:r>
      <w:r w:rsidR="007B44FA">
        <w:t>The VolumeRad dataset #3</w:t>
      </w:r>
    </w:p>
    <w:p w14:paraId="1DEA5313" w14:textId="2368DCFE" w:rsidR="00F44697" w:rsidRDefault="00F44697" w:rsidP="00F44697">
      <w:r w:rsidRPr="00D84272">
        <w:rPr>
          <w:b/>
        </w:rPr>
        <w:t xml:space="preserve">Dataset </w:t>
      </w:r>
      <w:r>
        <w:rPr>
          <w:b/>
        </w:rPr>
        <w:t>11</w:t>
      </w:r>
      <w:r>
        <w:t>:</w:t>
      </w:r>
      <w:r w:rsidRPr="00A52382">
        <w:t xml:space="preserve"> </w:t>
      </w:r>
      <w:r>
        <w:t>This contains action-ability ROC data from the Dobbins</w:t>
      </w:r>
      <w:r w:rsidRPr="00A52382">
        <w:t xml:space="preserve"> et al.</w:t>
      </w:r>
      <w:hyperlink w:anchor="_ENREF_22" w:tooltip="Dobbins, 2016 #2506" w:history="1">
        <w:r w:rsidR="009B1599">
          <w:fldChar w:fldCharType="begin"/>
        </w:r>
        <w:r w:rsidR="009B1599">
          <w:instrText xml:space="preserve"> ADDIN EN.CITE &lt;EndNote&gt;&lt;Cite&gt;&lt;Author&gt;Dobbins&lt;/Author&gt;&lt;Year&gt;2016&lt;/Year&gt;&lt;RecNum&gt;2506&lt;/RecNum&gt;&lt;DisplayText&gt;&lt;style face="superscript"&gt;22&lt;/style&gt;&lt;/DisplayText&gt;&lt;record&gt;&lt;rec-number&gt;2506&lt;/rec-number&gt;&lt;foreign-keys&gt;&lt;key app="EN" db-id="veptarr08d9ts6eftsmp02wvxas0szvetsaf" timestamp="1469121750"&gt;2506&lt;/key&gt;&lt;/foreign-keys&gt;&lt;ref-type name="Journal Article"&gt;17&lt;/ref-type&gt;&lt;contributors&gt;&lt;authors&gt;&lt;author&gt;Dobbins, J. T.&lt;/author&gt;&lt;author&gt;McAdams, H. P.&lt;/author&gt;&lt;author&gt;Sabol, J. M.&lt;/author&gt;&lt;author&gt;Chakraborty, D. P.&lt;/author&gt;&lt;author&gt;Kazerooni, E. A.&lt;/author&gt;&lt;author&gt;Reddy, G. P.&lt;/author&gt;&lt;author&gt;Vikgren, J. &lt;/author&gt;&lt;author&gt;Bath, M. &lt;/author&gt;&lt;/authors&gt;&lt;/contributors&gt;&lt;titles&gt;&lt;title&gt;Multi-Institutional Evaluation of Digital Tomosynthesis, Dual-Energy Radiography, and Conventional Chest Radiography for the Detection and Management of Pulmonary Nodules. Radiology&lt;/title&gt;&lt;secondary-title&gt;Radiology&lt;/secondary-title&gt;&lt;/titles&gt;&lt;periodical&gt;&lt;full-title&gt;Radiology&lt;/full-title&gt;&lt;/periodical&gt;&lt;pages&gt;(in press)&lt;/pages&gt;&lt;volume&gt;000&lt;/volume&gt;&lt;number&gt;000&lt;/number&gt;&lt;dates&gt;&lt;year&gt;2016&lt;/year&gt;&lt;/dates&gt;&lt;urls&gt;&lt;/urls&gt;&lt;/record&gt;&lt;/Cite&gt;&lt;/EndNote&gt;</w:instrText>
        </w:r>
        <w:r w:rsidR="009B1599">
          <w:fldChar w:fldCharType="separate"/>
        </w:r>
        <w:r w:rsidR="009B1599" w:rsidRPr="009B1599">
          <w:rPr>
            <w:noProof/>
            <w:vertAlign w:val="superscript"/>
          </w:rPr>
          <w:t>22</w:t>
        </w:r>
        <w:r w:rsidR="009B1599">
          <w:fldChar w:fldCharType="end"/>
        </w:r>
      </w:hyperlink>
      <w:r>
        <w:t xml:space="preserve"> study described above. Each reader was asked if the case ought to be considered </w:t>
      </w:r>
      <w:r w:rsidRPr="00F963F2">
        <w:rPr>
          <w:i/>
        </w:rPr>
        <w:t>actionable</w:t>
      </w:r>
      <w:r>
        <w:t>, i.e., needed</w:t>
      </w:r>
    </w:p>
    <w:p w14:paraId="43F0F624" w14:textId="77777777" w:rsidR="00F44697" w:rsidRDefault="00F44697" w:rsidP="00F44697"/>
    <w:p w14:paraId="6C35C7AA" w14:textId="76751C84" w:rsidR="00F44697" w:rsidRPr="00584BF7" w:rsidRDefault="00F44697" w:rsidP="00F44697">
      <w:pPr>
        <w:pStyle w:val="Heading2"/>
      </w:pPr>
      <w:r>
        <w:t xml:space="preserve">23.2.14: </w:t>
      </w:r>
      <w:r w:rsidR="007B44FA">
        <w:t>The Dr. Federica Zanca dataset (ROC)</w:t>
      </w:r>
    </w:p>
    <w:p w14:paraId="0E1F9221" w14:textId="0743CDE4" w:rsidR="00F44697" w:rsidRDefault="00F44697" w:rsidP="00F44697">
      <w:r w:rsidRPr="00D84272">
        <w:rPr>
          <w:b/>
        </w:rPr>
        <w:t xml:space="preserve">Dataset </w:t>
      </w:r>
      <w:r>
        <w:rPr>
          <w:b/>
        </w:rPr>
        <w:t>11</w:t>
      </w:r>
      <w:r>
        <w:t>:</w:t>
      </w:r>
      <w:r w:rsidRPr="00A52382">
        <w:t xml:space="preserve"> </w:t>
      </w:r>
      <w:r>
        <w:t>This contains action-ability ROC data from the Dobbins</w:t>
      </w:r>
      <w:r w:rsidRPr="00A52382">
        <w:t xml:space="preserve"> et al.</w:t>
      </w:r>
      <w:hyperlink w:anchor="_ENREF_22" w:tooltip="Dobbins, 2016 #2506" w:history="1">
        <w:r w:rsidR="009B1599">
          <w:fldChar w:fldCharType="begin"/>
        </w:r>
        <w:r w:rsidR="009B1599">
          <w:instrText xml:space="preserve"> ADDIN EN.CITE &lt;EndNote&gt;&lt;Cite&gt;&lt;Author&gt;Dobbins&lt;/Author&gt;&lt;Year&gt;2016&lt;/Year&gt;&lt;RecNum&gt;2506&lt;/RecNum&gt;&lt;DisplayText&gt;&lt;style face="superscript"&gt;22&lt;/style&gt;&lt;/DisplayText&gt;&lt;record&gt;&lt;rec-number&gt;2506&lt;/rec-number&gt;&lt;foreign-keys&gt;&lt;key app="EN" db-id="veptarr08d9ts6eftsmp02wvxas0szvetsaf" timestamp="1469121750"&gt;2506&lt;/key&gt;&lt;/foreign-keys&gt;&lt;ref-type name="Journal Article"&gt;17&lt;/ref-type&gt;&lt;contributors&gt;&lt;authors&gt;&lt;author&gt;Dobbins, J. T.&lt;/author&gt;&lt;author&gt;McAdams, H. P.&lt;/author&gt;&lt;author&gt;Sabol, J. M.&lt;/author&gt;&lt;author&gt;Chakraborty, D. P.&lt;/author&gt;&lt;author&gt;Kazerooni, E. A.&lt;/author&gt;&lt;author&gt;Reddy, G. P.&lt;/author&gt;&lt;author&gt;Vikgren, J. &lt;/author&gt;&lt;author&gt;Bath, M. &lt;/author&gt;&lt;/authors&gt;&lt;/contributors&gt;&lt;titles&gt;&lt;title&gt;Multi-Institutional Evaluation of Digital Tomosynthesis, Dual-Energy Radiography, and Conventional Chest Radiography for the Detection and Management of Pulmonary Nodules. Radiology&lt;/title&gt;&lt;secondary-title&gt;Radiology&lt;/secondary-title&gt;&lt;/titles&gt;&lt;periodical&gt;&lt;full-title&gt;Radiology&lt;/full-title&gt;&lt;/periodical&gt;&lt;pages&gt;(in press)&lt;/pages&gt;&lt;volume&gt;000&lt;/volume&gt;&lt;number&gt;000&lt;/number&gt;&lt;dates&gt;&lt;year&gt;2016&lt;/year&gt;&lt;/dates&gt;&lt;urls&gt;&lt;/urls&gt;&lt;/record&gt;&lt;/Cite&gt;&lt;/EndNote&gt;</w:instrText>
        </w:r>
        <w:r w:rsidR="009B1599">
          <w:fldChar w:fldCharType="separate"/>
        </w:r>
        <w:r w:rsidR="009B1599" w:rsidRPr="009B1599">
          <w:rPr>
            <w:noProof/>
            <w:vertAlign w:val="superscript"/>
          </w:rPr>
          <w:t>22</w:t>
        </w:r>
        <w:r w:rsidR="009B1599">
          <w:fldChar w:fldCharType="end"/>
        </w:r>
      </w:hyperlink>
      <w:r>
        <w:t xml:space="preserve"> study described above. Each reader was asked if the case ought to be considered </w:t>
      </w:r>
      <w:r w:rsidRPr="00F963F2">
        <w:rPr>
          <w:i/>
        </w:rPr>
        <w:t>actionable</w:t>
      </w:r>
      <w:r>
        <w:t>, i.e., needed</w:t>
      </w:r>
    </w:p>
    <w:p w14:paraId="50AE8A93" w14:textId="5532835F" w:rsidR="00EB0305" w:rsidRPr="00584BF7" w:rsidRDefault="00EB0305" w:rsidP="00EB0305">
      <w:pPr>
        <w:pStyle w:val="Heading1"/>
      </w:pPr>
      <w:r>
        <w:t xml:space="preserve">23.11: </w:t>
      </w:r>
      <w:r w:rsidR="004A29BD">
        <w:t>Discussion / Summary</w:t>
      </w:r>
    </w:p>
    <w:p w14:paraId="4D5CDD0C" w14:textId="77777777" w:rsidR="00B95036" w:rsidRDefault="00B95036" w:rsidP="003020F0">
      <w:pPr>
        <w:pStyle w:val="NoSpacing"/>
        <w:tabs>
          <w:tab w:val="left" w:pos="1093"/>
          <w:tab w:val="left" w:pos="8907"/>
        </w:tabs>
      </w:pPr>
    </w:p>
    <w:p w14:paraId="2EC2D89E" w14:textId="2EBEC3C2" w:rsidR="00C22508" w:rsidRDefault="00F27C62" w:rsidP="00711B8E">
      <w:pPr>
        <w:pStyle w:val="Heading1"/>
      </w:pPr>
      <w:r>
        <w:fldChar w:fldCharType="begin"/>
      </w:r>
      <w:r>
        <w:instrText xml:space="preserve"> REF Chp9 \h </w:instrText>
      </w:r>
      <w:r>
        <w:fldChar w:fldCharType="separate"/>
      </w:r>
      <w:r w:rsidR="009B1599">
        <w:t>9</w:t>
      </w:r>
      <w:r>
        <w:fldChar w:fldCharType="end"/>
      </w:r>
      <w:r>
        <w:t>.1</w:t>
      </w:r>
      <w:r w:rsidR="00F3584B">
        <w:t>5</w:t>
      </w:r>
      <w:r w:rsidR="00C75157">
        <w:t xml:space="preserve"> </w:t>
      </w:r>
      <w:r w:rsidR="00C22508">
        <w:t>References</w:t>
      </w:r>
    </w:p>
    <w:p w14:paraId="0512BA84" w14:textId="77777777" w:rsidR="009B1599" w:rsidRPr="009B1599" w:rsidRDefault="009B7053" w:rsidP="009B1599">
      <w:pPr>
        <w:pStyle w:val="EndNoteBibliography"/>
        <w:ind w:left="720" w:hanging="720"/>
        <w:rPr>
          <w:noProof/>
        </w:rPr>
      </w:pPr>
      <w:r>
        <w:fldChar w:fldCharType="begin"/>
      </w:r>
      <w:r>
        <w:instrText xml:space="preserve"> ADDIN EN.REFLIST </w:instrText>
      </w:r>
      <w:r>
        <w:fldChar w:fldCharType="separate"/>
      </w:r>
      <w:bookmarkStart w:id="1" w:name="_ENREF_1"/>
      <w:r w:rsidR="009B1599" w:rsidRPr="009B1599">
        <w:rPr>
          <w:noProof/>
        </w:rPr>
        <w:t>1.</w:t>
      </w:r>
      <w:r w:rsidR="009B1599" w:rsidRPr="009B1599">
        <w:rPr>
          <w:noProof/>
        </w:rPr>
        <w:tab/>
        <w:t xml:space="preserve">Svahn T, Andersson I, Chakraborty D, et al. The Diagnostic Accuracy of Dual-View Digital Mammography, Single-View Breast Tomosynthesis and a Dual-View Combination of Breast Tomosynthesis and Digital Mammography in a Free-response Observer Performance Study. </w:t>
      </w:r>
      <w:r w:rsidR="009B1599" w:rsidRPr="009B1599">
        <w:rPr>
          <w:i/>
          <w:noProof/>
        </w:rPr>
        <w:t xml:space="preserve">Radiat Prot Dosimetry. </w:t>
      </w:r>
      <w:r w:rsidR="009B1599" w:rsidRPr="009B1599">
        <w:rPr>
          <w:noProof/>
        </w:rPr>
        <w:t>2010;139:113–117.</w:t>
      </w:r>
      <w:bookmarkEnd w:id="1"/>
    </w:p>
    <w:p w14:paraId="5D4EC557" w14:textId="77777777" w:rsidR="009B1599" w:rsidRPr="009B1599" w:rsidRDefault="009B1599" w:rsidP="009B1599">
      <w:pPr>
        <w:pStyle w:val="EndNoteBibliography"/>
        <w:ind w:left="720" w:hanging="720"/>
        <w:rPr>
          <w:noProof/>
        </w:rPr>
      </w:pPr>
      <w:bookmarkStart w:id="2" w:name="_ENREF_2"/>
      <w:r w:rsidRPr="009B1599">
        <w:rPr>
          <w:noProof/>
        </w:rPr>
        <w:t>2.</w:t>
      </w:r>
      <w:r w:rsidRPr="009B1599">
        <w:rPr>
          <w:noProof/>
        </w:rPr>
        <w:tab/>
        <w:t xml:space="preserve">Van Dyke CW, White RD, Obuchowski NA, Geisinger MA, Lorig RJ, Meziane MA. Cine MRI in the diagnosis of thoracic aortic dissection. </w:t>
      </w:r>
      <w:r w:rsidRPr="009B1599">
        <w:rPr>
          <w:i/>
          <w:noProof/>
        </w:rPr>
        <w:t xml:space="preserve">79th RSNA Meetings. </w:t>
      </w:r>
      <w:r w:rsidRPr="009B1599">
        <w:rPr>
          <w:noProof/>
        </w:rPr>
        <w:t>1993.</w:t>
      </w:r>
      <w:bookmarkEnd w:id="2"/>
    </w:p>
    <w:p w14:paraId="6D78F131" w14:textId="77777777" w:rsidR="009B1599" w:rsidRPr="009B1599" w:rsidRDefault="009B1599" w:rsidP="009B1599">
      <w:pPr>
        <w:pStyle w:val="EndNoteBibliography"/>
        <w:ind w:left="720" w:hanging="720"/>
        <w:rPr>
          <w:noProof/>
        </w:rPr>
      </w:pPr>
      <w:bookmarkStart w:id="3" w:name="_ENREF_3"/>
      <w:r w:rsidRPr="009B1599">
        <w:rPr>
          <w:noProof/>
        </w:rPr>
        <w:t>3.</w:t>
      </w:r>
      <w:r w:rsidRPr="009B1599">
        <w:rPr>
          <w:noProof/>
        </w:rPr>
        <w:tab/>
        <w:t xml:space="preserve">Franken EA, Jr., Berbaum KS, Marley SM, et al. Evaluation of a Digital Workstation for Interpreting Neonatal Examinations: A Receiver Operating Characteristic Study. </w:t>
      </w:r>
      <w:r w:rsidRPr="009B1599">
        <w:rPr>
          <w:i/>
          <w:noProof/>
        </w:rPr>
        <w:t xml:space="preserve">Investigative Radiology. </w:t>
      </w:r>
      <w:r w:rsidRPr="009B1599">
        <w:rPr>
          <w:noProof/>
        </w:rPr>
        <w:t>1992;27(9):732-737.</w:t>
      </w:r>
      <w:bookmarkEnd w:id="3"/>
    </w:p>
    <w:p w14:paraId="0504FAAA" w14:textId="77777777" w:rsidR="009B1599" w:rsidRPr="009B1599" w:rsidRDefault="009B1599" w:rsidP="009B1599">
      <w:pPr>
        <w:pStyle w:val="EndNoteBibliography"/>
        <w:ind w:left="720" w:hanging="720"/>
        <w:rPr>
          <w:noProof/>
        </w:rPr>
      </w:pPr>
      <w:bookmarkStart w:id="4" w:name="_ENREF_4"/>
      <w:r w:rsidRPr="009B1599">
        <w:rPr>
          <w:noProof/>
        </w:rPr>
        <w:t>4.</w:t>
      </w:r>
      <w:r w:rsidRPr="009B1599">
        <w:rPr>
          <w:noProof/>
        </w:rPr>
        <w:tab/>
        <w:t xml:space="preserve">Zanca F, Jacobs J, Van Ongeval C, et al. Evaluation of clinical image processing algorithms used in digital mammography. </w:t>
      </w:r>
      <w:r w:rsidRPr="009B1599">
        <w:rPr>
          <w:i/>
          <w:noProof/>
        </w:rPr>
        <w:t xml:space="preserve">Medical Physics. </w:t>
      </w:r>
      <w:r w:rsidRPr="009B1599">
        <w:rPr>
          <w:noProof/>
        </w:rPr>
        <w:t>2009;36(3):765-775.</w:t>
      </w:r>
      <w:bookmarkEnd w:id="4"/>
    </w:p>
    <w:p w14:paraId="69E084CB" w14:textId="77777777" w:rsidR="009B1599" w:rsidRPr="009B1599" w:rsidRDefault="009B1599" w:rsidP="009B1599">
      <w:pPr>
        <w:pStyle w:val="EndNoteBibliography"/>
        <w:ind w:left="720" w:hanging="720"/>
        <w:rPr>
          <w:noProof/>
        </w:rPr>
      </w:pPr>
      <w:bookmarkStart w:id="5" w:name="_ENREF_5"/>
      <w:r w:rsidRPr="009B1599">
        <w:rPr>
          <w:noProof/>
        </w:rPr>
        <w:t>5.</w:t>
      </w:r>
      <w:r w:rsidRPr="009B1599">
        <w:rPr>
          <w:noProof/>
        </w:rPr>
        <w:tab/>
        <w:t xml:space="preserve">Thompson JD, Chakraborty DP, Szczepura K, et al. Effect of reconstruction methods and x-ray tube current-time product  on nodule detection in an anthropomorphic thorax phantom: a crossed-modality JAFROC observer study. </w:t>
      </w:r>
      <w:r w:rsidRPr="009B1599">
        <w:rPr>
          <w:i/>
          <w:noProof/>
        </w:rPr>
        <w:t xml:space="preserve">Medical Physics. </w:t>
      </w:r>
      <w:r w:rsidRPr="009B1599">
        <w:rPr>
          <w:noProof/>
        </w:rPr>
        <w:t>2016;43(3):1265-1274.</w:t>
      </w:r>
      <w:bookmarkEnd w:id="5"/>
    </w:p>
    <w:p w14:paraId="164D89AF" w14:textId="77777777" w:rsidR="009B1599" w:rsidRPr="009B1599" w:rsidRDefault="009B1599" w:rsidP="009B1599">
      <w:pPr>
        <w:pStyle w:val="EndNoteBibliography"/>
        <w:ind w:left="720" w:hanging="720"/>
        <w:rPr>
          <w:noProof/>
        </w:rPr>
      </w:pPr>
      <w:bookmarkStart w:id="6" w:name="_ENREF_6"/>
      <w:r w:rsidRPr="009B1599">
        <w:rPr>
          <w:noProof/>
        </w:rPr>
        <w:t>6.</w:t>
      </w:r>
      <w:r w:rsidRPr="009B1599">
        <w:rPr>
          <w:noProof/>
        </w:rPr>
        <w:tab/>
        <w:t xml:space="preserve">Vikgren J, Zachrisson S, Svalkvist A, et al. Comparison of Chest Tomosynthesis and Chest Radiography for Detection of Pulmonary Nodules: Human Observer Study of Clinical Cases. </w:t>
      </w:r>
      <w:r w:rsidRPr="009B1599">
        <w:rPr>
          <w:i/>
          <w:noProof/>
        </w:rPr>
        <w:t xml:space="preserve">Radiology. </w:t>
      </w:r>
      <w:r w:rsidRPr="009B1599">
        <w:rPr>
          <w:noProof/>
        </w:rPr>
        <w:t>2008;249(3):1034-1041.</w:t>
      </w:r>
      <w:bookmarkEnd w:id="6"/>
    </w:p>
    <w:p w14:paraId="385223CA" w14:textId="77777777" w:rsidR="009B1599" w:rsidRPr="009B1599" w:rsidRDefault="009B1599" w:rsidP="009B1599">
      <w:pPr>
        <w:pStyle w:val="EndNoteBibliography"/>
        <w:ind w:left="720" w:hanging="720"/>
        <w:rPr>
          <w:noProof/>
        </w:rPr>
      </w:pPr>
      <w:bookmarkStart w:id="7" w:name="_ENREF_7"/>
      <w:r w:rsidRPr="009B1599">
        <w:rPr>
          <w:noProof/>
        </w:rPr>
        <w:t>7.</w:t>
      </w:r>
      <w:r w:rsidRPr="009B1599">
        <w:rPr>
          <w:noProof/>
        </w:rPr>
        <w:tab/>
        <w:t xml:space="preserve">Warren LM, Mackenzie A, Cooke J, et al. Effect of image quality on calcification detection in digital mammography. </w:t>
      </w:r>
      <w:r w:rsidRPr="009B1599">
        <w:rPr>
          <w:i/>
          <w:noProof/>
        </w:rPr>
        <w:t xml:space="preserve">Medical Physics. </w:t>
      </w:r>
      <w:r w:rsidRPr="009B1599">
        <w:rPr>
          <w:noProof/>
        </w:rPr>
        <w:t>2012;39(6):3202-3213.</w:t>
      </w:r>
      <w:bookmarkEnd w:id="7"/>
    </w:p>
    <w:p w14:paraId="2884E292" w14:textId="77777777" w:rsidR="009B1599" w:rsidRPr="009B1599" w:rsidRDefault="009B1599" w:rsidP="009B1599">
      <w:pPr>
        <w:pStyle w:val="EndNoteBibliography"/>
        <w:ind w:left="720" w:hanging="720"/>
        <w:rPr>
          <w:noProof/>
        </w:rPr>
      </w:pPr>
      <w:bookmarkStart w:id="8" w:name="_ENREF_8"/>
      <w:r w:rsidRPr="009B1599">
        <w:rPr>
          <w:noProof/>
        </w:rPr>
        <w:t>8.</w:t>
      </w:r>
      <w:r w:rsidRPr="009B1599">
        <w:rPr>
          <w:noProof/>
        </w:rPr>
        <w:tab/>
        <w:t xml:space="preserve">Penedo M, Souto M, Tahoces PG, et al. Free-Response Receiver Operating Characteristic Evaluation of Lossy JPEG2000 and Object-based Set Partitioning in Hierarchical Trees Compression of Digitized Mammograms. </w:t>
      </w:r>
      <w:r w:rsidRPr="009B1599">
        <w:rPr>
          <w:i/>
          <w:noProof/>
        </w:rPr>
        <w:t xml:space="preserve">Radiology. </w:t>
      </w:r>
      <w:r w:rsidRPr="009B1599">
        <w:rPr>
          <w:noProof/>
        </w:rPr>
        <w:t>2005;237(2):450-457.</w:t>
      </w:r>
      <w:bookmarkEnd w:id="8"/>
    </w:p>
    <w:p w14:paraId="51292F2A" w14:textId="77777777" w:rsidR="009B1599" w:rsidRPr="009B1599" w:rsidRDefault="009B1599" w:rsidP="009B1599">
      <w:pPr>
        <w:pStyle w:val="EndNoteBibliography"/>
        <w:ind w:left="720" w:hanging="720"/>
        <w:rPr>
          <w:noProof/>
        </w:rPr>
      </w:pPr>
      <w:bookmarkStart w:id="9" w:name="_ENREF_9"/>
      <w:r w:rsidRPr="009B1599">
        <w:rPr>
          <w:noProof/>
        </w:rPr>
        <w:t>9.</w:t>
      </w:r>
      <w:r w:rsidRPr="009B1599">
        <w:rPr>
          <w:noProof/>
        </w:rPr>
        <w:tab/>
        <w:t xml:space="preserve">Hupse R, Samulski M, Lobbes M, et al. Standalone computer-aided detection compared to radiologists’ performance for the detection of mammographic masses. </w:t>
      </w:r>
      <w:r w:rsidRPr="009B1599">
        <w:rPr>
          <w:i/>
          <w:noProof/>
        </w:rPr>
        <w:t xml:space="preserve">Eur Radiol. </w:t>
      </w:r>
      <w:r w:rsidRPr="009B1599">
        <w:rPr>
          <w:noProof/>
        </w:rPr>
        <w:t>2013;23(1):93-100.</w:t>
      </w:r>
      <w:bookmarkEnd w:id="9"/>
    </w:p>
    <w:p w14:paraId="6F982BAB" w14:textId="77777777" w:rsidR="009B1599" w:rsidRPr="009B1599" w:rsidRDefault="009B1599" w:rsidP="009B1599">
      <w:pPr>
        <w:pStyle w:val="EndNoteBibliography"/>
        <w:ind w:left="720" w:hanging="720"/>
        <w:rPr>
          <w:noProof/>
        </w:rPr>
      </w:pPr>
      <w:bookmarkStart w:id="10" w:name="_ENREF_10"/>
      <w:r w:rsidRPr="009B1599">
        <w:rPr>
          <w:noProof/>
        </w:rPr>
        <w:t>10.</w:t>
      </w:r>
      <w:r w:rsidRPr="009B1599">
        <w:rPr>
          <w:noProof/>
        </w:rPr>
        <w:tab/>
        <w:t xml:space="preserve">Ruschin M, Timberg P, Bath M, et al. Dose dependence of mass and microcalcification detection in digital mammography: free response human observer studies. </w:t>
      </w:r>
      <w:r w:rsidRPr="009B1599">
        <w:rPr>
          <w:i/>
          <w:noProof/>
        </w:rPr>
        <w:t xml:space="preserve">Med Phys. </w:t>
      </w:r>
      <w:r w:rsidRPr="009B1599">
        <w:rPr>
          <w:noProof/>
        </w:rPr>
        <w:t>2007;34:400 - 407.</w:t>
      </w:r>
      <w:bookmarkEnd w:id="10"/>
    </w:p>
    <w:p w14:paraId="2406F78B" w14:textId="77777777" w:rsidR="009B1599" w:rsidRPr="009B1599" w:rsidRDefault="009B1599" w:rsidP="009B1599">
      <w:pPr>
        <w:pStyle w:val="EndNoteBibliography"/>
        <w:ind w:left="720" w:hanging="720"/>
        <w:rPr>
          <w:noProof/>
        </w:rPr>
      </w:pPr>
      <w:bookmarkStart w:id="11" w:name="_ENREF_11"/>
      <w:r w:rsidRPr="009B1599">
        <w:rPr>
          <w:noProof/>
        </w:rPr>
        <w:t>11.</w:t>
      </w:r>
      <w:r w:rsidRPr="009B1599">
        <w:rPr>
          <w:noProof/>
        </w:rPr>
        <w:tab/>
        <w:t xml:space="preserve">Dobbins III JT, McAdams HP, Sabol JM, et al. Multi-Institutional Evaluation of Digital Tomosynthesis, Dual-Energy Radiography, and Conventional Chest Radiography for the Detection and Management of Pulmonary Nodules. </w:t>
      </w:r>
      <w:r w:rsidRPr="009B1599">
        <w:rPr>
          <w:i/>
          <w:noProof/>
        </w:rPr>
        <w:t xml:space="preserve">Radiology. </w:t>
      </w:r>
      <w:r w:rsidRPr="009B1599">
        <w:rPr>
          <w:noProof/>
        </w:rPr>
        <w:t>2016;282(1):236-250.</w:t>
      </w:r>
      <w:bookmarkEnd w:id="11"/>
    </w:p>
    <w:p w14:paraId="1FACD479" w14:textId="77777777" w:rsidR="009B1599" w:rsidRPr="009B1599" w:rsidRDefault="009B1599" w:rsidP="009B1599">
      <w:pPr>
        <w:pStyle w:val="EndNoteBibliography"/>
        <w:ind w:left="720" w:hanging="720"/>
        <w:rPr>
          <w:noProof/>
        </w:rPr>
      </w:pPr>
      <w:bookmarkStart w:id="12" w:name="_ENREF_12"/>
      <w:r w:rsidRPr="009B1599">
        <w:rPr>
          <w:noProof/>
        </w:rPr>
        <w:t>12.</w:t>
      </w:r>
      <w:r w:rsidRPr="009B1599">
        <w:rPr>
          <w:noProof/>
        </w:rPr>
        <w:tab/>
        <w:t xml:space="preserve">Zanca F, Hillis SL, Claus F, et al. Correlation of free-response and receiver-operating-characteristic area-under-the-curve estimates: Results from independently conducted FROC/ROC studies in mammography. </w:t>
      </w:r>
      <w:r w:rsidRPr="009B1599">
        <w:rPr>
          <w:i/>
          <w:noProof/>
        </w:rPr>
        <w:t xml:space="preserve">Med Phys. </w:t>
      </w:r>
      <w:r w:rsidRPr="009B1599">
        <w:rPr>
          <w:noProof/>
        </w:rPr>
        <w:t>2012;39(10):5917-5929.</w:t>
      </w:r>
      <w:bookmarkEnd w:id="12"/>
    </w:p>
    <w:p w14:paraId="2F97C14B" w14:textId="77777777" w:rsidR="009B1599" w:rsidRPr="009B1599" w:rsidRDefault="009B1599" w:rsidP="009B1599">
      <w:pPr>
        <w:pStyle w:val="EndNoteBibliography"/>
        <w:ind w:left="720" w:hanging="720"/>
        <w:rPr>
          <w:noProof/>
        </w:rPr>
      </w:pPr>
      <w:bookmarkStart w:id="13" w:name="_ENREF_13"/>
      <w:r w:rsidRPr="009B1599">
        <w:rPr>
          <w:noProof/>
        </w:rPr>
        <w:t>13.</w:t>
      </w:r>
      <w:r w:rsidRPr="009B1599">
        <w:rPr>
          <w:noProof/>
        </w:rPr>
        <w:tab/>
        <w:t xml:space="preserve">Chakraborty DP, Svahn T. Estimating the parameters of a model of visual search from ROC data: an alternate method for fitting proper ROC curves. </w:t>
      </w:r>
      <w:r w:rsidRPr="009B1599">
        <w:rPr>
          <w:i/>
          <w:noProof/>
        </w:rPr>
        <w:t xml:space="preserve">Proc SPIE 7966. </w:t>
      </w:r>
      <w:r w:rsidRPr="009B1599">
        <w:rPr>
          <w:noProof/>
        </w:rPr>
        <w:t>2011;7966.</w:t>
      </w:r>
      <w:bookmarkEnd w:id="13"/>
    </w:p>
    <w:p w14:paraId="4352C1AD" w14:textId="77777777" w:rsidR="009B1599" w:rsidRPr="009B1599" w:rsidRDefault="009B1599" w:rsidP="009B1599">
      <w:pPr>
        <w:pStyle w:val="EndNoteBibliography"/>
        <w:ind w:left="720" w:hanging="720"/>
        <w:rPr>
          <w:noProof/>
        </w:rPr>
      </w:pPr>
      <w:bookmarkStart w:id="14" w:name="_ENREF_14"/>
      <w:r w:rsidRPr="009B1599">
        <w:rPr>
          <w:noProof/>
        </w:rPr>
        <w:t>14.</w:t>
      </w:r>
      <w:r w:rsidRPr="009B1599">
        <w:rPr>
          <w:noProof/>
        </w:rPr>
        <w:tab/>
        <w:t xml:space="preserve">Andersson I, Ikeda DM, Zackrisson S, et al. Breast tomosynthesis and digital mammography: a comparison of breast cancer visibility and BIRADS classification in a population of cancers with subtle mammographic findings </w:t>
      </w:r>
      <w:r w:rsidRPr="009B1599">
        <w:rPr>
          <w:i/>
          <w:noProof/>
        </w:rPr>
        <w:t xml:space="preserve">Eur Radiol. </w:t>
      </w:r>
      <w:r w:rsidRPr="009B1599">
        <w:rPr>
          <w:noProof/>
        </w:rPr>
        <w:t>2008;18(12):2817-2825.</w:t>
      </w:r>
      <w:bookmarkEnd w:id="14"/>
    </w:p>
    <w:p w14:paraId="7DC55DFE" w14:textId="77777777" w:rsidR="009B1599" w:rsidRPr="009B1599" w:rsidRDefault="009B1599" w:rsidP="009B1599">
      <w:pPr>
        <w:pStyle w:val="EndNoteBibliography"/>
        <w:ind w:left="720" w:hanging="720"/>
        <w:rPr>
          <w:noProof/>
        </w:rPr>
      </w:pPr>
      <w:bookmarkStart w:id="15" w:name="_ENREF_15"/>
      <w:r w:rsidRPr="009B1599">
        <w:rPr>
          <w:noProof/>
        </w:rPr>
        <w:t>15.</w:t>
      </w:r>
      <w:r w:rsidRPr="009B1599">
        <w:rPr>
          <w:noProof/>
        </w:rPr>
        <w:tab/>
        <w:t xml:space="preserve">Svahn T, Hemdal B, Ruschin M, et al. Dose reduction and its influence on diagnostic accuracy and radiation risk in digital mammography: an observer performance study using an anthropomorphic breast phantom. </w:t>
      </w:r>
      <w:r w:rsidRPr="009B1599">
        <w:rPr>
          <w:i/>
          <w:noProof/>
        </w:rPr>
        <w:t xml:space="preserve">The British journal of radiology. </w:t>
      </w:r>
      <w:r w:rsidRPr="009B1599">
        <w:rPr>
          <w:noProof/>
        </w:rPr>
        <w:t>2014.</w:t>
      </w:r>
      <w:bookmarkEnd w:id="15"/>
    </w:p>
    <w:p w14:paraId="1C4E9650" w14:textId="77777777" w:rsidR="009B1599" w:rsidRPr="009B1599" w:rsidRDefault="009B1599" w:rsidP="009B1599">
      <w:pPr>
        <w:pStyle w:val="EndNoteBibliography"/>
        <w:ind w:left="720" w:hanging="720"/>
        <w:rPr>
          <w:noProof/>
        </w:rPr>
      </w:pPr>
      <w:bookmarkStart w:id="16" w:name="_ENREF_16"/>
      <w:r w:rsidRPr="009B1599">
        <w:rPr>
          <w:noProof/>
        </w:rPr>
        <w:t>16.</w:t>
      </w:r>
      <w:r w:rsidRPr="009B1599">
        <w:rPr>
          <w:noProof/>
        </w:rPr>
        <w:tab/>
        <w:t xml:space="preserve">Zanca F, Chakraborty DP, Van Ongeval C, et al. An improved method for simulating microcalcifications in digital mammograms. </w:t>
      </w:r>
      <w:r w:rsidRPr="009B1599">
        <w:rPr>
          <w:i/>
          <w:noProof/>
        </w:rPr>
        <w:t xml:space="preserve">Medical Physics. </w:t>
      </w:r>
      <w:r w:rsidRPr="009B1599">
        <w:rPr>
          <w:noProof/>
        </w:rPr>
        <w:t>2008;35(9):4012-4018.</w:t>
      </w:r>
      <w:bookmarkEnd w:id="16"/>
    </w:p>
    <w:p w14:paraId="18BEF92D" w14:textId="77777777" w:rsidR="009B1599" w:rsidRPr="009B1599" w:rsidRDefault="009B1599" w:rsidP="009B1599">
      <w:pPr>
        <w:pStyle w:val="EndNoteBibliography"/>
        <w:ind w:left="720" w:hanging="720"/>
        <w:rPr>
          <w:noProof/>
        </w:rPr>
      </w:pPr>
      <w:bookmarkStart w:id="17" w:name="_ENREF_17"/>
      <w:r w:rsidRPr="009B1599">
        <w:rPr>
          <w:noProof/>
        </w:rPr>
        <w:t>17.</w:t>
      </w:r>
      <w:r w:rsidRPr="009B1599">
        <w:rPr>
          <w:noProof/>
        </w:rPr>
        <w:tab/>
        <w:t xml:space="preserve">Thompson JD, Thomas NB, Manning DJ, Hogg P. The impact of grey-scale inversion on nodule detection in an anthropomorphic chest phantom: a free-response observer study. </w:t>
      </w:r>
      <w:r w:rsidRPr="009B1599">
        <w:rPr>
          <w:i/>
          <w:noProof/>
        </w:rPr>
        <w:t xml:space="preserve">The British journal of radiology. </w:t>
      </w:r>
      <w:r w:rsidRPr="009B1599">
        <w:rPr>
          <w:noProof/>
        </w:rPr>
        <w:t>2016:20160249.</w:t>
      </w:r>
      <w:bookmarkEnd w:id="17"/>
    </w:p>
    <w:p w14:paraId="6016E241" w14:textId="77777777" w:rsidR="009B1599" w:rsidRPr="009B1599" w:rsidRDefault="009B1599" w:rsidP="009B1599">
      <w:pPr>
        <w:pStyle w:val="EndNoteBibliography"/>
        <w:ind w:left="720" w:hanging="720"/>
        <w:rPr>
          <w:noProof/>
        </w:rPr>
      </w:pPr>
      <w:bookmarkStart w:id="18" w:name="_ENREF_18"/>
      <w:r w:rsidRPr="009B1599">
        <w:rPr>
          <w:noProof/>
        </w:rPr>
        <w:t>18.</w:t>
      </w:r>
      <w:r w:rsidRPr="009B1599">
        <w:rPr>
          <w:noProof/>
        </w:rPr>
        <w:tab/>
        <w:t xml:space="preserve">Metz CE, Starr SJ, Lusted LB. Observer performance in detecting multiple radiographic signals. Prediction and analysis using a generalized ROC approach. </w:t>
      </w:r>
      <w:r w:rsidRPr="009B1599">
        <w:rPr>
          <w:i/>
          <w:noProof/>
        </w:rPr>
        <w:t xml:space="preserve">Radiology. </w:t>
      </w:r>
      <w:r w:rsidRPr="009B1599">
        <w:rPr>
          <w:noProof/>
        </w:rPr>
        <w:t>1976;121(2):337-347.</w:t>
      </w:r>
      <w:bookmarkEnd w:id="18"/>
    </w:p>
    <w:p w14:paraId="422C99B3" w14:textId="77777777" w:rsidR="009B1599" w:rsidRPr="009B1599" w:rsidRDefault="009B1599" w:rsidP="009B1599">
      <w:pPr>
        <w:pStyle w:val="EndNoteBibliography"/>
        <w:ind w:left="720" w:hanging="720"/>
        <w:rPr>
          <w:noProof/>
        </w:rPr>
      </w:pPr>
      <w:bookmarkStart w:id="19" w:name="_ENREF_19"/>
      <w:r w:rsidRPr="009B1599">
        <w:rPr>
          <w:noProof/>
        </w:rPr>
        <w:t>19.</w:t>
      </w:r>
      <w:r w:rsidRPr="009B1599">
        <w:rPr>
          <w:noProof/>
        </w:rPr>
        <w:tab/>
        <w:t xml:space="preserve">Starr SJ, Metz CE, Lusted LB, Goodenough DJ. Visual detection and localization of radiographic images. </w:t>
      </w:r>
      <w:r w:rsidRPr="009B1599">
        <w:rPr>
          <w:i/>
          <w:noProof/>
        </w:rPr>
        <w:t xml:space="preserve">Radiology. </w:t>
      </w:r>
      <w:r w:rsidRPr="009B1599">
        <w:rPr>
          <w:noProof/>
        </w:rPr>
        <w:t>1975;116:533-538.</w:t>
      </w:r>
      <w:bookmarkEnd w:id="19"/>
    </w:p>
    <w:p w14:paraId="28EB1FB3" w14:textId="77777777" w:rsidR="009B1599" w:rsidRPr="009B1599" w:rsidRDefault="009B1599" w:rsidP="009B1599">
      <w:pPr>
        <w:pStyle w:val="EndNoteBibliography"/>
        <w:ind w:left="720" w:hanging="720"/>
        <w:rPr>
          <w:noProof/>
        </w:rPr>
      </w:pPr>
      <w:bookmarkStart w:id="20" w:name="_ENREF_20"/>
      <w:r w:rsidRPr="009B1599">
        <w:rPr>
          <w:noProof/>
        </w:rPr>
        <w:t>20.</w:t>
      </w:r>
      <w:r w:rsidRPr="009B1599">
        <w:rPr>
          <w:noProof/>
        </w:rPr>
        <w:tab/>
        <w:t xml:space="preserve">Swensson RG, Judy PF. Detection of noisy visual targets: Models for the effects of spatial uncertainty and signal-to-noise ratio. </w:t>
      </w:r>
      <w:r w:rsidRPr="009B1599">
        <w:rPr>
          <w:i/>
          <w:noProof/>
        </w:rPr>
        <w:t xml:space="preserve">Perception &amp; Psychophyics. </w:t>
      </w:r>
      <w:r w:rsidRPr="009B1599">
        <w:rPr>
          <w:noProof/>
        </w:rPr>
        <w:t>1981;29(6):521-534.</w:t>
      </w:r>
      <w:bookmarkEnd w:id="20"/>
    </w:p>
    <w:p w14:paraId="2E6DE512" w14:textId="77777777" w:rsidR="009B1599" w:rsidRPr="009B1599" w:rsidRDefault="009B1599" w:rsidP="009B1599">
      <w:pPr>
        <w:pStyle w:val="EndNoteBibliography"/>
        <w:ind w:left="720" w:hanging="720"/>
        <w:rPr>
          <w:noProof/>
        </w:rPr>
      </w:pPr>
      <w:bookmarkStart w:id="21" w:name="_ENREF_21"/>
      <w:r w:rsidRPr="009B1599">
        <w:rPr>
          <w:noProof/>
        </w:rPr>
        <w:t>21.</w:t>
      </w:r>
      <w:r w:rsidRPr="009B1599">
        <w:rPr>
          <w:noProof/>
        </w:rPr>
        <w:tab/>
        <w:t xml:space="preserve">Swensson RG. Unified measurement of observer performance in detecting and localizing target objects on images. </w:t>
      </w:r>
      <w:r w:rsidRPr="009B1599">
        <w:rPr>
          <w:i/>
          <w:noProof/>
        </w:rPr>
        <w:t xml:space="preserve">Med Phys. </w:t>
      </w:r>
      <w:r w:rsidRPr="009B1599">
        <w:rPr>
          <w:noProof/>
        </w:rPr>
        <w:t>1996;23(10):1709 -1725.</w:t>
      </w:r>
      <w:bookmarkEnd w:id="21"/>
    </w:p>
    <w:p w14:paraId="4530C877" w14:textId="77777777" w:rsidR="009B1599" w:rsidRPr="009B1599" w:rsidRDefault="009B1599" w:rsidP="009B1599">
      <w:pPr>
        <w:pStyle w:val="EndNoteBibliography"/>
        <w:ind w:left="720" w:hanging="720"/>
        <w:rPr>
          <w:noProof/>
        </w:rPr>
      </w:pPr>
      <w:bookmarkStart w:id="22" w:name="_ENREF_22"/>
      <w:r w:rsidRPr="009B1599">
        <w:rPr>
          <w:noProof/>
        </w:rPr>
        <w:t>22.</w:t>
      </w:r>
      <w:r w:rsidRPr="009B1599">
        <w:rPr>
          <w:noProof/>
        </w:rPr>
        <w:tab/>
        <w:t xml:space="preserve">Dobbins JT, McAdams HP, Sabol JM, et al. Multi-Institutional Evaluation of Digital Tomosynthesis, Dual-Energy Radiography, and Conventional Chest Radiography for the Detection and Management of Pulmonary Nodules. Radiology. </w:t>
      </w:r>
      <w:r w:rsidRPr="009B1599">
        <w:rPr>
          <w:i/>
          <w:noProof/>
        </w:rPr>
        <w:t xml:space="preserve">Radiology. </w:t>
      </w:r>
      <w:r w:rsidRPr="009B1599">
        <w:rPr>
          <w:noProof/>
        </w:rPr>
        <w:t>2016;000(000):(in press).</w:t>
      </w:r>
      <w:bookmarkEnd w:id="22"/>
    </w:p>
    <w:p w14:paraId="2645EC4E" w14:textId="2DAF9D42" w:rsidR="008B1F0B" w:rsidRDefault="009B7053" w:rsidP="00143875">
      <w:pPr>
        <w:sectPr w:rsidR="008B1F0B" w:rsidSect="00DF38A6">
          <w:footerReference w:type="default" r:id="rId14"/>
          <w:footnotePr>
            <w:numFmt w:val="lowerLetter"/>
          </w:footnotePr>
          <w:pgSz w:w="12240" w:h="15840"/>
          <w:pgMar w:top="720" w:right="720" w:bottom="720" w:left="720" w:header="720" w:footer="720" w:gutter="0"/>
          <w:cols w:space="720"/>
        </w:sectPr>
      </w:pPr>
      <w:r>
        <w:fldChar w:fldCharType="end"/>
      </w:r>
    </w:p>
    <w:p w14:paraId="376EBE9E" w14:textId="77777777" w:rsidR="003C3CCA" w:rsidRDefault="003C3CCA" w:rsidP="00C2438D">
      <w:pPr>
        <w:pStyle w:val="Heading1"/>
      </w:pPr>
      <w:r>
        <w:t>Bookmarks</w:t>
      </w:r>
    </w:p>
    <w:p w14:paraId="2E937350" w14:textId="77777777" w:rsidR="003C3CCA" w:rsidRDefault="003C3CCA" w:rsidP="00C2438D">
      <w:pPr>
        <w:rPr>
          <w:b/>
        </w:rPr>
      </w:pPr>
      <w:bookmarkStart w:id="23" w:name="PartA"/>
      <w:r>
        <w:rPr>
          <w:b/>
        </w:rPr>
        <w:t>Part A</w:t>
      </w:r>
      <w:bookmarkEnd w:id="23"/>
    </w:p>
    <w:p w14:paraId="69BB9B94" w14:textId="77777777" w:rsidR="003C3CCA" w:rsidRPr="006408F7" w:rsidRDefault="003C3CCA" w:rsidP="00C2438D">
      <w:pPr>
        <w:rPr>
          <w:b/>
        </w:rPr>
      </w:pPr>
      <w:bookmarkStart w:id="24" w:name="ChpPrelim"/>
      <w:r w:rsidRPr="006408F7">
        <w:rPr>
          <w:b/>
        </w:rPr>
        <w:t>Chapter 01</w:t>
      </w:r>
      <w:bookmarkEnd w:id="24"/>
    </w:p>
    <w:p w14:paraId="5D4C5C99" w14:textId="77777777" w:rsidR="003C3CCA" w:rsidRPr="006408F7" w:rsidRDefault="003C3CCA" w:rsidP="00C2438D">
      <w:pPr>
        <w:rPr>
          <w:b/>
        </w:rPr>
      </w:pPr>
      <w:bookmarkStart w:id="25" w:name="ChpBinPardm"/>
      <w:r w:rsidRPr="006408F7">
        <w:rPr>
          <w:b/>
        </w:rPr>
        <w:t>Chapter 02</w:t>
      </w:r>
      <w:bookmarkEnd w:id="25"/>
    </w:p>
    <w:p w14:paraId="55893FA2" w14:textId="77777777" w:rsidR="003C3CCA" w:rsidRPr="006408F7" w:rsidRDefault="003C3CCA" w:rsidP="00C2438D">
      <w:pPr>
        <w:rPr>
          <w:b/>
        </w:rPr>
      </w:pPr>
      <w:bookmarkStart w:id="26" w:name="ChpModBinPardm"/>
      <w:r w:rsidRPr="006408F7">
        <w:rPr>
          <w:b/>
        </w:rPr>
        <w:t>Chapter 03</w:t>
      </w:r>
      <w:bookmarkEnd w:id="26"/>
    </w:p>
    <w:p w14:paraId="0D5B12D4" w14:textId="77777777" w:rsidR="003C3CCA" w:rsidRPr="006408F7" w:rsidRDefault="003C3CCA" w:rsidP="00C2438D">
      <w:pPr>
        <w:rPr>
          <w:b/>
        </w:rPr>
      </w:pPr>
      <w:bookmarkStart w:id="27" w:name="ChpRatingsPardm"/>
      <w:r w:rsidRPr="006408F7">
        <w:rPr>
          <w:b/>
        </w:rPr>
        <w:t>Chapter 04</w:t>
      </w:r>
      <w:bookmarkEnd w:id="27"/>
    </w:p>
    <w:p w14:paraId="79EE14D8" w14:textId="77777777" w:rsidR="003C3CCA" w:rsidRPr="006408F7" w:rsidRDefault="003C3CCA" w:rsidP="00C2438D">
      <w:pPr>
        <w:rPr>
          <w:b/>
        </w:rPr>
      </w:pPr>
      <w:bookmarkStart w:id="28" w:name="ChpEmpAuc"/>
      <w:r w:rsidRPr="006408F7">
        <w:rPr>
          <w:b/>
        </w:rPr>
        <w:t>Chapter 05</w:t>
      </w:r>
      <w:bookmarkEnd w:id="28"/>
    </w:p>
    <w:p w14:paraId="3DA2ADC3" w14:textId="77777777" w:rsidR="003C3CCA" w:rsidRPr="006408F7" w:rsidRDefault="003C3CCA" w:rsidP="00C2438D">
      <w:pPr>
        <w:rPr>
          <w:b/>
        </w:rPr>
      </w:pPr>
      <w:bookmarkStart w:id="29" w:name="ChpBinormalModel"/>
      <w:r w:rsidRPr="006408F7">
        <w:rPr>
          <w:b/>
        </w:rPr>
        <w:t>Chapter 06</w:t>
      </w:r>
      <w:bookmarkEnd w:id="29"/>
    </w:p>
    <w:p w14:paraId="24F0DF18" w14:textId="77777777" w:rsidR="003C3CCA" w:rsidRPr="006408F7" w:rsidRDefault="003C3CCA" w:rsidP="00C2438D">
      <w:pPr>
        <w:rPr>
          <w:b/>
        </w:rPr>
      </w:pPr>
      <w:bookmarkStart w:id="30" w:name="ChpVariabilityAuc"/>
      <w:r w:rsidRPr="006408F7">
        <w:rPr>
          <w:b/>
        </w:rPr>
        <w:t>Chapter 07</w:t>
      </w:r>
      <w:bookmarkEnd w:id="30"/>
    </w:p>
    <w:p w14:paraId="47AB599C" w14:textId="77777777" w:rsidR="003C3CCA" w:rsidRPr="006408F7" w:rsidRDefault="003C3CCA" w:rsidP="00C2438D">
      <w:pPr>
        <w:rPr>
          <w:b/>
        </w:rPr>
      </w:pPr>
    </w:p>
    <w:p w14:paraId="139990DD" w14:textId="77777777" w:rsidR="003C3CCA" w:rsidRDefault="003C3CCA" w:rsidP="00C2438D">
      <w:pPr>
        <w:rPr>
          <w:b/>
        </w:rPr>
      </w:pPr>
      <w:bookmarkStart w:id="31" w:name="PartB"/>
      <w:r>
        <w:rPr>
          <w:b/>
        </w:rPr>
        <w:t>Part B</w:t>
      </w:r>
      <w:bookmarkEnd w:id="31"/>
      <w:r w:rsidRPr="006408F7">
        <w:rPr>
          <w:b/>
        </w:rPr>
        <w:t xml:space="preserve"> </w:t>
      </w:r>
    </w:p>
    <w:p w14:paraId="055723F0" w14:textId="77777777" w:rsidR="003C3CCA" w:rsidRPr="006408F7" w:rsidRDefault="003C3CCA" w:rsidP="00C2438D">
      <w:pPr>
        <w:rPr>
          <w:b/>
        </w:rPr>
      </w:pPr>
      <w:bookmarkStart w:id="32" w:name="ChpHypTesting"/>
      <w:r w:rsidRPr="006408F7">
        <w:rPr>
          <w:b/>
        </w:rPr>
        <w:t>Chapter 08</w:t>
      </w:r>
      <w:bookmarkEnd w:id="32"/>
    </w:p>
    <w:p w14:paraId="7B0A63C2" w14:textId="77777777" w:rsidR="003C3CCA" w:rsidRPr="006408F7" w:rsidRDefault="003C3CCA" w:rsidP="00C2438D">
      <w:pPr>
        <w:rPr>
          <w:b/>
        </w:rPr>
      </w:pPr>
      <w:bookmarkStart w:id="33" w:name="ChpDBMH"/>
      <w:r w:rsidRPr="006408F7">
        <w:rPr>
          <w:b/>
        </w:rPr>
        <w:t>Chapter 09</w:t>
      </w:r>
      <w:bookmarkEnd w:id="33"/>
    </w:p>
    <w:p w14:paraId="58A204CF" w14:textId="77777777" w:rsidR="003C3CCA" w:rsidRPr="006408F7" w:rsidRDefault="003C3CCA" w:rsidP="00C2438D">
      <w:pPr>
        <w:rPr>
          <w:b/>
        </w:rPr>
      </w:pPr>
      <w:bookmarkStart w:id="34" w:name="ChpORH"/>
      <w:r w:rsidRPr="006408F7">
        <w:rPr>
          <w:b/>
        </w:rPr>
        <w:t>Chapter 10</w:t>
      </w:r>
      <w:bookmarkEnd w:id="34"/>
    </w:p>
    <w:p w14:paraId="5A9F5270" w14:textId="77777777" w:rsidR="003C3CCA" w:rsidRPr="006408F7" w:rsidRDefault="003C3CCA" w:rsidP="00C2438D">
      <w:pPr>
        <w:rPr>
          <w:b/>
        </w:rPr>
      </w:pPr>
      <w:bookmarkStart w:id="35" w:name="ChpSS"/>
      <w:r w:rsidRPr="006408F7">
        <w:rPr>
          <w:b/>
        </w:rPr>
        <w:t>Chapter 11</w:t>
      </w:r>
      <w:bookmarkEnd w:id="35"/>
    </w:p>
    <w:p w14:paraId="2D2A7957" w14:textId="77777777" w:rsidR="003C3CCA" w:rsidRDefault="003C3CCA" w:rsidP="00C2438D">
      <w:pPr>
        <w:rPr>
          <w:b/>
        </w:rPr>
      </w:pPr>
    </w:p>
    <w:p w14:paraId="517DD299" w14:textId="77777777" w:rsidR="003C3CCA" w:rsidRPr="006408F7" w:rsidRDefault="003C3CCA" w:rsidP="00C2438D">
      <w:pPr>
        <w:rPr>
          <w:b/>
        </w:rPr>
      </w:pPr>
      <w:bookmarkStart w:id="36" w:name="PartC"/>
      <w:r>
        <w:rPr>
          <w:b/>
        </w:rPr>
        <w:t>Part C</w:t>
      </w:r>
      <w:bookmarkEnd w:id="36"/>
    </w:p>
    <w:p w14:paraId="6305292C" w14:textId="77777777" w:rsidR="003C3CCA" w:rsidRPr="006408F7" w:rsidRDefault="003C3CCA" w:rsidP="00C2438D">
      <w:pPr>
        <w:rPr>
          <w:b/>
        </w:rPr>
      </w:pPr>
      <w:bookmarkStart w:id="37" w:name="ChpFrocPardm"/>
      <w:r w:rsidRPr="006408F7">
        <w:rPr>
          <w:b/>
        </w:rPr>
        <w:t>Chapter 12</w:t>
      </w:r>
      <w:bookmarkEnd w:id="37"/>
    </w:p>
    <w:p w14:paraId="580964E9" w14:textId="77777777" w:rsidR="003C3CCA" w:rsidRPr="006408F7" w:rsidRDefault="003C3CCA" w:rsidP="00C2438D">
      <w:pPr>
        <w:rPr>
          <w:b/>
        </w:rPr>
      </w:pPr>
      <w:bookmarkStart w:id="38" w:name="ChpEmpPltsFrocDta"/>
      <w:r w:rsidRPr="006408F7">
        <w:rPr>
          <w:b/>
        </w:rPr>
        <w:t>Chapter 13</w:t>
      </w:r>
      <w:bookmarkEnd w:id="38"/>
    </w:p>
    <w:p w14:paraId="7B711602" w14:textId="77777777" w:rsidR="003C3CCA" w:rsidRPr="006408F7" w:rsidRDefault="003C3CCA" w:rsidP="00C2438D">
      <w:pPr>
        <w:rPr>
          <w:b/>
        </w:rPr>
      </w:pPr>
      <w:bookmarkStart w:id="39" w:name="ChpFrocFOMs"/>
      <w:r w:rsidRPr="006408F7">
        <w:rPr>
          <w:b/>
        </w:rPr>
        <w:t>Chapter 14</w:t>
      </w:r>
      <w:bookmarkEnd w:id="39"/>
    </w:p>
    <w:p w14:paraId="3C6642FD" w14:textId="77777777" w:rsidR="003C3CCA" w:rsidRPr="006408F7" w:rsidRDefault="003C3CCA" w:rsidP="00C2438D">
      <w:pPr>
        <w:rPr>
          <w:b/>
        </w:rPr>
      </w:pPr>
      <w:bookmarkStart w:id="40" w:name="ChpVisSrchPardm"/>
      <w:r w:rsidRPr="006408F7">
        <w:rPr>
          <w:b/>
        </w:rPr>
        <w:t>Chapter 15</w:t>
      </w:r>
      <w:bookmarkEnd w:id="40"/>
    </w:p>
    <w:p w14:paraId="3A24ABEB" w14:textId="77777777" w:rsidR="003C3CCA" w:rsidRPr="006408F7" w:rsidRDefault="003C3CCA" w:rsidP="00C2438D">
      <w:pPr>
        <w:rPr>
          <w:b/>
        </w:rPr>
      </w:pPr>
      <w:bookmarkStart w:id="41" w:name="ChpRSM"/>
      <w:r w:rsidRPr="006408F7">
        <w:rPr>
          <w:b/>
        </w:rPr>
        <w:t>Chapter 16</w:t>
      </w:r>
      <w:bookmarkEnd w:id="41"/>
    </w:p>
    <w:p w14:paraId="2BE41F34" w14:textId="77777777" w:rsidR="003C3CCA" w:rsidRPr="006408F7" w:rsidRDefault="003C3CCA" w:rsidP="00C2438D">
      <w:pPr>
        <w:rPr>
          <w:b/>
        </w:rPr>
      </w:pPr>
      <w:bookmarkStart w:id="42" w:name="ChpPredictionsRSM"/>
      <w:r w:rsidRPr="006408F7">
        <w:rPr>
          <w:b/>
        </w:rPr>
        <w:t>Chapter 17</w:t>
      </w:r>
      <w:bookmarkEnd w:id="42"/>
    </w:p>
    <w:p w14:paraId="698DD6A5" w14:textId="77777777" w:rsidR="003C3CCA" w:rsidRPr="006408F7" w:rsidRDefault="003C3CCA" w:rsidP="00C2438D">
      <w:pPr>
        <w:rPr>
          <w:b/>
        </w:rPr>
      </w:pPr>
      <w:bookmarkStart w:id="43" w:name="ChpAnalFROCData"/>
      <w:r w:rsidRPr="006408F7">
        <w:rPr>
          <w:b/>
        </w:rPr>
        <w:t>Chapter 18</w:t>
      </w:r>
      <w:bookmarkEnd w:id="43"/>
    </w:p>
    <w:p w14:paraId="01706019" w14:textId="77777777" w:rsidR="003C3CCA" w:rsidRPr="006408F7" w:rsidRDefault="003C3CCA" w:rsidP="00C2438D">
      <w:pPr>
        <w:rPr>
          <w:b/>
          <w:highlight w:val="yellow"/>
        </w:rPr>
      </w:pPr>
      <w:bookmarkStart w:id="44" w:name="ChpFittingRSM2ROCdata"/>
      <w:r w:rsidRPr="006408F7">
        <w:rPr>
          <w:b/>
        </w:rPr>
        <w:t>Chapter 19</w:t>
      </w:r>
      <w:bookmarkEnd w:id="44"/>
    </w:p>
    <w:p w14:paraId="4F233EA0" w14:textId="77777777" w:rsidR="003C3CCA" w:rsidRDefault="003C3CCA" w:rsidP="00C2438D">
      <w:pPr>
        <w:rPr>
          <w:b/>
        </w:rPr>
      </w:pPr>
    </w:p>
    <w:p w14:paraId="16266C07" w14:textId="77777777" w:rsidR="003C3CCA" w:rsidRPr="006408F7" w:rsidRDefault="003C3CCA" w:rsidP="00C2438D">
      <w:pPr>
        <w:rPr>
          <w:b/>
        </w:rPr>
      </w:pPr>
      <w:bookmarkStart w:id="45" w:name="PartD"/>
      <w:r>
        <w:rPr>
          <w:b/>
        </w:rPr>
        <w:t>Part D</w:t>
      </w:r>
      <w:bookmarkEnd w:id="45"/>
    </w:p>
    <w:p w14:paraId="5B0AF6B3" w14:textId="77777777" w:rsidR="003C3CCA" w:rsidRPr="006408F7" w:rsidRDefault="003C3CCA" w:rsidP="00C2438D">
      <w:pPr>
        <w:rPr>
          <w:b/>
        </w:rPr>
      </w:pPr>
      <w:bookmarkStart w:id="46" w:name="ChpProperRoc"/>
      <w:r w:rsidRPr="006408F7">
        <w:rPr>
          <w:b/>
        </w:rPr>
        <w:t>Chapter 20</w:t>
      </w:r>
      <w:bookmarkEnd w:id="46"/>
    </w:p>
    <w:p w14:paraId="4EA706AB" w14:textId="77777777" w:rsidR="003C3CCA" w:rsidRPr="006408F7" w:rsidRDefault="003C3CCA" w:rsidP="00C2438D">
      <w:pPr>
        <w:rPr>
          <w:b/>
        </w:rPr>
      </w:pPr>
      <w:bookmarkStart w:id="47" w:name="ChpBivBinModel"/>
      <w:r w:rsidRPr="006408F7">
        <w:rPr>
          <w:b/>
        </w:rPr>
        <w:t>Chapter 21</w:t>
      </w:r>
      <w:bookmarkEnd w:id="47"/>
    </w:p>
    <w:p w14:paraId="78B7BF8F" w14:textId="77777777" w:rsidR="003C3CCA" w:rsidRPr="006408F7" w:rsidRDefault="003C3CCA" w:rsidP="00C2438D">
      <w:pPr>
        <w:rPr>
          <w:b/>
        </w:rPr>
      </w:pPr>
      <w:bookmarkStart w:id="48" w:name="ChpCadEval"/>
      <w:r w:rsidRPr="006408F7">
        <w:rPr>
          <w:b/>
        </w:rPr>
        <w:t>Chapter 22</w:t>
      </w:r>
      <w:bookmarkEnd w:id="48"/>
    </w:p>
    <w:p w14:paraId="3C3CD14D" w14:textId="77777777" w:rsidR="003C3CCA" w:rsidRDefault="003C3CCA" w:rsidP="00C2438D">
      <w:pPr>
        <w:rPr>
          <w:b/>
        </w:rPr>
      </w:pPr>
    </w:p>
    <w:p w14:paraId="043656A9" w14:textId="77777777" w:rsidR="003C3CCA" w:rsidRPr="006408F7" w:rsidRDefault="003C3CCA" w:rsidP="00C2438D">
      <w:pPr>
        <w:rPr>
          <w:b/>
        </w:rPr>
      </w:pPr>
      <w:bookmarkStart w:id="49" w:name="PartE"/>
      <w:r>
        <w:rPr>
          <w:b/>
        </w:rPr>
        <w:t>Part E</w:t>
      </w:r>
      <w:bookmarkEnd w:id="49"/>
    </w:p>
    <w:p w14:paraId="33A74326" w14:textId="77777777" w:rsidR="003C3CCA" w:rsidRPr="006408F7" w:rsidRDefault="003C3CCA" w:rsidP="00C2438D">
      <w:pPr>
        <w:rPr>
          <w:b/>
        </w:rPr>
      </w:pPr>
      <w:bookmarkStart w:id="50" w:name="SectionE23Datasets"/>
      <w:r>
        <w:rPr>
          <w:b/>
        </w:rPr>
        <w:t>Online C</w:t>
      </w:r>
      <w:r w:rsidRPr="006408F7">
        <w:rPr>
          <w:b/>
        </w:rPr>
        <w:t>hapter 2</w:t>
      </w:r>
      <w:r>
        <w:rPr>
          <w:b/>
        </w:rPr>
        <w:t>3</w:t>
      </w:r>
      <w:bookmarkEnd w:id="50"/>
    </w:p>
    <w:p w14:paraId="32C7D3A9" w14:textId="77777777" w:rsidR="003C3CCA" w:rsidRDefault="003C3CCA" w:rsidP="00C2438D">
      <w:bookmarkStart w:id="51" w:name="SectionE23RJafroc"/>
      <w:r>
        <w:rPr>
          <w:b/>
        </w:rPr>
        <w:t>Online C</w:t>
      </w:r>
      <w:r w:rsidRPr="006408F7">
        <w:rPr>
          <w:b/>
        </w:rPr>
        <w:t>hapter 2</w:t>
      </w:r>
      <w:r>
        <w:rPr>
          <w:b/>
        </w:rPr>
        <w:t>4</w:t>
      </w:r>
      <w:bookmarkEnd w:id="51"/>
    </w:p>
    <w:p w14:paraId="370FBF7B" w14:textId="77777777" w:rsidR="003C3CCA" w:rsidRDefault="003C3CCA" w:rsidP="00C2438D"/>
    <w:p w14:paraId="7231974A" w14:textId="77777777" w:rsidR="003C3CCA" w:rsidRDefault="003C3CCA" w:rsidP="00C2438D"/>
    <w:p w14:paraId="7385E844" w14:textId="77777777" w:rsidR="003C3CCA" w:rsidRDefault="003C3CCA" w:rsidP="00C2438D"/>
    <w:p w14:paraId="732C789A" w14:textId="77777777" w:rsidR="003C3CCA" w:rsidRDefault="003C3CCA" w:rsidP="00C2438D">
      <w:bookmarkStart w:id="52" w:name="Fig01Dot3Dot2"/>
      <w:r>
        <w:t>Fig. 1.1</w:t>
      </w:r>
      <w:bookmarkEnd w:id="52"/>
    </w:p>
    <w:p w14:paraId="0C1BAE8C" w14:textId="77777777" w:rsidR="003C3CCA" w:rsidRDefault="003C3CCA" w:rsidP="00C2438D">
      <w:bookmarkStart w:id="53" w:name="Appendix01"/>
      <w:r>
        <w:t>Online Appendix</w:t>
      </w:r>
      <w:bookmarkEnd w:id="53"/>
    </w:p>
    <w:p w14:paraId="1D03FB6A" w14:textId="77777777" w:rsidR="003C3CCA" w:rsidRDefault="003C3CCA" w:rsidP="00C2438D">
      <w:bookmarkStart w:id="54" w:name="Appendix01DotA"/>
      <w:r>
        <w:t>Online Appendix 1.A</w:t>
      </w:r>
      <w:bookmarkEnd w:id="54"/>
    </w:p>
    <w:p w14:paraId="3CD0E115" w14:textId="77777777" w:rsidR="003C3CCA" w:rsidRDefault="003C3CCA" w:rsidP="00C2438D">
      <w:bookmarkStart w:id="55" w:name="Fig01DotADot4"/>
      <w:r>
        <w:t>Figure 1.A.4</w:t>
      </w:r>
      <w:bookmarkEnd w:id="55"/>
    </w:p>
    <w:p w14:paraId="3457B8B9" w14:textId="77777777" w:rsidR="003C3CCA" w:rsidRDefault="003C3CCA" w:rsidP="00C2438D">
      <w:bookmarkStart w:id="56" w:name="Fig01DotADot5Dot1"/>
      <w:r>
        <w:t>Figure 1.A.5.1</w:t>
      </w:r>
      <w:bookmarkEnd w:id="56"/>
    </w:p>
    <w:p w14:paraId="24565FBC" w14:textId="77777777" w:rsidR="003C3CCA" w:rsidRDefault="003C3CCA" w:rsidP="00C2438D">
      <w:bookmarkStart w:id="57" w:name="Fig01DotADot5Dot2"/>
      <w:bookmarkStart w:id="58" w:name="Fig01DotADot5Dot1Dot2"/>
      <w:r>
        <w:t>Figure 1.A.5.2</w:t>
      </w:r>
      <w:bookmarkEnd w:id="57"/>
    </w:p>
    <w:p w14:paraId="20A37090" w14:textId="77777777" w:rsidR="003C3CCA" w:rsidRDefault="003C3CCA" w:rsidP="00C2438D">
      <w:r>
        <w:t>Figure 1.A.5.1.2</w:t>
      </w:r>
      <w:bookmarkEnd w:id="58"/>
    </w:p>
    <w:p w14:paraId="3921FFCE" w14:textId="77777777" w:rsidR="003C3CCA" w:rsidRDefault="003C3CCA" w:rsidP="00C2438D"/>
    <w:p w14:paraId="685F6437" w14:textId="77777777" w:rsidR="003C3CCA" w:rsidRDefault="003C3CCA" w:rsidP="00C2438D">
      <w:bookmarkStart w:id="59" w:name="Section02Dot9Dot2"/>
      <w:r>
        <w:t>2.9.2</w:t>
      </w:r>
      <w:bookmarkEnd w:id="59"/>
    </w:p>
    <w:p w14:paraId="2E947EC7" w14:textId="77777777" w:rsidR="003C3CCA" w:rsidRDefault="003C3CCA" w:rsidP="00C2438D">
      <w:bookmarkStart w:id="60" w:name="Table02Dot2Dot1"/>
      <w:r>
        <w:t>Table 2.1</w:t>
      </w:r>
      <w:bookmarkEnd w:id="60"/>
      <w:r>
        <w:t xml:space="preserve">  Truth Table</w:t>
      </w:r>
    </w:p>
    <w:p w14:paraId="11D0683F" w14:textId="77777777" w:rsidR="003C3CCA" w:rsidRDefault="003C3CCA" w:rsidP="00C2438D">
      <w:bookmarkStart w:id="61" w:name="Table02Dot2Dot2"/>
      <w:r>
        <w:t>Table 2.2</w:t>
      </w:r>
      <w:bookmarkEnd w:id="61"/>
    </w:p>
    <w:p w14:paraId="033BE519" w14:textId="77777777" w:rsidR="003C3CCA" w:rsidRDefault="003C3CCA" w:rsidP="00C2438D">
      <w:bookmarkStart w:id="62" w:name="Table02Dot5"/>
      <w:r>
        <w:t>Table 2.3</w:t>
      </w:r>
      <w:bookmarkEnd w:id="62"/>
    </w:p>
    <w:p w14:paraId="2BD0AA01" w14:textId="77777777" w:rsidR="003C3CCA" w:rsidRDefault="003C3CCA" w:rsidP="00C2438D"/>
    <w:p w14:paraId="7F16AB7F" w14:textId="77777777" w:rsidR="003C3CCA" w:rsidRDefault="003C3CCA" w:rsidP="00C2438D">
      <w:bookmarkStart w:id="63" w:name="Fig3Dot6Dot1"/>
      <w:r w:rsidRPr="00EB4CC4">
        <w:t>Fig. 3.</w:t>
      </w:r>
      <w:r>
        <w:t>1</w:t>
      </w:r>
      <w:bookmarkEnd w:id="63"/>
    </w:p>
    <w:p w14:paraId="23BE34C1" w14:textId="77777777" w:rsidR="003C3CCA" w:rsidRDefault="003C3CCA" w:rsidP="00C2438D">
      <w:bookmarkStart w:id="64" w:name="Fig3Dot6Dot2"/>
      <w:r w:rsidRPr="00EB4CC4">
        <w:t>Fig. 3.</w:t>
      </w:r>
      <w:r>
        <w:t>2</w:t>
      </w:r>
      <w:bookmarkEnd w:id="64"/>
    </w:p>
    <w:p w14:paraId="52FA8F47" w14:textId="77777777" w:rsidR="003C3CCA" w:rsidRDefault="003C3CCA" w:rsidP="00C2438D">
      <w:bookmarkStart w:id="65" w:name="Fig3Dot6Dot3"/>
      <w:r w:rsidRPr="00EB4CC4">
        <w:t>Fig. 3.</w:t>
      </w:r>
      <w:r>
        <w:t>3</w:t>
      </w:r>
      <w:bookmarkEnd w:id="65"/>
    </w:p>
    <w:p w14:paraId="7157755A" w14:textId="77777777" w:rsidR="003C3CCA" w:rsidRDefault="003C3CCA" w:rsidP="00C2438D">
      <w:r w:rsidRPr="00EB4CC4">
        <w:t>Fig. 3.C.1</w:t>
      </w:r>
    </w:p>
    <w:p w14:paraId="433DE060" w14:textId="77777777" w:rsidR="003C3CCA" w:rsidRDefault="003C3CCA" w:rsidP="00C2438D">
      <w:bookmarkStart w:id="66" w:name="Fig3Dot9Dot1"/>
      <w:r w:rsidRPr="00EB4CC4">
        <w:t>Fig. 3.</w:t>
      </w:r>
      <w:r>
        <w:t>4</w:t>
      </w:r>
      <w:bookmarkEnd w:id="66"/>
    </w:p>
    <w:p w14:paraId="37D5A542" w14:textId="77777777" w:rsidR="003C3CCA" w:rsidRDefault="003C3CCA" w:rsidP="00C2438D">
      <w:bookmarkStart w:id="67" w:name="Fig03Dot9Dot5"/>
      <w:r w:rsidRPr="00EB4CC4">
        <w:t>Fig. 3.</w:t>
      </w:r>
      <w:r>
        <w:t>5</w:t>
      </w:r>
      <w:bookmarkEnd w:id="67"/>
    </w:p>
    <w:p w14:paraId="1A319B69" w14:textId="77777777" w:rsidR="003C3CCA" w:rsidRDefault="003C3CCA" w:rsidP="00C2438D">
      <w:bookmarkStart w:id="68" w:name="Fig03Dot11Dot1"/>
      <w:r w:rsidRPr="00EB4CC4">
        <w:t>Fig. 3.</w:t>
      </w:r>
      <w:r>
        <w:t>6</w:t>
      </w:r>
      <w:bookmarkEnd w:id="68"/>
      <w:r>
        <w:t xml:space="preserve">   Beam study</w:t>
      </w:r>
    </w:p>
    <w:p w14:paraId="7C23DB17" w14:textId="77777777" w:rsidR="003C3CCA" w:rsidRDefault="003C3CCA" w:rsidP="00C2438D">
      <w:bookmarkStart w:id="69" w:name="Fig3DotADot1"/>
      <w:r w:rsidRPr="00EB4CC4">
        <w:t>Fig. 3.A.</w:t>
      </w:r>
      <w:r>
        <w:t>2</w:t>
      </w:r>
      <w:bookmarkEnd w:id="69"/>
    </w:p>
    <w:p w14:paraId="0698FA4B" w14:textId="77777777" w:rsidR="003C3CCA" w:rsidRDefault="003C3CCA" w:rsidP="00C2438D">
      <w:bookmarkStart w:id="70" w:name="Fig3DotCDot1"/>
      <w:r w:rsidRPr="00EB4CC4">
        <w:t>Fig. 3.C.1</w:t>
      </w:r>
      <w:bookmarkEnd w:id="70"/>
    </w:p>
    <w:p w14:paraId="35C6C951" w14:textId="77777777" w:rsidR="003C3CCA" w:rsidRDefault="003C3CCA" w:rsidP="00C2438D">
      <w:r w:rsidRPr="00EB4CC4">
        <w:t>Fig. 3.</w:t>
      </w:r>
      <w:r>
        <w:t>G</w:t>
      </w:r>
      <w:r w:rsidRPr="00EB4CC4">
        <w:t>.</w:t>
      </w:r>
      <w:r>
        <w:t>2</w:t>
      </w:r>
    </w:p>
    <w:p w14:paraId="2625F980" w14:textId="77777777" w:rsidR="003C3CCA" w:rsidRDefault="003C3CCA" w:rsidP="00C2438D">
      <w:bookmarkStart w:id="71" w:name="Fig3DotGDot4"/>
      <w:bookmarkStart w:id="72" w:name="Fig3DotCDot4"/>
      <w:r w:rsidRPr="009273E3">
        <w:t>Fig. 3.G.</w:t>
      </w:r>
      <w:r>
        <w:t>3</w:t>
      </w:r>
      <w:bookmarkEnd w:id="71"/>
    </w:p>
    <w:p w14:paraId="19E16B82" w14:textId="77777777" w:rsidR="003C3CCA" w:rsidRDefault="003C3CCA" w:rsidP="00C2438D">
      <w:r w:rsidRPr="009273E3">
        <w:t>Fig. 3.C.4</w:t>
      </w:r>
      <w:bookmarkEnd w:id="72"/>
    </w:p>
    <w:p w14:paraId="77E6230E" w14:textId="77777777" w:rsidR="003C3CCA" w:rsidRDefault="003C3CCA" w:rsidP="00C2438D">
      <w:bookmarkStart w:id="73" w:name="Fig03DotEDot1"/>
      <w:r w:rsidRPr="009273E3">
        <w:t>Fig. 3.E.1</w:t>
      </w:r>
      <w:bookmarkEnd w:id="73"/>
    </w:p>
    <w:p w14:paraId="52DBBF34" w14:textId="77777777" w:rsidR="003C3CCA" w:rsidRPr="00DA2A9B" w:rsidRDefault="003C3CCA" w:rsidP="00C2438D">
      <w:bookmarkStart w:id="74" w:name="Fig03DotGDot2"/>
      <w:r w:rsidRPr="009273E3">
        <w:t>Fig. 3.</w:t>
      </w:r>
      <w:r>
        <w:t>G</w:t>
      </w:r>
      <w:r w:rsidRPr="009273E3">
        <w:t>.</w:t>
      </w:r>
      <w:r>
        <w:t>2</w:t>
      </w:r>
      <w:bookmarkEnd w:id="74"/>
    </w:p>
    <w:p w14:paraId="5343161D" w14:textId="77777777" w:rsidR="003C3CCA" w:rsidRDefault="003C3CCA" w:rsidP="00C2438D">
      <w:bookmarkStart w:id="75" w:name="Fig03DotGDot3"/>
      <w:r>
        <w:t>Fig. 3.G.3</w:t>
      </w:r>
      <w:bookmarkEnd w:id="75"/>
    </w:p>
    <w:p w14:paraId="4FB449C6" w14:textId="77777777" w:rsidR="003C3CCA" w:rsidRPr="00DA2A9B" w:rsidRDefault="003C3CCA" w:rsidP="00C2438D">
      <w:bookmarkStart w:id="76" w:name="Fig03DotGDot4"/>
      <w:r>
        <w:t>Fig. 4.G.4</w:t>
      </w:r>
      <w:bookmarkEnd w:id="76"/>
    </w:p>
    <w:p w14:paraId="527F18B4" w14:textId="77777777" w:rsidR="003C3CCA" w:rsidRDefault="003C3CCA" w:rsidP="00C2438D">
      <w:bookmarkStart w:id="77" w:name="Fig3DotADot3"/>
      <w:bookmarkStart w:id="78" w:name="Fig03DotHDot2"/>
      <w:r w:rsidRPr="009273E3">
        <w:t>Fig. 3.H.</w:t>
      </w:r>
      <w:bookmarkEnd w:id="77"/>
      <w:r>
        <w:t>2.1</w:t>
      </w:r>
      <w:bookmarkEnd w:id="78"/>
    </w:p>
    <w:p w14:paraId="70E3A12E" w14:textId="77777777" w:rsidR="003C3CCA" w:rsidRDefault="003C3CCA" w:rsidP="00C2438D">
      <w:bookmarkStart w:id="79" w:name="Fig3DotADot4"/>
      <w:bookmarkStart w:id="80" w:name="Fig03DotHDot3"/>
      <w:r w:rsidRPr="009273E3">
        <w:t>Fig. 3.H.</w:t>
      </w:r>
      <w:bookmarkEnd w:id="79"/>
      <w:r>
        <w:t>2.2</w:t>
      </w:r>
      <w:bookmarkEnd w:id="80"/>
    </w:p>
    <w:p w14:paraId="67AB6236" w14:textId="77777777" w:rsidR="003C3CCA" w:rsidRDefault="003C3CCA" w:rsidP="00C2438D">
      <w:bookmarkStart w:id="81" w:name="Fig3DotADot5"/>
      <w:bookmarkStart w:id="82" w:name="Fig03DotIDot2"/>
      <w:r w:rsidRPr="009273E3">
        <w:t>Fig. 3.I.</w:t>
      </w:r>
      <w:bookmarkEnd w:id="81"/>
      <w:r>
        <w:t>2</w:t>
      </w:r>
      <w:bookmarkEnd w:id="82"/>
    </w:p>
    <w:p w14:paraId="34E39F3D" w14:textId="77777777" w:rsidR="003C3CCA" w:rsidRDefault="003C3CCA" w:rsidP="00C2438D">
      <w:bookmarkStart w:id="83" w:name="Section3Dot10"/>
      <w:r>
        <w:t>3.10</w:t>
      </w:r>
      <w:bookmarkEnd w:id="83"/>
    </w:p>
    <w:p w14:paraId="1B60B709" w14:textId="77777777" w:rsidR="003C3CCA" w:rsidRDefault="003C3CCA" w:rsidP="00C2438D">
      <w:bookmarkStart w:id="84" w:name="Table3Dot7Dot1"/>
      <w:r>
        <w:t>Table 3.2</w:t>
      </w:r>
      <w:bookmarkEnd w:id="84"/>
    </w:p>
    <w:p w14:paraId="685A9FDF" w14:textId="77777777" w:rsidR="003C3CCA" w:rsidRDefault="003C3CCA" w:rsidP="00C2438D">
      <w:bookmarkStart w:id="85" w:name="Table3Dot11Dot1"/>
      <w:r>
        <w:t>Table 3.3</w:t>
      </w:r>
      <w:bookmarkEnd w:id="85"/>
      <w:r>
        <w:t xml:space="preserve">   Beam</w:t>
      </w:r>
    </w:p>
    <w:p w14:paraId="77B4126A" w14:textId="77777777" w:rsidR="003C3CCA" w:rsidRDefault="003C3CCA" w:rsidP="00C2438D">
      <w:bookmarkStart w:id="86" w:name="Appendix03DotA"/>
      <w:r>
        <w:t>Online Appendix 3.A</w:t>
      </w:r>
      <w:bookmarkEnd w:id="86"/>
      <w:r>
        <w:t xml:space="preserve">: R code </w:t>
      </w:r>
      <w:r w:rsidRPr="00375A04">
        <w:t>demonstration</w:t>
      </w:r>
      <w:r>
        <w:t xml:space="preserve"> of concepts</w:t>
      </w:r>
    </w:p>
    <w:p w14:paraId="523355A2" w14:textId="77777777" w:rsidR="003C3CCA" w:rsidRPr="000E259B" w:rsidRDefault="003C3CCA" w:rsidP="00C2438D">
      <w:bookmarkStart w:id="87" w:name="Appendix03DotB"/>
      <w:r>
        <w:t>Online Appendix 3.B</w:t>
      </w:r>
      <w:bookmarkEnd w:id="87"/>
      <w:r>
        <w:t>: Calculating a confidence interval</w:t>
      </w:r>
    </w:p>
    <w:p w14:paraId="1668FBB3" w14:textId="77777777" w:rsidR="003C3CCA" w:rsidRDefault="003C3CCA" w:rsidP="00C2438D">
      <w:bookmarkStart w:id="88" w:name="Appendix03DotC"/>
      <w:r>
        <w:t>Online Appendix 3.C</w:t>
      </w:r>
      <w:bookmarkEnd w:id="88"/>
      <w:r>
        <w:t>: Introduction to R/RStudio, part II</w:t>
      </w:r>
    </w:p>
    <w:p w14:paraId="548CBF51" w14:textId="77777777" w:rsidR="003C3CCA" w:rsidRDefault="003C3CCA" w:rsidP="00C2438D">
      <w:bookmarkStart w:id="89" w:name="Appendix03DotD"/>
      <w:r>
        <w:t>Online Appendix 3.D</w:t>
      </w:r>
      <w:bookmarkEnd w:id="89"/>
      <w:r>
        <w:t>: Plotting in R</w:t>
      </w:r>
    </w:p>
    <w:p w14:paraId="36947698" w14:textId="77777777" w:rsidR="003C3CCA" w:rsidRDefault="003C3CCA" w:rsidP="00C2438D">
      <w:bookmarkStart w:id="90" w:name="Appendix03DotE"/>
      <w:r>
        <w:t>Online Appendix 3.E</w:t>
      </w:r>
      <w:bookmarkEnd w:id="90"/>
      <w:r>
        <w:t>: Getting help in R – Part I</w:t>
      </w:r>
    </w:p>
    <w:p w14:paraId="78967BD5" w14:textId="77777777" w:rsidR="003C3CCA" w:rsidRDefault="003C3CCA" w:rsidP="00C2438D">
      <w:bookmarkStart w:id="91" w:name="Appendix03DotF"/>
      <w:r>
        <w:t>Online Appendix 3.F</w:t>
      </w:r>
      <w:bookmarkEnd w:id="91"/>
      <w:r>
        <w:t>: Getting help in R – Part II</w:t>
      </w:r>
    </w:p>
    <w:p w14:paraId="401999AF" w14:textId="77777777" w:rsidR="003C3CCA" w:rsidRDefault="003C3CCA" w:rsidP="00C2438D">
      <w:bookmarkStart w:id="92" w:name="Appendix03DotG"/>
      <w:r>
        <w:t>Online Appendix 3.G</w:t>
      </w:r>
      <w:bookmarkEnd w:id="92"/>
      <w:r>
        <w:t>: What to do if a package is missing</w:t>
      </w:r>
    </w:p>
    <w:p w14:paraId="3129996E" w14:textId="77777777" w:rsidR="003C3CCA" w:rsidRDefault="003C3CCA" w:rsidP="00C2438D">
      <w:bookmarkStart w:id="93" w:name="Appendix03DotH"/>
      <w:r>
        <w:t>Online Appendix 3.H</w:t>
      </w:r>
      <w:bookmarkEnd w:id="93"/>
      <w:r>
        <w:t>: Showing shaded distributions in R</w:t>
      </w:r>
    </w:p>
    <w:p w14:paraId="23EFD60C" w14:textId="77777777" w:rsidR="003C3CCA" w:rsidRDefault="003C3CCA" w:rsidP="00C2438D">
      <w:bookmarkStart w:id="94" w:name="Appendix03DotI"/>
      <w:r>
        <w:t>Online Appendix 3.I</w:t>
      </w:r>
      <w:bookmarkEnd w:id="94"/>
      <w:r>
        <w:t>: Numerical integration in R</w:t>
      </w:r>
    </w:p>
    <w:p w14:paraId="42F34FF8" w14:textId="77777777" w:rsidR="003C3CCA" w:rsidRDefault="003C3CCA" w:rsidP="00C2438D"/>
    <w:p w14:paraId="0B4FAD1F" w14:textId="77777777" w:rsidR="003C3CCA" w:rsidRDefault="003C3CCA" w:rsidP="00C2438D">
      <w:r>
        <w:t>Chapter 4</w:t>
      </w:r>
    </w:p>
    <w:p w14:paraId="0AB13171" w14:textId="77777777" w:rsidR="003C3CCA" w:rsidRDefault="003C3CCA" w:rsidP="00C2438D">
      <w:bookmarkStart w:id="95" w:name="Fig04Dot1"/>
      <w:r w:rsidRPr="00CE3635">
        <w:t>Fig. 4.</w:t>
      </w:r>
      <w:r>
        <w:t>1</w:t>
      </w:r>
      <w:bookmarkEnd w:id="95"/>
    </w:p>
    <w:p w14:paraId="4AC271D9" w14:textId="77777777" w:rsidR="003C3CCA" w:rsidRDefault="003C3CCA" w:rsidP="00EC19B6">
      <w:bookmarkStart w:id="96" w:name="Fig04Dot2"/>
      <w:r w:rsidRPr="00CE3635">
        <w:t>Fig. 4.</w:t>
      </w:r>
      <w:r>
        <w:t>2</w:t>
      </w:r>
      <w:bookmarkEnd w:id="96"/>
    </w:p>
    <w:p w14:paraId="20967BB5" w14:textId="77777777" w:rsidR="003C3CCA" w:rsidRDefault="003C3CCA" w:rsidP="00EC19B6">
      <w:bookmarkStart w:id="97" w:name="Fig04Dot3"/>
      <w:r>
        <w:t>Fig. 4.3</w:t>
      </w:r>
      <w:bookmarkEnd w:id="97"/>
    </w:p>
    <w:p w14:paraId="48149B7B" w14:textId="77777777" w:rsidR="003C3CCA" w:rsidRDefault="003C3CCA" w:rsidP="00C2438D">
      <w:bookmarkStart w:id="98" w:name="Table4Dot2Dot1"/>
      <w:r w:rsidRPr="00CE3635">
        <w:t>Table 4.</w:t>
      </w:r>
      <w:r>
        <w:t>1</w:t>
      </w:r>
      <w:bookmarkEnd w:id="98"/>
      <w:r>
        <w:t xml:space="preserve">  </w:t>
      </w:r>
    </w:p>
    <w:p w14:paraId="599D9785" w14:textId="77777777" w:rsidR="003C3CCA" w:rsidRDefault="003C3CCA" w:rsidP="00C2438D">
      <w:bookmarkStart w:id="99" w:name="Table4Dot3Dot1"/>
      <w:r w:rsidRPr="00CE3635">
        <w:t>Table 4.</w:t>
      </w:r>
      <w:r>
        <w:t>2</w:t>
      </w:r>
      <w:bookmarkEnd w:id="99"/>
    </w:p>
    <w:p w14:paraId="0DCAC15B" w14:textId="77777777" w:rsidR="003C3CCA" w:rsidRDefault="003C3CCA" w:rsidP="00C2438D">
      <w:bookmarkStart w:id="100" w:name="Table4Dot3Dot2"/>
      <w:r>
        <w:t>Table 4.3</w:t>
      </w:r>
      <w:bookmarkEnd w:id="100"/>
    </w:p>
    <w:p w14:paraId="36687316" w14:textId="77777777" w:rsidR="003C3CCA" w:rsidRDefault="003C3CCA" w:rsidP="00C2438D">
      <w:bookmarkStart w:id="101" w:name="Table4Dot3Dot3"/>
      <w:r>
        <w:t>Table 4.4</w:t>
      </w:r>
      <w:bookmarkEnd w:id="101"/>
      <w:r>
        <w:t xml:space="preserve"> </w:t>
      </w:r>
    </w:p>
    <w:p w14:paraId="6013E137" w14:textId="77777777" w:rsidR="003C3CCA" w:rsidRDefault="003C3CCA" w:rsidP="00C2438D">
      <w:bookmarkStart w:id="102" w:name="Table4Dot10Dot1"/>
      <w:r>
        <w:t>Table 4.5</w:t>
      </w:r>
      <w:bookmarkEnd w:id="102"/>
    </w:p>
    <w:p w14:paraId="75B3ED18" w14:textId="77777777" w:rsidR="003C3CCA" w:rsidRDefault="003C3CCA" w:rsidP="00C2438D">
      <w:bookmarkStart w:id="103" w:name="Appendix04DotA"/>
      <w:r>
        <w:t>Online Appendix 4.A</w:t>
      </w:r>
      <w:bookmarkEnd w:id="103"/>
    </w:p>
    <w:p w14:paraId="129BA410" w14:textId="77777777" w:rsidR="003C3CCA" w:rsidRDefault="003C3CCA" w:rsidP="00C2438D"/>
    <w:p w14:paraId="77F1B47A" w14:textId="77777777" w:rsidR="003C3CCA" w:rsidRDefault="003C3CCA" w:rsidP="00C2438D">
      <w:r>
        <w:t>Chapter 5</w:t>
      </w:r>
    </w:p>
    <w:p w14:paraId="0EA5B525" w14:textId="77777777" w:rsidR="003C3CCA" w:rsidRDefault="003C3CCA" w:rsidP="00C2438D">
      <w:bookmarkStart w:id="104" w:name="Table5Dot2Dot1"/>
      <w:r w:rsidRPr="00D54AC9">
        <w:t>Table 5.</w:t>
      </w:r>
      <w:r>
        <w:t>1</w:t>
      </w:r>
      <w:bookmarkEnd w:id="104"/>
    </w:p>
    <w:p w14:paraId="0622F3A2" w14:textId="77777777" w:rsidR="003C3CCA" w:rsidRDefault="003C3CCA" w:rsidP="00C2438D">
      <w:bookmarkStart w:id="105" w:name="Table5Dot3Dot1"/>
      <w:r w:rsidRPr="00D54AC9">
        <w:t>Table 5.</w:t>
      </w:r>
      <w:r>
        <w:t>2</w:t>
      </w:r>
      <w:bookmarkEnd w:id="105"/>
    </w:p>
    <w:p w14:paraId="05E94142" w14:textId="77777777" w:rsidR="003C3CCA" w:rsidRDefault="003C3CCA" w:rsidP="00C2438D">
      <w:bookmarkStart w:id="106" w:name="Fig05Dot1"/>
      <w:r>
        <w:t>Fig. 5.1</w:t>
      </w:r>
      <w:bookmarkEnd w:id="106"/>
    </w:p>
    <w:p w14:paraId="60792551" w14:textId="77777777" w:rsidR="003C3CCA" w:rsidRDefault="003C3CCA" w:rsidP="00C2438D">
      <w:bookmarkStart w:id="107" w:name="Fig05Dot2"/>
      <w:r>
        <w:t>Fig. 5.2</w:t>
      </w:r>
      <w:bookmarkEnd w:id="107"/>
    </w:p>
    <w:p w14:paraId="229971F0" w14:textId="77777777" w:rsidR="003C3CCA" w:rsidRDefault="003C3CCA" w:rsidP="00C2438D">
      <w:bookmarkStart w:id="108" w:name="Fig5Dot1"/>
      <w:bookmarkStart w:id="109" w:name="Fig05Dot3"/>
      <w:r w:rsidRPr="00BD4CA0">
        <w:t>Fig. 5.3</w:t>
      </w:r>
      <w:bookmarkEnd w:id="108"/>
      <w:bookmarkEnd w:id="109"/>
    </w:p>
    <w:p w14:paraId="73B4D209" w14:textId="77777777" w:rsidR="003C3CCA" w:rsidRDefault="003C3CCA" w:rsidP="00C2438D">
      <w:bookmarkStart w:id="110" w:name="Section5Dot6"/>
      <w:r>
        <w:t>5.6</w:t>
      </w:r>
      <w:bookmarkEnd w:id="110"/>
    </w:p>
    <w:p w14:paraId="7AEA98E7" w14:textId="77777777" w:rsidR="003C3CCA" w:rsidRDefault="003C3CCA" w:rsidP="00C2438D">
      <w:bookmarkStart w:id="111" w:name="Appendix05DotA"/>
      <w:r>
        <w:t>Online Appendix 5.A</w:t>
      </w:r>
      <w:bookmarkEnd w:id="111"/>
    </w:p>
    <w:p w14:paraId="14F8DD04" w14:textId="77777777" w:rsidR="003C3CCA" w:rsidRDefault="003C3CCA" w:rsidP="00C2438D"/>
    <w:p w14:paraId="2A43A91D" w14:textId="77777777" w:rsidR="003C3CCA" w:rsidRDefault="003C3CCA" w:rsidP="00C2438D"/>
    <w:p w14:paraId="00BB7C08" w14:textId="77777777" w:rsidR="003C3CCA" w:rsidRDefault="003C3CCA" w:rsidP="00C2438D">
      <w:bookmarkStart w:id="112" w:name="Section06Dot2Dot6"/>
      <w:r>
        <w:t>6.2.6</w:t>
      </w:r>
      <w:bookmarkEnd w:id="112"/>
      <w:r>
        <w:t xml:space="preserve">   Eng Code</w:t>
      </w:r>
    </w:p>
    <w:p w14:paraId="3391DEC0" w14:textId="77777777" w:rsidR="003C3CCA" w:rsidRDefault="003C3CCA" w:rsidP="00C2438D">
      <w:bookmarkStart w:id="113" w:name="Section06Dot4Dot2"/>
      <w:r>
        <w:t>6.4.2</w:t>
      </w:r>
      <w:bookmarkEnd w:id="113"/>
      <w:r>
        <w:t xml:space="preserve">   Validating the fit</w:t>
      </w:r>
    </w:p>
    <w:p w14:paraId="7E1B4D28" w14:textId="77777777" w:rsidR="003C3CCA" w:rsidRDefault="003C3CCA" w:rsidP="00C2438D">
      <w:bookmarkStart w:id="114" w:name="Fig6Dot1"/>
      <w:bookmarkStart w:id="115" w:name="Fig06Dot1"/>
      <w:r w:rsidRPr="004301E1">
        <w:t>Fig. 6.1</w:t>
      </w:r>
      <w:bookmarkEnd w:id="114"/>
      <w:bookmarkEnd w:id="115"/>
    </w:p>
    <w:p w14:paraId="786BE1F7" w14:textId="77777777" w:rsidR="003C3CCA" w:rsidRDefault="003C3CCA" w:rsidP="00C2438D">
      <w:bookmarkStart w:id="116" w:name="Fig06Dot2"/>
      <w:r w:rsidRPr="00BD65C2">
        <w:t>Fig. 6.2</w:t>
      </w:r>
      <w:bookmarkEnd w:id="116"/>
    </w:p>
    <w:p w14:paraId="5DC8AEA6" w14:textId="77777777" w:rsidR="003C3CCA" w:rsidRDefault="003C3CCA" w:rsidP="00C2438D">
      <w:bookmarkStart w:id="117" w:name="Fig06Dot3"/>
      <w:r>
        <w:t>Fig. 6.3</w:t>
      </w:r>
      <w:bookmarkEnd w:id="117"/>
    </w:p>
    <w:p w14:paraId="76E10220" w14:textId="77777777" w:rsidR="003C3CCA" w:rsidRDefault="003C3CCA" w:rsidP="00C2438D">
      <w:bookmarkStart w:id="118" w:name="Fig06Dot4"/>
      <w:r>
        <w:t>Fig. 6.4</w:t>
      </w:r>
      <w:bookmarkEnd w:id="118"/>
    </w:p>
    <w:p w14:paraId="311B6E14" w14:textId="77777777" w:rsidR="003C3CCA" w:rsidRDefault="003C3CCA" w:rsidP="00C2438D">
      <w:bookmarkStart w:id="119" w:name="Fig06Dot5"/>
      <w:r>
        <w:t>Fig. 6.5</w:t>
      </w:r>
      <w:bookmarkEnd w:id="119"/>
    </w:p>
    <w:p w14:paraId="045AB0D6" w14:textId="77777777" w:rsidR="003C3CCA" w:rsidRDefault="003C3CCA" w:rsidP="00C2438D">
      <w:bookmarkStart w:id="120" w:name="Table06Dot1"/>
      <w:r w:rsidRPr="004301E1">
        <w:t>Table 6.1</w:t>
      </w:r>
      <w:bookmarkEnd w:id="120"/>
    </w:p>
    <w:p w14:paraId="263EC4BB" w14:textId="77777777" w:rsidR="003C3CCA" w:rsidRDefault="003C3CCA" w:rsidP="00C2438D">
      <w:bookmarkStart w:id="121" w:name="Table06Dot2"/>
      <w:r w:rsidRPr="002359CE">
        <w:t>Table 6.2</w:t>
      </w:r>
      <w:bookmarkEnd w:id="121"/>
    </w:p>
    <w:p w14:paraId="510DFC3F" w14:textId="77777777" w:rsidR="003C3CCA" w:rsidRDefault="003C3CCA" w:rsidP="00C2438D">
      <w:bookmarkStart w:id="122" w:name="Table06Dot3"/>
      <w:r w:rsidRPr="001F5CA2">
        <w:t>Table 6.</w:t>
      </w:r>
      <w:r>
        <w:t>3</w:t>
      </w:r>
      <w:bookmarkEnd w:id="122"/>
    </w:p>
    <w:p w14:paraId="2092CD36" w14:textId="77777777" w:rsidR="003C3CCA" w:rsidRDefault="003C3CCA" w:rsidP="00190496">
      <w:bookmarkStart w:id="123" w:name="Appendix06DotA"/>
      <w:r>
        <w:t>Appendix 6.A</w:t>
      </w:r>
      <w:bookmarkEnd w:id="123"/>
    </w:p>
    <w:p w14:paraId="3AD75FAB" w14:textId="77777777" w:rsidR="003C3CCA" w:rsidRDefault="003C3CCA" w:rsidP="00190496">
      <w:bookmarkStart w:id="124" w:name="OnlineAppendix06DotA"/>
      <w:r>
        <w:t>Online Appendix 6.A</w:t>
      </w:r>
      <w:bookmarkEnd w:id="124"/>
    </w:p>
    <w:p w14:paraId="737DEECC" w14:textId="77777777" w:rsidR="003C3CCA" w:rsidRDefault="003C3CCA" w:rsidP="00190496">
      <w:bookmarkStart w:id="125" w:name="OnlineAppendix06DotB"/>
      <w:r>
        <w:t>Online Appendix 6.B</w:t>
      </w:r>
      <w:bookmarkEnd w:id="125"/>
    </w:p>
    <w:p w14:paraId="413EF37B" w14:textId="77777777" w:rsidR="003C3CCA" w:rsidRDefault="003C3CCA" w:rsidP="00190496">
      <w:bookmarkStart w:id="126" w:name="OnlineAppendix06DotC"/>
      <w:r>
        <w:t>Online Appendix 6.C</w:t>
      </w:r>
      <w:bookmarkEnd w:id="126"/>
    </w:p>
    <w:p w14:paraId="270F9AC4" w14:textId="77777777" w:rsidR="003C3CCA" w:rsidRDefault="003C3CCA" w:rsidP="00190496">
      <w:bookmarkStart w:id="127" w:name="OnlineAppendix06DotD"/>
      <w:r>
        <w:t>Online Appendix 6.D</w:t>
      </w:r>
      <w:bookmarkEnd w:id="127"/>
    </w:p>
    <w:p w14:paraId="1CB105F5" w14:textId="77777777" w:rsidR="003C3CCA" w:rsidRDefault="003C3CCA" w:rsidP="00190496">
      <w:bookmarkStart w:id="128" w:name="OnlineAppendix06DotE"/>
      <w:r>
        <w:t>Online Appendix 6.E</w:t>
      </w:r>
      <w:bookmarkEnd w:id="128"/>
    </w:p>
    <w:p w14:paraId="4E3E36AF" w14:textId="77777777" w:rsidR="003C3CCA" w:rsidRDefault="003C3CCA" w:rsidP="00190496">
      <w:bookmarkStart w:id="129" w:name="OnlineAppendix06DotF"/>
      <w:r>
        <w:t>Online Appendix 6.F</w:t>
      </w:r>
      <w:bookmarkEnd w:id="129"/>
    </w:p>
    <w:p w14:paraId="43C4B7A2" w14:textId="77777777" w:rsidR="003C3CCA" w:rsidRDefault="003C3CCA" w:rsidP="00C2438D"/>
    <w:p w14:paraId="6CC59671" w14:textId="77777777" w:rsidR="003C3CCA" w:rsidRDefault="003C3CCA" w:rsidP="00C2438D"/>
    <w:p w14:paraId="73297006" w14:textId="77777777" w:rsidR="003C3CCA" w:rsidRDefault="003C3CCA" w:rsidP="00C2438D">
      <w:bookmarkStart w:id="130" w:name="Section07Dot3Dot2"/>
      <w:r>
        <w:t>7.3.2</w:t>
      </w:r>
      <w:bookmarkEnd w:id="130"/>
    </w:p>
    <w:p w14:paraId="17BB8381" w14:textId="77777777" w:rsidR="003C3CCA" w:rsidRDefault="003C3CCA" w:rsidP="00C2438D">
      <w:bookmarkStart w:id="131" w:name="Table07Dot1"/>
      <w:r w:rsidRPr="000230E6">
        <w:t>Table 7.</w:t>
      </w:r>
      <w:r>
        <w:t>1</w:t>
      </w:r>
      <w:bookmarkEnd w:id="131"/>
    </w:p>
    <w:p w14:paraId="0FB09FF1" w14:textId="77777777" w:rsidR="003C3CCA" w:rsidRDefault="003C3CCA" w:rsidP="00C2438D">
      <w:bookmarkStart w:id="132" w:name="Table07Dot2"/>
      <w:r>
        <w:t>Table 7.2</w:t>
      </w:r>
      <w:bookmarkEnd w:id="132"/>
    </w:p>
    <w:p w14:paraId="05F49D3F" w14:textId="77777777" w:rsidR="003C3CCA" w:rsidRDefault="003C3CCA" w:rsidP="00C2438D">
      <w:bookmarkStart w:id="133" w:name="Table07Dot3"/>
      <w:r>
        <w:t>Table 7.3</w:t>
      </w:r>
      <w:bookmarkEnd w:id="133"/>
    </w:p>
    <w:p w14:paraId="14413250" w14:textId="77777777" w:rsidR="003C3CCA" w:rsidRDefault="003C3CCA" w:rsidP="00C2438D">
      <w:bookmarkStart w:id="134" w:name="Fig07Dot1"/>
      <w:r>
        <w:t>Fig. 7.1</w:t>
      </w:r>
      <w:bookmarkEnd w:id="134"/>
    </w:p>
    <w:p w14:paraId="2433D1EC" w14:textId="77777777" w:rsidR="003C3CCA" w:rsidRDefault="003C3CCA" w:rsidP="00C2438D">
      <w:bookmarkStart w:id="135" w:name="Appendix07DotA"/>
      <w:r>
        <w:t>Online Appendix 7.A</w:t>
      </w:r>
      <w:bookmarkEnd w:id="135"/>
    </w:p>
    <w:p w14:paraId="730920AD" w14:textId="77777777" w:rsidR="003C3CCA" w:rsidRDefault="003C3CCA" w:rsidP="00C2438D">
      <w:bookmarkStart w:id="136" w:name="Appendix07DotB"/>
      <w:r>
        <w:t>Online Appendix 7.B</w:t>
      </w:r>
      <w:bookmarkEnd w:id="136"/>
    </w:p>
    <w:p w14:paraId="403773CD" w14:textId="77777777" w:rsidR="003C3CCA" w:rsidRDefault="003C3CCA" w:rsidP="00C2438D">
      <w:bookmarkStart w:id="137" w:name="Appendix07DotC"/>
      <w:r>
        <w:t>Online Appendix 7.C</w:t>
      </w:r>
      <w:bookmarkEnd w:id="137"/>
    </w:p>
    <w:p w14:paraId="2A624921" w14:textId="77777777" w:rsidR="003C3CCA" w:rsidRDefault="003C3CCA" w:rsidP="00C2438D">
      <w:bookmarkStart w:id="138" w:name="Appendix07DotD"/>
      <w:r>
        <w:t>Online Appendix 7.D</w:t>
      </w:r>
      <w:bookmarkEnd w:id="138"/>
    </w:p>
    <w:p w14:paraId="179C3FAC" w14:textId="77777777" w:rsidR="003C3CCA" w:rsidRDefault="003C3CCA" w:rsidP="00C2438D">
      <w:bookmarkStart w:id="139" w:name="Appendix07DotE"/>
      <w:r>
        <w:t>Online Appendix 7.E</w:t>
      </w:r>
      <w:bookmarkEnd w:id="139"/>
    </w:p>
    <w:p w14:paraId="6043644D" w14:textId="77777777" w:rsidR="003C3CCA" w:rsidRDefault="003C3CCA" w:rsidP="00C2438D">
      <w:bookmarkStart w:id="140" w:name="DefinitonPseudovalues"/>
      <w:r w:rsidRPr="009F4222">
        <w:t>Eqn.</w:t>
      </w:r>
      <w:r>
        <w:rPr>
          <w:i/>
        </w:rPr>
        <w:t xml:space="preserve"> </w:t>
      </w:r>
      <w:r w:rsidRPr="009957D4">
        <w:t>(7.6)</w:t>
      </w:r>
      <w:bookmarkEnd w:id="140"/>
    </w:p>
    <w:p w14:paraId="146BCE5E" w14:textId="77777777" w:rsidR="003C3CCA" w:rsidRDefault="003C3CCA" w:rsidP="00C2438D">
      <w:bookmarkStart w:id="141" w:name="Table08Dot1"/>
      <w:r w:rsidRPr="00E543F3">
        <w:t>Table 8.1</w:t>
      </w:r>
      <w:bookmarkEnd w:id="141"/>
    </w:p>
    <w:p w14:paraId="06D8B150" w14:textId="77777777" w:rsidR="003C3CCA" w:rsidRDefault="003C3CCA" w:rsidP="00C2438D">
      <w:bookmarkStart w:id="142" w:name="Fig08Dot1"/>
      <w:r w:rsidRPr="00E543F3">
        <w:t>Fig. 8.1</w:t>
      </w:r>
      <w:bookmarkEnd w:id="142"/>
    </w:p>
    <w:p w14:paraId="4216F047" w14:textId="77777777" w:rsidR="003C3CCA" w:rsidRDefault="003C3CCA" w:rsidP="00C2438D"/>
    <w:p w14:paraId="050C9FB3" w14:textId="77777777" w:rsidR="003C3CCA" w:rsidRDefault="003C3CCA" w:rsidP="00C2438D"/>
    <w:p w14:paraId="50574994" w14:textId="77777777" w:rsidR="003C3CCA" w:rsidRDefault="003C3CCA" w:rsidP="00C2438D">
      <w:bookmarkStart w:id="143" w:name="Chp9"/>
      <w:r>
        <w:t>9</w:t>
      </w:r>
      <w:bookmarkEnd w:id="143"/>
    </w:p>
    <w:p w14:paraId="3FAE8B68" w14:textId="77777777" w:rsidR="003C3CCA" w:rsidRDefault="003C3CCA" w:rsidP="005475A0">
      <w:bookmarkStart w:id="144" w:name="Fig09Dot1"/>
      <w:r w:rsidRPr="00805C94">
        <w:t>Fig. 9.</w:t>
      </w:r>
      <w:r>
        <w:t>1</w:t>
      </w:r>
      <w:bookmarkEnd w:id="144"/>
    </w:p>
    <w:p w14:paraId="2626EA0D" w14:textId="77777777" w:rsidR="003C3CCA" w:rsidRDefault="003C3CCA" w:rsidP="005475A0">
      <w:bookmarkStart w:id="145" w:name="Fig09Dot2"/>
      <w:r w:rsidRPr="00805C94">
        <w:t>Fig. 9.</w:t>
      </w:r>
      <w:r>
        <w:t>2</w:t>
      </w:r>
      <w:bookmarkEnd w:id="145"/>
    </w:p>
    <w:p w14:paraId="3DEDC353" w14:textId="77777777" w:rsidR="003C3CCA" w:rsidRDefault="003C3CCA" w:rsidP="005475A0">
      <w:bookmarkStart w:id="146" w:name="Fig09Dot3"/>
      <w:r>
        <w:t>Fig. 9.3</w:t>
      </w:r>
      <w:bookmarkEnd w:id="146"/>
    </w:p>
    <w:p w14:paraId="656B0F62" w14:textId="77777777" w:rsidR="003C3CCA" w:rsidRDefault="003C3CCA" w:rsidP="005475A0">
      <w:bookmarkStart w:id="147" w:name="Fig09Dot4"/>
      <w:r>
        <w:t>Fig. 9.4</w:t>
      </w:r>
      <w:bookmarkEnd w:id="147"/>
    </w:p>
    <w:p w14:paraId="573A0056" w14:textId="77777777" w:rsidR="003C3CCA" w:rsidRDefault="003C3CCA" w:rsidP="005475A0">
      <w:bookmarkStart w:id="148" w:name="Fig09Dot5"/>
      <w:r>
        <w:t>Fig. 9.5</w:t>
      </w:r>
      <w:bookmarkEnd w:id="148"/>
    </w:p>
    <w:p w14:paraId="672BC5FF" w14:textId="77777777" w:rsidR="003C3CCA" w:rsidRDefault="003C3CCA" w:rsidP="005475A0"/>
    <w:p w14:paraId="1557B0EA" w14:textId="77777777" w:rsidR="003C3CCA" w:rsidRDefault="003C3CCA" w:rsidP="00C2438D">
      <w:bookmarkStart w:id="149" w:name="Table09Dot1"/>
      <w:r w:rsidRPr="00F0336E">
        <w:t>Table 9.</w:t>
      </w:r>
      <w:r>
        <w:t>1</w:t>
      </w:r>
      <w:bookmarkEnd w:id="149"/>
    </w:p>
    <w:p w14:paraId="602ABC59" w14:textId="77777777" w:rsidR="003C3CCA" w:rsidRDefault="003C3CCA" w:rsidP="005475A0">
      <w:bookmarkStart w:id="150" w:name="Table09Dot2"/>
      <w:r w:rsidRPr="00805C94">
        <w:t>Table 9.</w:t>
      </w:r>
      <w:r>
        <w:t>2</w:t>
      </w:r>
      <w:bookmarkEnd w:id="150"/>
    </w:p>
    <w:p w14:paraId="62889D23" w14:textId="77777777" w:rsidR="003C3CCA" w:rsidRDefault="003C3CCA" w:rsidP="005475A0">
      <w:bookmarkStart w:id="151" w:name="Table09Dot3"/>
      <w:r w:rsidRPr="00805C94">
        <w:t>Table 9.</w:t>
      </w:r>
      <w:r>
        <w:t>3</w:t>
      </w:r>
      <w:bookmarkEnd w:id="151"/>
    </w:p>
    <w:p w14:paraId="2E013CC1" w14:textId="77777777" w:rsidR="003C3CCA" w:rsidRDefault="003C3CCA" w:rsidP="005475A0">
      <w:bookmarkStart w:id="152" w:name="Table09Dot4"/>
      <w:r w:rsidRPr="00805C94">
        <w:t>Table 9.</w:t>
      </w:r>
      <w:r>
        <w:t>4</w:t>
      </w:r>
      <w:bookmarkEnd w:id="152"/>
    </w:p>
    <w:p w14:paraId="00848751" w14:textId="77777777" w:rsidR="003C3CCA" w:rsidRDefault="003C3CCA" w:rsidP="005475A0">
      <w:bookmarkStart w:id="153" w:name="Table09Dot5"/>
      <w:r w:rsidRPr="00805C94">
        <w:t>Table 9.</w:t>
      </w:r>
      <w:r>
        <w:t>5</w:t>
      </w:r>
      <w:bookmarkEnd w:id="153"/>
    </w:p>
    <w:p w14:paraId="7747E1AC" w14:textId="77777777" w:rsidR="003C3CCA" w:rsidRDefault="003C3CCA" w:rsidP="005475A0">
      <w:bookmarkStart w:id="154" w:name="Table09Dot6"/>
      <w:r>
        <w:t>Table 9.6</w:t>
      </w:r>
      <w:bookmarkEnd w:id="154"/>
    </w:p>
    <w:p w14:paraId="1BA98CFB" w14:textId="77777777" w:rsidR="003C3CCA" w:rsidRDefault="003C3CCA" w:rsidP="005475A0">
      <w:bookmarkStart w:id="155" w:name="Table09Dot7"/>
      <w:r>
        <w:t>Table 9.7</w:t>
      </w:r>
      <w:bookmarkEnd w:id="155"/>
    </w:p>
    <w:p w14:paraId="52924430" w14:textId="77777777" w:rsidR="003C3CCA" w:rsidRDefault="003C3CCA" w:rsidP="005475A0">
      <w:bookmarkStart w:id="156" w:name="Table09Dot8"/>
      <w:r>
        <w:t>Table 9.8</w:t>
      </w:r>
      <w:bookmarkEnd w:id="156"/>
    </w:p>
    <w:p w14:paraId="504EB875" w14:textId="77777777" w:rsidR="003C3CCA" w:rsidRDefault="003C3CCA" w:rsidP="005475A0"/>
    <w:p w14:paraId="7707443B" w14:textId="77777777" w:rsidR="003C3CCA" w:rsidRDefault="003C3CCA" w:rsidP="005475A0"/>
    <w:bookmarkStart w:id="157" w:name="Section09Dot10Dot2Dot2"/>
    <w:p w14:paraId="6CD18291" w14:textId="77777777" w:rsidR="003C3CCA" w:rsidRDefault="003C3CCA" w:rsidP="00C2438D">
      <w:r>
        <w:fldChar w:fldCharType="begin"/>
      </w:r>
      <w:r>
        <w:instrText xml:space="preserve"> REF Chp9 \h </w:instrText>
      </w:r>
      <w:r>
        <w:fldChar w:fldCharType="separate"/>
      </w:r>
      <w:r>
        <w:t>9</w:t>
      </w:r>
      <w:r>
        <w:fldChar w:fldCharType="end"/>
      </w:r>
      <w:r>
        <w:t>.10.2.2</w:t>
      </w:r>
      <w:bookmarkEnd w:id="157"/>
    </w:p>
    <w:bookmarkStart w:id="158" w:name="Section09Dot13"/>
    <w:p w14:paraId="3C8AEDAF" w14:textId="77777777" w:rsidR="003C3CCA" w:rsidRDefault="003C3CCA" w:rsidP="00C2438D">
      <w:r>
        <w:fldChar w:fldCharType="begin"/>
      </w:r>
      <w:r>
        <w:instrText xml:space="preserve"> REF Chp9 \h </w:instrText>
      </w:r>
      <w:r>
        <w:fldChar w:fldCharType="separate"/>
      </w:r>
      <w:r>
        <w:t>9</w:t>
      </w:r>
      <w:r>
        <w:fldChar w:fldCharType="end"/>
      </w:r>
      <w:r>
        <w:t>.13</w:t>
      </w:r>
      <w:bookmarkEnd w:id="158"/>
    </w:p>
    <w:p w14:paraId="38CD39E7" w14:textId="77777777" w:rsidR="003C3CCA" w:rsidRDefault="003C3CCA" w:rsidP="00C2438D">
      <w:bookmarkStart w:id="159" w:name="Section09EqnDot24"/>
      <w:r>
        <w:t>(9.24)</w:t>
      </w:r>
      <w:bookmarkEnd w:id="159"/>
      <w:r>
        <w:t xml:space="preserve">  ddf</w:t>
      </w:r>
    </w:p>
    <w:p w14:paraId="343318E7" w14:textId="77777777" w:rsidR="003C3CCA" w:rsidRDefault="003C3CCA" w:rsidP="00C2438D">
      <w:bookmarkStart w:id="160" w:name="Section09EqnDot34"/>
      <w:r w:rsidRPr="00BC421C">
        <w:t>(9.34)</w:t>
      </w:r>
      <w:bookmarkEnd w:id="160"/>
      <w:r>
        <w:t xml:space="preserve">  </w:t>
      </w:r>
    </w:p>
    <w:p w14:paraId="274F226C" w14:textId="77777777" w:rsidR="003C3CCA" w:rsidRDefault="003C3CCA" w:rsidP="00C2438D">
      <w:bookmarkStart w:id="161" w:name="Section09EqnDot35"/>
      <w:r w:rsidRPr="00546BF6">
        <w:t>(9.35)</w:t>
      </w:r>
      <w:bookmarkEnd w:id="161"/>
      <w:r>
        <w:t xml:space="preserve">   Eqn. for AH-RRRC</w:t>
      </w:r>
    </w:p>
    <w:p w14:paraId="21E84E2C" w14:textId="77777777" w:rsidR="003C3CCA" w:rsidRDefault="003C3CCA" w:rsidP="00A3418A">
      <w:bookmarkStart w:id="162" w:name="Section09EqnDot43"/>
      <w:bookmarkStart w:id="163" w:name="Section09EqnDot52"/>
      <w:r>
        <w:t>(</w:t>
      </w:r>
      <w:r w:rsidRPr="00A3418A">
        <w:t>9.</w:t>
      </w:r>
      <w:r>
        <w:t>43)</w:t>
      </w:r>
      <w:bookmarkEnd w:id="162"/>
    </w:p>
    <w:p w14:paraId="680BA5A7" w14:textId="77777777" w:rsidR="003C3CCA" w:rsidRDefault="003C3CCA" w:rsidP="00A3418A">
      <w:bookmarkStart w:id="164" w:name="Section09EqnDot44"/>
      <w:r>
        <w:t>(9.44)</w:t>
      </w:r>
      <w:bookmarkEnd w:id="164"/>
      <w:r>
        <w:t xml:space="preserve"> </w:t>
      </w:r>
    </w:p>
    <w:p w14:paraId="21DEF64D" w14:textId="77777777" w:rsidR="003C3CCA" w:rsidRDefault="003C3CCA" w:rsidP="00A3418A">
      <w:r>
        <w:t>(</w:t>
      </w:r>
      <w:r w:rsidRPr="00A3418A">
        <w:t>9.</w:t>
      </w:r>
      <w:r>
        <w:t>52)</w:t>
      </w:r>
      <w:bookmarkEnd w:id="163"/>
    </w:p>
    <w:p w14:paraId="019B9A67" w14:textId="77777777" w:rsidR="003C3CCA" w:rsidRDefault="003C3CCA" w:rsidP="00C2438D">
      <w:bookmarkStart w:id="165" w:name="Section09EqnDot53"/>
      <w:r>
        <w:t>(9.53)</w:t>
      </w:r>
      <w:bookmarkEnd w:id="165"/>
    </w:p>
    <w:p w14:paraId="497F1E42" w14:textId="77777777" w:rsidR="003C3CCA" w:rsidRDefault="003C3CCA" w:rsidP="00C2438D"/>
    <w:p w14:paraId="2CB8B6B3" w14:textId="77777777" w:rsidR="003C3CCA" w:rsidRDefault="003C3CCA" w:rsidP="00C2438D">
      <w:bookmarkStart w:id="166" w:name="Fig9ADot2"/>
      <w:r w:rsidRPr="00367053">
        <w:t>Fig. 9</w:t>
      </w:r>
      <w:r>
        <w:t>.</w:t>
      </w:r>
      <w:r w:rsidRPr="00367053">
        <w:t>A.</w:t>
      </w:r>
      <w:r>
        <w:t>2</w:t>
      </w:r>
      <w:bookmarkEnd w:id="166"/>
    </w:p>
    <w:p w14:paraId="4545C579" w14:textId="77777777" w:rsidR="003C3CCA" w:rsidRDefault="003C3CCA" w:rsidP="00C2438D">
      <w:bookmarkStart w:id="167" w:name="Fig9ADot3Dot1"/>
      <w:r w:rsidRPr="004B619B">
        <w:t>Fig. 9</w:t>
      </w:r>
      <w:r>
        <w:t>.</w:t>
      </w:r>
      <w:r w:rsidRPr="004B619B">
        <w:t>A.3.</w:t>
      </w:r>
      <w:r>
        <w:t>1</w:t>
      </w:r>
      <w:bookmarkEnd w:id="167"/>
    </w:p>
    <w:p w14:paraId="20B581A2" w14:textId="77777777" w:rsidR="003C3CCA" w:rsidRDefault="003C3CCA" w:rsidP="00C2438D">
      <w:bookmarkStart w:id="168" w:name="Table9EDot1"/>
      <w:r>
        <w:t>Table 9.E.1</w:t>
      </w:r>
      <w:bookmarkEnd w:id="168"/>
    </w:p>
    <w:p w14:paraId="6E3AF30C" w14:textId="77777777" w:rsidR="003C3CCA" w:rsidRDefault="003C3CCA" w:rsidP="00C2438D">
      <w:bookmarkStart w:id="169" w:name="Table9HDot1"/>
      <w:r w:rsidRPr="004B619B">
        <w:t>Table 9</w:t>
      </w:r>
      <w:r>
        <w:t>.</w:t>
      </w:r>
      <w:r w:rsidRPr="004B619B">
        <w:t>H.1</w:t>
      </w:r>
      <w:bookmarkEnd w:id="169"/>
    </w:p>
    <w:p w14:paraId="668B1356" w14:textId="77777777" w:rsidR="003C3CCA" w:rsidRDefault="003C3CCA" w:rsidP="00C2438D">
      <w:bookmarkStart w:id="170" w:name="Table09DotCDot1"/>
      <w:r>
        <w:t>Table 23.1</w:t>
      </w:r>
      <w:bookmarkEnd w:id="170"/>
    </w:p>
    <w:p w14:paraId="0071AD60" w14:textId="77777777" w:rsidR="003C3CCA" w:rsidRDefault="003C3CCA" w:rsidP="00C2438D">
      <w:bookmarkStart w:id="171" w:name="Appendix09DotA"/>
      <w:r>
        <w:t xml:space="preserve">Online Appendix </w:t>
      </w:r>
      <w:r>
        <w:fldChar w:fldCharType="begin"/>
      </w:r>
      <w:r>
        <w:instrText xml:space="preserve"> REF Chp9 \h </w:instrText>
      </w:r>
      <w:r>
        <w:fldChar w:fldCharType="separate"/>
      </w:r>
      <w:r>
        <w:t>9</w:t>
      </w:r>
      <w:r>
        <w:fldChar w:fldCharType="end"/>
      </w:r>
      <w:r>
        <w:t>.A</w:t>
      </w:r>
      <w:bookmarkEnd w:id="171"/>
    </w:p>
    <w:p w14:paraId="2414FB44" w14:textId="77777777" w:rsidR="003C3CCA" w:rsidRDefault="003C3CCA" w:rsidP="00C2438D">
      <w:bookmarkStart w:id="172" w:name="Appendix09DotB"/>
      <w:r>
        <w:t xml:space="preserve">Online Appendix </w:t>
      </w:r>
      <w:r>
        <w:fldChar w:fldCharType="begin"/>
      </w:r>
      <w:r>
        <w:instrText xml:space="preserve"> REF Chp9 \h </w:instrText>
      </w:r>
      <w:r>
        <w:fldChar w:fldCharType="separate"/>
      </w:r>
      <w:r>
        <w:t>9</w:t>
      </w:r>
      <w:r>
        <w:fldChar w:fldCharType="end"/>
      </w:r>
      <w:r>
        <w:t>.B</w:t>
      </w:r>
      <w:bookmarkEnd w:id="172"/>
    </w:p>
    <w:p w14:paraId="53F82CCE" w14:textId="77777777" w:rsidR="003C3CCA" w:rsidRDefault="003C3CCA" w:rsidP="00C2438D">
      <w:bookmarkStart w:id="173" w:name="Appendix09DotD"/>
      <w:r>
        <w:t xml:space="preserve">Online Appendix </w:t>
      </w:r>
      <w:r>
        <w:fldChar w:fldCharType="begin"/>
      </w:r>
      <w:r>
        <w:instrText xml:space="preserve"> REF Chp9 \h </w:instrText>
      </w:r>
      <w:r>
        <w:fldChar w:fldCharType="separate"/>
      </w:r>
      <w:r>
        <w:t>9</w:t>
      </w:r>
      <w:r>
        <w:fldChar w:fldCharType="end"/>
      </w:r>
      <w:r>
        <w:t>.C</w:t>
      </w:r>
      <w:bookmarkEnd w:id="173"/>
    </w:p>
    <w:p w14:paraId="72DBBCA7" w14:textId="77777777" w:rsidR="003C3CCA" w:rsidRDefault="003C3CCA" w:rsidP="00C2438D">
      <w:bookmarkStart w:id="174" w:name="Appendix09DotE"/>
      <w:r>
        <w:t xml:space="preserve">Online Appendix </w:t>
      </w:r>
      <w:r>
        <w:fldChar w:fldCharType="begin"/>
      </w:r>
      <w:r>
        <w:instrText xml:space="preserve"> REF Chp9 \h </w:instrText>
      </w:r>
      <w:r>
        <w:fldChar w:fldCharType="separate"/>
      </w:r>
      <w:r>
        <w:t>9</w:t>
      </w:r>
      <w:r>
        <w:fldChar w:fldCharType="end"/>
      </w:r>
      <w:r>
        <w:t>.D</w:t>
      </w:r>
      <w:bookmarkEnd w:id="174"/>
    </w:p>
    <w:p w14:paraId="72E144B5" w14:textId="77777777" w:rsidR="003C3CCA" w:rsidRDefault="003C3CCA" w:rsidP="00C2438D">
      <w:bookmarkStart w:id="175" w:name="Appendix09DotF"/>
      <w:r>
        <w:t xml:space="preserve">Online Appendix </w:t>
      </w:r>
      <w:r>
        <w:fldChar w:fldCharType="begin"/>
      </w:r>
      <w:r>
        <w:instrText xml:space="preserve"> REF Chp9 \h </w:instrText>
      </w:r>
      <w:r>
        <w:fldChar w:fldCharType="separate"/>
      </w:r>
      <w:r>
        <w:t>9</w:t>
      </w:r>
      <w:r>
        <w:fldChar w:fldCharType="end"/>
      </w:r>
      <w:r>
        <w:t>.E</w:t>
      </w:r>
      <w:bookmarkEnd w:id="175"/>
    </w:p>
    <w:p w14:paraId="4715BF47" w14:textId="77777777" w:rsidR="003C3CCA" w:rsidRDefault="003C3CCA" w:rsidP="00C2438D">
      <w:bookmarkStart w:id="176" w:name="Appendix09DotG"/>
      <w:r>
        <w:t xml:space="preserve">Online Appendix </w:t>
      </w:r>
      <w:r>
        <w:fldChar w:fldCharType="begin"/>
      </w:r>
      <w:r>
        <w:instrText xml:space="preserve"> REF Chp9 \h </w:instrText>
      </w:r>
      <w:r>
        <w:fldChar w:fldCharType="separate"/>
      </w:r>
      <w:r>
        <w:t>9</w:t>
      </w:r>
      <w:r>
        <w:fldChar w:fldCharType="end"/>
      </w:r>
      <w:r>
        <w:t>.F</w:t>
      </w:r>
      <w:bookmarkEnd w:id="176"/>
    </w:p>
    <w:p w14:paraId="2857D372" w14:textId="77777777" w:rsidR="003C3CCA" w:rsidRDefault="003C3CCA" w:rsidP="00C2438D">
      <w:bookmarkStart w:id="177" w:name="Appendix09DotH"/>
      <w:r>
        <w:t xml:space="preserve">Online Appendix </w:t>
      </w:r>
      <w:r>
        <w:fldChar w:fldCharType="begin"/>
      </w:r>
      <w:r>
        <w:instrText xml:space="preserve"> REF Chp9 \h </w:instrText>
      </w:r>
      <w:r>
        <w:fldChar w:fldCharType="separate"/>
      </w:r>
      <w:r>
        <w:t>9</w:t>
      </w:r>
      <w:r>
        <w:fldChar w:fldCharType="end"/>
      </w:r>
      <w:r>
        <w:t>.G</w:t>
      </w:r>
      <w:bookmarkEnd w:id="177"/>
    </w:p>
    <w:p w14:paraId="4C578F49" w14:textId="77777777" w:rsidR="003C3CCA" w:rsidRDefault="003C3CCA" w:rsidP="00C2438D"/>
    <w:p w14:paraId="5620B950" w14:textId="77777777" w:rsidR="003C3CCA" w:rsidRDefault="003C3CCA" w:rsidP="00C2438D">
      <w:bookmarkStart w:id="178" w:name="Section10Dot2Dot5Dot1"/>
      <w:r>
        <w:t>10.2.5.1</w:t>
      </w:r>
      <w:bookmarkEnd w:id="178"/>
    </w:p>
    <w:p w14:paraId="40720B14" w14:textId="77777777" w:rsidR="003C3CCA" w:rsidRDefault="003C3CCA" w:rsidP="00C2438D">
      <w:bookmarkStart w:id="179" w:name="Section10Dot2"/>
      <w:r>
        <w:t>10.2</w:t>
      </w:r>
      <w:bookmarkEnd w:id="179"/>
      <w:r>
        <w:t xml:space="preserve">   1RMultipleT</w:t>
      </w:r>
    </w:p>
    <w:p w14:paraId="721FD002" w14:textId="77777777" w:rsidR="003C3CCA" w:rsidRDefault="003C3CCA" w:rsidP="00C2438D">
      <w:bookmarkStart w:id="180" w:name="Section10Dot5Dot1"/>
      <w:r>
        <w:t>10.5.1</w:t>
      </w:r>
      <w:bookmarkEnd w:id="180"/>
    </w:p>
    <w:p w14:paraId="497BE373" w14:textId="77777777" w:rsidR="003C3CCA" w:rsidRDefault="003C3CCA" w:rsidP="00C2438D">
      <w:bookmarkStart w:id="181" w:name="Section10Dot7"/>
      <w:r>
        <w:t>10.7</w:t>
      </w:r>
      <w:bookmarkEnd w:id="181"/>
      <w:r>
        <w:t xml:space="preserve">    1TMultipleR</w:t>
      </w:r>
    </w:p>
    <w:p w14:paraId="30D17D08" w14:textId="77777777" w:rsidR="003C3CCA" w:rsidRDefault="003C3CCA" w:rsidP="00C2438D">
      <w:r>
        <w:t>Fig. 10.5.1</w:t>
      </w:r>
    </w:p>
    <w:p w14:paraId="6FB675F8" w14:textId="77777777" w:rsidR="003C3CCA" w:rsidRDefault="003C3CCA" w:rsidP="00914819">
      <w:bookmarkStart w:id="182" w:name="Fig10Dot1"/>
      <w:r>
        <w:t>Fig. 10.1</w:t>
      </w:r>
      <w:bookmarkEnd w:id="182"/>
    </w:p>
    <w:p w14:paraId="45D891AC" w14:textId="77777777" w:rsidR="003C3CCA" w:rsidRDefault="003C3CCA" w:rsidP="00C2438D">
      <w:bookmarkStart w:id="183" w:name="Fig10Dot2"/>
      <w:r>
        <w:t>Fig. 10.2</w:t>
      </w:r>
      <w:bookmarkEnd w:id="183"/>
    </w:p>
    <w:p w14:paraId="20594096" w14:textId="77777777" w:rsidR="003C3CCA" w:rsidRDefault="003C3CCA" w:rsidP="00C2438D">
      <w:bookmarkStart w:id="184" w:name="Section10Dot2Dot4"/>
      <w:r>
        <w:t>10.2.4</w:t>
      </w:r>
      <w:bookmarkEnd w:id="184"/>
      <w:r>
        <w:t xml:space="preserve"> Meaning of Cov matrix</w:t>
      </w:r>
    </w:p>
    <w:p w14:paraId="1B0F90D0" w14:textId="77777777" w:rsidR="003C3CCA" w:rsidRDefault="003C3CCA" w:rsidP="00C2438D">
      <w:bookmarkStart w:id="185" w:name="Appendix10DotA"/>
      <w:r>
        <w:t>Online Appendix 10.A</w:t>
      </w:r>
      <w:bookmarkEnd w:id="185"/>
    </w:p>
    <w:p w14:paraId="3F3338A1" w14:textId="77777777" w:rsidR="003C3CCA" w:rsidRDefault="003C3CCA" w:rsidP="00C2438D">
      <w:bookmarkStart w:id="186" w:name="Appendix10DotB"/>
      <w:r>
        <w:t>Online Appendix 10.B</w:t>
      </w:r>
      <w:bookmarkEnd w:id="186"/>
    </w:p>
    <w:p w14:paraId="2B1053C1" w14:textId="77777777" w:rsidR="003C3CCA" w:rsidRDefault="003C3CCA" w:rsidP="00C2438D">
      <w:bookmarkStart w:id="187" w:name="Appendix10DotC"/>
      <w:r>
        <w:t>Online Appendix 10.C</w:t>
      </w:r>
      <w:bookmarkEnd w:id="187"/>
    </w:p>
    <w:p w14:paraId="2C69CFBB" w14:textId="77777777" w:rsidR="003C3CCA" w:rsidRDefault="003C3CCA" w:rsidP="00C2438D">
      <w:bookmarkStart w:id="188" w:name="Appendix10DotD"/>
      <w:r>
        <w:t>Online Appendix 10.D</w:t>
      </w:r>
      <w:bookmarkEnd w:id="188"/>
    </w:p>
    <w:p w14:paraId="725310BF" w14:textId="77777777" w:rsidR="003C3CCA" w:rsidRDefault="003C3CCA" w:rsidP="00C2438D">
      <w:bookmarkStart w:id="189" w:name="Appendix10DotE"/>
      <w:r>
        <w:t>Online Appendix 10.E</w:t>
      </w:r>
      <w:bookmarkEnd w:id="189"/>
    </w:p>
    <w:p w14:paraId="77B66B17" w14:textId="77777777" w:rsidR="003C3CCA" w:rsidRDefault="003C3CCA" w:rsidP="00C2438D">
      <w:bookmarkStart w:id="190" w:name="Appendix10DotF"/>
      <w:r>
        <w:t>Online Appendix 10.F</w:t>
      </w:r>
      <w:bookmarkEnd w:id="190"/>
    </w:p>
    <w:p w14:paraId="2C374D5D" w14:textId="77777777" w:rsidR="003C3CCA" w:rsidRDefault="003C3CCA" w:rsidP="00C2438D"/>
    <w:p w14:paraId="609FB3F0" w14:textId="77777777" w:rsidR="003C3CCA" w:rsidRDefault="003C3CCA" w:rsidP="00C2438D">
      <w:bookmarkStart w:id="191" w:name="Table11Dot1Dot1"/>
      <w:r>
        <w:t>Table 11.1</w:t>
      </w:r>
      <w:bookmarkEnd w:id="191"/>
      <w:r>
        <w:t xml:space="preserve">   2 types of errors</w:t>
      </w:r>
    </w:p>
    <w:p w14:paraId="69C6DF24" w14:textId="77777777" w:rsidR="003C3CCA" w:rsidRDefault="003C3CCA" w:rsidP="00C2438D">
      <w:bookmarkStart w:id="192" w:name="Fig11Dot03Dot1"/>
      <w:r>
        <w:t>Fig. 11.1</w:t>
      </w:r>
      <w:bookmarkEnd w:id="192"/>
    </w:p>
    <w:p w14:paraId="0D6B69EF" w14:textId="77777777" w:rsidR="003C3CCA" w:rsidRDefault="003C3CCA" w:rsidP="00C2438D">
      <w:bookmarkStart w:id="193" w:name="Section11Dot07Dot1"/>
      <w:r>
        <w:t>11.8.1</w:t>
      </w:r>
      <w:bookmarkEnd w:id="193"/>
    </w:p>
    <w:p w14:paraId="6CCBA0FB" w14:textId="77777777" w:rsidR="003C3CCA" w:rsidRDefault="003C3CCA" w:rsidP="00C2438D">
      <w:bookmarkStart w:id="194" w:name="Section11Dot07Dot2"/>
      <w:r>
        <w:t>11.8.4</w:t>
      </w:r>
      <w:bookmarkEnd w:id="194"/>
    </w:p>
    <w:p w14:paraId="5AEBAF00" w14:textId="77777777" w:rsidR="003C3CCA" w:rsidRDefault="003C3CCA" w:rsidP="00C2438D">
      <w:bookmarkStart w:id="195" w:name="Fig11Dot9Dot1"/>
      <w:r w:rsidRPr="007079F4">
        <w:t>Fig. 11.</w:t>
      </w:r>
      <w:r>
        <w:t>2</w:t>
      </w:r>
      <w:bookmarkEnd w:id="195"/>
    </w:p>
    <w:p w14:paraId="1EA5698B" w14:textId="77777777" w:rsidR="003C3CCA" w:rsidRDefault="003C3CCA" w:rsidP="00C2438D">
      <w:bookmarkStart w:id="196" w:name="Fig11Dot9Dot2"/>
      <w:r w:rsidRPr="007079F4">
        <w:t>Fig. 11.</w:t>
      </w:r>
      <w:r>
        <w:t>3</w:t>
      </w:r>
      <w:bookmarkEnd w:id="196"/>
    </w:p>
    <w:p w14:paraId="4ACECB78" w14:textId="77777777" w:rsidR="003C3CCA" w:rsidRDefault="003C3CCA" w:rsidP="00C2438D">
      <w:bookmarkStart w:id="197" w:name="Fig11Dot10Dot1"/>
      <w:r w:rsidRPr="007079F4">
        <w:t>Fig. 11.</w:t>
      </w:r>
      <w:r>
        <w:t>4</w:t>
      </w:r>
      <w:bookmarkEnd w:id="197"/>
    </w:p>
    <w:p w14:paraId="7A60897D" w14:textId="77777777" w:rsidR="003C3CCA" w:rsidRDefault="003C3CCA" w:rsidP="00C2438D">
      <w:bookmarkStart w:id="198" w:name="Fig11Dot10Dot2"/>
      <w:r w:rsidRPr="007079F4">
        <w:t>Fig. 11.</w:t>
      </w:r>
      <w:r>
        <w:t>5</w:t>
      </w:r>
      <w:bookmarkEnd w:id="198"/>
    </w:p>
    <w:p w14:paraId="64878AE0" w14:textId="77777777" w:rsidR="003C3CCA" w:rsidRDefault="003C3CCA" w:rsidP="00C2438D">
      <w:bookmarkStart w:id="199" w:name="Section11Dot12"/>
      <w:r>
        <w:t>11.12</w:t>
      </w:r>
      <w:bookmarkEnd w:id="199"/>
    </w:p>
    <w:p w14:paraId="3EE7A6FD" w14:textId="77777777" w:rsidR="003C3CCA" w:rsidRDefault="003C3CCA" w:rsidP="00C2438D">
      <w:bookmarkStart w:id="200" w:name="Table11Dot7Dot2Dot1"/>
      <w:r>
        <w:t>Table 11.2</w:t>
      </w:r>
      <w:bookmarkEnd w:id="200"/>
    </w:p>
    <w:p w14:paraId="57FE1C2A" w14:textId="77777777" w:rsidR="003C3CCA" w:rsidRDefault="003C3CCA" w:rsidP="00C2438D">
      <w:bookmarkStart w:id="201" w:name="Table11Dot8Dot1"/>
      <w:r>
        <w:t>Table 11.3</w:t>
      </w:r>
      <w:bookmarkEnd w:id="201"/>
    </w:p>
    <w:p w14:paraId="4A8B5272" w14:textId="77777777" w:rsidR="003C3CCA" w:rsidRDefault="003C3CCA" w:rsidP="00C2438D">
      <w:bookmarkStart w:id="202" w:name="Appendix11DotA"/>
      <w:r>
        <w:t>Online Appendix 11.A</w:t>
      </w:r>
      <w:bookmarkEnd w:id="202"/>
    </w:p>
    <w:p w14:paraId="5DE6BB6D" w14:textId="77777777" w:rsidR="003C3CCA" w:rsidRDefault="003C3CCA" w:rsidP="00C2438D">
      <w:bookmarkStart w:id="203" w:name="Appendix11DotB"/>
      <w:r>
        <w:t>Online Appendix 11.B</w:t>
      </w:r>
      <w:bookmarkEnd w:id="203"/>
    </w:p>
    <w:p w14:paraId="77B12088" w14:textId="77777777" w:rsidR="003C3CCA" w:rsidRDefault="003C3CCA" w:rsidP="00C2438D">
      <w:bookmarkStart w:id="204" w:name="Appendix11DotC"/>
      <w:r>
        <w:t>Online Appendix 11.C</w:t>
      </w:r>
      <w:bookmarkEnd w:id="204"/>
    </w:p>
    <w:p w14:paraId="6139FCBD" w14:textId="77777777" w:rsidR="003C3CCA" w:rsidRDefault="003C3CCA" w:rsidP="00C2438D">
      <w:bookmarkStart w:id="205" w:name="Appendix11DotD"/>
      <w:r>
        <w:t>Online Appendix 11.D</w:t>
      </w:r>
      <w:bookmarkEnd w:id="205"/>
    </w:p>
    <w:p w14:paraId="08A1B7E7" w14:textId="77777777" w:rsidR="003C3CCA" w:rsidRDefault="003C3CCA" w:rsidP="00C2438D"/>
    <w:p w14:paraId="3F18D935" w14:textId="77777777" w:rsidR="003C3CCA" w:rsidRDefault="003C3CCA" w:rsidP="00C2438D">
      <w:r>
        <w:t>Chapter 12</w:t>
      </w:r>
    </w:p>
    <w:p w14:paraId="37519A40" w14:textId="77777777" w:rsidR="003C3CCA" w:rsidRDefault="003C3CCA" w:rsidP="00C2438D">
      <w:bookmarkStart w:id="206" w:name="Fig12Dot2Dot1"/>
      <w:r w:rsidRPr="00EF5620">
        <w:t>Fig</w:t>
      </w:r>
      <w:r>
        <w:t>.</w:t>
      </w:r>
      <w:r w:rsidRPr="00EF5620">
        <w:t xml:space="preserve"> </w:t>
      </w:r>
      <w:r>
        <w:t>12.1</w:t>
      </w:r>
      <w:bookmarkEnd w:id="206"/>
    </w:p>
    <w:p w14:paraId="5097547A" w14:textId="77777777" w:rsidR="003C3CCA" w:rsidRDefault="003C3CCA" w:rsidP="00C2438D">
      <w:bookmarkStart w:id="207" w:name="Fig12Dot5Dot1"/>
      <w:r w:rsidRPr="003816BE">
        <w:t xml:space="preserve">Fig. </w:t>
      </w:r>
      <w:r>
        <w:t>12.2</w:t>
      </w:r>
      <w:bookmarkEnd w:id="207"/>
    </w:p>
    <w:p w14:paraId="5890B43F" w14:textId="77777777" w:rsidR="003C3CCA" w:rsidRDefault="003C3CCA" w:rsidP="00C2438D">
      <w:bookmarkStart w:id="208" w:name="Fig12Dot5Dot2"/>
      <w:r>
        <w:t>Fig. 12.3</w:t>
      </w:r>
      <w:bookmarkEnd w:id="208"/>
    </w:p>
    <w:p w14:paraId="425FAC41" w14:textId="77777777" w:rsidR="003C3CCA" w:rsidRDefault="003C3CCA" w:rsidP="00C2438D">
      <w:bookmarkStart w:id="209" w:name="Appendix12DotA"/>
      <w:r>
        <w:t>Online Appendix 12.A</w:t>
      </w:r>
      <w:bookmarkEnd w:id="209"/>
    </w:p>
    <w:p w14:paraId="6B600B82" w14:textId="77777777" w:rsidR="003C3CCA" w:rsidRDefault="003C3CCA" w:rsidP="00C2438D">
      <w:bookmarkStart w:id="210" w:name="Appendix12DotB"/>
      <w:r>
        <w:t>Online Appendix 12.B</w:t>
      </w:r>
      <w:bookmarkEnd w:id="210"/>
    </w:p>
    <w:p w14:paraId="5EA66885" w14:textId="77777777" w:rsidR="003C3CCA" w:rsidRDefault="003C3CCA" w:rsidP="00C2438D">
      <w:bookmarkStart w:id="211" w:name="Appendix12DotC"/>
      <w:r>
        <w:t>Online Appendix 12.C</w:t>
      </w:r>
      <w:bookmarkEnd w:id="211"/>
    </w:p>
    <w:p w14:paraId="31049E8B" w14:textId="77777777" w:rsidR="003C3CCA" w:rsidRDefault="003C3CCA" w:rsidP="00C2438D">
      <w:bookmarkStart w:id="212" w:name="Fig12DotADot1"/>
      <w:r w:rsidRPr="008905C0">
        <w:t>Fig. 12.</w:t>
      </w:r>
      <w:r>
        <w:t>A</w:t>
      </w:r>
      <w:r w:rsidRPr="008905C0">
        <w:t>.1</w:t>
      </w:r>
      <w:bookmarkEnd w:id="212"/>
    </w:p>
    <w:p w14:paraId="19430760" w14:textId="77777777" w:rsidR="003C3CCA" w:rsidRDefault="003C3CCA" w:rsidP="00C2438D">
      <w:bookmarkStart w:id="213" w:name="Fig12DotBDot1"/>
      <w:r>
        <w:t>Fig. 12.B.1</w:t>
      </w:r>
      <w:bookmarkEnd w:id="213"/>
    </w:p>
    <w:p w14:paraId="3B7EAF4A" w14:textId="77777777" w:rsidR="003C3CCA" w:rsidRDefault="003C3CCA" w:rsidP="00C2438D">
      <w:bookmarkStart w:id="214" w:name="Fig12DotBDot2"/>
      <w:r>
        <w:t>Fig. 12.B.2</w:t>
      </w:r>
      <w:bookmarkEnd w:id="214"/>
    </w:p>
    <w:p w14:paraId="06177351" w14:textId="77777777" w:rsidR="003C3CCA" w:rsidRDefault="003C3CCA" w:rsidP="00C2438D">
      <w:bookmarkStart w:id="215" w:name="Table12Dot4Dot1"/>
      <w:r>
        <w:t>Table 12.1</w:t>
      </w:r>
      <w:bookmarkEnd w:id="215"/>
    </w:p>
    <w:p w14:paraId="4CAF9E33" w14:textId="77777777" w:rsidR="003C3CCA" w:rsidRDefault="003C3CCA" w:rsidP="00C2438D">
      <w:bookmarkStart w:id="216" w:name="Section12ADot1"/>
      <w:r>
        <w:t>12.A.1</w:t>
      </w:r>
      <w:bookmarkEnd w:id="216"/>
    </w:p>
    <w:p w14:paraId="0854F814" w14:textId="77777777" w:rsidR="003C3CCA" w:rsidRDefault="003C3CCA" w:rsidP="00C2438D">
      <w:bookmarkStart w:id="217" w:name="Section12Dot6"/>
      <w:r>
        <w:t>12.6</w:t>
      </w:r>
      <w:bookmarkEnd w:id="217"/>
    </w:p>
    <w:p w14:paraId="3EBDB9CF" w14:textId="77777777" w:rsidR="003C3CCA" w:rsidRDefault="003C3CCA" w:rsidP="00C2438D"/>
    <w:p w14:paraId="0F8E09ED" w14:textId="77777777" w:rsidR="003C3CCA" w:rsidRDefault="003C3CCA" w:rsidP="00C2438D">
      <w:r>
        <w:t>Chapter 13</w:t>
      </w:r>
    </w:p>
    <w:p w14:paraId="571F86C3" w14:textId="77777777" w:rsidR="003C3CCA" w:rsidRDefault="003C3CCA" w:rsidP="00C2438D">
      <w:bookmarkStart w:id="218" w:name="Fig13Dot1"/>
      <w:r w:rsidRPr="00CA2B42">
        <w:t xml:space="preserve">Fig. </w:t>
      </w:r>
      <w:r>
        <w:t>13.1</w:t>
      </w:r>
      <w:bookmarkEnd w:id="218"/>
    </w:p>
    <w:p w14:paraId="6F81D37C" w14:textId="77777777" w:rsidR="003C3CCA" w:rsidRDefault="003C3CCA" w:rsidP="00C2438D">
      <w:bookmarkStart w:id="219" w:name="Fig13Dot2"/>
      <w:r>
        <w:t>Fig. 13.2</w:t>
      </w:r>
      <w:bookmarkEnd w:id="219"/>
    </w:p>
    <w:p w14:paraId="629B246C" w14:textId="77777777" w:rsidR="003C3CCA" w:rsidRDefault="003C3CCA" w:rsidP="00C2438D">
      <w:bookmarkStart w:id="220" w:name="Fig13Dot3"/>
      <w:r>
        <w:t>Fig. 13.3</w:t>
      </w:r>
      <w:bookmarkEnd w:id="220"/>
    </w:p>
    <w:p w14:paraId="74D11E1F" w14:textId="77777777" w:rsidR="003C3CCA" w:rsidRDefault="003C3CCA" w:rsidP="00C2438D">
      <w:bookmarkStart w:id="221" w:name="Fig13Dot4"/>
      <w:r w:rsidRPr="009A54F3">
        <w:t xml:space="preserve">Fig. </w:t>
      </w:r>
      <w:r>
        <w:t>13.4</w:t>
      </w:r>
      <w:bookmarkEnd w:id="221"/>
    </w:p>
    <w:p w14:paraId="157D71C4" w14:textId="77777777" w:rsidR="003C3CCA" w:rsidRDefault="003C3CCA" w:rsidP="00C2438D">
      <w:bookmarkStart w:id="222" w:name="Fig13Dot5"/>
      <w:r>
        <w:t>Fig. 13.5</w:t>
      </w:r>
      <w:bookmarkEnd w:id="222"/>
    </w:p>
    <w:p w14:paraId="08823244" w14:textId="77777777" w:rsidR="003C3CCA" w:rsidRDefault="003C3CCA" w:rsidP="00C2438D">
      <w:bookmarkStart w:id="223" w:name="Fig13Dot6"/>
      <w:r>
        <w:t>Fig. 13.6</w:t>
      </w:r>
      <w:bookmarkEnd w:id="223"/>
    </w:p>
    <w:p w14:paraId="05CF07D0" w14:textId="77777777" w:rsidR="003C3CCA" w:rsidRDefault="003C3CCA" w:rsidP="00C2438D">
      <w:bookmarkStart w:id="224" w:name="Fig13Dot7"/>
      <w:r>
        <w:t>Fig. 13.7</w:t>
      </w:r>
      <w:bookmarkEnd w:id="224"/>
    </w:p>
    <w:p w14:paraId="726B775F" w14:textId="77777777" w:rsidR="003C3CCA" w:rsidRDefault="003C3CCA" w:rsidP="00C2438D">
      <w:bookmarkStart w:id="225" w:name="Fig13Dot8"/>
      <w:r>
        <w:t>Fig. 13.8</w:t>
      </w:r>
      <w:bookmarkEnd w:id="225"/>
    </w:p>
    <w:p w14:paraId="1FCF7C49" w14:textId="77777777" w:rsidR="003C3CCA" w:rsidRDefault="003C3CCA" w:rsidP="00C2438D">
      <w:bookmarkStart w:id="226" w:name="Fig13Dot9"/>
      <w:r>
        <w:t>Fig. 13.9</w:t>
      </w:r>
      <w:bookmarkEnd w:id="226"/>
    </w:p>
    <w:p w14:paraId="75DFD143" w14:textId="77777777" w:rsidR="003C3CCA" w:rsidRDefault="003C3CCA" w:rsidP="00C2438D">
      <w:bookmarkStart w:id="227" w:name="Section13Dot5"/>
      <w:r>
        <w:t>13.5</w:t>
      </w:r>
      <w:bookmarkEnd w:id="227"/>
    </w:p>
    <w:p w14:paraId="266BE1E4" w14:textId="77777777" w:rsidR="003C3CCA" w:rsidRDefault="003C3CCA" w:rsidP="00C2438D">
      <w:bookmarkStart w:id="228" w:name="Section13Dot6"/>
      <w:r>
        <w:t>13.6</w:t>
      </w:r>
      <w:bookmarkEnd w:id="228"/>
    </w:p>
    <w:p w14:paraId="13C5A6B2" w14:textId="77777777" w:rsidR="003C3CCA" w:rsidRDefault="003C3CCA" w:rsidP="00C2438D">
      <w:bookmarkStart w:id="229" w:name="Section13Dot7"/>
      <w:r>
        <w:t>13.7</w:t>
      </w:r>
      <w:bookmarkEnd w:id="229"/>
    </w:p>
    <w:p w14:paraId="2098BD5A" w14:textId="77777777" w:rsidR="003C3CCA" w:rsidRDefault="003C3CCA" w:rsidP="00C2438D">
      <w:bookmarkStart w:id="230" w:name="Section13Dot4Dot1"/>
      <w:r>
        <w:t>13.4.1</w:t>
      </w:r>
      <w:bookmarkEnd w:id="230"/>
    </w:p>
    <w:p w14:paraId="1EA4F280" w14:textId="77777777" w:rsidR="003C3CCA" w:rsidRDefault="003C3CCA" w:rsidP="00C2438D">
      <w:bookmarkStart w:id="231" w:name="Section13Dot8Dot1"/>
      <w:r>
        <w:t>13.16.2</w:t>
      </w:r>
      <w:bookmarkEnd w:id="231"/>
    </w:p>
    <w:p w14:paraId="38F7D2F2" w14:textId="77777777" w:rsidR="003C3CCA" w:rsidRDefault="003C3CCA" w:rsidP="00C2438D">
      <w:bookmarkStart w:id="232" w:name="Section13Dot10Dot1"/>
      <w:r>
        <w:t>13.10.1</w:t>
      </w:r>
      <w:bookmarkEnd w:id="232"/>
    </w:p>
    <w:p w14:paraId="16645B78" w14:textId="77777777" w:rsidR="003C3CCA" w:rsidRDefault="003C3CCA" w:rsidP="00C2438D">
      <w:bookmarkStart w:id="233" w:name="Section13Dot10Dot3Dot1"/>
      <w:r>
        <w:t>13.10.3.1</w:t>
      </w:r>
      <w:bookmarkEnd w:id="233"/>
    </w:p>
    <w:p w14:paraId="2315BDFF" w14:textId="77777777" w:rsidR="003C3CCA" w:rsidRDefault="003C3CCA" w:rsidP="00C2438D">
      <w:bookmarkStart w:id="234" w:name="Section13Dot10Dot4"/>
      <w:r>
        <w:t>13.10</w:t>
      </w:r>
      <w:bookmarkEnd w:id="234"/>
    </w:p>
    <w:p w14:paraId="1426AA58" w14:textId="77777777" w:rsidR="003C3CCA" w:rsidRDefault="003C3CCA" w:rsidP="00C2438D">
      <w:bookmarkStart w:id="235" w:name="Section13Dot10Dot5Dot1"/>
      <w:r>
        <w:t>13.10.5.1</w:t>
      </w:r>
      <w:bookmarkEnd w:id="235"/>
    </w:p>
    <w:p w14:paraId="2A61A91E" w14:textId="77777777" w:rsidR="003C3CCA" w:rsidRDefault="003C3CCA" w:rsidP="00C2438D">
      <w:bookmarkStart w:id="236" w:name="Section13Dot10Dot5Dot2"/>
      <w:r>
        <w:t>13.15.1</w:t>
      </w:r>
      <w:bookmarkEnd w:id="236"/>
    </w:p>
    <w:p w14:paraId="7FA1B1BF" w14:textId="77777777" w:rsidR="003C3CCA" w:rsidRPr="00145AD1" w:rsidRDefault="003C3CCA" w:rsidP="00C2438D">
      <w:bookmarkStart w:id="237" w:name="Section13Dot11"/>
      <w:r>
        <w:t>13.15</w:t>
      </w:r>
      <w:bookmarkEnd w:id="237"/>
    </w:p>
    <w:p w14:paraId="792CE205" w14:textId="77777777" w:rsidR="003C3CCA" w:rsidRDefault="003C3CCA" w:rsidP="00C2438D">
      <w:bookmarkStart w:id="238" w:name="Section13Dot13Dot1"/>
      <w:r>
        <w:t>13.12.1</w:t>
      </w:r>
      <w:bookmarkEnd w:id="238"/>
    </w:p>
    <w:p w14:paraId="49E7E0E9" w14:textId="77777777" w:rsidR="003C3CCA" w:rsidRDefault="003C3CCA" w:rsidP="00C2438D">
      <w:bookmarkStart w:id="239" w:name="Section13Dot12Dot1"/>
      <w:r>
        <w:t>13.11.1</w:t>
      </w:r>
      <w:bookmarkEnd w:id="239"/>
    </w:p>
    <w:p w14:paraId="5FAC37AA" w14:textId="77777777" w:rsidR="003C3CCA" w:rsidRDefault="003C3CCA" w:rsidP="00C2438D">
      <w:bookmarkStart w:id="240" w:name="Section13Dot12Dot2"/>
      <w:r>
        <w:t>13.11.2</w:t>
      </w:r>
      <w:bookmarkEnd w:id="240"/>
    </w:p>
    <w:p w14:paraId="6CE0599C" w14:textId="77777777" w:rsidR="003C3CCA" w:rsidRPr="00CA4F13" w:rsidRDefault="003C3CCA" w:rsidP="00C2438D">
      <w:bookmarkStart w:id="241" w:name="Section13Dot12Dot3"/>
      <w:r>
        <w:t>13.11.3</w:t>
      </w:r>
      <w:bookmarkEnd w:id="241"/>
    </w:p>
    <w:p w14:paraId="75DAA23D" w14:textId="77777777" w:rsidR="003C3CCA" w:rsidRDefault="003C3CCA" w:rsidP="00C2438D">
      <w:bookmarkStart w:id="242" w:name="Section13Dot14Dot1"/>
      <w:r>
        <w:t>13.13.1</w:t>
      </w:r>
      <w:bookmarkEnd w:id="242"/>
    </w:p>
    <w:p w14:paraId="5F8F0601" w14:textId="77777777" w:rsidR="003C3CCA" w:rsidRDefault="003C3CCA" w:rsidP="00C2438D">
      <w:bookmarkStart w:id="243" w:name="Appendix13DotADot1"/>
      <w:r>
        <w:t>Appendix 13.A.1</w:t>
      </w:r>
      <w:bookmarkEnd w:id="243"/>
    </w:p>
    <w:p w14:paraId="0CE63A58" w14:textId="77777777" w:rsidR="003C3CCA" w:rsidRDefault="003C3CCA" w:rsidP="00C2438D">
      <w:bookmarkStart w:id="244" w:name="Table13Dot2Dot1"/>
      <w:r>
        <w:t>Table 13.1</w:t>
      </w:r>
      <w:bookmarkEnd w:id="244"/>
    </w:p>
    <w:p w14:paraId="7758FD9C" w14:textId="77777777" w:rsidR="003C3CCA" w:rsidRDefault="003C3CCA" w:rsidP="00C2438D">
      <w:bookmarkStart w:id="245" w:name="Table13Dot12Dot3"/>
      <w:r>
        <w:t>Table 13.2</w:t>
      </w:r>
      <w:bookmarkEnd w:id="245"/>
    </w:p>
    <w:p w14:paraId="2C0639FE" w14:textId="77777777" w:rsidR="003C3CCA" w:rsidRDefault="003C3CCA" w:rsidP="00C2438D">
      <w:bookmarkStart w:id="246" w:name="Table13Dot14"/>
      <w:r>
        <w:t>Table 13.3</w:t>
      </w:r>
      <w:bookmarkEnd w:id="246"/>
    </w:p>
    <w:p w14:paraId="05EB838B" w14:textId="77777777" w:rsidR="003C3CCA" w:rsidRDefault="003C3CCA" w:rsidP="00C2438D">
      <w:bookmarkStart w:id="247" w:name="Table13Dot15"/>
      <w:r>
        <w:t>Table 13.4</w:t>
      </w:r>
      <w:bookmarkEnd w:id="247"/>
    </w:p>
    <w:p w14:paraId="37221CCD" w14:textId="77777777" w:rsidR="003C3CCA" w:rsidRPr="00145AD1" w:rsidRDefault="003C3CCA" w:rsidP="00C2438D">
      <w:bookmarkStart w:id="248" w:name="Table13Dot16"/>
      <w:r>
        <w:t>Table 13.5</w:t>
      </w:r>
      <w:bookmarkEnd w:id="248"/>
    </w:p>
    <w:p w14:paraId="32B7ABE1" w14:textId="77777777" w:rsidR="003C3CCA" w:rsidRDefault="003C3CCA" w:rsidP="00C2438D"/>
    <w:p w14:paraId="4B49B48C" w14:textId="77777777" w:rsidR="003C3CCA" w:rsidRDefault="003C3CCA" w:rsidP="00C2438D">
      <w:bookmarkStart w:id="249" w:name="Table14DotCDot1"/>
      <w:r>
        <w:t>Table 14.C.1</w:t>
      </w:r>
      <w:bookmarkEnd w:id="249"/>
    </w:p>
    <w:p w14:paraId="65A04895" w14:textId="77777777" w:rsidR="003C3CCA" w:rsidRDefault="003C3CCA" w:rsidP="00C2438D">
      <w:bookmarkStart w:id="250" w:name="Fig14Dot1"/>
      <w:r w:rsidRPr="00AD545A">
        <w:t xml:space="preserve">Fig. </w:t>
      </w:r>
      <w:r>
        <w:t>14.1</w:t>
      </w:r>
      <w:bookmarkEnd w:id="250"/>
    </w:p>
    <w:p w14:paraId="510D6148" w14:textId="77777777" w:rsidR="003C3CCA" w:rsidRDefault="003C3CCA" w:rsidP="00C2438D">
      <w:bookmarkStart w:id="251" w:name="Fig14Dot2"/>
      <w:r w:rsidRPr="002234B5">
        <w:t>Fig. 14.</w:t>
      </w:r>
      <w:r>
        <w:t>2</w:t>
      </w:r>
      <w:bookmarkEnd w:id="251"/>
    </w:p>
    <w:p w14:paraId="0959E93E" w14:textId="77777777" w:rsidR="003C3CCA" w:rsidRDefault="003C3CCA" w:rsidP="00C2438D">
      <w:bookmarkStart w:id="252" w:name="Fig14Dot3"/>
      <w:r w:rsidRPr="002234B5">
        <w:t>Fig. 14.</w:t>
      </w:r>
      <w:r>
        <w:t>3</w:t>
      </w:r>
      <w:bookmarkEnd w:id="252"/>
    </w:p>
    <w:p w14:paraId="59559A15" w14:textId="77777777" w:rsidR="003C3CCA" w:rsidRDefault="003C3CCA" w:rsidP="00C2438D">
      <w:bookmarkStart w:id="253" w:name="Fig14Dot4"/>
      <w:r w:rsidRPr="002234B5">
        <w:t>Fig. 14.</w:t>
      </w:r>
      <w:r>
        <w:t>4</w:t>
      </w:r>
      <w:bookmarkEnd w:id="253"/>
    </w:p>
    <w:p w14:paraId="4404F810" w14:textId="77777777" w:rsidR="003C3CCA" w:rsidRDefault="003C3CCA" w:rsidP="00C2438D">
      <w:bookmarkStart w:id="254" w:name="Fig14Dot5"/>
      <w:r w:rsidRPr="002234B5">
        <w:t>Fig. 14.</w:t>
      </w:r>
      <w:r>
        <w:t>5</w:t>
      </w:r>
      <w:bookmarkEnd w:id="254"/>
    </w:p>
    <w:p w14:paraId="0DAD4EE3" w14:textId="77777777" w:rsidR="003C3CCA" w:rsidRDefault="003C3CCA" w:rsidP="00C2438D">
      <w:bookmarkStart w:id="255" w:name="Fig14Dot6"/>
      <w:r w:rsidRPr="002234B5">
        <w:t>Fig. 14.</w:t>
      </w:r>
      <w:r>
        <w:t>6</w:t>
      </w:r>
      <w:bookmarkEnd w:id="255"/>
    </w:p>
    <w:p w14:paraId="4CB82278" w14:textId="77777777" w:rsidR="003C3CCA" w:rsidRDefault="003C3CCA" w:rsidP="00C2438D">
      <w:r>
        <w:t>14.A</w:t>
      </w:r>
    </w:p>
    <w:p w14:paraId="4F0F44C9" w14:textId="77777777" w:rsidR="003C3CCA" w:rsidRDefault="003C3CCA" w:rsidP="00C2438D">
      <w:pPr>
        <w:rPr>
          <w:noProof/>
        </w:rPr>
      </w:pPr>
      <w:bookmarkStart w:id="256" w:name="Table14Dot1"/>
      <w:r>
        <w:t xml:space="preserve">Table </w:t>
      </w:r>
      <w:fldSimple w:instr=" SEQ Table \* ARABIC ">
        <w:r>
          <w:rPr>
            <w:noProof/>
          </w:rPr>
          <w:t>1</w:t>
        </w:r>
      </w:fldSimple>
      <w:r>
        <w:rPr>
          <w:noProof/>
        </w:rPr>
        <w:t>4.1</w:t>
      </w:r>
      <w:bookmarkEnd w:id="256"/>
    </w:p>
    <w:p w14:paraId="17CEC224" w14:textId="77777777" w:rsidR="003C3CCA" w:rsidRDefault="003C3CCA" w:rsidP="00C2438D">
      <w:pPr>
        <w:rPr>
          <w:noProof/>
        </w:rPr>
      </w:pPr>
      <w:bookmarkStart w:id="257" w:name="Table14Dot2"/>
      <w:r>
        <w:t>Table 1</w:t>
      </w:r>
      <w:r>
        <w:rPr>
          <w:noProof/>
        </w:rPr>
        <w:t>4.2</w:t>
      </w:r>
      <w:bookmarkEnd w:id="257"/>
    </w:p>
    <w:p w14:paraId="71FAA0DD" w14:textId="77777777" w:rsidR="003C3CCA" w:rsidRDefault="003C3CCA" w:rsidP="00C2438D">
      <w:bookmarkStart w:id="258" w:name="Section14Dot5Dot1"/>
      <w:r>
        <w:t>14.5.1</w:t>
      </w:r>
      <w:bookmarkEnd w:id="258"/>
    </w:p>
    <w:p w14:paraId="36FA2A8F" w14:textId="77777777" w:rsidR="003C3CCA" w:rsidRDefault="003C3CCA" w:rsidP="00C2438D">
      <w:bookmarkStart w:id="259" w:name="Section14Dot5Dot2"/>
      <w:r>
        <w:t>14.5.2</w:t>
      </w:r>
      <w:bookmarkEnd w:id="259"/>
    </w:p>
    <w:p w14:paraId="363F758F" w14:textId="77777777" w:rsidR="003C3CCA" w:rsidRDefault="003C3CCA" w:rsidP="00C2438D">
      <w:bookmarkStart w:id="260" w:name="Section14Dot2"/>
      <w:r>
        <w:t>14.2</w:t>
      </w:r>
      <w:bookmarkEnd w:id="260"/>
    </w:p>
    <w:p w14:paraId="3B8DBEF9" w14:textId="77777777" w:rsidR="003C3CCA" w:rsidRDefault="003C3CCA" w:rsidP="00C2438D">
      <w:bookmarkStart w:id="261" w:name="Appendix14DotA"/>
      <w:r>
        <w:t>Online Appendix 14.A</w:t>
      </w:r>
      <w:bookmarkEnd w:id="261"/>
    </w:p>
    <w:p w14:paraId="47E42FFF" w14:textId="77777777" w:rsidR="003C3CCA" w:rsidRDefault="003C3CCA" w:rsidP="00C2438D">
      <w:bookmarkStart w:id="262" w:name="Appendix14DotB"/>
      <w:r>
        <w:t>Online Appendix 14.B</w:t>
      </w:r>
      <w:bookmarkEnd w:id="262"/>
    </w:p>
    <w:p w14:paraId="181225CD" w14:textId="77777777" w:rsidR="003C3CCA" w:rsidRDefault="003C3CCA" w:rsidP="00C2438D">
      <w:bookmarkStart w:id="263" w:name="Appendix14DotC"/>
      <w:r>
        <w:t>Online Appendix 14.C</w:t>
      </w:r>
      <w:bookmarkEnd w:id="263"/>
    </w:p>
    <w:p w14:paraId="0B40ECFD" w14:textId="77777777" w:rsidR="003C3CCA" w:rsidRDefault="003C3CCA" w:rsidP="00C2438D">
      <w:bookmarkStart w:id="264" w:name="Appendix14DotD"/>
      <w:r>
        <w:t>Online Appendix 14.D</w:t>
      </w:r>
      <w:bookmarkEnd w:id="264"/>
    </w:p>
    <w:p w14:paraId="54D04C46" w14:textId="77777777" w:rsidR="003C3CCA" w:rsidRDefault="003C3CCA" w:rsidP="00C2438D"/>
    <w:p w14:paraId="560AF345" w14:textId="77777777" w:rsidR="003C3CCA" w:rsidRDefault="003C3CCA" w:rsidP="00C2438D"/>
    <w:p w14:paraId="7D236FBC" w14:textId="77777777" w:rsidR="003C3CCA" w:rsidRDefault="003C3CCA" w:rsidP="00C2438D">
      <w:bookmarkStart w:id="265" w:name="Fig15Dot2Dot1"/>
      <w:r w:rsidRPr="002E6F29">
        <w:t>Fig. 15.</w:t>
      </w:r>
      <w:r>
        <w:t>1</w:t>
      </w:r>
      <w:bookmarkEnd w:id="265"/>
    </w:p>
    <w:p w14:paraId="53827F0C" w14:textId="77777777" w:rsidR="003C3CCA" w:rsidRDefault="003C3CCA" w:rsidP="00C2438D">
      <w:bookmarkStart w:id="266" w:name="Fig15Dot2Dot2"/>
      <w:r w:rsidRPr="002E6F29">
        <w:t>Fig. 15.</w:t>
      </w:r>
      <w:r>
        <w:t>2</w:t>
      </w:r>
      <w:bookmarkEnd w:id="266"/>
    </w:p>
    <w:p w14:paraId="5050E406" w14:textId="77777777" w:rsidR="003C3CCA" w:rsidRDefault="003C3CCA" w:rsidP="00C2438D">
      <w:bookmarkStart w:id="267" w:name="Fig15Dot4Dot2"/>
      <w:r w:rsidRPr="002E6F29">
        <w:t>Fig. 15.</w:t>
      </w:r>
      <w:r>
        <w:t>3</w:t>
      </w:r>
      <w:bookmarkEnd w:id="267"/>
    </w:p>
    <w:p w14:paraId="4A488CE6" w14:textId="77777777" w:rsidR="003C3CCA" w:rsidRDefault="003C3CCA" w:rsidP="00C2438D">
      <w:bookmarkStart w:id="268" w:name="Fig15Dot6Dot1"/>
      <w:r>
        <w:t>Fig. 15.4</w:t>
      </w:r>
      <w:bookmarkEnd w:id="268"/>
    </w:p>
    <w:p w14:paraId="5C5241C6" w14:textId="77777777" w:rsidR="003C3CCA" w:rsidRPr="004D6397" w:rsidRDefault="003C3CCA" w:rsidP="00C2438D">
      <w:r w:rsidRPr="004D6397">
        <w:t>Fig. 15.</w:t>
      </w:r>
      <w:r>
        <w:t>5</w:t>
      </w:r>
    </w:p>
    <w:p w14:paraId="5AB22A2F" w14:textId="77777777" w:rsidR="003C3CCA" w:rsidRDefault="003C3CCA" w:rsidP="00C2438D">
      <w:bookmarkStart w:id="269" w:name="Fig15Dot6Dot2"/>
      <w:r>
        <w:t>Fig. 15.6</w:t>
      </w:r>
      <w:bookmarkEnd w:id="269"/>
    </w:p>
    <w:p w14:paraId="00094470" w14:textId="77777777" w:rsidR="003C3CCA" w:rsidRDefault="003C3CCA" w:rsidP="00C2438D">
      <w:bookmarkStart w:id="270" w:name="Fig15Dot7Dot1"/>
      <w:r>
        <w:t>Fig. 15.7</w:t>
      </w:r>
      <w:bookmarkEnd w:id="270"/>
    </w:p>
    <w:p w14:paraId="7E933DB9" w14:textId="77777777" w:rsidR="003C3CCA" w:rsidRDefault="003C3CCA" w:rsidP="00C2438D">
      <w:bookmarkStart w:id="271" w:name="Fig15DotADot1"/>
      <w:r w:rsidRPr="0030778F">
        <w:t xml:space="preserve">Fig. </w:t>
      </w:r>
      <w:r>
        <w:t>15.A.1</w:t>
      </w:r>
      <w:bookmarkEnd w:id="271"/>
    </w:p>
    <w:p w14:paraId="71B3D585" w14:textId="77777777" w:rsidR="003C3CCA" w:rsidRDefault="003C3CCA" w:rsidP="00C2438D">
      <w:bookmarkStart w:id="272" w:name="Appendix15DotA"/>
      <w:r>
        <w:t>Appendix 15A</w:t>
      </w:r>
      <w:bookmarkEnd w:id="272"/>
    </w:p>
    <w:p w14:paraId="1B134BC6" w14:textId="77777777" w:rsidR="003C3CCA" w:rsidRDefault="003C3CCA" w:rsidP="00C2438D">
      <w:bookmarkStart w:id="273" w:name="Appendix15DotB"/>
      <w:r>
        <w:t>Appendix 15B</w:t>
      </w:r>
      <w:bookmarkEnd w:id="273"/>
    </w:p>
    <w:p w14:paraId="4E4EB987" w14:textId="77777777" w:rsidR="003C3CCA" w:rsidRDefault="003C3CCA" w:rsidP="00C2438D">
      <w:bookmarkStart w:id="274" w:name="Appendix15DotC"/>
      <w:r>
        <w:t>Appendix 15C</w:t>
      </w:r>
      <w:bookmarkEnd w:id="274"/>
    </w:p>
    <w:p w14:paraId="3D305EA3" w14:textId="77777777" w:rsidR="003C3CCA" w:rsidRDefault="003C3CCA" w:rsidP="00C2438D">
      <w:bookmarkStart w:id="275" w:name="Appendix15DotD"/>
      <w:r>
        <w:t>Appendix 15D</w:t>
      </w:r>
      <w:bookmarkEnd w:id="275"/>
    </w:p>
    <w:p w14:paraId="03AB70F4" w14:textId="77777777" w:rsidR="003C3CCA" w:rsidRDefault="003C3CCA" w:rsidP="00C2438D"/>
    <w:p w14:paraId="6318FD08" w14:textId="77777777" w:rsidR="003C3CCA" w:rsidRDefault="003C3CCA" w:rsidP="00C2438D">
      <w:bookmarkStart w:id="276" w:name="Table16Dot2Dot3Dot1"/>
      <w:r>
        <w:t>Table 16.1</w:t>
      </w:r>
      <w:bookmarkEnd w:id="276"/>
    </w:p>
    <w:p w14:paraId="50B0052E" w14:textId="77777777" w:rsidR="003C3CCA" w:rsidRDefault="003C3CCA" w:rsidP="00C2438D">
      <w:bookmarkStart w:id="277" w:name="Section16Dot4"/>
      <w:r>
        <w:t>16.4</w:t>
      </w:r>
      <w:bookmarkEnd w:id="277"/>
    </w:p>
    <w:p w14:paraId="0BC3976C" w14:textId="77777777" w:rsidR="003C3CCA" w:rsidRDefault="003C3CCA" w:rsidP="00C2438D">
      <w:bookmarkStart w:id="278" w:name="Appendix16DotADot1"/>
      <w:r>
        <w:t>Online Appendix 16.A.1</w:t>
      </w:r>
      <w:bookmarkEnd w:id="278"/>
    </w:p>
    <w:p w14:paraId="6994B850" w14:textId="77777777" w:rsidR="003C3CCA" w:rsidRDefault="003C3CCA" w:rsidP="00C2438D">
      <w:bookmarkStart w:id="279" w:name="Appendix16DotBDot1"/>
      <w:r>
        <w:t>Online Appendix 16.B.1</w:t>
      </w:r>
      <w:bookmarkEnd w:id="279"/>
    </w:p>
    <w:p w14:paraId="096FCA1B" w14:textId="77777777" w:rsidR="003C3CCA" w:rsidRDefault="003C3CCA" w:rsidP="00C2438D">
      <w:bookmarkStart w:id="280" w:name="Appendix16DotCDot1"/>
      <w:r>
        <w:t>Online Appendix 16.C.1</w:t>
      </w:r>
      <w:bookmarkEnd w:id="280"/>
    </w:p>
    <w:p w14:paraId="20A916A6" w14:textId="77777777" w:rsidR="003C3CCA" w:rsidRDefault="003C3CCA" w:rsidP="00C2438D"/>
    <w:p w14:paraId="11D6918F" w14:textId="77777777" w:rsidR="003C3CCA" w:rsidRDefault="003C3CCA" w:rsidP="00C2438D"/>
    <w:p w14:paraId="6F9AD7B7" w14:textId="77777777" w:rsidR="003C3CCA" w:rsidRDefault="003C3CCA" w:rsidP="00C2438D">
      <w:bookmarkStart w:id="281" w:name="Section17Dot3"/>
      <w:r>
        <w:t>17.3</w:t>
      </w:r>
      <w:bookmarkEnd w:id="281"/>
    </w:p>
    <w:p w14:paraId="22526D3C" w14:textId="77777777" w:rsidR="003C3CCA" w:rsidRDefault="003C3CCA" w:rsidP="00C2438D">
      <w:bookmarkStart w:id="282" w:name="Fig17Dot5Dot4Dot1"/>
      <w:r>
        <w:t>Fig. 17.1</w:t>
      </w:r>
      <w:bookmarkEnd w:id="282"/>
    </w:p>
    <w:p w14:paraId="4F35640C" w14:textId="77777777" w:rsidR="003C3CCA" w:rsidRDefault="003C3CCA" w:rsidP="00C2438D">
      <w:bookmarkStart w:id="283" w:name="Fig17Dot5Dot4Dot2"/>
      <w:r>
        <w:t>Fig. 17.2</w:t>
      </w:r>
      <w:bookmarkEnd w:id="283"/>
    </w:p>
    <w:p w14:paraId="4E4C049D" w14:textId="77777777" w:rsidR="003C3CCA" w:rsidRDefault="003C3CCA" w:rsidP="00C2438D">
      <w:bookmarkStart w:id="284" w:name="Fig17Dot6"/>
      <w:r>
        <w:t>Fig. 17.3</w:t>
      </w:r>
      <w:bookmarkEnd w:id="284"/>
    </w:p>
    <w:p w14:paraId="5559D639" w14:textId="77777777" w:rsidR="003C3CCA" w:rsidRDefault="003C3CCA" w:rsidP="00C2438D">
      <w:bookmarkStart w:id="285" w:name="Fig17Dot7"/>
      <w:r>
        <w:t>Fig. 17.4</w:t>
      </w:r>
      <w:bookmarkEnd w:id="285"/>
    </w:p>
    <w:p w14:paraId="727C24B7" w14:textId="77777777" w:rsidR="003C3CCA" w:rsidRDefault="003C3CCA" w:rsidP="00C2438D">
      <w:bookmarkStart w:id="286" w:name="Fig17Dot7Dot4"/>
      <w:r>
        <w:t>Fig. 17.5</w:t>
      </w:r>
      <w:bookmarkEnd w:id="286"/>
    </w:p>
    <w:p w14:paraId="1F9982C8" w14:textId="77777777" w:rsidR="003C3CCA" w:rsidRDefault="003C3CCA" w:rsidP="00C2438D">
      <w:bookmarkStart w:id="287" w:name="Fig17Dot10Dot1"/>
      <w:r>
        <w:t>Fig. 17.6</w:t>
      </w:r>
      <w:bookmarkEnd w:id="287"/>
    </w:p>
    <w:p w14:paraId="5F3B07B3" w14:textId="77777777" w:rsidR="003C3CCA" w:rsidRDefault="003C3CCA" w:rsidP="00C2438D">
      <w:bookmarkStart w:id="288" w:name="Fig17Dot10Dot2"/>
      <w:r>
        <w:t>Fig. 17.7</w:t>
      </w:r>
      <w:bookmarkEnd w:id="288"/>
    </w:p>
    <w:p w14:paraId="76A33E15" w14:textId="77777777" w:rsidR="003C3CCA" w:rsidRDefault="003C3CCA" w:rsidP="00C2438D">
      <w:bookmarkStart w:id="289" w:name="Fig17Dot11Dot2"/>
      <w:r>
        <w:t>Fig. 17.8</w:t>
      </w:r>
      <w:bookmarkEnd w:id="289"/>
    </w:p>
    <w:p w14:paraId="6F91A695" w14:textId="77777777" w:rsidR="003C3CCA" w:rsidRDefault="003C3CCA" w:rsidP="00C2438D">
      <w:bookmarkStart w:id="290" w:name="Fig17Dot11Dot3Dot1"/>
      <w:r>
        <w:t>Fig. 17.9</w:t>
      </w:r>
      <w:bookmarkEnd w:id="290"/>
    </w:p>
    <w:p w14:paraId="41B0A52E" w14:textId="77777777" w:rsidR="003C3CCA" w:rsidRDefault="003C3CCA" w:rsidP="00C2438D">
      <w:bookmarkStart w:id="291" w:name="Fig17Dot11Dot3Dot1Dot2"/>
      <w:r>
        <w:t>Fig. 17.10</w:t>
      </w:r>
      <w:bookmarkEnd w:id="291"/>
    </w:p>
    <w:p w14:paraId="30BDA3B6" w14:textId="77777777" w:rsidR="003C3CCA" w:rsidRDefault="003C3CCA" w:rsidP="00C2438D">
      <w:bookmarkStart w:id="292" w:name="Section17Dot11Dot3Dot2"/>
      <w:bookmarkStart w:id="293" w:name="Table17Dot11Dot3Dot2"/>
      <w:r>
        <w:t>Table 17.3</w:t>
      </w:r>
      <w:bookmarkEnd w:id="292"/>
      <w:bookmarkEnd w:id="293"/>
    </w:p>
    <w:p w14:paraId="763E5A53" w14:textId="77777777" w:rsidR="003C3CCA" w:rsidRDefault="003C3CCA" w:rsidP="00C2438D">
      <w:bookmarkStart w:id="294" w:name="Section17Dot5Dot1"/>
      <w:r>
        <w:t>17.5.1</w:t>
      </w:r>
      <w:bookmarkEnd w:id="294"/>
    </w:p>
    <w:p w14:paraId="511C20DB" w14:textId="77777777" w:rsidR="003C3CCA" w:rsidRDefault="003C3CCA" w:rsidP="00C2438D">
      <w:bookmarkStart w:id="295" w:name="Section17Dot5Dot2"/>
      <w:r>
        <w:t>17.5.2</w:t>
      </w:r>
      <w:bookmarkEnd w:id="295"/>
    </w:p>
    <w:p w14:paraId="3F255164" w14:textId="77777777" w:rsidR="003C3CCA" w:rsidRDefault="003C3CCA" w:rsidP="00C2438D">
      <w:bookmarkStart w:id="296" w:name="Section17Dot6Dot1"/>
      <w:r>
        <w:t>17.6.1</w:t>
      </w:r>
      <w:bookmarkEnd w:id="296"/>
    </w:p>
    <w:p w14:paraId="15B04F62" w14:textId="77777777" w:rsidR="003C3CCA" w:rsidRDefault="003C3CCA" w:rsidP="00C2438D">
      <w:bookmarkStart w:id="297" w:name="Section17Dot6Dot2"/>
      <w:r>
        <w:t>17.6.2</w:t>
      </w:r>
      <w:bookmarkEnd w:id="297"/>
    </w:p>
    <w:p w14:paraId="27E22537" w14:textId="77777777" w:rsidR="003C3CCA" w:rsidRDefault="003C3CCA" w:rsidP="00C2438D">
      <w:bookmarkStart w:id="298" w:name="Section17Dot7Dot2"/>
      <w:r w:rsidRPr="00A97BF8">
        <w:t>17.</w:t>
      </w:r>
      <w:r>
        <w:t>7</w:t>
      </w:r>
      <w:r w:rsidRPr="00A97BF8">
        <w:t>.</w:t>
      </w:r>
      <w:r>
        <w:t>2</w:t>
      </w:r>
      <w:bookmarkEnd w:id="298"/>
    </w:p>
    <w:p w14:paraId="29BA74D1" w14:textId="77777777" w:rsidR="003C3CCA" w:rsidRDefault="003C3CCA" w:rsidP="00C2438D">
      <w:bookmarkStart w:id="299" w:name="Section17Dot8"/>
      <w:r>
        <w:t>17.8</w:t>
      </w:r>
      <w:bookmarkEnd w:id="299"/>
      <w:r>
        <w:t xml:space="preserve">   </w:t>
      </w:r>
      <w:r w:rsidRPr="000248CD">
        <w:rPr>
          <w:highlight w:val="yellow"/>
        </w:rPr>
        <w:t>Search performance</w:t>
      </w:r>
    </w:p>
    <w:p w14:paraId="7120347D" w14:textId="77777777" w:rsidR="003C3CCA" w:rsidRDefault="003C3CCA" w:rsidP="00C2438D">
      <w:bookmarkStart w:id="300" w:name="Section17Dot9"/>
      <w:r>
        <w:t>17.9</w:t>
      </w:r>
      <w:bookmarkEnd w:id="300"/>
      <w:r>
        <w:t xml:space="preserve">   </w:t>
      </w:r>
      <w:r>
        <w:rPr>
          <w:highlight w:val="yellow"/>
        </w:rPr>
        <w:t>Class.</w:t>
      </w:r>
      <w:r w:rsidRPr="000248CD">
        <w:rPr>
          <w:highlight w:val="yellow"/>
        </w:rPr>
        <w:t xml:space="preserve"> Performance</w:t>
      </w:r>
    </w:p>
    <w:p w14:paraId="7B8A92F2" w14:textId="77777777" w:rsidR="003C3CCA" w:rsidRDefault="003C3CCA" w:rsidP="00C2438D">
      <w:bookmarkStart w:id="301" w:name="Section17Dot10"/>
      <w:r>
        <w:t>17.10</w:t>
      </w:r>
      <w:bookmarkEnd w:id="301"/>
      <w:r>
        <w:t xml:space="preserve"> IsFrocGood</w:t>
      </w:r>
    </w:p>
    <w:p w14:paraId="0E3451B7" w14:textId="77777777" w:rsidR="003C3CCA" w:rsidRDefault="003C3CCA" w:rsidP="00C2438D">
      <w:bookmarkStart w:id="302" w:name="Section17Dot10Dot1"/>
      <w:r>
        <w:t>17.10.1</w:t>
      </w:r>
      <w:bookmarkEnd w:id="302"/>
      <w:r>
        <w:t xml:space="preserve"> Clinical relevance</w:t>
      </w:r>
    </w:p>
    <w:p w14:paraId="082FA071" w14:textId="77777777" w:rsidR="003C3CCA" w:rsidRDefault="003C3CCA" w:rsidP="00C2438D">
      <w:bookmarkStart w:id="303" w:name="Section17Dot11Dot2Dot1"/>
      <w:r>
        <w:t>17.11.2.1</w:t>
      </w:r>
      <w:bookmarkEnd w:id="303"/>
      <w:r>
        <w:t xml:space="preserve">   Eng Code </w:t>
      </w:r>
    </w:p>
    <w:p w14:paraId="262AC30E" w14:textId="77777777" w:rsidR="003C3CCA" w:rsidRDefault="003C3CCA" w:rsidP="00C2438D">
      <w:bookmarkStart w:id="304" w:name="Section17Dot11"/>
      <w:r>
        <w:t>17.11</w:t>
      </w:r>
      <w:bookmarkEnd w:id="304"/>
    </w:p>
    <w:p w14:paraId="5189A5CF" w14:textId="77777777" w:rsidR="003C3CCA" w:rsidRDefault="003C3CCA" w:rsidP="00C2438D">
      <w:r>
        <w:t>demo</w:t>
      </w:r>
    </w:p>
    <w:p w14:paraId="28AAD91B" w14:textId="77777777" w:rsidR="003C3CCA" w:rsidRDefault="003C3CCA" w:rsidP="00C2438D">
      <w:bookmarkStart w:id="305" w:name="Section17Dot11Dot4"/>
      <w:r>
        <w:t>17.11.4</w:t>
      </w:r>
      <w:bookmarkEnd w:id="305"/>
    </w:p>
    <w:p w14:paraId="3D57B1A8" w14:textId="77777777" w:rsidR="003C3CCA" w:rsidRDefault="003C3CCA" w:rsidP="00C2438D">
      <w:bookmarkStart w:id="306" w:name="Table17Dot4Dot6Dot2"/>
      <w:r>
        <w:t>Table 17.1</w:t>
      </w:r>
      <w:bookmarkEnd w:id="306"/>
    </w:p>
    <w:p w14:paraId="6847537E" w14:textId="77777777" w:rsidR="003C3CCA" w:rsidRDefault="003C3CCA" w:rsidP="00C2438D">
      <w:bookmarkStart w:id="307" w:name="Table17Dot11Dot2"/>
      <w:r>
        <w:t>Table 17.2</w:t>
      </w:r>
      <w:bookmarkEnd w:id="307"/>
    </w:p>
    <w:p w14:paraId="135B0455" w14:textId="77777777" w:rsidR="003C3CCA" w:rsidRDefault="003C3CCA" w:rsidP="00C2438D">
      <w:bookmarkStart w:id="308" w:name="Appendix17DotA"/>
      <w:r>
        <w:t>Online Appendix 17.A</w:t>
      </w:r>
      <w:bookmarkEnd w:id="308"/>
    </w:p>
    <w:p w14:paraId="25C1F883" w14:textId="77777777" w:rsidR="003C3CCA" w:rsidRDefault="003C3CCA" w:rsidP="00C2438D">
      <w:bookmarkStart w:id="309" w:name="Appendix17DotB"/>
      <w:r>
        <w:t>Online Appendix 17.B</w:t>
      </w:r>
      <w:bookmarkEnd w:id="309"/>
    </w:p>
    <w:p w14:paraId="1D6785F2" w14:textId="77777777" w:rsidR="003C3CCA" w:rsidRDefault="003C3CCA" w:rsidP="00C2438D">
      <w:bookmarkStart w:id="310" w:name="Appendix17DotC"/>
      <w:r>
        <w:t>Online Appendix 17.C</w:t>
      </w:r>
      <w:bookmarkEnd w:id="310"/>
    </w:p>
    <w:bookmarkStart w:id="311" w:name="Appendix17DotD"/>
    <w:p w14:paraId="278A4BEA" w14:textId="77777777" w:rsidR="003C3CCA" w:rsidRDefault="003C3CCA" w:rsidP="00C2438D">
      <w:r>
        <w:fldChar w:fldCharType="begin"/>
      </w:r>
      <w:r>
        <w:instrText xml:space="preserve"> REF Appendix17DotG \h </w:instrText>
      </w:r>
      <w:r>
        <w:fldChar w:fldCharType="separate"/>
      </w:r>
      <w:r>
        <w:t>Online Appendix</w:t>
      </w:r>
      <w:r w:rsidRPr="00A37494">
        <w:t xml:space="preserve"> 17.</w:t>
      </w:r>
      <w:r>
        <w:t>G</w:t>
      </w:r>
      <w:r>
        <w:fldChar w:fldCharType="end"/>
      </w:r>
      <w:bookmarkEnd w:id="311"/>
    </w:p>
    <w:p w14:paraId="7F8F0FEB" w14:textId="77777777" w:rsidR="003C3CCA" w:rsidRDefault="003C3CCA" w:rsidP="00C2438D">
      <w:bookmarkStart w:id="312" w:name="Appendix17DotDDot1"/>
      <w:r>
        <w:t>Online Appendix 17.D.1</w:t>
      </w:r>
      <w:bookmarkEnd w:id="312"/>
    </w:p>
    <w:p w14:paraId="2E62A841" w14:textId="77777777" w:rsidR="003C3CCA" w:rsidRDefault="003C3CCA" w:rsidP="00C2438D">
      <w:bookmarkStart w:id="313" w:name="Appendix17DotDDot2"/>
      <w:r>
        <w:t>Online Appendix 17.D.2</w:t>
      </w:r>
      <w:bookmarkEnd w:id="313"/>
    </w:p>
    <w:p w14:paraId="19DD7F16" w14:textId="77777777" w:rsidR="003C3CCA" w:rsidRDefault="003C3CCA" w:rsidP="00C2438D">
      <w:bookmarkStart w:id="314" w:name="Appendix17DotE"/>
      <w:r>
        <w:t>Online Appendix 17.E</w:t>
      </w:r>
      <w:bookmarkEnd w:id="314"/>
    </w:p>
    <w:p w14:paraId="61612EAE" w14:textId="77777777" w:rsidR="003C3CCA" w:rsidRDefault="003C3CCA" w:rsidP="00C2438D">
      <w:bookmarkStart w:id="315" w:name="Appendix17DotF"/>
      <w:r>
        <w:t>Online Appendix 17.F</w:t>
      </w:r>
      <w:bookmarkEnd w:id="315"/>
    </w:p>
    <w:p w14:paraId="6848B22F" w14:textId="77777777" w:rsidR="003C3CCA" w:rsidRDefault="003C3CCA" w:rsidP="00C2438D">
      <w:bookmarkStart w:id="316" w:name="Appendix17DotFDot1"/>
      <w:r>
        <w:t>Online Appendix 17.F.1</w:t>
      </w:r>
      <w:bookmarkEnd w:id="316"/>
    </w:p>
    <w:p w14:paraId="47E8A145" w14:textId="77777777" w:rsidR="003C3CCA" w:rsidRDefault="003C3CCA" w:rsidP="00C2438D">
      <w:bookmarkStart w:id="317" w:name="Appendix17DotFDot2"/>
      <w:r>
        <w:t>Online Appendix 17.F.2</w:t>
      </w:r>
      <w:bookmarkEnd w:id="317"/>
    </w:p>
    <w:p w14:paraId="427FB8FF" w14:textId="77777777" w:rsidR="003C3CCA" w:rsidRDefault="003C3CCA" w:rsidP="00C2438D">
      <w:bookmarkStart w:id="318" w:name="Appendix17DotFDot3"/>
      <w:r>
        <w:t>Online Appendix 17.F.3</w:t>
      </w:r>
      <w:bookmarkEnd w:id="318"/>
    </w:p>
    <w:p w14:paraId="38E8DBD0" w14:textId="77777777" w:rsidR="003C3CCA" w:rsidRDefault="003C3CCA" w:rsidP="00C2438D">
      <w:bookmarkStart w:id="319" w:name="Appendix17DotG"/>
      <w:r>
        <w:t>Online Appendix</w:t>
      </w:r>
      <w:r w:rsidRPr="00A37494">
        <w:t xml:space="preserve"> 17.</w:t>
      </w:r>
      <w:r>
        <w:t>G</w:t>
      </w:r>
      <w:bookmarkEnd w:id="319"/>
    </w:p>
    <w:p w14:paraId="584597D9" w14:textId="77777777" w:rsidR="003C3CCA" w:rsidRDefault="003C3CCA" w:rsidP="00C2438D"/>
    <w:p w14:paraId="00DF3F25" w14:textId="77777777" w:rsidR="003C3CCA" w:rsidRDefault="003C3CCA" w:rsidP="00C2438D"/>
    <w:p w14:paraId="0F8623B8" w14:textId="77777777" w:rsidR="003C3CCA" w:rsidRDefault="003C3CCA" w:rsidP="00C2438D">
      <w:bookmarkStart w:id="320" w:name="Chp18"/>
      <w:r>
        <w:t>18</w:t>
      </w:r>
      <w:bookmarkEnd w:id="320"/>
    </w:p>
    <w:p w14:paraId="281502F1" w14:textId="77777777" w:rsidR="003C3CCA" w:rsidRDefault="003C3CCA" w:rsidP="00C2438D">
      <w:bookmarkStart w:id="321" w:name="Fig18Dot3Dot1"/>
      <w:r>
        <w:t>Fig. 18.1</w:t>
      </w:r>
      <w:bookmarkEnd w:id="321"/>
    </w:p>
    <w:p w14:paraId="491EA643" w14:textId="77777777" w:rsidR="003C3CCA" w:rsidRDefault="003C3CCA" w:rsidP="00C2438D">
      <w:bookmarkStart w:id="322" w:name="Fig18Dot3Dot2"/>
      <w:r>
        <w:t>Fig. 18.2</w:t>
      </w:r>
      <w:bookmarkEnd w:id="322"/>
    </w:p>
    <w:p w14:paraId="37DD3E35" w14:textId="77777777" w:rsidR="003C3CCA" w:rsidRDefault="003C3CCA" w:rsidP="00C2438D">
      <w:bookmarkStart w:id="323" w:name="Fig18Dot3"/>
      <w:bookmarkStart w:id="324" w:name="Table18Dot2Dot1"/>
      <w:r>
        <w:t>Fig. 18.3</w:t>
      </w:r>
      <w:bookmarkEnd w:id="323"/>
    </w:p>
    <w:p w14:paraId="3DA83B97" w14:textId="77777777" w:rsidR="003C3CCA" w:rsidRDefault="003C3CCA" w:rsidP="00C2438D">
      <w:r>
        <w:t>Table 18.1</w:t>
      </w:r>
      <w:bookmarkEnd w:id="324"/>
    </w:p>
    <w:p w14:paraId="7A02DC81" w14:textId="77777777" w:rsidR="003C3CCA" w:rsidRDefault="003C3CCA" w:rsidP="00C2438D">
      <w:bookmarkStart w:id="325" w:name="Table18Dot2Dot2"/>
      <w:r>
        <w:t>Table 18.2</w:t>
      </w:r>
      <w:bookmarkEnd w:id="325"/>
    </w:p>
    <w:p w14:paraId="5AD23A19" w14:textId="77777777" w:rsidR="003C3CCA" w:rsidRDefault="003C3CCA" w:rsidP="00C2438D">
      <w:bookmarkStart w:id="326" w:name="Table18Dot2Dot3"/>
      <w:r>
        <w:t>Table 18.3</w:t>
      </w:r>
      <w:bookmarkEnd w:id="326"/>
    </w:p>
    <w:p w14:paraId="4E0BA706" w14:textId="77777777" w:rsidR="003C3CCA" w:rsidRDefault="003C3CCA" w:rsidP="00C2438D"/>
    <w:p w14:paraId="30137822" w14:textId="77777777" w:rsidR="003C3CCA" w:rsidRDefault="003C3CCA" w:rsidP="00C2438D">
      <w:bookmarkStart w:id="327" w:name="Chp19"/>
      <w:r>
        <w:t>19</w:t>
      </w:r>
      <w:bookmarkEnd w:id="327"/>
    </w:p>
    <w:p w14:paraId="75F479DA" w14:textId="77777777" w:rsidR="003C3CCA" w:rsidRDefault="003C3CCA" w:rsidP="00C2438D">
      <w:bookmarkStart w:id="328" w:name="Section19Dot2Dot3"/>
      <w:r>
        <w:t>19.2.3</w:t>
      </w:r>
      <w:bookmarkEnd w:id="328"/>
    </w:p>
    <w:p w14:paraId="3EF3A7AB" w14:textId="77777777" w:rsidR="003C3CCA" w:rsidRDefault="003C3CCA" w:rsidP="00C2438D">
      <w:bookmarkStart w:id="329" w:name="Section19Dot7"/>
      <w:r>
        <w:t>19.7</w:t>
      </w:r>
      <w:bookmarkEnd w:id="329"/>
    </w:p>
    <w:p w14:paraId="24740E2F" w14:textId="77777777" w:rsidR="003C3CCA" w:rsidRDefault="003C3CCA" w:rsidP="00C2438D">
      <w:bookmarkStart w:id="330" w:name="Section19Dot5"/>
      <w:r>
        <w:t>19.5</w:t>
      </w:r>
      <w:bookmarkEnd w:id="330"/>
    </w:p>
    <w:p w14:paraId="1350EA5B" w14:textId="77777777" w:rsidR="003C3CCA" w:rsidRDefault="003C3CCA" w:rsidP="0095191C">
      <w:bookmarkStart w:id="331" w:name="Section19Dot5Dot2"/>
      <w:r>
        <w:t>19.5.2</w:t>
      </w:r>
      <w:bookmarkEnd w:id="331"/>
    </w:p>
    <w:p w14:paraId="223B7143" w14:textId="77777777" w:rsidR="003C3CCA" w:rsidRDefault="003C3CCA" w:rsidP="0095191C">
      <w:bookmarkStart w:id="332" w:name="Section19Dot5Dot3"/>
      <w:r>
        <w:t>19.5.3</w:t>
      </w:r>
      <w:bookmarkEnd w:id="332"/>
    </w:p>
    <w:p w14:paraId="5D74E6C3" w14:textId="77777777" w:rsidR="003C3CCA" w:rsidRDefault="003C3CCA" w:rsidP="0095191C">
      <w:bookmarkStart w:id="333" w:name="Section19Dot5Dot4"/>
      <w:r>
        <w:t>19.5.4</w:t>
      </w:r>
      <w:bookmarkEnd w:id="333"/>
    </w:p>
    <w:p w14:paraId="68C5B55B" w14:textId="77777777" w:rsidR="003C3CCA" w:rsidRDefault="003C3CCA" w:rsidP="00C2438D"/>
    <w:p w14:paraId="03CB6131" w14:textId="77777777" w:rsidR="003C3CCA" w:rsidRDefault="003C3CCA" w:rsidP="00C2438D">
      <w:bookmarkStart w:id="334" w:name="Fig19Dot1"/>
      <w:r>
        <w:t>Fig. 19.1</w:t>
      </w:r>
      <w:bookmarkEnd w:id="334"/>
    </w:p>
    <w:p w14:paraId="2C5C5551" w14:textId="77777777" w:rsidR="003C3CCA" w:rsidRDefault="003C3CCA" w:rsidP="00C2438D">
      <w:bookmarkStart w:id="335" w:name="Fig19Dot2"/>
      <w:r>
        <w:t>Fig. 19.2</w:t>
      </w:r>
      <w:bookmarkEnd w:id="335"/>
    </w:p>
    <w:p w14:paraId="6D41C6F6" w14:textId="77777777" w:rsidR="003C3CCA" w:rsidRDefault="003C3CCA" w:rsidP="001E74A7">
      <w:bookmarkStart w:id="336" w:name="Fig19Dot3"/>
      <w:r>
        <w:t>Fig. 19.3</w:t>
      </w:r>
      <w:bookmarkEnd w:id="336"/>
    </w:p>
    <w:p w14:paraId="0F7AB099" w14:textId="77777777" w:rsidR="003C3CCA" w:rsidRDefault="003C3CCA" w:rsidP="001E74A7">
      <w:bookmarkStart w:id="337" w:name="Fig19Dot4"/>
      <w:r>
        <w:t>Fig. 19.4</w:t>
      </w:r>
      <w:bookmarkEnd w:id="337"/>
    </w:p>
    <w:p w14:paraId="70D5A057" w14:textId="77777777" w:rsidR="003C3CCA" w:rsidRDefault="003C3CCA" w:rsidP="001E74A7">
      <w:bookmarkStart w:id="338" w:name="Fig19Dot5"/>
      <w:r>
        <w:t>Fig. 19.5</w:t>
      </w:r>
      <w:bookmarkEnd w:id="338"/>
    </w:p>
    <w:p w14:paraId="4E7523BD" w14:textId="77777777" w:rsidR="003C3CCA" w:rsidRDefault="003C3CCA" w:rsidP="001E74A7">
      <w:bookmarkStart w:id="339" w:name="Fig19Dot6"/>
      <w:r w:rsidRPr="00694ADB">
        <w:t xml:space="preserve">Fig. </w:t>
      </w:r>
      <w:r>
        <w:t>19.6</w:t>
      </w:r>
      <w:bookmarkEnd w:id="339"/>
    </w:p>
    <w:p w14:paraId="7EE8E67E" w14:textId="77777777" w:rsidR="003C3CCA" w:rsidRDefault="003C3CCA" w:rsidP="001E74A7">
      <w:bookmarkStart w:id="340" w:name="Fig19Dot7"/>
      <w:r>
        <w:t>Fig. 19.7</w:t>
      </w:r>
      <w:bookmarkEnd w:id="340"/>
    </w:p>
    <w:p w14:paraId="47DF7200" w14:textId="77777777" w:rsidR="003C3CCA" w:rsidRDefault="003C3CCA" w:rsidP="001E74A7">
      <w:bookmarkStart w:id="341" w:name="Fig19Dot8"/>
      <w:r w:rsidRPr="00694ADB">
        <w:t xml:space="preserve">Fig. </w:t>
      </w:r>
      <w:r>
        <w:t>19.8</w:t>
      </w:r>
      <w:bookmarkEnd w:id="341"/>
    </w:p>
    <w:p w14:paraId="62253826" w14:textId="77777777" w:rsidR="003C3CCA" w:rsidRDefault="003C3CCA" w:rsidP="001E74A7">
      <w:bookmarkStart w:id="342" w:name="Fig19Dot9"/>
      <w:r w:rsidRPr="00694ADB">
        <w:t xml:space="preserve">Fig. </w:t>
      </w:r>
      <w:r>
        <w:t>19.9</w:t>
      </w:r>
      <w:bookmarkEnd w:id="342"/>
    </w:p>
    <w:p w14:paraId="48E7F4F4" w14:textId="77777777" w:rsidR="003C3CCA" w:rsidRDefault="003C3CCA" w:rsidP="001E74A7">
      <w:bookmarkStart w:id="343" w:name="Fig19Dot10"/>
      <w:r w:rsidRPr="00694ADB">
        <w:t xml:space="preserve">Fig. </w:t>
      </w:r>
      <w:r>
        <w:t>19.10</w:t>
      </w:r>
      <w:bookmarkEnd w:id="343"/>
    </w:p>
    <w:p w14:paraId="05AD04BE" w14:textId="77777777" w:rsidR="003C3CCA" w:rsidRDefault="003C3CCA" w:rsidP="001E74A7">
      <w:bookmarkStart w:id="344" w:name="Fig19Dot11"/>
      <w:r>
        <w:t>Fig. 19.11</w:t>
      </w:r>
      <w:bookmarkEnd w:id="344"/>
    </w:p>
    <w:p w14:paraId="599BA72B" w14:textId="77777777" w:rsidR="003C3CCA" w:rsidRDefault="003C3CCA" w:rsidP="00C2438D">
      <w:bookmarkStart w:id="345" w:name="Fig19Dot12"/>
      <w:r>
        <w:t>Fig. 19.12</w:t>
      </w:r>
      <w:bookmarkEnd w:id="345"/>
    </w:p>
    <w:p w14:paraId="4368F4A9" w14:textId="77777777" w:rsidR="003C3CCA" w:rsidRDefault="003C3CCA" w:rsidP="00C2438D">
      <w:bookmarkStart w:id="346" w:name="Table19Dot2"/>
      <w:r w:rsidRPr="00866DBC">
        <w:t xml:space="preserve">Table </w:t>
      </w:r>
      <w:r>
        <w:t>19.1</w:t>
      </w:r>
      <w:bookmarkEnd w:id="346"/>
    </w:p>
    <w:p w14:paraId="2C7EE1A5" w14:textId="77777777" w:rsidR="003C3CCA" w:rsidRDefault="003C3CCA" w:rsidP="00C2438D">
      <w:bookmarkStart w:id="347" w:name="Table19Dot3"/>
      <w:r w:rsidRPr="00866DBC">
        <w:t xml:space="preserve">Table </w:t>
      </w:r>
      <w:r>
        <w:t>19.2</w:t>
      </w:r>
      <w:bookmarkEnd w:id="347"/>
    </w:p>
    <w:p w14:paraId="1AA34026" w14:textId="77777777" w:rsidR="003C3CCA" w:rsidRDefault="003C3CCA" w:rsidP="00803F5F">
      <w:bookmarkStart w:id="348" w:name="Table19Dot4"/>
      <w:r>
        <w:t>Table 19.3</w:t>
      </w:r>
      <w:bookmarkEnd w:id="348"/>
    </w:p>
    <w:p w14:paraId="03E0B70B" w14:textId="77777777" w:rsidR="003C3CCA" w:rsidRDefault="003C3CCA" w:rsidP="00C2438D">
      <w:bookmarkStart w:id="349" w:name="Table19Dot5"/>
      <w:r>
        <w:t>Table 19.4</w:t>
      </w:r>
      <w:bookmarkEnd w:id="349"/>
    </w:p>
    <w:p w14:paraId="5EDACE2D" w14:textId="77777777" w:rsidR="003C3CCA" w:rsidRDefault="003C3CCA" w:rsidP="00C2438D">
      <w:bookmarkStart w:id="350" w:name="Table19Dot6"/>
      <w:r>
        <w:t>Table 19.5</w:t>
      </w:r>
      <w:bookmarkEnd w:id="350"/>
    </w:p>
    <w:p w14:paraId="0B24827F" w14:textId="77777777" w:rsidR="003C3CCA" w:rsidRDefault="003C3CCA" w:rsidP="00C2438D">
      <w:bookmarkStart w:id="351" w:name="Table19Dot7"/>
      <w:r>
        <w:t>Table 19.6</w:t>
      </w:r>
      <w:bookmarkEnd w:id="351"/>
    </w:p>
    <w:p w14:paraId="12AEF611" w14:textId="77777777" w:rsidR="003C3CCA" w:rsidRDefault="003C3CCA" w:rsidP="00C2438D">
      <w:bookmarkStart w:id="352" w:name="Table19Dot8"/>
      <w:r>
        <w:t>Table 19.7</w:t>
      </w:r>
      <w:bookmarkEnd w:id="352"/>
    </w:p>
    <w:p w14:paraId="5D2298EE" w14:textId="77777777" w:rsidR="003C3CCA" w:rsidRDefault="003C3CCA" w:rsidP="00C2438D">
      <w:bookmarkStart w:id="353" w:name="Appendix19A"/>
      <w:r>
        <w:t>Online Appendix 19A</w:t>
      </w:r>
      <w:bookmarkEnd w:id="353"/>
    </w:p>
    <w:p w14:paraId="1351C97E" w14:textId="77777777" w:rsidR="003C3CCA" w:rsidRDefault="003C3CCA" w:rsidP="00C2438D">
      <w:bookmarkStart w:id="354" w:name="Appendix19DotADot1"/>
      <w:r>
        <w:t>Online Appendix 19.A.1</w:t>
      </w:r>
      <w:bookmarkEnd w:id="354"/>
    </w:p>
    <w:p w14:paraId="43AB90E2" w14:textId="77777777" w:rsidR="003C3CCA" w:rsidRDefault="003C3CCA" w:rsidP="00C2438D">
      <w:bookmarkStart w:id="355" w:name="Appendix19DotADot2"/>
      <w:r>
        <w:t>Online Appendix 19.A.2</w:t>
      </w:r>
      <w:bookmarkEnd w:id="355"/>
    </w:p>
    <w:p w14:paraId="27E20B17" w14:textId="77777777" w:rsidR="003C3CCA" w:rsidRDefault="003C3CCA" w:rsidP="00C2438D">
      <w:bookmarkStart w:id="356" w:name="Appendix19DotADot3"/>
      <w:r>
        <w:t>Online Appendix 19.A.3</w:t>
      </w:r>
    </w:p>
    <w:p w14:paraId="25D034CB" w14:textId="77777777" w:rsidR="003C3CCA" w:rsidRDefault="003C3CCA" w:rsidP="00C2438D">
      <w:bookmarkStart w:id="357" w:name="Appendix19DotADot4"/>
      <w:r>
        <w:t>Online Appendix 19.A.4</w:t>
      </w:r>
      <w:bookmarkEnd w:id="357"/>
      <w:r>
        <w:t xml:space="preserve"> </w:t>
      </w:r>
      <w:bookmarkEnd w:id="356"/>
    </w:p>
    <w:p w14:paraId="3F861581" w14:textId="77777777" w:rsidR="003C3CCA" w:rsidRDefault="003C3CCA" w:rsidP="0024203E">
      <w:bookmarkStart w:id="358" w:name="Appendix19DotB"/>
      <w:r>
        <w:t>Online Appendix 19.B</w:t>
      </w:r>
      <w:bookmarkEnd w:id="358"/>
    </w:p>
    <w:p w14:paraId="15F3D3D4" w14:textId="77777777" w:rsidR="003C3CCA" w:rsidRDefault="003C3CCA" w:rsidP="0024203E"/>
    <w:p w14:paraId="461216F3" w14:textId="77777777" w:rsidR="003C3CCA" w:rsidRDefault="003C3CCA" w:rsidP="00C2438D">
      <w:bookmarkStart w:id="359" w:name="Appendix19DotC"/>
      <w:r>
        <w:t>Online Appendix 19.C</w:t>
      </w:r>
      <w:bookmarkEnd w:id="359"/>
    </w:p>
    <w:p w14:paraId="3F074530" w14:textId="77777777" w:rsidR="003C3CCA" w:rsidRDefault="003C3CCA" w:rsidP="00C2438D">
      <w:bookmarkStart w:id="360" w:name="Appendix19DotCDot1"/>
      <w:bookmarkStart w:id="361" w:name="Appendix19DotBDot1"/>
      <w:r>
        <w:t>Online Appendix 19.C.1</w:t>
      </w:r>
      <w:bookmarkEnd w:id="360"/>
      <w:bookmarkEnd w:id="361"/>
    </w:p>
    <w:p w14:paraId="14F62545" w14:textId="77777777" w:rsidR="003C3CCA" w:rsidRDefault="003C3CCA" w:rsidP="00C2438D">
      <w:bookmarkStart w:id="362" w:name="Appendix19DotCDot2"/>
      <w:r>
        <w:t>Online Appendix 19.C.2</w:t>
      </w:r>
      <w:bookmarkEnd w:id="362"/>
    </w:p>
    <w:p w14:paraId="420091F2" w14:textId="77777777" w:rsidR="003C3CCA" w:rsidRDefault="003C3CCA" w:rsidP="00C2438D">
      <w:bookmarkStart w:id="363" w:name="Appendix19DotCDot3"/>
      <w:r>
        <w:t>Online Appendix 19.C.3</w:t>
      </w:r>
      <w:bookmarkEnd w:id="363"/>
    </w:p>
    <w:p w14:paraId="2AEBCE80" w14:textId="77777777" w:rsidR="003C3CCA" w:rsidRDefault="003C3CCA" w:rsidP="00C2438D">
      <w:bookmarkStart w:id="364" w:name="Appendix19DotCDot4"/>
      <w:r>
        <w:t>Online Appendix 19.C.4</w:t>
      </w:r>
      <w:bookmarkEnd w:id="364"/>
    </w:p>
    <w:p w14:paraId="335DD952" w14:textId="77777777" w:rsidR="003C3CCA" w:rsidRDefault="003C3CCA" w:rsidP="00C2438D">
      <w:bookmarkStart w:id="365" w:name="Appendix19DotCDot5"/>
      <w:r>
        <w:t>Online Appendix 19.C.5</w:t>
      </w:r>
      <w:bookmarkEnd w:id="365"/>
    </w:p>
    <w:p w14:paraId="3266E9F1" w14:textId="77777777" w:rsidR="003C3CCA" w:rsidRDefault="003C3CCA" w:rsidP="00C2438D">
      <w:bookmarkStart w:id="366" w:name="Appendix19DotCDot6"/>
      <w:r>
        <w:t>Online Appendix 19.C.6</w:t>
      </w:r>
      <w:bookmarkEnd w:id="366"/>
    </w:p>
    <w:p w14:paraId="3129A382" w14:textId="77777777" w:rsidR="003C3CCA" w:rsidRDefault="003C3CCA" w:rsidP="00C2438D">
      <w:bookmarkStart w:id="367" w:name="Appendix19DotCDot7"/>
      <w:r>
        <w:t>Online Appendix 19.C.7</w:t>
      </w:r>
      <w:bookmarkEnd w:id="367"/>
    </w:p>
    <w:p w14:paraId="25728DB7" w14:textId="77777777" w:rsidR="003C3CCA" w:rsidRDefault="003C3CCA" w:rsidP="00C2438D">
      <w:bookmarkStart w:id="368" w:name="Appendix19DotCDot8"/>
      <w:r>
        <w:t>Online Appendix 19.C.8</w:t>
      </w:r>
      <w:bookmarkEnd w:id="368"/>
    </w:p>
    <w:p w14:paraId="36B37701" w14:textId="77777777" w:rsidR="003C3CCA" w:rsidRDefault="003C3CCA" w:rsidP="00C2438D"/>
    <w:p w14:paraId="1DE92CD2" w14:textId="77777777" w:rsidR="003C3CCA" w:rsidRDefault="003C3CCA" w:rsidP="00C2438D">
      <w:bookmarkStart w:id="369" w:name="Section20Dot7Dot1"/>
      <w:r>
        <w:t>20.7.2.1</w:t>
      </w:r>
      <w:bookmarkEnd w:id="369"/>
    </w:p>
    <w:p w14:paraId="15692465" w14:textId="77777777" w:rsidR="003C3CCA" w:rsidRDefault="003C3CCA" w:rsidP="00C2438D">
      <w:bookmarkStart w:id="370" w:name="Fig20Dot4Dot1"/>
      <w:r>
        <w:t>Fig. 20.1</w:t>
      </w:r>
      <w:bookmarkEnd w:id="370"/>
    </w:p>
    <w:p w14:paraId="7DA601B1" w14:textId="77777777" w:rsidR="003C3CCA" w:rsidRDefault="003C3CCA" w:rsidP="00C2438D">
      <w:bookmarkStart w:id="371" w:name="Fig20Dot4Dot2"/>
      <w:r>
        <w:t>Fig. 20.2</w:t>
      </w:r>
      <w:bookmarkEnd w:id="371"/>
    </w:p>
    <w:p w14:paraId="649BDCAF" w14:textId="77777777" w:rsidR="003C3CCA" w:rsidRDefault="003C3CCA" w:rsidP="00C2438D">
      <w:bookmarkStart w:id="372" w:name="Fig20Dot4Dot3"/>
      <w:r w:rsidRPr="009B2861">
        <w:t>Fig. 20.3</w:t>
      </w:r>
      <w:bookmarkEnd w:id="372"/>
    </w:p>
    <w:p w14:paraId="4A6E094E" w14:textId="77777777" w:rsidR="003C3CCA" w:rsidRDefault="003C3CCA" w:rsidP="00C2438D">
      <w:bookmarkStart w:id="373" w:name="Fig20Dot6Dot1"/>
      <w:r>
        <w:t>Fig. 20.4</w:t>
      </w:r>
      <w:bookmarkEnd w:id="373"/>
    </w:p>
    <w:p w14:paraId="7A67C61B" w14:textId="77777777" w:rsidR="003C3CCA" w:rsidRDefault="003C3CCA" w:rsidP="00C2438D">
      <w:bookmarkStart w:id="374" w:name="Fig20Dot7Dot1"/>
      <w:r>
        <w:t>Fig. 20.5</w:t>
      </w:r>
      <w:bookmarkEnd w:id="374"/>
    </w:p>
    <w:p w14:paraId="7A27F2AA" w14:textId="77777777" w:rsidR="003C3CCA" w:rsidRDefault="003C3CCA" w:rsidP="00C2438D">
      <w:bookmarkStart w:id="375" w:name="Fig20Dot6Dot2"/>
      <w:r>
        <w:t>Fig. 20.6</w:t>
      </w:r>
      <w:bookmarkEnd w:id="375"/>
    </w:p>
    <w:p w14:paraId="69956382" w14:textId="77777777" w:rsidR="003C3CCA" w:rsidRDefault="003C3CCA" w:rsidP="00C2438D">
      <w:bookmarkStart w:id="376" w:name="Fig20Dot8Dot1"/>
      <w:r>
        <w:t>Fig. 20.7</w:t>
      </w:r>
      <w:bookmarkEnd w:id="376"/>
    </w:p>
    <w:p w14:paraId="231766E4" w14:textId="77777777" w:rsidR="003C3CCA" w:rsidRDefault="003C3CCA" w:rsidP="00C2438D">
      <w:bookmarkStart w:id="377" w:name="Fig20Dot8Dot2"/>
      <w:r>
        <w:t>Fig. 20.8</w:t>
      </w:r>
      <w:bookmarkEnd w:id="377"/>
    </w:p>
    <w:p w14:paraId="53D30B8C" w14:textId="77777777" w:rsidR="003C3CCA" w:rsidRDefault="003C3CCA" w:rsidP="00C2438D">
      <w:bookmarkStart w:id="378" w:name="Fig20Dot9Dot1"/>
      <w:r>
        <w:t>Fig. 20.9</w:t>
      </w:r>
      <w:bookmarkEnd w:id="378"/>
    </w:p>
    <w:p w14:paraId="626EE814" w14:textId="77777777" w:rsidR="003C3CCA" w:rsidRDefault="003C3CCA" w:rsidP="00C2438D">
      <w:bookmarkStart w:id="379" w:name="Fig20Dot9Dot2"/>
      <w:r>
        <w:t>Fig. 20.10</w:t>
      </w:r>
      <w:bookmarkEnd w:id="379"/>
    </w:p>
    <w:p w14:paraId="53CA2886" w14:textId="77777777" w:rsidR="003C3CCA" w:rsidRDefault="003C3CCA" w:rsidP="00C2438D">
      <w:bookmarkStart w:id="380" w:name="Table20Dot5Dot1"/>
      <w:r>
        <w:t>Table 20.1</w:t>
      </w:r>
      <w:bookmarkEnd w:id="380"/>
    </w:p>
    <w:p w14:paraId="0D816DAE" w14:textId="77777777" w:rsidR="003C3CCA" w:rsidRDefault="003C3CCA" w:rsidP="00C2438D">
      <w:bookmarkStart w:id="381" w:name="Table20Dot7Dot1"/>
      <w:r>
        <w:t>Table 20.2</w:t>
      </w:r>
      <w:bookmarkEnd w:id="381"/>
    </w:p>
    <w:p w14:paraId="39596D40" w14:textId="77777777" w:rsidR="003C3CCA" w:rsidRDefault="003C3CCA" w:rsidP="00C2438D">
      <w:bookmarkStart w:id="382" w:name="Appendix20DotA"/>
      <w:r>
        <w:t>Online Appendix 20.A</w:t>
      </w:r>
      <w:bookmarkEnd w:id="382"/>
    </w:p>
    <w:p w14:paraId="36C0FD34" w14:textId="77777777" w:rsidR="003C3CCA" w:rsidRDefault="003C3CCA" w:rsidP="00C2438D">
      <w:bookmarkStart w:id="383" w:name="Appendix20DotB"/>
      <w:r>
        <w:t>Online Appendix 20.B</w:t>
      </w:r>
      <w:bookmarkEnd w:id="383"/>
    </w:p>
    <w:p w14:paraId="24BE7C46" w14:textId="77777777" w:rsidR="003C3CCA" w:rsidRDefault="003C3CCA" w:rsidP="00C2438D">
      <w:bookmarkStart w:id="384" w:name="Appendix20DotBDot2"/>
      <w:r>
        <w:t>Online Appendix 20.B.2</w:t>
      </w:r>
      <w:bookmarkEnd w:id="384"/>
    </w:p>
    <w:p w14:paraId="3AB24EBD" w14:textId="77777777" w:rsidR="003C3CCA" w:rsidRDefault="003C3CCA" w:rsidP="00C2438D">
      <w:bookmarkStart w:id="385" w:name="Appendix20DotBDot4"/>
      <w:r>
        <w:t>Online Appendix 20.B.4</w:t>
      </w:r>
      <w:bookmarkEnd w:id="385"/>
    </w:p>
    <w:p w14:paraId="6583832C" w14:textId="77777777" w:rsidR="003C3CCA" w:rsidRDefault="003C3CCA" w:rsidP="00C2438D">
      <w:bookmarkStart w:id="386" w:name="Appendix20DotD"/>
      <w:r>
        <w:t>Online Appendix 20.D</w:t>
      </w:r>
      <w:bookmarkEnd w:id="386"/>
    </w:p>
    <w:p w14:paraId="014C1903" w14:textId="77777777" w:rsidR="003C3CCA" w:rsidRDefault="003C3CCA" w:rsidP="00C2438D"/>
    <w:p w14:paraId="5F683C63" w14:textId="77777777" w:rsidR="003C3CCA" w:rsidRDefault="003C3CCA" w:rsidP="00C2438D">
      <w:bookmarkStart w:id="387" w:name="Fig21Dot4Dot1"/>
      <w:r>
        <w:t>Fig. 21.1</w:t>
      </w:r>
      <w:bookmarkEnd w:id="387"/>
    </w:p>
    <w:p w14:paraId="3CE199ED" w14:textId="77777777" w:rsidR="003C3CCA" w:rsidRDefault="003C3CCA" w:rsidP="00C2438D">
      <w:bookmarkStart w:id="388" w:name="Fig21Dot6Dot1"/>
      <w:r>
        <w:t>Fig. 21.2</w:t>
      </w:r>
      <w:bookmarkEnd w:id="388"/>
    </w:p>
    <w:p w14:paraId="35DAF6FC" w14:textId="77777777" w:rsidR="003C3CCA" w:rsidRDefault="003C3CCA" w:rsidP="00C2438D">
      <w:bookmarkStart w:id="389" w:name="Table21Dot6Dot1"/>
      <w:r>
        <w:t>Table 21.1</w:t>
      </w:r>
      <w:bookmarkEnd w:id="389"/>
    </w:p>
    <w:p w14:paraId="2C41EBE1" w14:textId="77777777" w:rsidR="003C3CCA" w:rsidRDefault="003C3CCA" w:rsidP="00C2438D">
      <w:bookmarkStart w:id="390" w:name="Table21Dot2"/>
      <w:r>
        <w:t>Table 21.2</w:t>
      </w:r>
      <w:bookmarkEnd w:id="390"/>
    </w:p>
    <w:p w14:paraId="7802D167" w14:textId="77777777" w:rsidR="003C3CCA" w:rsidRDefault="003C3CCA" w:rsidP="00C2438D">
      <w:bookmarkStart w:id="391" w:name="Fig21Dot7Dot1"/>
      <w:r>
        <w:t>Fig. 21.4</w:t>
      </w:r>
      <w:bookmarkEnd w:id="391"/>
    </w:p>
    <w:p w14:paraId="1F28653D" w14:textId="77777777" w:rsidR="003C3CCA" w:rsidRDefault="003C3CCA" w:rsidP="00C2438D">
      <w:bookmarkStart w:id="392" w:name="Fig21Dot7Dot2"/>
      <w:r>
        <w:t>Fig. 21.5</w:t>
      </w:r>
      <w:bookmarkEnd w:id="392"/>
    </w:p>
    <w:p w14:paraId="6BC0A2B5" w14:textId="77777777" w:rsidR="003C3CCA" w:rsidRDefault="003C3CCA" w:rsidP="00C2438D">
      <w:bookmarkStart w:id="393" w:name="Fig21DotBDot1"/>
      <w:r>
        <w:t>Fig. 21.B.1</w:t>
      </w:r>
      <w:bookmarkEnd w:id="393"/>
    </w:p>
    <w:p w14:paraId="582EF9E1" w14:textId="77777777" w:rsidR="003C3CCA" w:rsidRDefault="003C3CCA" w:rsidP="00C2438D">
      <w:bookmarkStart w:id="394" w:name="Fig21DotDDot1"/>
      <w:r>
        <w:t>Fig. 21.D.1</w:t>
      </w:r>
      <w:bookmarkEnd w:id="394"/>
    </w:p>
    <w:p w14:paraId="1D351DF5" w14:textId="77777777" w:rsidR="003C3CCA" w:rsidRDefault="003C3CCA" w:rsidP="00C2438D">
      <w:bookmarkStart w:id="395" w:name="Fig21DotDDot2"/>
      <w:r>
        <w:t>Fig. 21.D.2</w:t>
      </w:r>
      <w:bookmarkEnd w:id="395"/>
    </w:p>
    <w:p w14:paraId="19CB0517" w14:textId="77777777" w:rsidR="003C3CCA" w:rsidRDefault="003C3CCA" w:rsidP="00C2438D">
      <w:bookmarkStart w:id="396" w:name="Fig21DotDDot3"/>
      <w:r>
        <w:t>Fig. 21.D.3</w:t>
      </w:r>
      <w:bookmarkEnd w:id="396"/>
    </w:p>
    <w:p w14:paraId="1C8F08F7" w14:textId="77777777" w:rsidR="003C3CCA" w:rsidRDefault="003C3CCA" w:rsidP="00C2438D">
      <w:bookmarkStart w:id="397" w:name="Fig21DotDDot4"/>
      <w:r>
        <w:t>Fig. 21.D.4</w:t>
      </w:r>
      <w:bookmarkEnd w:id="397"/>
    </w:p>
    <w:p w14:paraId="3657BBC1" w14:textId="77777777" w:rsidR="003C3CCA" w:rsidRDefault="003C3CCA" w:rsidP="00C2438D">
      <w:bookmarkStart w:id="398" w:name="Fig21DotDDot5"/>
      <w:r>
        <w:t>Fig. 21.D.5</w:t>
      </w:r>
      <w:bookmarkEnd w:id="398"/>
    </w:p>
    <w:p w14:paraId="5ECAB4A7" w14:textId="77777777" w:rsidR="003C3CCA" w:rsidRDefault="003C3CCA" w:rsidP="00C2438D">
      <w:bookmarkStart w:id="399" w:name="Fig21DotDDot6"/>
      <w:r>
        <w:t>Fig. 21.D.6</w:t>
      </w:r>
      <w:bookmarkEnd w:id="399"/>
    </w:p>
    <w:p w14:paraId="218146D5" w14:textId="77777777" w:rsidR="003C3CCA" w:rsidRDefault="003C3CCA" w:rsidP="00C2438D">
      <w:bookmarkStart w:id="400" w:name="Appendix21DotA"/>
      <w:r>
        <w:t>Online Appendix 21.A</w:t>
      </w:r>
      <w:bookmarkEnd w:id="400"/>
    </w:p>
    <w:p w14:paraId="77871CE3" w14:textId="77777777" w:rsidR="003C3CCA" w:rsidRDefault="003C3CCA" w:rsidP="00C2438D">
      <w:bookmarkStart w:id="401" w:name="Appendix21DotB"/>
      <w:r>
        <w:t>Online Appendix 21.B</w:t>
      </w:r>
      <w:bookmarkEnd w:id="401"/>
    </w:p>
    <w:p w14:paraId="156C238F" w14:textId="77777777" w:rsidR="003C3CCA" w:rsidRDefault="003C3CCA" w:rsidP="00C2438D">
      <w:bookmarkStart w:id="402" w:name="Appendix21DotC"/>
      <w:r>
        <w:t>Online Appendix 21.C</w:t>
      </w:r>
      <w:bookmarkEnd w:id="402"/>
    </w:p>
    <w:p w14:paraId="709CD86C" w14:textId="77777777" w:rsidR="003C3CCA" w:rsidRDefault="003C3CCA" w:rsidP="00C2438D">
      <w:bookmarkStart w:id="403" w:name="Appendix21DotD"/>
      <w:r>
        <w:t>Online Appendix 21.D</w:t>
      </w:r>
      <w:bookmarkEnd w:id="403"/>
    </w:p>
    <w:p w14:paraId="4C279F45" w14:textId="77777777" w:rsidR="003C3CCA" w:rsidRDefault="003C3CCA" w:rsidP="00C2438D">
      <w:bookmarkStart w:id="404" w:name="Appendix21DotE"/>
      <w:r>
        <w:t>Online Appendix 21.E</w:t>
      </w:r>
      <w:bookmarkEnd w:id="404"/>
    </w:p>
    <w:p w14:paraId="2715F39C" w14:textId="77777777" w:rsidR="003C3CCA" w:rsidRDefault="003C3CCA" w:rsidP="00C2438D"/>
    <w:p w14:paraId="102F5D79" w14:textId="77777777" w:rsidR="003C3CCA" w:rsidRDefault="003C3CCA" w:rsidP="00C2438D"/>
    <w:p w14:paraId="0421AE79" w14:textId="77777777" w:rsidR="003C3CCA" w:rsidRDefault="003C3CCA" w:rsidP="00C2438D">
      <w:r>
        <w:t>22</w:t>
      </w:r>
    </w:p>
    <w:p w14:paraId="1B2EFE53" w14:textId="77777777" w:rsidR="003C3CCA" w:rsidRDefault="003C3CCA" w:rsidP="00C2438D">
      <w:bookmarkStart w:id="405" w:name="Table22Dot2Dot1"/>
      <w:r>
        <w:t>Table 22.1</w:t>
      </w:r>
      <w:bookmarkEnd w:id="405"/>
    </w:p>
    <w:p w14:paraId="74DF69A0" w14:textId="77777777" w:rsidR="003C3CCA" w:rsidRDefault="003C3CCA" w:rsidP="002834FA">
      <w:bookmarkStart w:id="406" w:name="Table22Dot3Dot1"/>
      <w:r>
        <w:t>Table 22.2</w:t>
      </w:r>
      <w:bookmarkEnd w:id="406"/>
    </w:p>
    <w:p w14:paraId="39E41729" w14:textId="77777777" w:rsidR="003C3CCA" w:rsidRDefault="003C3CCA" w:rsidP="00C2438D">
      <w:bookmarkStart w:id="407" w:name="Table22Dot5Dot1"/>
      <w:r>
        <w:t>Table 22.3</w:t>
      </w:r>
      <w:bookmarkEnd w:id="407"/>
    </w:p>
    <w:p w14:paraId="7E59596E" w14:textId="77777777" w:rsidR="003C3CCA" w:rsidRDefault="003C3CCA" w:rsidP="00C2438D">
      <w:bookmarkStart w:id="408" w:name="Section22DotA"/>
      <w:r>
        <w:t>Online Appendix 22.A</w:t>
      </w:r>
      <w:bookmarkEnd w:id="408"/>
    </w:p>
    <w:p w14:paraId="44C8D37C" w14:textId="77777777" w:rsidR="003C3CCA" w:rsidRDefault="003C3CCA" w:rsidP="00C2438D">
      <w:bookmarkStart w:id="409" w:name="Section22DotB"/>
      <w:r>
        <w:t>Online Appendix 22.B</w:t>
      </w:r>
      <w:bookmarkEnd w:id="409"/>
    </w:p>
    <w:p w14:paraId="67662611" w14:textId="77777777" w:rsidR="003C3CCA" w:rsidRDefault="003C3CCA" w:rsidP="00C2438D">
      <w:bookmarkStart w:id="410" w:name="Section22Dot2Dot1Dot1"/>
      <w:r>
        <w:t>22.2.1.1</w:t>
      </w:r>
      <w:bookmarkEnd w:id="410"/>
    </w:p>
    <w:p w14:paraId="54CF5B34" w14:textId="77777777" w:rsidR="003C3CCA" w:rsidRDefault="003C3CCA" w:rsidP="00C2438D">
      <w:bookmarkStart w:id="411" w:name="Section22Dot2Dot1Dot2"/>
      <w:r>
        <w:t>22.2.1.2</w:t>
      </w:r>
      <w:bookmarkEnd w:id="411"/>
    </w:p>
    <w:p w14:paraId="31EAAB7D" w14:textId="77777777" w:rsidR="003C3CCA" w:rsidRDefault="003C3CCA" w:rsidP="00C2438D">
      <w:bookmarkStart w:id="412" w:name="Section22Dot2Dot1Dot3"/>
      <w:r>
        <w:t>22.2.1.3</w:t>
      </w:r>
      <w:bookmarkEnd w:id="412"/>
    </w:p>
    <w:p w14:paraId="12C1ACD6" w14:textId="77777777" w:rsidR="003C3CCA" w:rsidRDefault="003C3CCA" w:rsidP="00C2438D">
      <w:bookmarkStart w:id="413" w:name="Section22Dot2Dot1Dot4"/>
      <w:r>
        <w:t>22.2.1.4</w:t>
      </w:r>
      <w:bookmarkEnd w:id="413"/>
    </w:p>
    <w:p w14:paraId="2B1039BA" w14:textId="77777777" w:rsidR="003C3CCA" w:rsidRDefault="003C3CCA" w:rsidP="00C2438D">
      <w:bookmarkStart w:id="414" w:name="Fig22Dot2Dot1"/>
      <w:r>
        <w:t>Fig. 22.1</w:t>
      </w:r>
      <w:bookmarkEnd w:id="414"/>
    </w:p>
    <w:p w14:paraId="28835FF3" w14:textId="77777777" w:rsidR="003C3CCA" w:rsidRDefault="003C3CCA" w:rsidP="00C2438D">
      <w:bookmarkStart w:id="415" w:name="Fig22DotADot1"/>
      <w:r>
        <w:t>Fig. 22.2</w:t>
      </w:r>
      <w:bookmarkEnd w:id="415"/>
    </w:p>
    <w:p w14:paraId="5304BCC7" w14:textId="77777777" w:rsidR="003C3CCA" w:rsidRDefault="003C3CCA" w:rsidP="00C2438D">
      <w:bookmarkStart w:id="416" w:name="Section22Dot4"/>
      <w:r>
        <w:t>22.4</w:t>
      </w:r>
      <w:bookmarkEnd w:id="416"/>
    </w:p>
    <w:p w14:paraId="77CAED6A" w14:textId="77777777" w:rsidR="003C3CCA" w:rsidRDefault="003C3CCA" w:rsidP="00C2438D">
      <w:bookmarkStart w:id="417" w:name="Section22Dot5"/>
      <w:r>
        <w:t>22.5</w:t>
      </w:r>
      <w:bookmarkEnd w:id="417"/>
    </w:p>
    <w:p w14:paraId="3F02F484" w14:textId="77777777" w:rsidR="003C3CCA" w:rsidRDefault="003C3CCA" w:rsidP="00C2438D"/>
    <w:p w14:paraId="6F6B5347" w14:textId="77777777" w:rsidR="003C3CCA" w:rsidRDefault="003C3CCA" w:rsidP="00C2438D"/>
    <w:p w14:paraId="0366B725" w14:textId="77777777" w:rsidR="003C3CCA" w:rsidRDefault="003C3CCA" w:rsidP="00C2438D">
      <w:bookmarkStart w:id="418" w:name="Appendix23DotADot1"/>
      <w:r>
        <w:t>23.A.1</w:t>
      </w:r>
      <w:bookmarkEnd w:id="418"/>
    </w:p>
    <w:p w14:paraId="168CACBC" w14:textId="77777777" w:rsidR="003C3CCA" w:rsidRDefault="003C3CCA" w:rsidP="00C2438D">
      <w:bookmarkStart w:id="419" w:name="Table19Dot1"/>
      <w:r>
        <w:t>Online T</w:t>
      </w:r>
      <w:r w:rsidRPr="00866DBC">
        <w:t xml:space="preserve">able </w:t>
      </w:r>
      <w:r>
        <w:t>23.1</w:t>
      </w:r>
      <w:bookmarkEnd w:id="419"/>
    </w:p>
    <w:p w14:paraId="2DCB54CE" w14:textId="77777777" w:rsidR="003C3CCA" w:rsidRDefault="003C3CCA" w:rsidP="00C2438D"/>
    <w:p w14:paraId="6C8138A0" w14:textId="77777777" w:rsidR="003C3CCA" w:rsidRDefault="003C3CCA" w:rsidP="00C2438D">
      <w:r>
        <w:t xml:space="preserve">Online Appendix </w:t>
      </w:r>
      <w:r w:rsidRPr="00AC1E72">
        <w:t>Datasets</w:t>
      </w:r>
      <w:r>
        <w:t xml:space="preserve">  </w:t>
      </w:r>
    </w:p>
    <w:p w14:paraId="34665181" w14:textId="77777777" w:rsidR="003C3CCA" w:rsidRDefault="003C3CCA" w:rsidP="00C2438D"/>
    <w:p w14:paraId="5451939C" w14:textId="77777777" w:rsidR="003C3CCA" w:rsidRDefault="003C3CCA" w:rsidP="00C2438D">
      <w:pPr>
        <w:pStyle w:val="Heading1"/>
        <w:rPr>
          <w:highlight w:val="yellow"/>
        </w:rPr>
      </w:pPr>
      <w:r w:rsidRPr="003905F9">
        <w:t>Cross-references</w:t>
      </w:r>
    </w:p>
    <w:p w14:paraId="5898A807" w14:textId="77777777" w:rsidR="003C3CCA" w:rsidRDefault="003C3CCA" w:rsidP="00C2438D">
      <w:pPr>
        <w:rPr>
          <w:highlight w:val="yellow"/>
        </w:rPr>
      </w:pPr>
      <w:r>
        <w:rPr>
          <w:highlight w:val="yellow"/>
        </w:rPr>
        <w:fldChar w:fldCharType="begin"/>
      </w:r>
      <w:r>
        <w:rPr>
          <w:highlight w:val="yellow"/>
        </w:rPr>
        <w:instrText xml:space="preserve"> REF PartA \h </w:instrText>
      </w:r>
      <w:r>
        <w:rPr>
          <w:highlight w:val="yellow"/>
        </w:rPr>
      </w:r>
      <w:r>
        <w:rPr>
          <w:highlight w:val="yellow"/>
        </w:rPr>
        <w:fldChar w:fldCharType="separate"/>
      </w:r>
      <w:r>
        <w:rPr>
          <w:b/>
        </w:rPr>
        <w:t>Part A</w:t>
      </w:r>
      <w:r>
        <w:rPr>
          <w:highlight w:val="yellow"/>
        </w:rPr>
        <w:fldChar w:fldCharType="end"/>
      </w:r>
    </w:p>
    <w:p w14:paraId="73730502" w14:textId="77777777" w:rsidR="003C3CCA" w:rsidRDefault="003C3CCA" w:rsidP="00C2438D">
      <w:pPr>
        <w:rPr>
          <w:highlight w:val="yellow"/>
        </w:rPr>
      </w:pPr>
      <w:r>
        <w:rPr>
          <w:highlight w:val="yellow"/>
        </w:rPr>
        <w:fldChar w:fldCharType="begin"/>
      </w:r>
      <w:r>
        <w:rPr>
          <w:highlight w:val="yellow"/>
        </w:rPr>
        <w:instrText xml:space="preserve"> REF PartB \h </w:instrText>
      </w:r>
      <w:r>
        <w:rPr>
          <w:highlight w:val="yellow"/>
        </w:rPr>
      </w:r>
      <w:r>
        <w:rPr>
          <w:highlight w:val="yellow"/>
        </w:rPr>
        <w:fldChar w:fldCharType="separate"/>
      </w:r>
      <w:r>
        <w:rPr>
          <w:b/>
        </w:rPr>
        <w:t>Part B</w:t>
      </w:r>
      <w:r>
        <w:rPr>
          <w:highlight w:val="yellow"/>
        </w:rPr>
        <w:fldChar w:fldCharType="end"/>
      </w:r>
    </w:p>
    <w:p w14:paraId="1E941038" w14:textId="77777777" w:rsidR="003C3CCA" w:rsidRDefault="003C3CCA" w:rsidP="00C2438D">
      <w:pPr>
        <w:rPr>
          <w:highlight w:val="yellow"/>
        </w:rPr>
      </w:pPr>
      <w:r>
        <w:rPr>
          <w:highlight w:val="yellow"/>
        </w:rPr>
        <w:fldChar w:fldCharType="begin"/>
      </w:r>
      <w:r>
        <w:rPr>
          <w:highlight w:val="yellow"/>
        </w:rPr>
        <w:instrText xml:space="preserve"> REF PartC \h </w:instrText>
      </w:r>
      <w:r>
        <w:rPr>
          <w:highlight w:val="yellow"/>
        </w:rPr>
      </w:r>
      <w:r>
        <w:rPr>
          <w:highlight w:val="yellow"/>
        </w:rPr>
        <w:fldChar w:fldCharType="separate"/>
      </w:r>
      <w:r>
        <w:rPr>
          <w:b/>
        </w:rPr>
        <w:t>Part C</w:t>
      </w:r>
      <w:r>
        <w:rPr>
          <w:highlight w:val="yellow"/>
        </w:rPr>
        <w:fldChar w:fldCharType="end"/>
      </w:r>
    </w:p>
    <w:p w14:paraId="313EFCCD" w14:textId="77777777" w:rsidR="003C3CCA" w:rsidRDefault="003C3CCA" w:rsidP="00C2438D">
      <w:pPr>
        <w:rPr>
          <w:highlight w:val="yellow"/>
        </w:rPr>
      </w:pPr>
      <w:r>
        <w:rPr>
          <w:highlight w:val="yellow"/>
        </w:rPr>
        <w:fldChar w:fldCharType="begin"/>
      </w:r>
      <w:r>
        <w:rPr>
          <w:highlight w:val="yellow"/>
        </w:rPr>
        <w:instrText xml:space="preserve"> REF PartD \h </w:instrText>
      </w:r>
      <w:r>
        <w:rPr>
          <w:highlight w:val="yellow"/>
        </w:rPr>
      </w:r>
      <w:r>
        <w:rPr>
          <w:highlight w:val="yellow"/>
        </w:rPr>
        <w:fldChar w:fldCharType="separate"/>
      </w:r>
      <w:r>
        <w:rPr>
          <w:b/>
        </w:rPr>
        <w:t>Part D</w:t>
      </w:r>
      <w:r>
        <w:rPr>
          <w:highlight w:val="yellow"/>
        </w:rPr>
        <w:fldChar w:fldCharType="end"/>
      </w:r>
    </w:p>
    <w:p w14:paraId="587510C0" w14:textId="77777777" w:rsidR="003C3CCA" w:rsidRDefault="003C3CCA" w:rsidP="00C2438D">
      <w:pPr>
        <w:rPr>
          <w:highlight w:val="yellow"/>
        </w:rPr>
      </w:pPr>
      <w:r>
        <w:rPr>
          <w:highlight w:val="yellow"/>
        </w:rPr>
        <w:fldChar w:fldCharType="begin"/>
      </w:r>
      <w:r>
        <w:rPr>
          <w:highlight w:val="yellow"/>
        </w:rPr>
        <w:instrText xml:space="preserve"> REF PartE \h </w:instrText>
      </w:r>
      <w:r>
        <w:rPr>
          <w:highlight w:val="yellow"/>
        </w:rPr>
      </w:r>
      <w:r>
        <w:rPr>
          <w:highlight w:val="yellow"/>
        </w:rPr>
        <w:fldChar w:fldCharType="separate"/>
      </w:r>
      <w:r>
        <w:rPr>
          <w:b/>
        </w:rPr>
        <w:t>Part E</w:t>
      </w:r>
      <w:r>
        <w:rPr>
          <w:highlight w:val="yellow"/>
        </w:rPr>
        <w:fldChar w:fldCharType="end"/>
      </w:r>
    </w:p>
    <w:p w14:paraId="1E106C25" w14:textId="77777777" w:rsidR="003C3CCA" w:rsidRDefault="003C3CCA" w:rsidP="00C2438D">
      <w:pPr>
        <w:rPr>
          <w:highlight w:val="yellow"/>
        </w:rPr>
      </w:pPr>
      <w:r>
        <w:rPr>
          <w:highlight w:val="yellow"/>
        </w:rPr>
        <w:fldChar w:fldCharType="begin"/>
      </w:r>
      <w:r>
        <w:rPr>
          <w:highlight w:val="yellow"/>
        </w:rPr>
        <w:instrText xml:space="preserve"> REF ChpPrelim \h </w:instrText>
      </w:r>
      <w:r>
        <w:rPr>
          <w:highlight w:val="yellow"/>
        </w:rPr>
      </w:r>
      <w:r>
        <w:rPr>
          <w:highlight w:val="yellow"/>
        </w:rPr>
        <w:fldChar w:fldCharType="separate"/>
      </w:r>
      <w:r w:rsidRPr="006408F7">
        <w:rPr>
          <w:b/>
        </w:rPr>
        <w:t>Chapter 01</w:t>
      </w:r>
      <w:r>
        <w:rPr>
          <w:highlight w:val="yellow"/>
        </w:rPr>
        <w:fldChar w:fldCharType="end"/>
      </w:r>
    </w:p>
    <w:p w14:paraId="77118B79" w14:textId="77777777" w:rsidR="003C3CCA" w:rsidRPr="00EB4CC4" w:rsidRDefault="003C3CCA" w:rsidP="00C2438D">
      <w:r>
        <w:rPr>
          <w:highlight w:val="yellow"/>
        </w:rPr>
        <w:fldChar w:fldCharType="begin"/>
      </w:r>
      <w:r>
        <w:rPr>
          <w:highlight w:val="yellow"/>
        </w:rPr>
        <w:instrText xml:space="preserve"> REF ChpBinPardm \h </w:instrText>
      </w:r>
      <w:r>
        <w:rPr>
          <w:highlight w:val="yellow"/>
        </w:rPr>
      </w:r>
      <w:r>
        <w:rPr>
          <w:highlight w:val="yellow"/>
        </w:rPr>
        <w:fldChar w:fldCharType="separate"/>
      </w:r>
      <w:r w:rsidRPr="006408F7">
        <w:rPr>
          <w:b/>
        </w:rPr>
        <w:t>Chapter 02</w:t>
      </w:r>
      <w:r>
        <w:rPr>
          <w:highlight w:val="yellow"/>
        </w:rPr>
        <w:fldChar w:fldCharType="end"/>
      </w:r>
    </w:p>
    <w:p w14:paraId="77209E75" w14:textId="77777777" w:rsidR="003C3CCA" w:rsidRDefault="003C3CCA" w:rsidP="00C2438D">
      <w:pPr>
        <w:rPr>
          <w:highlight w:val="yellow"/>
        </w:rPr>
      </w:pPr>
      <w:r>
        <w:rPr>
          <w:highlight w:val="yellow"/>
        </w:rPr>
        <w:fldChar w:fldCharType="begin"/>
      </w:r>
      <w:r>
        <w:rPr>
          <w:highlight w:val="yellow"/>
        </w:rPr>
        <w:instrText xml:space="preserve"> REF ChpModBinPardm \h </w:instrText>
      </w:r>
      <w:r>
        <w:rPr>
          <w:highlight w:val="yellow"/>
        </w:rPr>
      </w:r>
      <w:r>
        <w:rPr>
          <w:highlight w:val="yellow"/>
        </w:rPr>
        <w:fldChar w:fldCharType="separate"/>
      </w:r>
      <w:r w:rsidRPr="006408F7">
        <w:rPr>
          <w:b/>
        </w:rPr>
        <w:t>Chapter 03</w:t>
      </w:r>
      <w:r>
        <w:rPr>
          <w:highlight w:val="yellow"/>
        </w:rPr>
        <w:fldChar w:fldCharType="end"/>
      </w:r>
    </w:p>
    <w:p w14:paraId="396BF84C" w14:textId="77777777" w:rsidR="003C3CCA" w:rsidRDefault="003C3CCA" w:rsidP="00C2438D">
      <w:pPr>
        <w:rPr>
          <w:highlight w:val="yellow"/>
        </w:rPr>
      </w:pPr>
      <w:r>
        <w:rPr>
          <w:highlight w:val="yellow"/>
        </w:rPr>
        <w:fldChar w:fldCharType="begin"/>
      </w:r>
      <w:r>
        <w:rPr>
          <w:highlight w:val="yellow"/>
        </w:rPr>
        <w:instrText xml:space="preserve"> REF ChpRatingsPardm \h </w:instrText>
      </w:r>
      <w:r>
        <w:rPr>
          <w:highlight w:val="yellow"/>
        </w:rPr>
      </w:r>
      <w:r>
        <w:rPr>
          <w:highlight w:val="yellow"/>
        </w:rPr>
        <w:fldChar w:fldCharType="separate"/>
      </w:r>
      <w:r w:rsidRPr="006408F7">
        <w:rPr>
          <w:b/>
        </w:rPr>
        <w:t>Chapter 04</w:t>
      </w:r>
      <w:r>
        <w:rPr>
          <w:highlight w:val="yellow"/>
        </w:rPr>
        <w:fldChar w:fldCharType="end"/>
      </w:r>
    </w:p>
    <w:p w14:paraId="7E2156F2" w14:textId="77777777" w:rsidR="003C3CCA" w:rsidRDefault="003C3CCA" w:rsidP="00C2438D">
      <w:pPr>
        <w:rPr>
          <w:highlight w:val="yellow"/>
        </w:rPr>
      </w:pPr>
      <w:r>
        <w:rPr>
          <w:highlight w:val="yellow"/>
        </w:rPr>
        <w:fldChar w:fldCharType="begin"/>
      </w:r>
      <w:r>
        <w:rPr>
          <w:highlight w:val="yellow"/>
        </w:rPr>
        <w:instrText xml:space="preserve"> REF ChpEmpAuc \h </w:instrText>
      </w:r>
      <w:r>
        <w:rPr>
          <w:highlight w:val="yellow"/>
        </w:rPr>
      </w:r>
      <w:r>
        <w:rPr>
          <w:highlight w:val="yellow"/>
        </w:rPr>
        <w:fldChar w:fldCharType="separate"/>
      </w:r>
      <w:r w:rsidRPr="006408F7">
        <w:rPr>
          <w:b/>
        </w:rPr>
        <w:t>Chapter 05</w:t>
      </w:r>
      <w:r>
        <w:rPr>
          <w:highlight w:val="yellow"/>
        </w:rPr>
        <w:fldChar w:fldCharType="end"/>
      </w:r>
    </w:p>
    <w:p w14:paraId="60116BDC" w14:textId="77777777" w:rsidR="003C3CCA" w:rsidRDefault="003C3CCA" w:rsidP="00C2438D">
      <w:pPr>
        <w:rPr>
          <w:highlight w:val="yellow"/>
        </w:rPr>
      </w:pPr>
      <w:r>
        <w:rPr>
          <w:highlight w:val="yellow"/>
        </w:rPr>
        <w:fldChar w:fldCharType="begin"/>
      </w:r>
      <w:r>
        <w:rPr>
          <w:highlight w:val="yellow"/>
        </w:rPr>
        <w:instrText xml:space="preserve"> REF ChpBinormalModel \h </w:instrText>
      </w:r>
      <w:r>
        <w:rPr>
          <w:highlight w:val="yellow"/>
        </w:rPr>
      </w:r>
      <w:r>
        <w:rPr>
          <w:highlight w:val="yellow"/>
        </w:rPr>
        <w:fldChar w:fldCharType="separate"/>
      </w:r>
      <w:r w:rsidRPr="006408F7">
        <w:rPr>
          <w:b/>
        </w:rPr>
        <w:t>Chapter 06</w:t>
      </w:r>
      <w:r>
        <w:rPr>
          <w:highlight w:val="yellow"/>
        </w:rPr>
        <w:fldChar w:fldCharType="end"/>
      </w:r>
    </w:p>
    <w:p w14:paraId="1763D122" w14:textId="77777777" w:rsidR="003C3CCA" w:rsidRDefault="003C3CCA" w:rsidP="00C2438D">
      <w:pPr>
        <w:rPr>
          <w:highlight w:val="yellow"/>
        </w:rPr>
      </w:pPr>
      <w:r>
        <w:rPr>
          <w:highlight w:val="yellow"/>
        </w:rPr>
        <w:fldChar w:fldCharType="begin"/>
      </w:r>
      <w:r>
        <w:rPr>
          <w:highlight w:val="yellow"/>
        </w:rPr>
        <w:instrText xml:space="preserve"> REF ChpVariabilityAuc \h </w:instrText>
      </w:r>
      <w:r>
        <w:rPr>
          <w:highlight w:val="yellow"/>
        </w:rPr>
      </w:r>
      <w:r>
        <w:rPr>
          <w:highlight w:val="yellow"/>
        </w:rPr>
        <w:fldChar w:fldCharType="separate"/>
      </w:r>
      <w:r w:rsidRPr="006408F7">
        <w:rPr>
          <w:b/>
        </w:rPr>
        <w:t>Chapter 07</w:t>
      </w:r>
      <w:r>
        <w:rPr>
          <w:highlight w:val="yellow"/>
        </w:rPr>
        <w:fldChar w:fldCharType="end"/>
      </w:r>
    </w:p>
    <w:p w14:paraId="6B5AC2A4" w14:textId="77777777" w:rsidR="003C3CCA" w:rsidRDefault="003C3CCA" w:rsidP="00C2438D">
      <w:pPr>
        <w:rPr>
          <w:highlight w:val="yellow"/>
        </w:rPr>
      </w:pPr>
    </w:p>
    <w:p w14:paraId="13E9FDC0" w14:textId="77777777" w:rsidR="003C3CCA" w:rsidRDefault="003C3CCA" w:rsidP="00C2438D">
      <w:pPr>
        <w:rPr>
          <w:highlight w:val="yellow"/>
        </w:rPr>
      </w:pPr>
      <w:r>
        <w:rPr>
          <w:highlight w:val="yellow"/>
        </w:rPr>
        <w:fldChar w:fldCharType="begin"/>
      </w:r>
      <w:r>
        <w:rPr>
          <w:highlight w:val="yellow"/>
        </w:rPr>
        <w:instrText xml:space="preserve"> REF ChpHypTesting \h </w:instrText>
      </w:r>
      <w:r>
        <w:rPr>
          <w:highlight w:val="yellow"/>
        </w:rPr>
      </w:r>
      <w:r>
        <w:rPr>
          <w:highlight w:val="yellow"/>
        </w:rPr>
        <w:fldChar w:fldCharType="separate"/>
      </w:r>
      <w:r w:rsidRPr="006408F7">
        <w:rPr>
          <w:b/>
        </w:rPr>
        <w:t>Chapter 08</w:t>
      </w:r>
      <w:r>
        <w:rPr>
          <w:highlight w:val="yellow"/>
        </w:rPr>
        <w:fldChar w:fldCharType="end"/>
      </w:r>
    </w:p>
    <w:p w14:paraId="12B85F15" w14:textId="77777777" w:rsidR="003C3CCA" w:rsidRDefault="003C3CCA" w:rsidP="00C2438D">
      <w:pPr>
        <w:rPr>
          <w:highlight w:val="yellow"/>
        </w:rPr>
      </w:pPr>
      <w:r>
        <w:rPr>
          <w:highlight w:val="yellow"/>
        </w:rPr>
        <w:fldChar w:fldCharType="begin"/>
      </w:r>
      <w:r>
        <w:rPr>
          <w:highlight w:val="yellow"/>
        </w:rPr>
        <w:instrText xml:space="preserve"> REF ChpDBMH \h </w:instrText>
      </w:r>
      <w:r>
        <w:rPr>
          <w:highlight w:val="yellow"/>
        </w:rPr>
      </w:r>
      <w:r>
        <w:rPr>
          <w:highlight w:val="yellow"/>
        </w:rPr>
        <w:fldChar w:fldCharType="separate"/>
      </w:r>
      <w:r w:rsidRPr="006408F7">
        <w:rPr>
          <w:b/>
        </w:rPr>
        <w:t>Chapter 09</w:t>
      </w:r>
      <w:r>
        <w:rPr>
          <w:highlight w:val="yellow"/>
        </w:rPr>
        <w:fldChar w:fldCharType="end"/>
      </w:r>
    </w:p>
    <w:p w14:paraId="4624622C" w14:textId="77777777" w:rsidR="003C3CCA" w:rsidRDefault="003C3CCA" w:rsidP="00C2438D">
      <w:pPr>
        <w:rPr>
          <w:highlight w:val="yellow"/>
        </w:rPr>
      </w:pPr>
      <w:r>
        <w:rPr>
          <w:highlight w:val="yellow"/>
        </w:rPr>
        <w:fldChar w:fldCharType="begin"/>
      </w:r>
      <w:r>
        <w:rPr>
          <w:highlight w:val="yellow"/>
        </w:rPr>
        <w:instrText xml:space="preserve"> REF ChpORH \h </w:instrText>
      </w:r>
      <w:r>
        <w:rPr>
          <w:highlight w:val="yellow"/>
        </w:rPr>
      </w:r>
      <w:r>
        <w:rPr>
          <w:highlight w:val="yellow"/>
        </w:rPr>
        <w:fldChar w:fldCharType="separate"/>
      </w:r>
      <w:r w:rsidRPr="006408F7">
        <w:rPr>
          <w:b/>
        </w:rPr>
        <w:t>Chapter 10</w:t>
      </w:r>
      <w:r>
        <w:rPr>
          <w:highlight w:val="yellow"/>
        </w:rPr>
        <w:fldChar w:fldCharType="end"/>
      </w:r>
    </w:p>
    <w:p w14:paraId="7CD71F00" w14:textId="77777777" w:rsidR="003C3CCA" w:rsidRDefault="003C3CCA" w:rsidP="00C2438D">
      <w:pPr>
        <w:rPr>
          <w:highlight w:val="yellow"/>
        </w:rPr>
      </w:pPr>
      <w:r>
        <w:rPr>
          <w:highlight w:val="yellow"/>
        </w:rPr>
        <w:fldChar w:fldCharType="begin"/>
      </w:r>
      <w:r>
        <w:rPr>
          <w:highlight w:val="yellow"/>
        </w:rPr>
        <w:instrText xml:space="preserve"> REF ChpSS \h </w:instrText>
      </w:r>
      <w:r>
        <w:rPr>
          <w:highlight w:val="yellow"/>
        </w:rPr>
      </w:r>
      <w:r>
        <w:rPr>
          <w:highlight w:val="yellow"/>
        </w:rPr>
        <w:fldChar w:fldCharType="separate"/>
      </w:r>
      <w:r w:rsidRPr="006408F7">
        <w:rPr>
          <w:b/>
        </w:rPr>
        <w:t>Chapter 11</w:t>
      </w:r>
      <w:r>
        <w:rPr>
          <w:highlight w:val="yellow"/>
        </w:rPr>
        <w:fldChar w:fldCharType="end"/>
      </w:r>
    </w:p>
    <w:p w14:paraId="63CD4E37" w14:textId="77777777" w:rsidR="003C3CCA" w:rsidRDefault="003C3CCA" w:rsidP="00C2438D">
      <w:pPr>
        <w:rPr>
          <w:highlight w:val="yellow"/>
        </w:rPr>
      </w:pPr>
    </w:p>
    <w:p w14:paraId="563E80B3" w14:textId="77777777" w:rsidR="003C3CCA" w:rsidRDefault="003C3CCA" w:rsidP="00C2438D">
      <w:pPr>
        <w:rPr>
          <w:highlight w:val="yellow"/>
        </w:rPr>
      </w:pPr>
      <w:r>
        <w:rPr>
          <w:highlight w:val="yellow"/>
        </w:rPr>
        <w:fldChar w:fldCharType="begin"/>
      </w:r>
      <w:r>
        <w:rPr>
          <w:highlight w:val="yellow"/>
        </w:rPr>
        <w:instrText xml:space="preserve"> REF ChpFrocPardm \h </w:instrText>
      </w:r>
      <w:r>
        <w:rPr>
          <w:highlight w:val="yellow"/>
        </w:rPr>
      </w:r>
      <w:r>
        <w:rPr>
          <w:highlight w:val="yellow"/>
        </w:rPr>
        <w:fldChar w:fldCharType="separate"/>
      </w:r>
      <w:r w:rsidRPr="006408F7">
        <w:rPr>
          <w:b/>
        </w:rPr>
        <w:t>Chapter 12</w:t>
      </w:r>
      <w:r>
        <w:rPr>
          <w:highlight w:val="yellow"/>
        </w:rPr>
        <w:fldChar w:fldCharType="end"/>
      </w:r>
    </w:p>
    <w:p w14:paraId="36DC425F" w14:textId="77777777" w:rsidR="003C3CCA" w:rsidRDefault="003C3CCA" w:rsidP="00C2438D">
      <w:pPr>
        <w:rPr>
          <w:highlight w:val="yellow"/>
        </w:rPr>
      </w:pPr>
      <w:r>
        <w:rPr>
          <w:highlight w:val="yellow"/>
        </w:rPr>
        <w:fldChar w:fldCharType="begin"/>
      </w:r>
      <w:r>
        <w:rPr>
          <w:highlight w:val="yellow"/>
        </w:rPr>
        <w:instrText xml:space="preserve"> REF ChpEmpPltsFrocDta \h </w:instrText>
      </w:r>
      <w:r>
        <w:rPr>
          <w:highlight w:val="yellow"/>
        </w:rPr>
      </w:r>
      <w:r>
        <w:rPr>
          <w:highlight w:val="yellow"/>
        </w:rPr>
        <w:fldChar w:fldCharType="separate"/>
      </w:r>
      <w:r w:rsidRPr="006408F7">
        <w:rPr>
          <w:b/>
        </w:rPr>
        <w:t>Chapter 13</w:t>
      </w:r>
      <w:r>
        <w:rPr>
          <w:highlight w:val="yellow"/>
        </w:rPr>
        <w:fldChar w:fldCharType="end"/>
      </w:r>
    </w:p>
    <w:p w14:paraId="3AEB0D34" w14:textId="77777777" w:rsidR="003C3CCA" w:rsidRDefault="003C3CCA" w:rsidP="00C2438D">
      <w:pPr>
        <w:rPr>
          <w:highlight w:val="yellow"/>
        </w:rPr>
      </w:pPr>
      <w:r>
        <w:rPr>
          <w:highlight w:val="yellow"/>
        </w:rPr>
        <w:fldChar w:fldCharType="begin"/>
      </w:r>
      <w:r>
        <w:rPr>
          <w:highlight w:val="yellow"/>
        </w:rPr>
        <w:instrText xml:space="preserve"> REF ChpFrocFOMs \h </w:instrText>
      </w:r>
      <w:r>
        <w:rPr>
          <w:highlight w:val="yellow"/>
        </w:rPr>
      </w:r>
      <w:r>
        <w:rPr>
          <w:highlight w:val="yellow"/>
        </w:rPr>
        <w:fldChar w:fldCharType="separate"/>
      </w:r>
      <w:r w:rsidRPr="006408F7">
        <w:rPr>
          <w:b/>
        </w:rPr>
        <w:t>Chapter 14</w:t>
      </w:r>
      <w:r>
        <w:rPr>
          <w:highlight w:val="yellow"/>
        </w:rPr>
        <w:fldChar w:fldCharType="end"/>
      </w:r>
    </w:p>
    <w:p w14:paraId="666663CC" w14:textId="77777777" w:rsidR="003C3CCA" w:rsidRDefault="003C3CCA" w:rsidP="00C2438D">
      <w:pPr>
        <w:rPr>
          <w:highlight w:val="yellow"/>
        </w:rPr>
      </w:pPr>
      <w:r>
        <w:rPr>
          <w:highlight w:val="yellow"/>
        </w:rPr>
        <w:fldChar w:fldCharType="begin"/>
      </w:r>
      <w:r>
        <w:rPr>
          <w:highlight w:val="yellow"/>
        </w:rPr>
        <w:instrText xml:space="preserve"> REF ChpVisSrchPardm \h </w:instrText>
      </w:r>
      <w:r>
        <w:rPr>
          <w:highlight w:val="yellow"/>
        </w:rPr>
      </w:r>
      <w:r>
        <w:rPr>
          <w:highlight w:val="yellow"/>
        </w:rPr>
        <w:fldChar w:fldCharType="separate"/>
      </w:r>
      <w:r w:rsidRPr="006408F7">
        <w:rPr>
          <w:b/>
        </w:rPr>
        <w:t>Chapter 15</w:t>
      </w:r>
      <w:r>
        <w:rPr>
          <w:highlight w:val="yellow"/>
        </w:rPr>
        <w:fldChar w:fldCharType="end"/>
      </w:r>
    </w:p>
    <w:p w14:paraId="010F7622" w14:textId="77777777" w:rsidR="003C3CCA" w:rsidRDefault="003C3CCA" w:rsidP="00C2438D">
      <w:pPr>
        <w:rPr>
          <w:highlight w:val="yellow"/>
        </w:rPr>
      </w:pPr>
      <w:r>
        <w:rPr>
          <w:highlight w:val="yellow"/>
        </w:rPr>
        <w:fldChar w:fldCharType="begin"/>
      </w:r>
      <w:r>
        <w:rPr>
          <w:highlight w:val="yellow"/>
        </w:rPr>
        <w:instrText xml:space="preserve"> REF ChpRSM \h </w:instrText>
      </w:r>
      <w:r>
        <w:rPr>
          <w:highlight w:val="yellow"/>
        </w:rPr>
      </w:r>
      <w:r>
        <w:rPr>
          <w:highlight w:val="yellow"/>
        </w:rPr>
        <w:fldChar w:fldCharType="separate"/>
      </w:r>
      <w:r w:rsidRPr="006408F7">
        <w:rPr>
          <w:b/>
        </w:rPr>
        <w:t>Chapter 16</w:t>
      </w:r>
      <w:r>
        <w:rPr>
          <w:highlight w:val="yellow"/>
        </w:rPr>
        <w:fldChar w:fldCharType="end"/>
      </w:r>
    </w:p>
    <w:p w14:paraId="4933B4D7" w14:textId="77777777" w:rsidR="003C3CCA" w:rsidRDefault="003C3CCA" w:rsidP="00C2438D">
      <w:pPr>
        <w:rPr>
          <w:highlight w:val="yellow"/>
        </w:rPr>
      </w:pPr>
      <w:r>
        <w:rPr>
          <w:highlight w:val="yellow"/>
        </w:rPr>
        <w:fldChar w:fldCharType="begin"/>
      </w:r>
      <w:r>
        <w:rPr>
          <w:highlight w:val="yellow"/>
        </w:rPr>
        <w:instrText xml:space="preserve"> REF ChpPredictionsRSM \h </w:instrText>
      </w:r>
      <w:r>
        <w:rPr>
          <w:highlight w:val="yellow"/>
        </w:rPr>
      </w:r>
      <w:r>
        <w:rPr>
          <w:highlight w:val="yellow"/>
        </w:rPr>
        <w:fldChar w:fldCharType="separate"/>
      </w:r>
      <w:r w:rsidRPr="006408F7">
        <w:rPr>
          <w:b/>
        </w:rPr>
        <w:t>Chapter 17</w:t>
      </w:r>
      <w:r>
        <w:rPr>
          <w:highlight w:val="yellow"/>
        </w:rPr>
        <w:fldChar w:fldCharType="end"/>
      </w:r>
    </w:p>
    <w:p w14:paraId="5FAD88AD" w14:textId="77777777" w:rsidR="003C3CCA" w:rsidRDefault="003C3CCA" w:rsidP="00C2438D">
      <w:pPr>
        <w:rPr>
          <w:highlight w:val="yellow"/>
        </w:rPr>
      </w:pPr>
      <w:r>
        <w:rPr>
          <w:highlight w:val="yellow"/>
        </w:rPr>
        <w:fldChar w:fldCharType="begin"/>
      </w:r>
      <w:r>
        <w:rPr>
          <w:highlight w:val="yellow"/>
        </w:rPr>
        <w:instrText xml:space="preserve"> REF ChpAnalFROCData \h </w:instrText>
      </w:r>
      <w:r>
        <w:rPr>
          <w:highlight w:val="yellow"/>
        </w:rPr>
      </w:r>
      <w:r>
        <w:rPr>
          <w:highlight w:val="yellow"/>
        </w:rPr>
        <w:fldChar w:fldCharType="separate"/>
      </w:r>
      <w:r w:rsidRPr="006408F7">
        <w:rPr>
          <w:b/>
        </w:rPr>
        <w:t>Chapter 18</w:t>
      </w:r>
      <w:r>
        <w:rPr>
          <w:highlight w:val="yellow"/>
        </w:rPr>
        <w:fldChar w:fldCharType="end"/>
      </w:r>
    </w:p>
    <w:p w14:paraId="1F6141B9" w14:textId="77777777" w:rsidR="003C3CCA" w:rsidRDefault="003C3CCA" w:rsidP="00C2438D">
      <w:pPr>
        <w:rPr>
          <w:highlight w:val="yellow"/>
        </w:rPr>
      </w:pPr>
      <w:r>
        <w:rPr>
          <w:highlight w:val="yellow"/>
        </w:rPr>
        <w:fldChar w:fldCharType="begin"/>
      </w:r>
      <w:r>
        <w:rPr>
          <w:highlight w:val="yellow"/>
        </w:rPr>
        <w:instrText xml:space="preserve"> REF ChpFittingRSM2ROCdata \h </w:instrText>
      </w:r>
      <w:r>
        <w:rPr>
          <w:highlight w:val="yellow"/>
        </w:rPr>
      </w:r>
      <w:r>
        <w:rPr>
          <w:highlight w:val="yellow"/>
        </w:rPr>
        <w:fldChar w:fldCharType="separate"/>
      </w:r>
      <w:r w:rsidRPr="006408F7">
        <w:rPr>
          <w:b/>
        </w:rPr>
        <w:t>Chapter 19</w:t>
      </w:r>
      <w:r>
        <w:rPr>
          <w:highlight w:val="yellow"/>
        </w:rPr>
        <w:fldChar w:fldCharType="end"/>
      </w:r>
    </w:p>
    <w:p w14:paraId="712306C2" w14:textId="77777777" w:rsidR="003C3CCA" w:rsidRDefault="003C3CCA" w:rsidP="00C2438D"/>
    <w:p w14:paraId="67C7354A" w14:textId="77777777" w:rsidR="003C3CCA" w:rsidRDefault="003C3CCA" w:rsidP="00C2438D">
      <w:r>
        <w:fldChar w:fldCharType="begin"/>
      </w:r>
      <w:r>
        <w:rPr>
          <w:highlight w:val="yellow"/>
        </w:rPr>
        <w:instrText xml:space="preserve"> REF ChpProperRoc \h </w:instrText>
      </w:r>
      <w:r>
        <w:fldChar w:fldCharType="separate"/>
      </w:r>
      <w:r w:rsidRPr="006408F7">
        <w:rPr>
          <w:b/>
        </w:rPr>
        <w:t>Chapter 20</w:t>
      </w:r>
      <w:r>
        <w:fldChar w:fldCharType="end"/>
      </w:r>
    </w:p>
    <w:p w14:paraId="6054389D" w14:textId="77777777" w:rsidR="003C3CCA" w:rsidRDefault="003C3CCA" w:rsidP="00C2438D">
      <w:r>
        <w:fldChar w:fldCharType="begin"/>
      </w:r>
      <w:r>
        <w:instrText xml:space="preserve"> REF ChpBivBinModel \h </w:instrText>
      </w:r>
      <w:r>
        <w:fldChar w:fldCharType="separate"/>
      </w:r>
      <w:r w:rsidRPr="006408F7">
        <w:rPr>
          <w:b/>
        </w:rPr>
        <w:t>Chapter 21</w:t>
      </w:r>
      <w:r>
        <w:fldChar w:fldCharType="end"/>
      </w:r>
    </w:p>
    <w:p w14:paraId="1A0CCBFC" w14:textId="77777777" w:rsidR="003C3CCA" w:rsidRDefault="003C3CCA" w:rsidP="00C2438D">
      <w:r>
        <w:fldChar w:fldCharType="begin"/>
      </w:r>
      <w:r>
        <w:instrText xml:space="preserve"> REF ChpCadEval \h </w:instrText>
      </w:r>
      <w:r>
        <w:fldChar w:fldCharType="separate"/>
      </w:r>
      <w:r w:rsidRPr="006408F7">
        <w:rPr>
          <w:b/>
        </w:rPr>
        <w:t>Chapter 22</w:t>
      </w:r>
      <w:r>
        <w:fldChar w:fldCharType="end"/>
      </w:r>
    </w:p>
    <w:p w14:paraId="77FA3A11" w14:textId="77777777" w:rsidR="003C3CCA" w:rsidRDefault="003C3CCA" w:rsidP="00C2438D"/>
    <w:p w14:paraId="55928EDE" w14:textId="77777777" w:rsidR="003C3CCA" w:rsidRDefault="003C3CCA" w:rsidP="00C2438D">
      <w:r>
        <w:fldChar w:fldCharType="begin"/>
      </w:r>
      <w:r>
        <w:instrText xml:space="preserve"> REF SectionE23Datasets \h </w:instrText>
      </w:r>
      <w:r>
        <w:fldChar w:fldCharType="separate"/>
      </w:r>
      <w:r>
        <w:rPr>
          <w:b/>
        </w:rPr>
        <w:t>Online C</w:t>
      </w:r>
      <w:r w:rsidRPr="006408F7">
        <w:rPr>
          <w:b/>
        </w:rPr>
        <w:t>hapter 2</w:t>
      </w:r>
      <w:r>
        <w:rPr>
          <w:b/>
        </w:rPr>
        <w:t>3</w:t>
      </w:r>
      <w:r>
        <w:fldChar w:fldCharType="end"/>
      </w:r>
    </w:p>
    <w:p w14:paraId="727FBBAE" w14:textId="77777777" w:rsidR="003C3CCA" w:rsidRDefault="003C3CCA" w:rsidP="00C2438D">
      <w:r>
        <w:fldChar w:fldCharType="begin"/>
      </w:r>
      <w:r>
        <w:instrText xml:space="preserve"> REF SectionE23RJafroc \h </w:instrText>
      </w:r>
      <w:r>
        <w:fldChar w:fldCharType="separate"/>
      </w:r>
      <w:r>
        <w:rPr>
          <w:b/>
        </w:rPr>
        <w:t>Online C</w:t>
      </w:r>
      <w:r w:rsidRPr="006408F7">
        <w:rPr>
          <w:b/>
        </w:rPr>
        <w:t>hapter 2</w:t>
      </w:r>
      <w:r>
        <w:rPr>
          <w:b/>
        </w:rPr>
        <w:t>4</w:t>
      </w:r>
      <w:r>
        <w:fldChar w:fldCharType="end"/>
      </w:r>
    </w:p>
    <w:p w14:paraId="294FE4AB" w14:textId="77777777" w:rsidR="003C3CCA" w:rsidRDefault="003C3CCA" w:rsidP="00C2438D">
      <w:pPr>
        <w:rPr>
          <w:highlight w:val="yellow"/>
        </w:rPr>
      </w:pPr>
    </w:p>
    <w:p w14:paraId="790441AB" w14:textId="77777777" w:rsidR="003C3CCA" w:rsidRDefault="003C3CCA" w:rsidP="00C2438D">
      <w:pPr>
        <w:rPr>
          <w:highlight w:val="yellow"/>
        </w:rPr>
      </w:pPr>
      <w:r>
        <w:rPr>
          <w:highlight w:val="yellow"/>
        </w:rPr>
        <w:fldChar w:fldCharType="begin"/>
      </w:r>
      <w:r>
        <w:rPr>
          <w:highlight w:val="yellow"/>
        </w:rPr>
        <w:instrText xml:space="preserve"> REF Appendix01 \h </w:instrText>
      </w:r>
      <w:r>
        <w:rPr>
          <w:highlight w:val="yellow"/>
        </w:rPr>
      </w:r>
      <w:r>
        <w:rPr>
          <w:highlight w:val="yellow"/>
        </w:rPr>
        <w:fldChar w:fldCharType="separate"/>
      </w:r>
      <w:r>
        <w:t>Online Appendix</w:t>
      </w:r>
      <w:r>
        <w:rPr>
          <w:highlight w:val="yellow"/>
        </w:rPr>
        <w:fldChar w:fldCharType="end"/>
      </w:r>
    </w:p>
    <w:p w14:paraId="33583D40" w14:textId="77777777" w:rsidR="003C3CCA" w:rsidRDefault="003C3CCA" w:rsidP="00C2438D">
      <w:pPr>
        <w:rPr>
          <w:highlight w:val="yellow"/>
        </w:rPr>
      </w:pPr>
      <w:r>
        <w:rPr>
          <w:highlight w:val="yellow"/>
        </w:rPr>
        <w:fldChar w:fldCharType="begin"/>
      </w:r>
      <w:r>
        <w:rPr>
          <w:highlight w:val="yellow"/>
        </w:rPr>
        <w:instrText xml:space="preserve"> REF Appendix01DotA \h </w:instrText>
      </w:r>
      <w:r>
        <w:rPr>
          <w:highlight w:val="yellow"/>
        </w:rPr>
      </w:r>
      <w:r>
        <w:rPr>
          <w:highlight w:val="yellow"/>
        </w:rPr>
        <w:fldChar w:fldCharType="separate"/>
      </w:r>
      <w:r>
        <w:t>Online Appendix 1.A</w:t>
      </w:r>
      <w:r>
        <w:rPr>
          <w:highlight w:val="yellow"/>
        </w:rPr>
        <w:fldChar w:fldCharType="end"/>
      </w:r>
    </w:p>
    <w:p w14:paraId="5B328B1A" w14:textId="77777777" w:rsidR="003C3CCA" w:rsidRDefault="003C3CCA" w:rsidP="00C2438D">
      <w:pPr>
        <w:rPr>
          <w:highlight w:val="yellow"/>
        </w:rPr>
      </w:pPr>
      <w:r>
        <w:rPr>
          <w:highlight w:val="yellow"/>
        </w:rPr>
        <w:fldChar w:fldCharType="begin"/>
      </w:r>
      <w:r>
        <w:rPr>
          <w:highlight w:val="yellow"/>
        </w:rPr>
        <w:instrText xml:space="preserve"> REF Fig01Dot3Dot2 \h </w:instrText>
      </w:r>
      <w:r>
        <w:rPr>
          <w:highlight w:val="yellow"/>
        </w:rPr>
      </w:r>
      <w:r>
        <w:rPr>
          <w:highlight w:val="yellow"/>
        </w:rPr>
        <w:fldChar w:fldCharType="separate"/>
      </w:r>
      <w:r>
        <w:t>Fig. 1.1</w:t>
      </w:r>
      <w:r>
        <w:rPr>
          <w:highlight w:val="yellow"/>
        </w:rPr>
        <w:fldChar w:fldCharType="end"/>
      </w:r>
    </w:p>
    <w:p w14:paraId="3D0F4FE5" w14:textId="77777777" w:rsidR="003C3CCA" w:rsidRDefault="003C3CCA" w:rsidP="00C2438D">
      <w:pPr>
        <w:rPr>
          <w:highlight w:val="yellow"/>
        </w:rPr>
      </w:pPr>
      <w:r>
        <w:rPr>
          <w:highlight w:val="yellow"/>
        </w:rPr>
        <w:fldChar w:fldCharType="begin"/>
      </w:r>
      <w:r>
        <w:rPr>
          <w:highlight w:val="yellow"/>
        </w:rPr>
        <w:instrText xml:space="preserve"> REF Fig01DotADot4 \h </w:instrText>
      </w:r>
      <w:r>
        <w:rPr>
          <w:highlight w:val="yellow"/>
        </w:rPr>
      </w:r>
      <w:r>
        <w:rPr>
          <w:highlight w:val="yellow"/>
        </w:rPr>
        <w:fldChar w:fldCharType="separate"/>
      </w:r>
      <w:r>
        <w:t>Figure 1.A.4</w:t>
      </w:r>
      <w:r>
        <w:rPr>
          <w:highlight w:val="yellow"/>
        </w:rPr>
        <w:fldChar w:fldCharType="end"/>
      </w:r>
    </w:p>
    <w:p w14:paraId="0F78C9CE" w14:textId="77777777" w:rsidR="003C3CCA" w:rsidRDefault="003C3CCA" w:rsidP="00C2438D">
      <w:pPr>
        <w:rPr>
          <w:highlight w:val="yellow"/>
        </w:rPr>
      </w:pPr>
      <w:r>
        <w:rPr>
          <w:highlight w:val="yellow"/>
        </w:rPr>
        <w:fldChar w:fldCharType="begin"/>
      </w:r>
      <w:r>
        <w:rPr>
          <w:highlight w:val="yellow"/>
        </w:rPr>
        <w:instrText xml:space="preserve"> REF Fig01DotADot5Dot1 \h </w:instrText>
      </w:r>
      <w:r>
        <w:rPr>
          <w:highlight w:val="yellow"/>
        </w:rPr>
      </w:r>
      <w:r>
        <w:rPr>
          <w:highlight w:val="yellow"/>
        </w:rPr>
        <w:fldChar w:fldCharType="separate"/>
      </w:r>
      <w:r>
        <w:t>Figure 1.A.5.1</w:t>
      </w:r>
      <w:r>
        <w:rPr>
          <w:highlight w:val="yellow"/>
        </w:rPr>
        <w:fldChar w:fldCharType="end"/>
      </w:r>
    </w:p>
    <w:p w14:paraId="27E28D7F" w14:textId="77777777" w:rsidR="003C3CCA" w:rsidRDefault="003C3CCA" w:rsidP="00C2438D">
      <w:pPr>
        <w:rPr>
          <w:highlight w:val="yellow"/>
        </w:rPr>
      </w:pPr>
      <w:r>
        <w:rPr>
          <w:highlight w:val="yellow"/>
        </w:rPr>
        <w:fldChar w:fldCharType="begin"/>
      </w:r>
      <w:r>
        <w:rPr>
          <w:highlight w:val="yellow"/>
        </w:rPr>
        <w:instrText xml:space="preserve"> REF Fig01DotADot5Dot2 \h </w:instrText>
      </w:r>
      <w:r>
        <w:rPr>
          <w:highlight w:val="yellow"/>
        </w:rPr>
      </w:r>
      <w:r>
        <w:rPr>
          <w:highlight w:val="yellow"/>
        </w:rPr>
        <w:fldChar w:fldCharType="separate"/>
      </w:r>
      <w:r>
        <w:t>Figure 1.A.5.2</w:t>
      </w:r>
      <w:r>
        <w:rPr>
          <w:highlight w:val="yellow"/>
        </w:rPr>
        <w:fldChar w:fldCharType="end"/>
      </w:r>
    </w:p>
    <w:p w14:paraId="395B1AAD" w14:textId="77777777" w:rsidR="003C3CCA" w:rsidRDefault="003C3CCA" w:rsidP="00C2438D">
      <w:r>
        <w:rPr>
          <w:highlight w:val="yellow"/>
        </w:rPr>
        <w:fldChar w:fldCharType="begin"/>
      </w:r>
      <w:r>
        <w:rPr>
          <w:highlight w:val="yellow"/>
        </w:rPr>
        <w:instrText xml:space="preserve"> REF Fig01DotADot5Dot1Dot2 \h </w:instrText>
      </w:r>
      <w:r>
        <w:rPr>
          <w:highlight w:val="yellow"/>
        </w:rPr>
      </w:r>
      <w:r>
        <w:rPr>
          <w:highlight w:val="yellow"/>
        </w:rPr>
        <w:fldChar w:fldCharType="separate"/>
      </w:r>
      <w:r>
        <w:t>Figure 1.A.5.2</w:t>
      </w:r>
    </w:p>
    <w:p w14:paraId="771B3B02" w14:textId="77777777" w:rsidR="003C3CCA" w:rsidRDefault="003C3CCA" w:rsidP="00C2438D">
      <w:pPr>
        <w:rPr>
          <w:highlight w:val="yellow"/>
        </w:rPr>
      </w:pPr>
      <w:r>
        <w:t>Figure 1.A.5.1.2</w:t>
      </w:r>
      <w:r>
        <w:rPr>
          <w:highlight w:val="yellow"/>
        </w:rPr>
        <w:fldChar w:fldCharType="end"/>
      </w:r>
    </w:p>
    <w:p w14:paraId="6AB3A599" w14:textId="77777777" w:rsidR="003C3CCA" w:rsidRDefault="003C3CCA" w:rsidP="00C2438D">
      <w:pPr>
        <w:rPr>
          <w:highlight w:val="yellow"/>
        </w:rPr>
      </w:pPr>
    </w:p>
    <w:p w14:paraId="08E4D1C0" w14:textId="77777777" w:rsidR="003C3CCA" w:rsidRDefault="003C3CCA" w:rsidP="00C2438D">
      <w:pPr>
        <w:rPr>
          <w:highlight w:val="yellow"/>
        </w:rPr>
      </w:pPr>
      <w:r>
        <w:rPr>
          <w:highlight w:val="yellow"/>
        </w:rPr>
        <w:fldChar w:fldCharType="begin"/>
      </w:r>
      <w:r>
        <w:rPr>
          <w:highlight w:val="yellow"/>
        </w:rPr>
        <w:instrText xml:space="preserve"> REF Section02Dot9Dot2 \h </w:instrText>
      </w:r>
      <w:r>
        <w:rPr>
          <w:highlight w:val="yellow"/>
        </w:rPr>
      </w:r>
      <w:r>
        <w:rPr>
          <w:highlight w:val="yellow"/>
        </w:rPr>
        <w:fldChar w:fldCharType="separate"/>
      </w:r>
      <w:r>
        <w:t>2.9.2</w:t>
      </w:r>
      <w:r>
        <w:rPr>
          <w:highlight w:val="yellow"/>
        </w:rPr>
        <w:fldChar w:fldCharType="end"/>
      </w:r>
      <w:r>
        <w:rPr>
          <w:highlight w:val="yellow"/>
        </w:rPr>
        <w:t xml:space="preserve">  PPV NPV</w:t>
      </w:r>
    </w:p>
    <w:p w14:paraId="4D4F6D32" w14:textId="77777777" w:rsidR="003C3CCA" w:rsidRDefault="003C3CCA" w:rsidP="00C2438D">
      <w:pPr>
        <w:rPr>
          <w:highlight w:val="yellow"/>
        </w:rPr>
      </w:pPr>
      <w:r>
        <w:rPr>
          <w:highlight w:val="yellow"/>
        </w:rPr>
        <w:fldChar w:fldCharType="begin"/>
      </w:r>
      <w:r>
        <w:rPr>
          <w:highlight w:val="yellow"/>
        </w:rPr>
        <w:instrText xml:space="preserve"> REF Table02Dot2Dot1 \h </w:instrText>
      </w:r>
      <w:r>
        <w:rPr>
          <w:highlight w:val="yellow"/>
        </w:rPr>
      </w:r>
      <w:r>
        <w:rPr>
          <w:highlight w:val="yellow"/>
        </w:rPr>
        <w:fldChar w:fldCharType="separate"/>
      </w:r>
      <w:r>
        <w:t>Table 2.1</w:t>
      </w:r>
      <w:r>
        <w:rPr>
          <w:highlight w:val="yellow"/>
        </w:rPr>
        <w:fldChar w:fldCharType="end"/>
      </w:r>
    </w:p>
    <w:p w14:paraId="7B1CE4B6" w14:textId="77777777" w:rsidR="003C3CCA" w:rsidRDefault="003C3CCA" w:rsidP="00C2438D">
      <w:pPr>
        <w:rPr>
          <w:highlight w:val="yellow"/>
        </w:rPr>
      </w:pPr>
      <w:r>
        <w:rPr>
          <w:highlight w:val="yellow"/>
        </w:rPr>
        <w:fldChar w:fldCharType="begin"/>
      </w:r>
      <w:r>
        <w:rPr>
          <w:highlight w:val="yellow"/>
        </w:rPr>
        <w:instrText xml:space="preserve"> REF Table02Dot2Dot2 \h </w:instrText>
      </w:r>
      <w:r>
        <w:rPr>
          <w:highlight w:val="yellow"/>
        </w:rPr>
      </w:r>
      <w:r>
        <w:rPr>
          <w:highlight w:val="yellow"/>
        </w:rPr>
        <w:fldChar w:fldCharType="separate"/>
      </w:r>
      <w:r>
        <w:t>Table 2.2</w:t>
      </w:r>
      <w:r>
        <w:rPr>
          <w:highlight w:val="yellow"/>
        </w:rPr>
        <w:fldChar w:fldCharType="end"/>
      </w:r>
    </w:p>
    <w:p w14:paraId="1E7F1A3F" w14:textId="77777777" w:rsidR="003C3CCA" w:rsidRDefault="003C3CCA" w:rsidP="00C2438D">
      <w:pPr>
        <w:rPr>
          <w:highlight w:val="yellow"/>
        </w:rPr>
      </w:pPr>
      <w:r>
        <w:rPr>
          <w:highlight w:val="yellow"/>
        </w:rPr>
        <w:fldChar w:fldCharType="begin"/>
      </w:r>
      <w:r>
        <w:rPr>
          <w:highlight w:val="yellow"/>
        </w:rPr>
        <w:instrText xml:space="preserve"> REF Table02Dot5 \h </w:instrText>
      </w:r>
      <w:r>
        <w:rPr>
          <w:highlight w:val="yellow"/>
        </w:rPr>
      </w:r>
      <w:r>
        <w:rPr>
          <w:highlight w:val="yellow"/>
        </w:rPr>
        <w:fldChar w:fldCharType="separate"/>
      </w:r>
      <w:r>
        <w:t>Table 2.3</w:t>
      </w:r>
      <w:r>
        <w:rPr>
          <w:highlight w:val="yellow"/>
        </w:rPr>
        <w:fldChar w:fldCharType="end"/>
      </w:r>
    </w:p>
    <w:p w14:paraId="0D1EADBE" w14:textId="77777777" w:rsidR="003C3CCA" w:rsidRDefault="003C3CCA" w:rsidP="00C2438D">
      <w:pPr>
        <w:rPr>
          <w:highlight w:val="yellow"/>
        </w:rPr>
      </w:pPr>
    </w:p>
    <w:p w14:paraId="6CFC171B" w14:textId="77777777" w:rsidR="003C3CCA" w:rsidRDefault="003C3CCA" w:rsidP="00C2438D">
      <w:pPr>
        <w:rPr>
          <w:highlight w:val="yellow"/>
        </w:rPr>
      </w:pPr>
    </w:p>
    <w:p w14:paraId="1E0F52C8" w14:textId="77777777" w:rsidR="003C3CCA" w:rsidRDefault="003C3CCA" w:rsidP="00C2438D">
      <w:pPr>
        <w:rPr>
          <w:highlight w:val="yellow"/>
        </w:rPr>
      </w:pPr>
      <w:r>
        <w:rPr>
          <w:highlight w:val="yellow"/>
        </w:rPr>
        <w:fldChar w:fldCharType="begin"/>
      </w:r>
      <w:r>
        <w:rPr>
          <w:highlight w:val="yellow"/>
        </w:rPr>
        <w:instrText xml:space="preserve"> REF Fig3Dot6Dot1 \h </w:instrText>
      </w:r>
      <w:r>
        <w:rPr>
          <w:highlight w:val="yellow"/>
        </w:rPr>
      </w:r>
      <w:r>
        <w:rPr>
          <w:highlight w:val="yellow"/>
        </w:rPr>
        <w:fldChar w:fldCharType="separate"/>
      </w:r>
      <w:r w:rsidRPr="00EB4CC4">
        <w:t>Fig. 3.</w:t>
      </w:r>
      <w:r>
        <w:t>1</w:t>
      </w:r>
      <w:r>
        <w:rPr>
          <w:highlight w:val="yellow"/>
        </w:rPr>
        <w:fldChar w:fldCharType="end"/>
      </w:r>
    </w:p>
    <w:p w14:paraId="4CE792C1" w14:textId="77777777" w:rsidR="003C3CCA" w:rsidRDefault="003C3CCA" w:rsidP="00C2438D">
      <w:pPr>
        <w:rPr>
          <w:highlight w:val="yellow"/>
        </w:rPr>
      </w:pPr>
      <w:r>
        <w:rPr>
          <w:highlight w:val="yellow"/>
        </w:rPr>
        <w:fldChar w:fldCharType="begin"/>
      </w:r>
      <w:r>
        <w:rPr>
          <w:highlight w:val="yellow"/>
        </w:rPr>
        <w:instrText xml:space="preserve"> REF Fig3Dot6Dot2 \h </w:instrText>
      </w:r>
      <w:r>
        <w:rPr>
          <w:highlight w:val="yellow"/>
        </w:rPr>
      </w:r>
      <w:r>
        <w:rPr>
          <w:highlight w:val="yellow"/>
        </w:rPr>
        <w:fldChar w:fldCharType="separate"/>
      </w:r>
      <w:r w:rsidRPr="00EB4CC4">
        <w:t>Fig. 3.</w:t>
      </w:r>
      <w:r>
        <w:t>2</w:t>
      </w:r>
      <w:r>
        <w:rPr>
          <w:highlight w:val="yellow"/>
        </w:rPr>
        <w:fldChar w:fldCharType="end"/>
      </w:r>
    </w:p>
    <w:p w14:paraId="6AF5D69E" w14:textId="77777777" w:rsidR="003C3CCA" w:rsidRDefault="003C3CCA" w:rsidP="00C2438D">
      <w:pPr>
        <w:rPr>
          <w:highlight w:val="yellow"/>
        </w:rPr>
      </w:pPr>
      <w:r>
        <w:rPr>
          <w:highlight w:val="yellow"/>
        </w:rPr>
        <w:fldChar w:fldCharType="begin"/>
      </w:r>
      <w:r>
        <w:rPr>
          <w:highlight w:val="yellow"/>
        </w:rPr>
        <w:instrText xml:space="preserve"> REF Fig3Dot6Dot3 \h </w:instrText>
      </w:r>
      <w:r>
        <w:rPr>
          <w:highlight w:val="yellow"/>
        </w:rPr>
      </w:r>
      <w:r>
        <w:rPr>
          <w:highlight w:val="yellow"/>
        </w:rPr>
        <w:fldChar w:fldCharType="separate"/>
      </w:r>
      <w:r w:rsidRPr="00EB4CC4">
        <w:t>Fig. 3.</w:t>
      </w:r>
      <w:r>
        <w:t>3</w:t>
      </w:r>
      <w:r>
        <w:rPr>
          <w:highlight w:val="yellow"/>
        </w:rPr>
        <w:fldChar w:fldCharType="end"/>
      </w:r>
    </w:p>
    <w:p w14:paraId="743769CD" w14:textId="77777777" w:rsidR="003C3CCA" w:rsidRDefault="003C3CCA" w:rsidP="00C2438D">
      <w:pPr>
        <w:rPr>
          <w:highlight w:val="yellow"/>
        </w:rPr>
      </w:pPr>
      <w:r>
        <w:rPr>
          <w:highlight w:val="yellow"/>
        </w:rPr>
        <w:fldChar w:fldCharType="begin"/>
      </w:r>
      <w:r>
        <w:rPr>
          <w:highlight w:val="yellow"/>
        </w:rPr>
        <w:instrText xml:space="preserve"> REF Fig3DotADot1 \h </w:instrText>
      </w:r>
      <w:r>
        <w:rPr>
          <w:highlight w:val="yellow"/>
        </w:rPr>
      </w:r>
      <w:r>
        <w:rPr>
          <w:highlight w:val="yellow"/>
        </w:rPr>
        <w:fldChar w:fldCharType="separate"/>
      </w:r>
      <w:r w:rsidRPr="00EB4CC4">
        <w:t>Fig. 3.A.</w:t>
      </w:r>
      <w:r>
        <w:t>2</w:t>
      </w:r>
      <w:r>
        <w:rPr>
          <w:highlight w:val="yellow"/>
        </w:rPr>
        <w:fldChar w:fldCharType="end"/>
      </w:r>
    </w:p>
    <w:p w14:paraId="0CE2C7CD" w14:textId="77777777" w:rsidR="003C3CCA" w:rsidRDefault="003C3CCA" w:rsidP="00C2438D">
      <w:pPr>
        <w:rPr>
          <w:highlight w:val="yellow"/>
        </w:rPr>
      </w:pPr>
      <w:r>
        <w:rPr>
          <w:highlight w:val="yellow"/>
        </w:rPr>
        <w:fldChar w:fldCharType="begin"/>
      </w:r>
      <w:r>
        <w:rPr>
          <w:highlight w:val="yellow"/>
        </w:rPr>
        <w:instrText xml:space="preserve"> REF Fig03DotHDot2 \h </w:instrText>
      </w:r>
      <w:r>
        <w:rPr>
          <w:highlight w:val="yellow"/>
        </w:rPr>
      </w:r>
      <w:r>
        <w:rPr>
          <w:highlight w:val="yellow"/>
        </w:rPr>
        <w:fldChar w:fldCharType="separate"/>
      </w:r>
      <w:r w:rsidRPr="009273E3">
        <w:t>Fig. 3.H.</w:t>
      </w:r>
      <w:r>
        <w:t>2.1</w:t>
      </w:r>
      <w:r>
        <w:rPr>
          <w:highlight w:val="yellow"/>
        </w:rPr>
        <w:fldChar w:fldCharType="end"/>
      </w:r>
    </w:p>
    <w:p w14:paraId="7317AD5B" w14:textId="77777777" w:rsidR="003C3CCA" w:rsidRDefault="003C3CCA" w:rsidP="00C2438D">
      <w:pPr>
        <w:rPr>
          <w:highlight w:val="yellow"/>
        </w:rPr>
      </w:pPr>
      <w:r>
        <w:rPr>
          <w:highlight w:val="yellow"/>
        </w:rPr>
        <w:fldChar w:fldCharType="begin"/>
      </w:r>
      <w:r>
        <w:rPr>
          <w:highlight w:val="yellow"/>
        </w:rPr>
        <w:instrText xml:space="preserve"> REF Fig03DotHDot3 \h </w:instrText>
      </w:r>
      <w:r>
        <w:rPr>
          <w:highlight w:val="yellow"/>
        </w:rPr>
      </w:r>
      <w:r>
        <w:rPr>
          <w:highlight w:val="yellow"/>
        </w:rPr>
        <w:fldChar w:fldCharType="separate"/>
      </w:r>
      <w:r w:rsidRPr="009273E3">
        <w:t>Fig. 3.H.</w:t>
      </w:r>
      <w:r>
        <w:t>2.2</w:t>
      </w:r>
      <w:r>
        <w:rPr>
          <w:highlight w:val="yellow"/>
        </w:rPr>
        <w:fldChar w:fldCharType="end"/>
      </w:r>
    </w:p>
    <w:p w14:paraId="6E626A80" w14:textId="77777777" w:rsidR="003C3CCA" w:rsidRDefault="003C3CCA" w:rsidP="00C2438D">
      <w:pPr>
        <w:rPr>
          <w:highlight w:val="yellow"/>
        </w:rPr>
      </w:pPr>
      <w:r>
        <w:rPr>
          <w:highlight w:val="yellow"/>
        </w:rPr>
        <w:fldChar w:fldCharType="begin"/>
      </w:r>
      <w:r>
        <w:rPr>
          <w:highlight w:val="yellow"/>
        </w:rPr>
        <w:instrText xml:space="preserve"> REF Fig03DotEDot1 \h </w:instrText>
      </w:r>
      <w:r>
        <w:rPr>
          <w:highlight w:val="yellow"/>
        </w:rPr>
      </w:r>
      <w:r>
        <w:rPr>
          <w:highlight w:val="yellow"/>
        </w:rPr>
        <w:fldChar w:fldCharType="separate"/>
      </w:r>
      <w:r w:rsidRPr="009273E3">
        <w:t>Fig. 3.E.1</w:t>
      </w:r>
      <w:r>
        <w:rPr>
          <w:highlight w:val="yellow"/>
        </w:rPr>
        <w:fldChar w:fldCharType="end"/>
      </w:r>
    </w:p>
    <w:p w14:paraId="509CA6D0" w14:textId="77777777" w:rsidR="003C3CCA" w:rsidRDefault="003C3CCA" w:rsidP="00C2438D">
      <w:pPr>
        <w:rPr>
          <w:highlight w:val="yellow"/>
        </w:rPr>
      </w:pPr>
      <w:r>
        <w:rPr>
          <w:highlight w:val="yellow"/>
        </w:rPr>
        <w:fldChar w:fldCharType="begin"/>
      </w:r>
      <w:r>
        <w:rPr>
          <w:highlight w:val="yellow"/>
        </w:rPr>
        <w:instrText xml:space="preserve"> REF Fig3Dot9Dot1 \h </w:instrText>
      </w:r>
      <w:r>
        <w:rPr>
          <w:highlight w:val="yellow"/>
        </w:rPr>
      </w:r>
      <w:r>
        <w:rPr>
          <w:highlight w:val="yellow"/>
        </w:rPr>
        <w:fldChar w:fldCharType="separate"/>
      </w:r>
      <w:r w:rsidRPr="00EB4CC4">
        <w:t>Fig. 3.</w:t>
      </w:r>
      <w:r>
        <w:t>4</w:t>
      </w:r>
      <w:r>
        <w:rPr>
          <w:highlight w:val="yellow"/>
        </w:rPr>
        <w:fldChar w:fldCharType="end"/>
      </w:r>
    </w:p>
    <w:p w14:paraId="24B84C36" w14:textId="77777777" w:rsidR="003C3CCA" w:rsidRDefault="003C3CCA" w:rsidP="00C2438D">
      <w:pPr>
        <w:rPr>
          <w:highlight w:val="yellow"/>
        </w:rPr>
      </w:pPr>
      <w:r>
        <w:rPr>
          <w:highlight w:val="yellow"/>
        </w:rPr>
        <w:fldChar w:fldCharType="begin"/>
      </w:r>
      <w:r>
        <w:rPr>
          <w:highlight w:val="yellow"/>
        </w:rPr>
        <w:instrText xml:space="preserve"> REF Fig03Dot9Dot5 \h </w:instrText>
      </w:r>
      <w:r>
        <w:rPr>
          <w:highlight w:val="yellow"/>
        </w:rPr>
      </w:r>
      <w:r>
        <w:rPr>
          <w:highlight w:val="yellow"/>
        </w:rPr>
        <w:fldChar w:fldCharType="separate"/>
      </w:r>
      <w:r w:rsidRPr="00EB4CC4">
        <w:t>Fig. 3.</w:t>
      </w:r>
      <w:r>
        <w:t>5</w:t>
      </w:r>
      <w:r>
        <w:rPr>
          <w:highlight w:val="yellow"/>
        </w:rPr>
        <w:fldChar w:fldCharType="end"/>
      </w:r>
    </w:p>
    <w:p w14:paraId="4D507481" w14:textId="77777777" w:rsidR="003C3CCA" w:rsidRDefault="003C3CCA" w:rsidP="00C2438D">
      <w:pPr>
        <w:rPr>
          <w:highlight w:val="yellow"/>
        </w:rPr>
      </w:pPr>
      <w:r>
        <w:rPr>
          <w:highlight w:val="yellow"/>
        </w:rPr>
        <w:fldChar w:fldCharType="begin"/>
      </w:r>
      <w:r>
        <w:rPr>
          <w:highlight w:val="yellow"/>
        </w:rPr>
        <w:instrText xml:space="preserve"> REF Fig03Dot11Dot1 \h </w:instrText>
      </w:r>
      <w:r>
        <w:rPr>
          <w:highlight w:val="yellow"/>
        </w:rPr>
      </w:r>
      <w:r>
        <w:rPr>
          <w:highlight w:val="yellow"/>
        </w:rPr>
        <w:fldChar w:fldCharType="separate"/>
      </w:r>
      <w:r w:rsidRPr="00EB4CC4">
        <w:t>Fig. 3.</w:t>
      </w:r>
      <w:r>
        <w:t>6</w:t>
      </w:r>
      <w:r>
        <w:rPr>
          <w:highlight w:val="yellow"/>
        </w:rPr>
        <w:fldChar w:fldCharType="end"/>
      </w:r>
      <w:r>
        <w:rPr>
          <w:highlight w:val="yellow"/>
        </w:rPr>
        <w:t xml:space="preserve"> beam et al study</w:t>
      </w:r>
    </w:p>
    <w:p w14:paraId="22925E3E" w14:textId="77777777" w:rsidR="003C3CCA" w:rsidRDefault="003C3CCA" w:rsidP="00C2438D">
      <w:r>
        <w:rPr>
          <w:highlight w:val="yellow"/>
        </w:rPr>
        <w:fldChar w:fldCharType="begin"/>
      </w:r>
      <w:r>
        <w:rPr>
          <w:highlight w:val="yellow"/>
        </w:rPr>
        <w:instrText xml:space="preserve"> REF Fig3DotCDot4 \h </w:instrText>
      </w:r>
      <w:r>
        <w:rPr>
          <w:highlight w:val="yellow"/>
        </w:rPr>
      </w:r>
      <w:r>
        <w:rPr>
          <w:highlight w:val="yellow"/>
        </w:rPr>
        <w:fldChar w:fldCharType="separate"/>
      </w:r>
      <w:r w:rsidRPr="009273E3">
        <w:t>Fig. 3.G.</w:t>
      </w:r>
      <w:r>
        <w:t>3</w:t>
      </w:r>
    </w:p>
    <w:p w14:paraId="64364125" w14:textId="77777777" w:rsidR="003C3CCA" w:rsidRDefault="003C3CCA" w:rsidP="00C2438D">
      <w:pPr>
        <w:rPr>
          <w:highlight w:val="yellow"/>
        </w:rPr>
      </w:pPr>
      <w:r w:rsidRPr="009273E3">
        <w:t>Fig. 3.C.4</w:t>
      </w:r>
      <w:r>
        <w:rPr>
          <w:highlight w:val="yellow"/>
        </w:rPr>
        <w:fldChar w:fldCharType="end"/>
      </w:r>
    </w:p>
    <w:p w14:paraId="106E135E" w14:textId="77777777" w:rsidR="003C3CCA" w:rsidRDefault="003C3CCA" w:rsidP="00C2438D">
      <w:pPr>
        <w:rPr>
          <w:highlight w:val="yellow"/>
        </w:rPr>
      </w:pPr>
      <w:r>
        <w:rPr>
          <w:highlight w:val="yellow"/>
        </w:rPr>
        <w:fldChar w:fldCharType="begin"/>
      </w:r>
      <w:r>
        <w:rPr>
          <w:highlight w:val="yellow"/>
        </w:rPr>
        <w:instrText xml:space="preserve"> REF Fig3DotADot1 \h </w:instrText>
      </w:r>
      <w:r>
        <w:rPr>
          <w:highlight w:val="yellow"/>
        </w:rPr>
      </w:r>
      <w:r>
        <w:rPr>
          <w:highlight w:val="yellow"/>
        </w:rPr>
        <w:fldChar w:fldCharType="separate"/>
      </w:r>
      <w:r w:rsidRPr="00EB4CC4">
        <w:t>Fig. 3.A.</w:t>
      </w:r>
      <w:r>
        <w:t>2</w:t>
      </w:r>
      <w:r>
        <w:rPr>
          <w:highlight w:val="yellow"/>
        </w:rPr>
        <w:fldChar w:fldCharType="end"/>
      </w:r>
    </w:p>
    <w:p w14:paraId="69E9B857" w14:textId="77777777" w:rsidR="003C3CCA" w:rsidRDefault="003C3CCA" w:rsidP="00C2438D">
      <w:pPr>
        <w:rPr>
          <w:highlight w:val="yellow"/>
        </w:rPr>
      </w:pPr>
      <w:r>
        <w:rPr>
          <w:highlight w:val="yellow"/>
        </w:rPr>
        <w:fldChar w:fldCharType="begin"/>
      </w:r>
      <w:r>
        <w:rPr>
          <w:highlight w:val="yellow"/>
        </w:rPr>
        <w:instrText xml:space="preserve"> REF Fig3DotCDot1 \h </w:instrText>
      </w:r>
      <w:r>
        <w:rPr>
          <w:highlight w:val="yellow"/>
        </w:rPr>
      </w:r>
      <w:r>
        <w:rPr>
          <w:highlight w:val="yellow"/>
        </w:rPr>
        <w:fldChar w:fldCharType="separate"/>
      </w:r>
      <w:r w:rsidRPr="00EB4CC4">
        <w:t>Fig. 3.C.1</w:t>
      </w:r>
      <w:r>
        <w:rPr>
          <w:highlight w:val="yellow"/>
        </w:rPr>
        <w:fldChar w:fldCharType="end"/>
      </w:r>
    </w:p>
    <w:p w14:paraId="4651CE7A" w14:textId="77777777" w:rsidR="003C3CCA" w:rsidRDefault="003C3CCA" w:rsidP="00C2438D">
      <w:pPr>
        <w:rPr>
          <w:highlight w:val="yellow"/>
        </w:rPr>
      </w:pPr>
      <w:r>
        <w:rPr>
          <w:highlight w:val="yellow"/>
        </w:rPr>
        <w:fldChar w:fldCharType="begin"/>
      </w:r>
      <w:r>
        <w:rPr>
          <w:highlight w:val="yellow"/>
        </w:rPr>
        <w:instrText xml:space="preserve"> REF Fig03DotEDot1 \h </w:instrText>
      </w:r>
      <w:r>
        <w:rPr>
          <w:highlight w:val="yellow"/>
        </w:rPr>
      </w:r>
      <w:r>
        <w:rPr>
          <w:highlight w:val="yellow"/>
        </w:rPr>
        <w:fldChar w:fldCharType="separate"/>
      </w:r>
      <w:r w:rsidRPr="009273E3">
        <w:t>Fig. 3.E.1</w:t>
      </w:r>
      <w:r>
        <w:rPr>
          <w:highlight w:val="yellow"/>
        </w:rPr>
        <w:fldChar w:fldCharType="end"/>
      </w:r>
    </w:p>
    <w:p w14:paraId="4B6AF53D" w14:textId="77777777" w:rsidR="003C3CCA" w:rsidRDefault="003C3CCA" w:rsidP="00C2438D">
      <w:pPr>
        <w:rPr>
          <w:highlight w:val="yellow"/>
        </w:rPr>
      </w:pPr>
      <w:r>
        <w:rPr>
          <w:highlight w:val="yellow"/>
        </w:rPr>
        <w:fldChar w:fldCharType="begin"/>
      </w:r>
      <w:r>
        <w:rPr>
          <w:highlight w:val="yellow"/>
        </w:rPr>
        <w:instrText xml:space="preserve"> REF Fig03DotGDot2 \h </w:instrText>
      </w:r>
      <w:r>
        <w:rPr>
          <w:highlight w:val="yellow"/>
        </w:rPr>
      </w:r>
      <w:r>
        <w:rPr>
          <w:highlight w:val="yellow"/>
        </w:rPr>
        <w:fldChar w:fldCharType="separate"/>
      </w:r>
      <w:r w:rsidRPr="009273E3">
        <w:t>Fig. 3.</w:t>
      </w:r>
      <w:r>
        <w:t>G</w:t>
      </w:r>
      <w:r w:rsidRPr="009273E3">
        <w:t>.</w:t>
      </w:r>
      <w:r>
        <w:t>2</w:t>
      </w:r>
      <w:r>
        <w:rPr>
          <w:highlight w:val="yellow"/>
        </w:rPr>
        <w:fldChar w:fldCharType="end"/>
      </w:r>
    </w:p>
    <w:p w14:paraId="614EF39C" w14:textId="77777777" w:rsidR="003C3CCA" w:rsidRDefault="003C3CCA" w:rsidP="00C2438D">
      <w:pPr>
        <w:rPr>
          <w:highlight w:val="yellow"/>
        </w:rPr>
      </w:pPr>
      <w:r>
        <w:rPr>
          <w:highlight w:val="yellow"/>
        </w:rPr>
        <w:fldChar w:fldCharType="begin"/>
      </w:r>
      <w:r>
        <w:rPr>
          <w:highlight w:val="yellow"/>
        </w:rPr>
        <w:instrText xml:space="preserve"> REF Fig03DotGDot3 \h </w:instrText>
      </w:r>
      <w:r>
        <w:rPr>
          <w:highlight w:val="yellow"/>
        </w:rPr>
      </w:r>
      <w:r>
        <w:rPr>
          <w:highlight w:val="yellow"/>
        </w:rPr>
        <w:fldChar w:fldCharType="separate"/>
      </w:r>
      <w:r>
        <w:t>Fig. 3.G.3</w:t>
      </w:r>
      <w:r>
        <w:rPr>
          <w:highlight w:val="yellow"/>
        </w:rPr>
        <w:fldChar w:fldCharType="end"/>
      </w:r>
    </w:p>
    <w:p w14:paraId="2CE48855" w14:textId="77777777" w:rsidR="003C3CCA" w:rsidRDefault="003C3CCA" w:rsidP="00C2438D">
      <w:pPr>
        <w:rPr>
          <w:highlight w:val="yellow"/>
        </w:rPr>
      </w:pPr>
      <w:r>
        <w:rPr>
          <w:highlight w:val="yellow"/>
        </w:rPr>
        <w:fldChar w:fldCharType="begin"/>
      </w:r>
      <w:r>
        <w:rPr>
          <w:highlight w:val="yellow"/>
        </w:rPr>
        <w:instrText xml:space="preserve"> REF Fig03DotGDot4 \h </w:instrText>
      </w:r>
      <w:r>
        <w:rPr>
          <w:highlight w:val="yellow"/>
        </w:rPr>
      </w:r>
      <w:r>
        <w:rPr>
          <w:highlight w:val="yellow"/>
        </w:rPr>
        <w:fldChar w:fldCharType="separate"/>
      </w:r>
      <w:r>
        <w:t>Fig. 4.G.4</w:t>
      </w:r>
      <w:r>
        <w:rPr>
          <w:highlight w:val="yellow"/>
        </w:rPr>
        <w:fldChar w:fldCharType="end"/>
      </w:r>
    </w:p>
    <w:p w14:paraId="564EE47E" w14:textId="77777777" w:rsidR="003C3CCA" w:rsidRDefault="003C3CCA" w:rsidP="00C2438D">
      <w:pPr>
        <w:rPr>
          <w:highlight w:val="yellow"/>
        </w:rPr>
      </w:pPr>
      <w:r>
        <w:rPr>
          <w:highlight w:val="yellow"/>
        </w:rPr>
        <w:fldChar w:fldCharType="begin"/>
      </w:r>
      <w:r>
        <w:rPr>
          <w:highlight w:val="yellow"/>
        </w:rPr>
        <w:instrText xml:space="preserve"> REF Fig03DotHDot2 \h </w:instrText>
      </w:r>
      <w:r>
        <w:rPr>
          <w:highlight w:val="yellow"/>
        </w:rPr>
      </w:r>
      <w:r>
        <w:rPr>
          <w:highlight w:val="yellow"/>
        </w:rPr>
        <w:fldChar w:fldCharType="separate"/>
      </w:r>
      <w:r w:rsidRPr="009273E3">
        <w:t>Fig. 3.H.</w:t>
      </w:r>
      <w:r>
        <w:t>2.1</w:t>
      </w:r>
      <w:r>
        <w:rPr>
          <w:highlight w:val="yellow"/>
        </w:rPr>
        <w:fldChar w:fldCharType="end"/>
      </w:r>
    </w:p>
    <w:p w14:paraId="2BA097C8" w14:textId="77777777" w:rsidR="003C3CCA" w:rsidRDefault="003C3CCA" w:rsidP="00C2438D">
      <w:pPr>
        <w:rPr>
          <w:highlight w:val="yellow"/>
        </w:rPr>
      </w:pPr>
      <w:r>
        <w:rPr>
          <w:highlight w:val="yellow"/>
        </w:rPr>
        <w:fldChar w:fldCharType="begin"/>
      </w:r>
      <w:r>
        <w:rPr>
          <w:highlight w:val="yellow"/>
        </w:rPr>
        <w:instrText xml:space="preserve"> REF Fig03DotIDot2 \h </w:instrText>
      </w:r>
      <w:r>
        <w:rPr>
          <w:highlight w:val="yellow"/>
        </w:rPr>
      </w:r>
      <w:r>
        <w:rPr>
          <w:highlight w:val="yellow"/>
        </w:rPr>
        <w:fldChar w:fldCharType="separate"/>
      </w:r>
      <w:r w:rsidRPr="009273E3">
        <w:t>Fig. 3.I.</w:t>
      </w:r>
      <w:r>
        <w:t>2</w:t>
      </w:r>
      <w:r>
        <w:rPr>
          <w:highlight w:val="yellow"/>
        </w:rPr>
        <w:fldChar w:fldCharType="end"/>
      </w:r>
    </w:p>
    <w:p w14:paraId="4AEB9D9C" w14:textId="77777777" w:rsidR="003C3CCA" w:rsidRDefault="003C3CCA" w:rsidP="00C2438D">
      <w:pPr>
        <w:rPr>
          <w:highlight w:val="yellow"/>
        </w:rPr>
      </w:pPr>
      <w:r>
        <w:rPr>
          <w:highlight w:val="yellow"/>
        </w:rPr>
        <w:fldChar w:fldCharType="begin"/>
      </w:r>
      <w:r>
        <w:rPr>
          <w:highlight w:val="yellow"/>
        </w:rPr>
        <w:instrText xml:space="preserve"> REF Section3Dot10 \h </w:instrText>
      </w:r>
      <w:r>
        <w:rPr>
          <w:highlight w:val="yellow"/>
        </w:rPr>
      </w:r>
      <w:r>
        <w:rPr>
          <w:highlight w:val="yellow"/>
        </w:rPr>
        <w:fldChar w:fldCharType="separate"/>
      </w:r>
      <w:r>
        <w:t>3.10</w:t>
      </w:r>
      <w:r>
        <w:rPr>
          <w:highlight w:val="yellow"/>
        </w:rPr>
        <w:fldChar w:fldCharType="end"/>
      </w:r>
    </w:p>
    <w:p w14:paraId="4C0A4E3A" w14:textId="77777777" w:rsidR="003C3CCA" w:rsidRDefault="003C3CCA" w:rsidP="00C2438D">
      <w:pPr>
        <w:rPr>
          <w:highlight w:val="yellow"/>
        </w:rPr>
      </w:pPr>
      <w:r>
        <w:rPr>
          <w:highlight w:val="yellow"/>
        </w:rPr>
        <w:fldChar w:fldCharType="begin"/>
      </w:r>
      <w:r>
        <w:rPr>
          <w:highlight w:val="yellow"/>
        </w:rPr>
        <w:instrText xml:space="preserve"> REF Table3Dot7Dot1 \h </w:instrText>
      </w:r>
      <w:r>
        <w:rPr>
          <w:highlight w:val="yellow"/>
        </w:rPr>
      </w:r>
      <w:r>
        <w:rPr>
          <w:highlight w:val="yellow"/>
        </w:rPr>
        <w:fldChar w:fldCharType="separate"/>
      </w:r>
      <w:r>
        <w:t>Table 3.2</w:t>
      </w:r>
      <w:r>
        <w:rPr>
          <w:highlight w:val="yellow"/>
        </w:rPr>
        <w:fldChar w:fldCharType="end"/>
      </w:r>
    </w:p>
    <w:p w14:paraId="4267D7C5" w14:textId="77777777" w:rsidR="003C3CCA" w:rsidRDefault="003C3CCA" w:rsidP="00C2438D">
      <w:pPr>
        <w:rPr>
          <w:highlight w:val="yellow"/>
        </w:rPr>
      </w:pPr>
      <w:r>
        <w:rPr>
          <w:highlight w:val="yellow"/>
        </w:rPr>
        <w:fldChar w:fldCharType="begin"/>
      </w:r>
      <w:r>
        <w:rPr>
          <w:highlight w:val="yellow"/>
        </w:rPr>
        <w:instrText xml:space="preserve"> REF Table3Dot11Dot1 \h </w:instrText>
      </w:r>
      <w:r>
        <w:rPr>
          <w:highlight w:val="yellow"/>
        </w:rPr>
      </w:r>
      <w:r>
        <w:rPr>
          <w:highlight w:val="yellow"/>
        </w:rPr>
        <w:fldChar w:fldCharType="separate"/>
      </w:r>
      <w:r>
        <w:t>Table 3.3</w:t>
      </w:r>
      <w:r>
        <w:rPr>
          <w:highlight w:val="yellow"/>
        </w:rPr>
        <w:fldChar w:fldCharType="end"/>
      </w:r>
      <w:r>
        <w:rPr>
          <w:highlight w:val="yellow"/>
        </w:rPr>
        <w:t xml:space="preserve"> beam et al study</w:t>
      </w:r>
    </w:p>
    <w:p w14:paraId="24CD6C19" w14:textId="77777777" w:rsidR="003C3CCA" w:rsidRDefault="003C3CCA" w:rsidP="00C2438D">
      <w:pPr>
        <w:rPr>
          <w:highlight w:val="yellow"/>
        </w:rPr>
      </w:pPr>
      <w:r>
        <w:rPr>
          <w:highlight w:val="yellow"/>
        </w:rPr>
        <w:fldChar w:fldCharType="begin"/>
      </w:r>
      <w:r>
        <w:rPr>
          <w:highlight w:val="yellow"/>
        </w:rPr>
        <w:instrText xml:space="preserve"> REF Appendix03DotA \h </w:instrText>
      </w:r>
      <w:r>
        <w:rPr>
          <w:highlight w:val="yellow"/>
        </w:rPr>
      </w:r>
      <w:r>
        <w:rPr>
          <w:highlight w:val="yellow"/>
        </w:rPr>
        <w:fldChar w:fldCharType="separate"/>
      </w:r>
      <w:r>
        <w:t>Online Appendix 3.A</w:t>
      </w:r>
      <w:r>
        <w:rPr>
          <w:highlight w:val="yellow"/>
        </w:rPr>
        <w:fldChar w:fldCharType="end"/>
      </w:r>
    </w:p>
    <w:p w14:paraId="77B8B227" w14:textId="77777777" w:rsidR="003C3CCA" w:rsidRDefault="003C3CCA" w:rsidP="00C2438D">
      <w:pPr>
        <w:rPr>
          <w:highlight w:val="yellow"/>
        </w:rPr>
      </w:pPr>
      <w:r>
        <w:rPr>
          <w:highlight w:val="yellow"/>
        </w:rPr>
        <w:fldChar w:fldCharType="begin"/>
      </w:r>
      <w:r>
        <w:rPr>
          <w:highlight w:val="yellow"/>
        </w:rPr>
        <w:instrText xml:space="preserve"> REF Appendix03DotB \h </w:instrText>
      </w:r>
      <w:r>
        <w:rPr>
          <w:highlight w:val="yellow"/>
        </w:rPr>
      </w:r>
      <w:r>
        <w:rPr>
          <w:highlight w:val="yellow"/>
        </w:rPr>
        <w:fldChar w:fldCharType="separate"/>
      </w:r>
      <w:r>
        <w:t>Online Appendix 3.B</w:t>
      </w:r>
      <w:r>
        <w:rPr>
          <w:highlight w:val="yellow"/>
        </w:rPr>
        <w:fldChar w:fldCharType="end"/>
      </w:r>
    </w:p>
    <w:p w14:paraId="03976F6B" w14:textId="77777777" w:rsidR="003C3CCA" w:rsidRDefault="003C3CCA" w:rsidP="00C2438D">
      <w:pPr>
        <w:rPr>
          <w:highlight w:val="yellow"/>
        </w:rPr>
      </w:pPr>
      <w:r>
        <w:rPr>
          <w:highlight w:val="yellow"/>
        </w:rPr>
        <w:fldChar w:fldCharType="begin"/>
      </w:r>
      <w:r>
        <w:rPr>
          <w:highlight w:val="yellow"/>
        </w:rPr>
        <w:instrText xml:space="preserve"> REF Appendix03DotC \h </w:instrText>
      </w:r>
      <w:r>
        <w:rPr>
          <w:highlight w:val="yellow"/>
        </w:rPr>
      </w:r>
      <w:r>
        <w:rPr>
          <w:highlight w:val="yellow"/>
        </w:rPr>
        <w:fldChar w:fldCharType="separate"/>
      </w:r>
      <w:r>
        <w:t>Online Appendix 3.C</w:t>
      </w:r>
      <w:r>
        <w:rPr>
          <w:highlight w:val="yellow"/>
        </w:rPr>
        <w:fldChar w:fldCharType="end"/>
      </w:r>
    </w:p>
    <w:p w14:paraId="639A090D" w14:textId="77777777" w:rsidR="003C3CCA" w:rsidRDefault="003C3CCA" w:rsidP="00C2438D">
      <w:pPr>
        <w:rPr>
          <w:highlight w:val="yellow"/>
        </w:rPr>
      </w:pPr>
      <w:r>
        <w:rPr>
          <w:highlight w:val="yellow"/>
        </w:rPr>
        <w:fldChar w:fldCharType="begin"/>
      </w:r>
      <w:r>
        <w:rPr>
          <w:highlight w:val="yellow"/>
        </w:rPr>
        <w:instrText xml:space="preserve"> REF Appendix03DotD \h </w:instrText>
      </w:r>
      <w:r>
        <w:rPr>
          <w:highlight w:val="yellow"/>
        </w:rPr>
      </w:r>
      <w:r>
        <w:rPr>
          <w:highlight w:val="yellow"/>
        </w:rPr>
        <w:fldChar w:fldCharType="separate"/>
      </w:r>
      <w:r>
        <w:t>Online Appendix 3.D</w:t>
      </w:r>
      <w:r>
        <w:rPr>
          <w:highlight w:val="yellow"/>
        </w:rPr>
        <w:fldChar w:fldCharType="end"/>
      </w:r>
    </w:p>
    <w:p w14:paraId="275A25DE" w14:textId="77777777" w:rsidR="003C3CCA" w:rsidRDefault="003C3CCA" w:rsidP="00C2438D">
      <w:pPr>
        <w:rPr>
          <w:highlight w:val="yellow"/>
        </w:rPr>
      </w:pPr>
      <w:r>
        <w:rPr>
          <w:highlight w:val="yellow"/>
        </w:rPr>
        <w:fldChar w:fldCharType="begin"/>
      </w:r>
      <w:r>
        <w:rPr>
          <w:highlight w:val="yellow"/>
        </w:rPr>
        <w:instrText xml:space="preserve"> REF Appendix03DotE \h </w:instrText>
      </w:r>
      <w:r>
        <w:rPr>
          <w:highlight w:val="yellow"/>
        </w:rPr>
      </w:r>
      <w:r>
        <w:rPr>
          <w:highlight w:val="yellow"/>
        </w:rPr>
        <w:fldChar w:fldCharType="separate"/>
      </w:r>
      <w:r>
        <w:t>Online Appendix 3.E</w:t>
      </w:r>
      <w:r>
        <w:rPr>
          <w:highlight w:val="yellow"/>
        </w:rPr>
        <w:fldChar w:fldCharType="end"/>
      </w:r>
      <w:r>
        <w:rPr>
          <w:highlight w:val="yellow"/>
        </w:rPr>
        <w:t xml:space="preserve">  Getting help in R-I</w:t>
      </w:r>
    </w:p>
    <w:p w14:paraId="486B8FF0" w14:textId="77777777" w:rsidR="003C3CCA" w:rsidRDefault="003C3CCA" w:rsidP="00C2438D">
      <w:pPr>
        <w:rPr>
          <w:highlight w:val="yellow"/>
        </w:rPr>
      </w:pPr>
      <w:r>
        <w:rPr>
          <w:highlight w:val="yellow"/>
        </w:rPr>
        <w:fldChar w:fldCharType="begin"/>
      </w:r>
      <w:r>
        <w:rPr>
          <w:highlight w:val="yellow"/>
        </w:rPr>
        <w:instrText xml:space="preserve"> REF Appendix03DotF \h </w:instrText>
      </w:r>
      <w:r>
        <w:rPr>
          <w:highlight w:val="yellow"/>
        </w:rPr>
      </w:r>
      <w:r>
        <w:rPr>
          <w:highlight w:val="yellow"/>
        </w:rPr>
        <w:fldChar w:fldCharType="separate"/>
      </w:r>
      <w:r>
        <w:t>Online Appendix 3.F</w:t>
      </w:r>
      <w:r>
        <w:rPr>
          <w:highlight w:val="yellow"/>
        </w:rPr>
        <w:fldChar w:fldCharType="end"/>
      </w:r>
      <w:r>
        <w:rPr>
          <w:highlight w:val="yellow"/>
        </w:rPr>
        <w:t xml:space="preserve">  Getting help in R-II</w:t>
      </w:r>
    </w:p>
    <w:p w14:paraId="617DBF4E" w14:textId="77777777" w:rsidR="003C3CCA" w:rsidRDefault="003C3CCA" w:rsidP="00C2438D">
      <w:pPr>
        <w:rPr>
          <w:highlight w:val="yellow"/>
        </w:rPr>
      </w:pPr>
      <w:r>
        <w:rPr>
          <w:highlight w:val="yellow"/>
        </w:rPr>
        <w:fldChar w:fldCharType="begin"/>
      </w:r>
      <w:r>
        <w:rPr>
          <w:highlight w:val="yellow"/>
        </w:rPr>
        <w:instrText xml:space="preserve"> REF Appendix03DotG \h </w:instrText>
      </w:r>
      <w:r>
        <w:rPr>
          <w:highlight w:val="yellow"/>
        </w:rPr>
      </w:r>
      <w:r>
        <w:rPr>
          <w:highlight w:val="yellow"/>
        </w:rPr>
        <w:fldChar w:fldCharType="separate"/>
      </w:r>
      <w:r>
        <w:t>Online Appendix 3.G</w:t>
      </w:r>
      <w:r>
        <w:rPr>
          <w:highlight w:val="yellow"/>
        </w:rPr>
        <w:fldChar w:fldCharType="end"/>
      </w:r>
    </w:p>
    <w:p w14:paraId="3020FA5D" w14:textId="77777777" w:rsidR="003C3CCA" w:rsidRDefault="003C3CCA" w:rsidP="00C2438D">
      <w:pPr>
        <w:rPr>
          <w:highlight w:val="yellow"/>
        </w:rPr>
      </w:pPr>
      <w:r>
        <w:rPr>
          <w:highlight w:val="yellow"/>
        </w:rPr>
        <w:fldChar w:fldCharType="begin"/>
      </w:r>
      <w:r>
        <w:rPr>
          <w:highlight w:val="yellow"/>
        </w:rPr>
        <w:instrText xml:space="preserve"> REF Appendix03DotH \h </w:instrText>
      </w:r>
      <w:r>
        <w:rPr>
          <w:highlight w:val="yellow"/>
        </w:rPr>
      </w:r>
      <w:r>
        <w:rPr>
          <w:highlight w:val="yellow"/>
        </w:rPr>
        <w:fldChar w:fldCharType="separate"/>
      </w:r>
      <w:r>
        <w:t>Online Appendix 3.H</w:t>
      </w:r>
      <w:r>
        <w:rPr>
          <w:highlight w:val="yellow"/>
        </w:rPr>
        <w:fldChar w:fldCharType="end"/>
      </w:r>
    </w:p>
    <w:p w14:paraId="7C319241" w14:textId="77777777" w:rsidR="003C3CCA" w:rsidRDefault="003C3CCA" w:rsidP="00C2438D">
      <w:pPr>
        <w:rPr>
          <w:highlight w:val="yellow"/>
        </w:rPr>
      </w:pPr>
      <w:r>
        <w:rPr>
          <w:highlight w:val="yellow"/>
        </w:rPr>
        <w:fldChar w:fldCharType="begin"/>
      </w:r>
      <w:r>
        <w:rPr>
          <w:highlight w:val="yellow"/>
        </w:rPr>
        <w:instrText xml:space="preserve"> REF Appendix03DotI \h </w:instrText>
      </w:r>
      <w:r>
        <w:rPr>
          <w:highlight w:val="yellow"/>
        </w:rPr>
      </w:r>
      <w:r>
        <w:rPr>
          <w:highlight w:val="yellow"/>
        </w:rPr>
        <w:fldChar w:fldCharType="separate"/>
      </w:r>
      <w:r>
        <w:t>Online Appendix 3.I</w:t>
      </w:r>
      <w:r>
        <w:rPr>
          <w:highlight w:val="yellow"/>
        </w:rPr>
        <w:fldChar w:fldCharType="end"/>
      </w:r>
    </w:p>
    <w:p w14:paraId="14C4CAF7" w14:textId="77777777" w:rsidR="003C3CCA" w:rsidRDefault="003C3CCA" w:rsidP="00C2438D">
      <w:pPr>
        <w:rPr>
          <w:highlight w:val="yellow"/>
        </w:rPr>
      </w:pPr>
    </w:p>
    <w:p w14:paraId="5CAB293D" w14:textId="77777777" w:rsidR="003C3CCA" w:rsidRDefault="003C3CCA" w:rsidP="00C2438D">
      <w:pPr>
        <w:rPr>
          <w:highlight w:val="yellow"/>
        </w:rPr>
      </w:pPr>
    </w:p>
    <w:p w14:paraId="2D59FC40" w14:textId="77777777" w:rsidR="003C3CCA" w:rsidRDefault="003C3CCA" w:rsidP="00C2438D">
      <w:pPr>
        <w:rPr>
          <w:highlight w:val="yellow"/>
        </w:rPr>
      </w:pPr>
    </w:p>
    <w:p w14:paraId="702EFD16" w14:textId="77777777" w:rsidR="003C3CCA" w:rsidRDefault="003C3CCA" w:rsidP="00C2438D">
      <w:pPr>
        <w:rPr>
          <w:highlight w:val="yellow"/>
        </w:rPr>
      </w:pPr>
      <w:r>
        <w:rPr>
          <w:highlight w:val="yellow"/>
        </w:rPr>
        <w:fldChar w:fldCharType="begin"/>
      </w:r>
      <w:r>
        <w:rPr>
          <w:highlight w:val="yellow"/>
        </w:rPr>
        <w:instrText xml:space="preserve"> REF Fig04Dot1 \h </w:instrText>
      </w:r>
      <w:r>
        <w:rPr>
          <w:highlight w:val="yellow"/>
        </w:rPr>
      </w:r>
      <w:r>
        <w:rPr>
          <w:highlight w:val="yellow"/>
        </w:rPr>
        <w:fldChar w:fldCharType="separate"/>
      </w:r>
      <w:r w:rsidRPr="00CE3635">
        <w:t>Fig. 4.</w:t>
      </w:r>
      <w:r>
        <w:t>1</w:t>
      </w:r>
      <w:r>
        <w:rPr>
          <w:highlight w:val="yellow"/>
        </w:rPr>
        <w:fldChar w:fldCharType="end"/>
      </w:r>
    </w:p>
    <w:p w14:paraId="55B02D07" w14:textId="77777777" w:rsidR="003C3CCA" w:rsidRDefault="003C3CCA" w:rsidP="00C2438D">
      <w:pPr>
        <w:rPr>
          <w:highlight w:val="yellow"/>
        </w:rPr>
      </w:pPr>
      <w:r>
        <w:rPr>
          <w:highlight w:val="yellow"/>
        </w:rPr>
        <w:fldChar w:fldCharType="begin"/>
      </w:r>
      <w:r>
        <w:rPr>
          <w:highlight w:val="yellow"/>
        </w:rPr>
        <w:instrText xml:space="preserve"> REF Fig04Dot2 \h </w:instrText>
      </w:r>
      <w:r>
        <w:rPr>
          <w:highlight w:val="yellow"/>
        </w:rPr>
      </w:r>
      <w:r>
        <w:rPr>
          <w:highlight w:val="yellow"/>
        </w:rPr>
        <w:fldChar w:fldCharType="separate"/>
      </w:r>
      <w:r w:rsidRPr="00CE3635">
        <w:t>Fig. 4.</w:t>
      </w:r>
      <w:r>
        <w:t>2</w:t>
      </w:r>
      <w:r>
        <w:rPr>
          <w:highlight w:val="yellow"/>
        </w:rPr>
        <w:fldChar w:fldCharType="end"/>
      </w:r>
    </w:p>
    <w:p w14:paraId="62BC3F15" w14:textId="77777777" w:rsidR="003C3CCA" w:rsidRDefault="003C3CCA" w:rsidP="00C2438D">
      <w:pPr>
        <w:rPr>
          <w:highlight w:val="yellow"/>
        </w:rPr>
      </w:pPr>
      <w:r>
        <w:rPr>
          <w:highlight w:val="yellow"/>
        </w:rPr>
        <w:fldChar w:fldCharType="begin"/>
      </w:r>
      <w:r>
        <w:rPr>
          <w:highlight w:val="yellow"/>
        </w:rPr>
        <w:instrText xml:space="preserve"> REF Fig04Dot3 \h </w:instrText>
      </w:r>
      <w:r>
        <w:rPr>
          <w:highlight w:val="yellow"/>
        </w:rPr>
      </w:r>
      <w:r>
        <w:rPr>
          <w:highlight w:val="yellow"/>
        </w:rPr>
        <w:fldChar w:fldCharType="separate"/>
      </w:r>
      <w:r>
        <w:t>Fig. 4.3</w:t>
      </w:r>
      <w:r>
        <w:rPr>
          <w:highlight w:val="yellow"/>
        </w:rPr>
        <w:fldChar w:fldCharType="end"/>
      </w:r>
    </w:p>
    <w:p w14:paraId="6ACCE4CA" w14:textId="77777777" w:rsidR="003C3CCA" w:rsidRDefault="003C3CCA" w:rsidP="00C2438D">
      <w:r w:rsidRPr="00CE3635">
        <w:rPr>
          <w:highlight w:val="yellow"/>
        </w:rPr>
        <w:fldChar w:fldCharType="begin"/>
      </w:r>
      <w:r w:rsidRPr="00CE3635">
        <w:rPr>
          <w:highlight w:val="yellow"/>
        </w:rPr>
        <w:instrText xml:space="preserve"> REF Table4Dot2Dot1 \h </w:instrText>
      </w:r>
      <w:r w:rsidRPr="00CE3635">
        <w:rPr>
          <w:highlight w:val="yellow"/>
        </w:rPr>
      </w:r>
      <w:r w:rsidRPr="00CE3635">
        <w:rPr>
          <w:highlight w:val="yellow"/>
        </w:rPr>
        <w:fldChar w:fldCharType="separate"/>
      </w:r>
      <w:r w:rsidRPr="00CE3635">
        <w:t>Table 4.</w:t>
      </w:r>
      <w:r>
        <w:t>1</w:t>
      </w:r>
      <w:r w:rsidRPr="00CE3635">
        <w:rPr>
          <w:highlight w:val="yellow"/>
        </w:rPr>
        <w:fldChar w:fldCharType="end"/>
      </w:r>
      <w:r>
        <w:t xml:space="preserve">  </w:t>
      </w:r>
      <w:r w:rsidRPr="006A23CD">
        <w:rPr>
          <w:highlight w:val="yellow"/>
        </w:rPr>
        <w:t>Roc counts table</w:t>
      </w:r>
    </w:p>
    <w:p w14:paraId="51720341" w14:textId="77777777" w:rsidR="003C3CCA" w:rsidRDefault="003C3CCA" w:rsidP="00C2438D">
      <w:r>
        <w:fldChar w:fldCharType="begin"/>
      </w:r>
      <w:r>
        <w:instrText xml:space="preserve"> REF Table4Dot3Dot1 \h </w:instrText>
      </w:r>
      <w:r>
        <w:fldChar w:fldCharType="separate"/>
      </w:r>
      <w:r w:rsidRPr="00CE3635">
        <w:t>Table 4.</w:t>
      </w:r>
      <w:r>
        <w:t>2</w:t>
      </w:r>
      <w:r>
        <w:fldChar w:fldCharType="end"/>
      </w:r>
    </w:p>
    <w:p w14:paraId="1DF3C7C8" w14:textId="77777777" w:rsidR="003C3CCA" w:rsidRDefault="003C3CCA" w:rsidP="00C2438D">
      <w:r>
        <w:fldChar w:fldCharType="begin"/>
      </w:r>
      <w:r>
        <w:instrText xml:space="preserve"> REF Table4Dot3Dot2 \h </w:instrText>
      </w:r>
      <w:r>
        <w:fldChar w:fldCharType="separate"/>
      </w:r>
      <w:r>
        <w:t>Table 4.3</w:t>
      </w:r>
      <w:r>
        <w:fldChar w:fldCharType="end"/>
      </w:r>
    </w:p>
    <w:p w14:paraId="2C43FE1A" w14:textId="77777777" w:rsidR="003C3CCA" w:rsidRDefault="003C3CCA" w:rsidP="00C2438D">
      <w:r>
        <w:fldChar w:fldCharType="begin"/>
      </w:r>
      <w:r>
        <w:instrText xml:space="preserve"> REF Table4Dot3Dot3 \h </w:instrText>
      </w:r>
      <w:r>
        <w:fldChar w:fldCharType="separate"/>
      </w:r>
      <w:r>
        <w:t>Table 4.4</w:t>
      </w:r>
      <w:r>
        <w:fldChar w:fldCharType="end"/>
      </w:r>
    </w:p>
    <w:p w14:paraId="4777F8FF" w14:textId="77777777" w:rsidR="003C3CCA" w:rsidRDefault="003C3CCA" w:rsidP="00C2438D">
      <w:r>
        <w:fldChar w:fldCharType="begin"/>
      </w:r>
      <w:r>
        <w:instrText xml:space="preserve"> REF Table4Dot10Dot1 \h </w:instrText>
      </w:r>
      <w:r>
        <w:fldChar w:fldCharType="separate"/>
      </w:r>
      <w:r>
        <w:t>Table 4.5</w:t>
      </w:r>
      <w:r>
        <w:fldChar w:fldCharType="end"/>
      </w:r>
    </w:p>
    <w:p w14:paraId="60982866" w14:textId="77777777" w:rsidR="003C3CCA" w:rsidRDefault="003C3CCA" w:rsidP="00C2438D">
      <w:r>
        <w:fldChar w:fldCharType="begin"/>
      </w:r>
      <w:r>
        <w:instrText xml:space="preserve"> REF Appendix04DotA \h </w:instrText>
      </w:r>
      <w:r>
        <w:fldChar w:fldCharType="separate"/>
      </w:r>
      <w:r>
        <w:t>Online Appendix 4.A</w:t>
      </w:r>
      <w:r>
        <w:fldChar w:fldCharType="end"/>
      </w:r>
    </w:p>
    <w:p w14:paraId="4852C21F" w14:textId="77777777" w:rsidR="003C3CCA" w:rsidRDefault="003C3CCA" w:rsidP="00C2438D"/>
    <w:p w14:paraId="29EDFCC6" w14:textId="77777777" w:rsidR="003C3CCA" w:rsidRDefault="003C3CCA" w:rsidP="00C2438D">
      <w:r>
        <w:fldChar w:fldCharType="begin"/>
      </w:r>
      <w:r>
        <w:instrText xml:space="preserve"> REF Fig05Dot1 \h </w:instrText>
      </w:r>
      <w:r>
        <w:fldChar w:fldCharType="separate"/>
      </w:r>
      <w:r>
        <w:t>Fig. 5.1</w:t>
      </w:r>
      <w:r>
        <w:fldChar w:fldCharType="end"/>
      </w:r>
      <w:r>
        <w:t xml:space="preserve">   operating point convention</w:t>
      </w:r>
    </w:p>
    <w:p w14:paraId="2A0705C8" w14:textId="77777777" w:rsidR="003C3CCA" w:rsidRDefault="003C3CCA" w:rsidP="00C2438D">
      <w:r>
        <w:fldChar w:fldCharType="begin"/>
      </w:r>
      <w:r>
        <w:instrText xml:space="preserve"> REF Fig05Dot2 \h </w:instrText>
      </w:r>
      <w:r>
        <w:fldChar w:fldCharType="separate"/>
      </w:r>
      <w:r>
        <w:t>Fig. 5.2</w:t>
      </w:r>
      <w:r>
        <w:fldChar w:fldCharType="end"/>
      </w:r>
    </w:p>
    <w:p w14:paraId="6A7598EE" w14:textId="77777777" w:rsidR="003C3CCA" w:rsidRDefault="003C3CCA" w:rsidP="00C2438D">
      <w:r>
        <w:fldChar w:fldCharType="begin"/>
      </w:r>
      <w:r>
        <w:instrText xml:space="preserve"> REF Fig05Dot3 \h </w:instrText>
      </w:r>
      <w:r>
        <w:fldChar w:fldCharType="separate"/>
      </w:r>
      <w:r w:rsidRPr="00BD4CA0">
        <w:t>Fig. 5.3</w:t>
      </w:r>
      <w:r>
        <w:fldChar w:fldCharType="end"/>
      </w:r>
    </w:p>
    <w:p w14:paraId="3C78C30B" w14:textId="77777777" w:rsidR="003C3CCA" w:rsidRDefault="003C3CCA" w:rsidP="00C2438D">
      <w:r>
        <w:fldChar w:fldCharType="begin"/>
      </w:r>
      <w:r>
        <w:instrText xml:space="preserve"> REF Table5Dot2Dot1 \h </w:instrText>
      </w:r>
      <w:r>
        <w:fldChar w:fldCharType="separate"/>
      </w:r>
      <w:r w:rsidRPr="00D54AC9">
        <w:t>Table 5.</w:t>
      </w:r>
      <w:r>
        <w:t>1</w:t>
      </w:r>
      <w:r>
        <w:fldChar w:fldCharType="end"/>
      </w:r>
    </w:p>
    <w:p w14:paraId="7FDF5C00" w14:textId="77777777" w:rsidR="003C3CCA" w:rsidRDefault="003C3CCA" w:rsidP="00C2438D">
      <w:r>
        <w:fldChar w:fldCharType="begin"/>
      </w:r>
      <w:r>
        <w:instrText xml:space="preserve"> REF Table5Dot3Dot1 \h </w:instrText>
      </w:r>
      <w:r>
        <w:fldChar w:fldCharType="separate"/>
      </w:r>
      <w:r w:rsidRPr="00D54AC9">
        <w:t>Table 5.</w:t>
      </w:r>
      <w:r>
        <w:t>2</w:t>
      </w:r>
      <w:r>
        <w:fldChar w:fldCharType="end"/>
      </w:r>
    </w:p>
    <w:p w14:paraId="36D9787E" w14:textId="77777777" w:rsidR="003C3CCA" w:rsidRDefault="003C3CCA" w:rsidP="00C2438D">
      <w:r>
        <w:fldChar w:fldCharType="begin"/>
      </w:r>
      <w:r>
        <w:instrText xml:space="preserve"> REF Section5Dot6 \h </w:instrText>
      </w:r>
      <w:r>
        <w:fldChar w:fldCharType="separate"/>
      </w:r>
      <w:r>
        <w:t>5.6</w:t>
      </w:r>
      <w:r>
        <w:fldChar w:fldCharType="end"/>
      </w:r>
    </w:p>
    <w:p w14:paraId="4FF0436D" w14:textId="77777777" w:rsidR="003C3CCA" w:rsidRDefault="003C3CCA" w:rsidP="00C2438D">
      <w:r>
        <w:fldChar w:fldCharType="begin"/>
      </w:r>
      <w:r>
        <w:instrText xml:space="preserve"> REF Appendix05DotA \h </w:instrText>
      </w:r>
      <w:r>
        <w:fldChar w:fldCharType="separate"/>
      </w:r>
      <w:r>
        <w:t>Online Appendix 5.A</w:t>
      </w:r>
      <w:r>
        <w:fldChar w:fldCharType="end"/>
      </w:r>
    </w:p>
    <w:p w14:paraId="4F579BA4" w14:textId="77777777" w:rsidR="003C3CCA" w:rsidRDefault="003C3CCA" w:rsidP="00C2438D"/>
    <w:p w14:paraId="6EFAC3C2" w14:textId="77777777" w:rsidR="003C3CCA" w:rsidRDefault="003C3CCA" w:rsidP="00C2438D"/>
    <w:p w14:paraId="2534D9DF" w14:textId="77777777" w:rsidR="003C3CCA" w:rsidRDefault="003C3CCA" w:rsidP="00C2438D">
      <w:r>
        <w:fldChar w:fldCharType="begin"/>
      </w:r>
      <w:r>
        <w:instrText xml:space="preserve"> REF Fig06Dot1 \h </w:instrText>
      </w:r>
      <w:r>
        <w:fldChar w:fldCharType="separate"/>
      </w:r>
      <w:r w:rsidRPr="004301E1">
        <w:t>Fig. 6.1</w:t>
      </w:r>
      <w:r>
        <w:fldChar w:fldCharType="end"/>
      </w:r>
    </w:p>
    <w:p w14:paraId="7797052B" w14:textId="77777777" w:rsidR="003C3CCA" w:rsidRDefault="003C3CCA" w:rsidP="00C2438D">
      <w:r>
        <w:fldChar w:fldCharType="begin"/>
      </w:r>
      <w:r>
        <w:instrText xml:space="preserve"> REF Fig06Dot2 \h </w:instrText>
      </w:r>
      <w:r>
        <w:fldChar w:fldCharType="separate"/>
      </w:r>
      <w:r w:rsidRPr="00BD65C2">
        <w:t>Fig. 6.2</w:t>
      </w:r>
      <w:r>
        <w:fldChar w:fldCharType="end"/>
      </w:r>
    </w:p>
    <w:p w14:paraId="77AE358F" w14:textId="77777777" w:rsidR="003C3CCA" w:rsidRDefault="003C3CCA" w:rsidP="00C2438D">
      <w:r>
        <w:fldChar w:fldCharType="begin"/>
      </w:r>
      <w:r>
        <w:instrText xml:space="preserve"> REF Fig06Dot3 \h </w:instrText>
      </w:r>
      <w:r>
        <w:fldChar w:fldCharType="separate"/>
      </w:r>
      <w:r>
        <w:t>Fig. 6.3</w:t>
      </w:r>
      <w:r>
        <w:fldChar w:fldCharType="end"/>
      </w:r>
    </w:p>
    <w:p w14:paraId="7149A15D" w14:textId="77777777" w:rsidR="003C3CCA" w:rsidRDefault="003C3CCA" w:rsidP="00C2438D">
      <w:r>
        <w:fldChar w:fldCharType="begin"/>
      </w:r>
      <w:r>
        <w:instrText xml:space="preserve"> REF Fig06Dot4 \h </w:instrText>
      </w:r>
      <w:r>
        <w:fldChar w:fldCharType="separate"/>
      </w:r>
      <w:r>
        <w:t>Fig. 6.4</w:t>
      </w:r>
      <w:r>
        <w:fldChar w:fldCharType="end"/>
      </w:r>
    </w:p>
    <w:p w14:paraId="30C054B6" w14:textId="77777777" w:rsidR="003C3CCA" w:rsidRDefault="003C3CCA" w:rsidP="00C2438D">
      <w:r>
        <w:fldChar w:fldCharType="begin"/>
      </w:r>
      <w:r>
        <w:instrText xml:space="preserve"> REF Fig06Dot5 \h </w:instrText>
      </w:r>
      <w:r>
        <w:fldChar w:fldCharType="separate"/>
      </w:r>
      <w:r>
        <w:t>Fig. 6.5</w:t>
      </w:r>
      <w:r>
        <w:fldChar w:fldCharType="end"/>
      </w:r>
    </w:p>
    <w:p w14:paraId="5D7EA18F" w14:textId="77777777" w:rsidR="003C3CCA" w:rsidRDefault="003C3CCA" w:rsidP="00C2438D">
      <w:r>
        <w:fldChar w:fldCharType="begin"/>
      </w:r>
      <w:r>
        <w:instrText xml:space="preserve"> REF Appendix06DotA \h </w:instrText>
      </w:r>
      <w:r>
        <w:fldChar w:fldCharType="separate"/>
      </w:r>
      <w:r>
        <w:t>Appendix 6.A</w:t>
      </w:r>
      <w:r>
        <w:fldChar w:fldCharType="end"/>
      </w:r>
    </w:p>
    <w:p w14:paraId="5E08C3D0" w14:textId="77777777" w:rsidR="003C3CCA" w:rsidRDefault="003C3CCA" w:rsidP="00190496">
      <w:r>
        <w:fldChar w:fldCharType="begin"/>
      </w:r>
      <w:r>
        <w:instrText xml:space="preserve"> REF OnlineAppendix06DotA \h </w:instrText>
      </w:r>
      <w:r>
        <w:fldChar w:fldCharType="separate"/>
      </w:r>
      <w:r>
        <w:t>Online Appendix 6.A</w:t>
      </w:r>
      <w:r>
        <w:fldChar w:fldCharType="end"/>
      </w:r>
    </w:p>
    <w:p w14:paraId="114CECBD" w14:textId="77777777" w:rsidR="003C3CCA" w:rsidRDefault="003C3CCA" w:rsidP="00190496">
      <w:r>
        <w:fldChar w:fldCharType="begin"/>
      </w:r>
      <w:r>
        <w:instrText xml:space="preserve"> REF OnlineAppendix06DotB \h </w:instrText>
      </w:r>
      <w:r>
        <w:fldChar w:fldCharType="separate"/>
      </w:r>
      <w:r>
        <w:t>Online Appendix 6.B</w:t>
      </w:r>
      <w:r>
        <w:fldChar w:fldCharType="end"/>
      </w:r>
    </w:p>
    <w:p w14:paraId="4F22D0E5" w14:textId="77777777" w:rsidR="003C3CCA" w:rsidRDefault="003C3CCA" w:rsidP="00190496">
      <w:r>
        <w:fldChar w:fldCharType="begin"/>
      </w:r>
      <w:r>
        <w:instrText xml:space="preserve"> REF OnlineAppendix06DotC \h </w:instrText>
      </w:r>
      <w:r>
        <w:fldChar w:fldCharType="separate"/>
      </w:r>
      <w:r>
        <w:t>Online Appendix 6.C</w:t>
      </w:r>
      <w:r>
        <w:fldChar w:fldCharType="end"/>
      </w:r>
    </w:p>
    <w:p w14:paraId="05B4D0EA" w14:textId="77777777" w:rsidR="003C3CCA" w:rsidRDefault="003C3CCA" w:rsidP="00190496">
      <w:r>
        <w:fldChar w:fldCharType="begin"/>
      </w:r>
      <w:r>
        <w:instrText xml:space="preserve"> REF OnlineAppendix06DotD \h </w:instrText>
      </w:r>
      <w:r>
        <w:fldChar w:fldCharType="separate"/>
      </w:r>
      <w:r>
        <w:t>Online Appendix 6.D</w:t>
      </w:r>
      <w:r>
        <w:fldChar w:fldCharType="end"/>
      </w:r>
    </w:p>
    <w:p w14:paraId="04BF4DD2" w14:textId="77777777" w:rsidR="003C3CCA" w:rsidRDefault="003C3CCA" w:rsidP="00190496">
      <w:r>
        <w:fldChar w:fldCharType="begin"/>
      </w:r>
      <w:r>
        <w:instrText xml:space="preserve"> REF OnlineAppendix06DotE \h </w:instrText>
      </w:r>
      <w:r>
        <w:fldChar w:fldCharType="separate"/>
      </w:r>
      <w:r>
        <w:t>Online Appendix 6.E</w:t>
      </w:r>
      <w:r>
        <w:fldChar w:fldCharType="end"/>
      </w:r>
    </w:p>
    <w:p w14:paraId="3A19163B" w14:textId="77777777" w:rsidR="003C3CCA" w:rsidRDefault="003C3CCA" w:rsidP="00190496">
      <w:r>
        <w:fldChar w:fldCharType="begin"/>
      </w:r>
      <w:r>
        <w:instrText xml:space="preserve"> REF OnlineAppendix06DotF \h </w:instrText>
      </w:r>
      <w:r>
        <w:fldChar w:fldCharType="separate"/>
      </w:r>
      <w:r>
        <w:t>Online Appendix 6.F</w:t>
      </w:r>
      <w:r>
        <w:fldChar w:fldCharType="end"/>
      </w:r>
    </w:p>
    <w:p w14:paraId="6F769DF6" w14:textId="77777777" w:rsidR="003C3CCA" w:rsidRDefault="003C3CCA" w:rsidP="00190496">
      <w:r>
        <w:fldChar w:fldCharType="begin"/>
      </w:r>
      <w:r>
        <w:instrText xml:space="preserve"> REF Section06Dot2Dot6 \h </w:instrText>
      </w:r>
      <w:r>
        <w:fldChar w:fldCharType="separate"/>
      </w:r>
      <w:r>
        <w:t>6.2.6</w:t>
      </w:r>
      <w:r>
        <w:fldChar w:fldCharType="end"/>
      </w:r>
    </w:p>
    <w:p w14:paraId="3496DFFA" w14:textId="77777777" w:rsidR="003C3CCA" w:rsidRDefault="003C3CCA" w:rsidP="00C2438D">
      <w:r>
        <w:fldChar w:fldCharType="begin"/>
      </w:r>
      <w:r>
        <w:instrText xml:space="preserve"> REF Section06Dot4Dot2 \h </w:instrText>
      </w:r>
      <w:r>
        <w:fldChar w:fldCharType="separate"/>
      </w:r>
      <w:r>
        <w:t>6.4.2</w:t>
      </w:r>
      <w:r>
        <w:fldChar w:fldCharType="end"/>
      </w:r>
    </w:p>
    <w:p w14:paraId="1B1B4C2B" w14:textId="77777777" w:rsidR="003C3CCA" w:rsidRDefault="003C3CCA" w:rsidP="00C2438D">
      <w:r>
        <w:fldChar w:fldCharType="begin"/>
      </w:r>
      <w:r>
        <w:instrText xml:space="preserve"> REF Table06Dot1 \h </w:instrText>
      </w:r>
      <w:r>
        <w:fldChar w:fldCharType="separate"/>
      </w:r>
      <w:r w:rsidRPr="004301E1">
        <w:t>Table 6.1</w:t>
      </w:r>
      <w:r>
        <w:fldChar w:fldCharType="end"/>
      </w:r>
    </w:p>
    <w:p w14:paraId="0145D901" w14:textId="77777777" w:rsidR="003C3CCA" w:rsidRDefault="003C3CCA" w:rsidP="00C2438D">
      <w:r>
        <w:fldChar w:fldCharType="begin"/>
      </w:r>
      <w:r>
        <w:instrText xml:space="preserve"> REF Table06Dot2 \h </w:instrText>
      </w:r>
      <w:r>
        <w:fldChar w:fldCharType="separate"/>
      </w:r>
      <w:r w:rsidRPr="002359CE">
        <w:t>Table 6.2</w:t>
      </w:r>
      <w:r>
        <w:fldChar w:fldCharType="end"/>
      </w:r>
    </w:p>
    <w:p w14:paraId="6FA2A47F" w14:textId="77777777" w:rsidR="003C3CCA" w:rsidRDefault="003C3CCA" w:rsidP="00C2438D"/>
    <w:p w14:paraId="4D8D91A0" w14:textId="77777777" w:rsidR="003C3CCA" w:rsidRDefault="003C3CCA" w:rsidP="00C2438D"/>
    <w:p w14:paraId="4B18854F" w14:textId="77777777" w:rsidR="003C3CCA" w:rsidRDefault="003C3CCA" w:rsidP="00C2438D">
      <w:r>
        <w:fldChar w:fldCharType="begin"/>
      </w:r>
      <w:r>
        <w:instrText xml:space="preserve"> REF Table07Dot1 \h </w:instrText>
      </w:r>
      <w:r>
        <w:fldChar w:fldCharType="separate"/>
      </w:r>
      <w:r w:rsidRPr="000230E6">
        <w:t>Table 7.</w:t>
      </w:r>
      <w:r>
        <w:t>1</w:t>
      </w:r>
      <w:r>
        <w:fldChar w:fldCharType="end"/>
      </w:r>
    </w:p>
    <w:p w14:paraId="06BF0DE8" w14:textId="77777777" w:rsidR="003C3CCA" w:rsidRDefault="003C3CCA" w:rsidP="00C2438D">
      <w:r>
        <w:fldChar w:fldCharType="begin"/>
      </w:r>
      <w:r>
        <w:instrText xml:space="preserve"> REF Table07Dot2 \h </w:instrText>
      </w:r>
      <w:r>
        <w:fldChar w:fldCharType="separate"/>
      </w:r>
      <w:r>
        <w:t>Table 7.2</w:t>
      </w:r>
      <w:r>
        <w:fldChar w:fldCharType="end"/>
      </w:r>
    </w:p>
    <w:p w14:paraId="6A852777" w14:textId="77777777" w:rsidR="003C3CCA" w:rsidRDefault="003C3CCA" w:rsidP="00C2438D">
      <w:r>
        <w:fldChar w:fldCharType="begin"/>
      </w:r>
      <w:r>
        <w:instrText xml:space="preserve"> REF Table07Dot3 \h </w:instrText>
      </w:r>
      <w:r>
        <w:fldChar w:fldCharType="separate"/>
      </w:r>
      <w:r>
        <w:t>Table 7.3</w:t>
      </w:r>
      <w:r>
        <w:fldChar w:fldCharType="end"/>
      </w:r>
    </w:p>
    <w:p w14:paraId="1147E430" w14:textId="77777777" w:rsidR="003C3CCA" w:rsidRDefault="003C3CCA" w:rsidP="00C2438D">
      <w:r>
        <w:fldChar w:fldCharType="begin"/>
      </w:r>
      <w:r>
        <w:instrText xml:space="preserve"> REF Section07Dot3Dot2 \h </w:instrText>
      </w:r>
      <w:r>
        <w:fldChar w:fldCharType="separate"/>
      </w:r>
      <w:r>
        <w:t>7.3.2</w:t>
      </w:r>
      <w:r>
        <w:fldChar w:fldCharType="end"/>
      </w:r>
    </w:p>
    <w:p w14:paraId="0E09C4C1" w14:textId="77777777" w:rsidR="003C3CCA" w:rsidRDefault="003C3CCA" w:rsidP="00C2438D">
      <w:r>
        <w:fldChar w:fldCharType="begin"/>
      </w:r>
      <w:r>
        <w:instrText xml:space="preserve"> REF Fig07Dot1 \h </w:instrText>
      </w:r>
      <w:r>
        <w:fldChar w:fldCharType="separate"/>
      </w:r>
      <w:r>
        <w:t>Fig. 7.1</w:t>
      </w:r>
      <w:r>
        <w:fldChar w:fldCharType="end"/>
      </w:r>
    </w:p>
    <w:p w14:paraId="27CDE63F" w14:textId="77777777" w:rsidR="003C3CCA" w:rsidRDefault="003C3CCA" w:rsidP="00C2438D">
      <w:r>
        <w:fldChar w:fldCharType="begin"/>
      </w:r>
      <w:r>
        <w:instrText xml:space="preserve"> REF Appendix07DotA \h </w:instrText>
      </w:r>
      <w:r>
        <w:fldChar w:fldCharType="separate"/>
      </w:r>
      <w:r>
        <w:t>Online Appendix 7.A</w:t>
      </w:r>
      <w:r>
        <w:fldChar w:fldCharType="end"/>
      </w:r>
    </w:p>
    <w:p w14:paraId="2106D954" w14:textId="77777777" w:rsidR="003C3CCA" w:rsidRDefault="003C3CCA" w:rsidP="00C2438D">
      <w:r>
        <w:fldChar w:fldCharType="begin"/>
      </w:r>
      <w:r>
        <w:instrText xml:space="preserve"> REF Appendix07DotB \h </w:instrText>
      </w:r>
      <w:r>
        <w:fldChar w:fldCharType="separate"/>
      </w:r>
      <w:r>
        <w:t>Online Appendix 7.B</w:t>
      </w:r>
      <w:r>
        <w:fldChar w:fldCharType="end"/>
      </w:r>
    </w:p>
    <w:p w14:paraId="1ECC2836" w14:textId="77777777" w:rsidR="003C3CCA" w:rsidRDefault="003C3CCA" w:rsidP="00C2438D">
      <w:r>
        <w:fldChar w:fldCharType="begin"/>
      </w:r>
      <w:r>
        <w:instrText xml:space="preserve"> REF Appendix07DotC \h </w:instrText>
      </w:r>
      <w:r>
        <w:fldChar w:fldCharType="separate"/>
      </w:r>
      <w:r>
        <w:t>Online Appendix 7.C</w:t>
      </w:r>
      <w:r>
        <w:fldChar w:fldCharType="end"/>
      </w:r>
    </w:p>
    <w:p w14:paraId="192F580A" w14:textId="77777777" w:rsidR="003C3CCA" w:rsidRDefault="003C3CCA" w:rsidP="00C2438D">
      <w:r>
        <w:fldChar w:fldCharType="begin"/>
      </w:r>
      <w:r>
        <w:instrText xml:space="preserve"> REF Appendix07DotD \h </w:instrText>
      </w:r>
      <w:r>
        <w:fldChar w:fldCharType="separate"/>
      </w:r>
      <w:r>
        <w:t>Online Appendix 7.D</w:t>
      </w:r>
      <w:r>
        <w:fldChar w:fldCharType="end"/>
      </w:r>
    </w:p>
    <w:p w14:paraId="485148DB" w14:textId="77777777" w:rsidR="003C3CCA" w:rsidRDefault="003C3CCA" w:rsidP="00C2438D">
      <w:r>
        <w:fldChar w:fldCharType="begin"/>
      </w:r>
      <w:r>
        <w:instrText xml:space="preserve"> REF Appendix07DotE \h </w:instrText>
      </w:r>
      <w:r>
        <w:fldChar w:fldCharType="separate"/>
      </w:r>
      <w:r>
        <w:t>Online Appendix 7.E</w:t>
      </w:r>
      <w:r>
        <w:fldChar w:fldCharType="end"/>
      </w:r>
    </w:p>
    <w:p w14:paraId="7164CF80" w14:textId="77777777" w:rsidR="003C3CCA" w:rsidRDefault="003C3CCA" w:rsidP="00C2438D">
      <w:r>
        <w:fldChar w:fldCharType="begin"/>
      </w:r>
      <w:r>
        <w:instrText xml:space="preserve"> REF DefinitonPseudovalues \h </w:instrText>
      </w:r>
      <w:r>
        <w:fldChar w:fldCharType="separate"/>
      </w:r>
      <w:r w:rsidRPr="009F4222">
        <w:t>Eqn.</w:t>
      </w:r>
      <w:r>
        <w:rPr>
          <w:i/>
        </w:rPr>
        <w:t xml:space="preserve"> </w:t>
      </w:r>
      <w:r w:rsidRPr="009957D4">
        <w:t>(7.6)</w:t>
      </w:r>
      <w:r>
        <w:fldChar w:fldCharType="end"/>
      </w:r>
    </w:p>
    <w:p w14:paraId="43794874" w14:textId="77777777" w:rsidR="003C3CCA" w:rsidRDefault="003C3CCA" w:rsidP="00C2438D">
      <w:r>
        <w:fldChar w:fldCharType="begin"/>
      </w:r>
      <w:r>
        <w:instrText xml:space="preserve"> REF Fig08Dot1 \h </w:instrText>
      </w:r>
      <w:r>
        <w:fldChar w:fldCharType="separate"/>
      </w:r>
      <w:r w:rsidRPr="00E543F3">
        <w:t>Fig. 8.1</w:t>
      </w:r>
      <w:r>
        <w:fldChar w:fldCharType="end"/>
      </w:r>
    </w:p>
    <w:p w14:paraId="1EDD53CC" w14:textId="77777777" w:rsidR="003C3CCA" w:rsidRDefault="003C3CCA" w:rsidP="00C2438D">
      <w:r>
        <w:fldChar w:fldCharType="begin"/>
      </w:r>
      <w:r>
        <w:instrText xml:space="preserve"> REF Table08Dot1 \h </w:instrText>
      </w:r>
      <w:r>
        <w:fldChar w:fldCharType="separate"/>
      </w:r>
      <w:r w:rsidRPr="00E543F3">
        <w:t>Table 8.1</w:t>
      </w:r>
      <w:r>
        <w:fldChar w:fldCharType="end"/>
      </w:r>
    </w:p>
    <w:p w14:paraId="2BE481CB" w14:textId="77777777" w:rsidR="003C3CCA" w:rsidRDefault="003C3CCA" w:rsidP="00C2438D"/>
    <w:p w14:paraId="78540390" w14:textId="77777777" w:rsidR="003C3CCA" w:rsidRDefault="003C3CCA" w:rsidP="005475A0">
      <w:r>
        <w:fldChar w:fldCharType="begin"/>
      </w:r>
      <w:r>
        <w:instrText xml:space="preserve"> REF Fig09Dot1 \h </w:instrText>
      </w:r>
      <w:r>
        <w:fldChar w:fldCharType="separate"/>
      </w:r>
      <w:r w:rsidRPr="00805C94">
        <w:t>Fig. 9.</w:t>
      </w:r>
      <w:r>
        <w:t>1</w:t>
      </w:r>
      <w:r>
        <w:fldChar w:fldCharType="end"/>
      </w:r>
    </w:p>
    <w:p w14:paraId="4A199BB4" w14:textId="77777777" w:rsidR="003C3CCA" w:rsidRDefault="003C3CCA" w:rsidP="005475A0">
      <w:r>
        <w:fldChar w:fldCharType="begin"/>
      </w:r>
      <w:r>
        <w:instrText xml:space="preserve"> REF Fig09Dot2 \h </w:instrText>
      </w:r>
      <w:r>
        <w:fldChar w:fldCharType="separate"/>
      </w:r>
      <w:r w:rsidRPr="00805C94">
        <w:t>Fig. 9.</w:t>
      </w:r>
      <w:r>
        <w:t>2</w:t>
      </w:r>
      <w:r>
        <w:fldChar w:fldCharType="end"/>
      </w:r>
    </w:p>
    <w:p w14:paraId="537733E9" w14:textId="77777777" w:rsidR="003C3CCA" w:rsidRDefault="003C3CCA" w:rsidP="005475A0">
      <w:r>
        <w:fldChar w:fldCharType="begin"/>
      </w:r>
      <w:r>
        <w:instrText xml:space="preserve"> REF Fig09Dot3 \h </w:instrText>
      </w:r>
      <w:r>
        <w:fldChar w:fldCharType="separate"/>
      </w:r>
      <w:r>
        <w:t>Fig. 9.3</w:t>
      </w:r>
      <w:r>
        <w:fldChar w:fldCharType="end"/>
      </w:r>
    </w:p>
    <w:p w14:paraId="1F0F6496" w14:textId="77777777" w:rsidR="003C3CCA" w:rsidRDefault="003C3CCA" w:rsidP="00C2438D">
      <w:r>
        <w:fldChar w:fldCharType="begin"/>
      </w:r>
      <w:r>
        <w:instrText xml:space="preserve"> REF Fig09Dot4 \h </w:instrText>
      </w:r>
      <w:r>
        <w:fldChar w:fldCharType="separate"/>
      </w:r>
      <w:r>
        <w:t>Fig. 9.4</w:t>
      </w:r>
      <w:r>
        <w:fldChar w:fldCharType="end"/>
      </w:r>
    </w:p>
    <w:p w14:paraId="2C929A65" w14:textId="77777777" w:rsidR="003C3CCA" w:rsidRDefault="003C3CCA" w:rsidP="00C2438D">
      <w:r>
        <w:fldChar w:fldCharType="begin"/>
      </w:r>
      <w:r>
        <w:instrText xml:space="preserve"> REF Fig09Dot5 \h </w:instrText>
      </w:r>
      <w:r>
        <w:fldChar w:fldCharType="separate"/>
      </w:r>
      <w:r>
        <w:t>Fig. 9.5</w:t>
      </w:r>
      <w:r>
        <w:fldChar w:fldCharType="end"/>
      </w:r>
    </w:p>
    <w:p w14:paraId="0F39EE9C" w14:textId="77777777" w:rsidR="003C3CCA" w:rsidRDefault="003C3CCA" w:rsidP="00C2438D">
      <w:r>
        <w:fldChar w:fldCharType="begin"/>
      </w:r>
      <w:r>
        <w:instrText xml:space="preserve"> REF Section09EqnDot24 \h </w:instrText>
      </w:r>
      <w:r>
        <w:fldChar w:fldCharType="separate"/>
      </w:r>
      <w:r>
        <w:t>(9.24)</w:t>
      </w:r>
      <w:r>
        <w:fldChar w:fldCharType="end"/>
      </w:r>
      <w:r>
        <w:t xml:space="preserve">  dds</w:t>
      </w:r>
    </w:p>
    <w:p w14:paraId="3C8388F3" w14:textId="77777777" w:rsidR="003C3CCA" w:rsidRDefault="003C3CCA" w:rsidP="00C2438D">
      <w:r>
        <w:fldChar w:fldCharType="begin"/>
      </w:r>
      <w:r>
        <w:instrText xml:space="preserve"> REF Section09EqnDot34 \h </w:instrText>
      </w:r>
      <w:r>
        <w:fldChar w:fldCharType="separate"/>
      </w:r>
      <w:r w:rsidRPr="00BC421C">
        <w:t>(9.34)</w:t>
      </w:r>
      <w:r>
        <w:fldChar w:fldCharType="end"/>
      </w:r>
      <w:r>
        <w:t xml:space="preserve">  Definition of ncp</w:t>
      </w:r>
    </w:p>
    <w:p w14:paraId="1D29A78C" w14:textId="77777777" w:rsidR="003C3CCA" w:rsidRDefault="003C3CCA" w:rsidP="00C2438D">
      <w:r>
        <w:fldChar w:fldCharType="begin"/>
      </w:r>
      <w:r>
        <w:instrText xml:space="preserve"> REF Section09EqnDot35 \h </w:instrText>
      </w:r>
      <w:r>
        <w:fldChar w:fldCharType="separate"/>
      </w:r>
      <w:r w:rsidRPr="00546BF6">
        <w:t>(9.35)</w:t>
      </w:r>
      <w:r>
        <w:fldChar w:fldCharType="end"/>
      </w:r>
      <w:r>
        <w:t xml:space="preserve">   Eqn. AH – RRRC</w:t>
      </w:r>
    </w:p>
    <w:p w14:paraId="620D7475" w14:textId="77777777" w:rsidR="003C3CCA" w:rsidRDefault="003C3CCA" w:rsidP="00A3418A">
      <w:r>
        <w:fldChar w:fldCharType="begin"/>
      </w:r>
      <w:r>
        <w:instrText xml:space="preserve"> REF Section09EqnDot24 \h </w:instrText>
      </w:r>
      <w:r>
        <w:fldChar w:fldCharType="separate"/>
      </w:r>
      <w:r>
        <w:t>(9.24)</w:t>
      </w:r>
      <w:r>
        <w:fldChar w:fldCharType="end"/>
      </w:r>
    </w:p>
    <w:p w14:paraId="39399B19" w14:textId="77777777" w:rsidR="003C3CCA" w:rsidRDefault="003C3CCA" w:rsidP="00A3418A">
      <w:r>
        <w:fldChar w:fldCharType="begin"/>
      </w:r>
      <w:r>
        <w:instrText xml:space="preserve"> REF Section09EqnDot34 \h </w:instrText>
      </w:r>
      <w:r>
        <w:fldChar w:fldCharType="separate"/>
      </w:r>
      <w:r w:rsidRPr="00BC421C">
        <w:t>(9.34)</w:t>
      </w:r>
      <w:r>
        <w:fldChar w:fldCharType="end"/>
      </w:r>
    </w:p>
    <w:p w14:paraId="71FFEBD1" w14:textId="77777777" w:rsidR="003C3CCA" w:rsidRDefault="003C3CCA" w:rsidP="00A3418A">
      <w:r>
        <w:fldChar w:fldCharType="begin"/>
      </w:r>
      <w:r>
        <w:instrText xml:space="preserve"> REF Section09EqnDot35 \h </w:instrText>
      </w:r>
      <w:r>
        <w:fldChar w:fldCharType="separate"/>
      </w:r>
      <w:r w:rsidRPr="00546BF6">
        <w:t>(9.35)</w:t>
      </w:r>
      <w:r>
        <w:fldChar w:fldCharType="end"/>
      </w:r>
    </w:p>
    <w:p w14:paraId="020693AF" w14:textId="77777777" w:rsidR="003C3CCA" w:rsidRDefault="003C3CCA" w:rsidP="00A3418A">
      <w:r>
        <w:fldChar w:fldCharType="begin"/>
      </w:r>
      <w:r>
        <w:instrText xml:space="preserve"> REF Section09EqnDot43 \h </w:instrText>
      </w:r>
      <w:r>
        <w:fldChar w:fldCharType="separate"/>
      </w:r>
      <w:r>
        <w:t>(</w:t>
      </w:r>
      <w:r w:rsidRPr="00A3418A">
        <w:t>9.</w:t>
      </w:r>
      <w:r>
        <w:t>43)</w:t>
      </w:r>
      <w:r>
        <w:fldChar w:fldCharType="end"/>
      </w:r>
    </w:p>
    <w:p w14:paraId="515C63A2" w14:textId="77777777" w:rsidR="003C3CCA" w:rsidRDefault="003C3CCA" w:rsidP="00A3418A">
      <w:r>
        <w:fldChar w:fldCharType="begin"/>
      </w:r>
      <w:r>
        <w:instrText xml:space="preserve"> REF Section09EqnDot44 \h </w:instrText>
      </w:r>
      <w:r>
        <w:fldChar w:fldCharType="separate"/>
      </w:r>
      <w:r>
        <w:t>(9.44)</w:t>
      </w:r>
      <w:r>
        <w:fldChar w:fldCharType="end"/>
      </w:r>
    </w:p>
    <w:p w14:paraId="60672D7F" w14:textId="77777777" w:rsidR="003C3CCA" w:rsidRDefault="003C3CCA" w:rsidP="00A3418A">
      <w:r>
        <w:fldChar w:fldCharType="begin"/>
      </w:r>
      <w:r>
        <w:instrText xml:space="preserve"> REF Section09EqnDot52 \h </w:instrText>
      </w:r>
      <w:r>
        <w:fldChar w:fldCharType="separate"/>
      </w:r>
      <w:r>
        <w:t>(</w:t>
      </w:r>
      <w:r w:rsidRPr="00A3418A">
        <w:t>9.</w:t>
      </w:r>
      <w:r>
        <w:t>43)</w:t>
      </w:r>
    </w:p>
    <w:p w14:paraId="71494457" w14:textId="77777777" w:rsidR="003C3CCA" w:rsidRDefault="003C3CCA" w:rsidP="00A3418A">
      <w:r>
        <w:t xml:space="preserve">(9.44) </w:t>
      </w:r>
    </w:p>
    <w:p w14:paraId="22CFAA54" w14:textId="77777777" w:rsidR="003C3CCA" w:rsidRDefault="003C3CCA" w:rsidP="00C2438D">
      <w:r>
        <w:t>(</w:t>
      </w:r>
      <w:r w:rsidRPr="00A3418A">
        <w:t>9.</w:t>
      </w:r>
      <w:r>
        <w:t>52)</w:t>
      </w:r>
      <w:r>
        <w:fldChar w:fldCharType="end"/>
      </w:r>
    </w:p>
    <w:p w14:paraId="13C62193" w14:textId="77777777" w:rsidR="003C3CCA" w:rsidRDefault="003C3CCA" w:rsidP="00C2438D">
      <w:r>
        <w:fldChar w:fldCharType="begin"/>
      </w:r>
      <w:r>
        <w:instrText xml:space="preserve"> REF Section09EqnDot53 \h </w:instrText>
      </w:r>
      <w:r>
        <w:fldChar w:fldCharType="separate"/>
      </w:r>
      <w:r>
        <w:t>(9.53)</w:t>
      </w:r>
      <w:r>
        <w:fldChar w:fldCharType="end"/>
      </w:r>
    </w:p>
    <w:p w14:paraId="3302BBB3" w14:textId="77777777" w:rsidR="003C3CCA" w:rsidRDefault="003C3CCA" w:rsidP="00A47EA7">
      <w:r>
        <w:fldChar w:fldCharType="begin"/>
      </w:r>
      <w:r>
        <w:instrText xml:space="preserve"> REF Section09Dot10Dot2Dot2 \h </w:instrText>
      </w:r>
      <w:r>
        <w:fldChar w:fldCharType="separate"/>
      </w:r>
      <w:r>
        <w:t>9.10.2.2</w:t>
      </w:r>
      <w:r>
        <w:fldChar w:fldCharType="end"/>
      </w:r>
      <w:r>
        <w:t xml:space="preserve">   Interactions</w:t>
      </w:r>
    </w:p>
    <w:p w14:paraId="0AE79DD1" w14:textId="77777777" w:rsidR="003C3CCA" w:rsidRDefault="003C3CCA" w:rsidP="00A47EA7">
      <w:r>
        <w:fldChar w:fldCharType="begin"/>
      </w:r>
      <w:r>
        <w:instrText xml:space="preserve"> REF Table09Dot1 \h </w:instrText>
      </w:r>
      <w:r>
        <w:fldChar w:fldCharType="separate"/>
      </w:r>
      <w:r w:rsidRPr="00F0336E">
        <w:t>Table 9.</w:t>
      </w:r>
      <w:r>
        <w:t>1</w:t>
      </w:r>
      <w:r>
        <w:fldChar w:fldCharType="end"/>
      </w:r>
    </w:p>
    <w:p w14:paraId="729E21F4" w14:textId="77777777" w:rsidR="003C3CCA" w:rsidRDefault="003C3CCA" w:rsidP="00C2438D">
      <w:r>
        <w:fldChar w:fldCharType="begin"/>
      </w:r>
      <w:r>
        <w:instrText xml:space="preserve"> REF Table09Dot2 \h </w:instrText>
      </w:r>
      <w:r>
        <w:fldChar w:fldCharType="separate"/>
      </w:r>
      <w:r w:rsidRPr="00805C94">
        <w:t>Table 9.</w:t>
      </w:r>
      <w:r>
        <w:t>2</w:t>
      </w:r>
      <w:r>
        <w:fldChar w:fldCharType="end"/>
      </w:r>
    </w:p>
    <w:p w14:paraId="37899556" w14:textId="77777777" w:rsidR="003C3CCA" w:rsidRDefault="003C3CCA" w:rsidP="00C2438D">
      <w:r>
        <w:fldChar w:fldCharType="begin"/>
      </w:r>
      <w:r>
        <w:instrText xml:space="preserve"> REF Table09Dot3 \h </w:instrText>
      </w:r>
      <w:r>
        <w:fldChar w:fldCharType="separate"/>
      </w:r>
      <w:r w:rsidRPr="00805C94">
        <w:t>Table 9.</w:t>
      </w:r>
      <w:r>
        <w:t>3</w:t>
      </w:r>
      <w:r>
        <w:fldChar w:fldCharType="end"/>
      </w:r>
    </w:p>
    <w:p w14:paraId="3432DC49" w14:textId="77777777" w:rsidR="003C3CCA" w:rsidRDefault="003C3CCA" w:rsidP="00C2438D">
      <w:r>
        <w:fldChar w:fldCharType="begin"/>
      </w:r>
      <w:r>
        <w:instrText xml:space="preserve"> REF Table09Dot4 \h </w:instrText>
      </w:r>
      <w:r>
        <w:fldChar w:fldCharType="separate"/>
      </w:r>
      <w:r w:rsidRPr="00805C94">
        <w:t>Table 9.</w:t>
      </w:r>
      <w:r>
        <w:t>4</w:t>
      </w:r>
      <w:r>
        <w:fldChar w:fldCharType="end"/>
      </w:r>
    </w:p>
    <w:p w14:paraId="1E39A068" w14:textId="77777777" w:rsidR="003C3CCA" w:rsidRDefault="003C3CCA" w:rsidP="00C2438D">
      <w:r>
        <w:fldChar w:fldCharType="begin"/>
      </w:r>
      <w:r>
        <w:instrText xml:space="preserve"> REF Table09Dot5 \h </w:instrText>
      </w:r>
      <w:r>
        <w:fldChar w:fldCharType="separate"/>
      </w:r>
      <w:r w:rsidRPr="00805C94">
        <w:t>Table 9.</w:t>
      </w:r>
      <w:r>
        <w:t>5</w:t>
      </w:r>
      <w:r>
        <w:fldChar w:fldCharType="end"/>
      </w:r>
    </w:p>
    <w:p w14:paraId="23CB7EFD" w14:textId="77777777" w:rsidR="003C3CCA" w:rsidRDefault="003C3CCA" w:rsidP="00C2438D">
      <w:r>
        <w:fldChar w:fldCharType="begin"/>
      </w:r>
      <w:r>
        <w:instrText xml:space="preserve"> REF Table09Dot6 \h </w:instrText>
      </w:r>
      <w:r>
        <w:fldChar w:fldCharType="separate"/>
      </w:r>
      <w:r>
        <w:t>Table 9.6</w:t>
      </w:r>
      <w:r>
        <w:fldChar w:fldCharType="end"/>
      </w:r>
    </w:p>
    <w:p w14:paraId="50D37525" w14:textId="77777777" w:rsidR="003C3CCA" w:rsidRDefault="003C3CCA" w:rsidP="00C2438D">
      <w:r>
        <w:fldChar w:fldCharType="begin"/>
      </w:r>
      <w:r>
        <w:instrText xml:space="preserve"> REF Table09Dot7 \h </w:instrText>
      </w:r>
      <w:r>
        <w:fldChar w:fldCharType="separate"/>
      </w:r>
      <w:r>
        <w:t>Table 9.7</w:t>
      </w:r>
      <w:r>
        <w:fldChar w:fldCharType="end"/>
      </w:r>
    </w:p>
    <w:p w14:paraId="5B41DFFC" w14:textId="77777777" w:rsidR="003C3CCA" w:rsidRDefault="003C3CCA" w:rsidP="00C2438D">
      <w:r>
        <w:fldChar w:fldCharType="begin"/>
      </w:r>
      <w:r>
        <w:instrText xml:space="preserve"> REF Table09Dot7 \h </w:instrText>
      </w:r>
      <w:r>
        <w:fldChar w:fldCharType="separate"/>
      </w:r>
      <w:r>
        <w:t>Table 9.7</w:t>
      </w:r>
      <w:r>
        <w:fldChar w:fldCharType="end"/>
      </w:r>
    </w:p>
    <w:p w14:paraId="093AB4B2" w14:textId="77777777" w:rsidR="003C3CCA" w:rsidRDefault="003C3CCA" w:rsidP="00C2438D">
      <w:r>
        <w:fldChar w:fldCharType="begin"/>
      </w:r>
      <w:r>
        <w:instrText xml:space="preserve"> REF Table09Dot8 \h </w:instrText>
      </w:r>
      <w:r>
        <w:fldChar w:fldCharType="separate"/>
      </w:r>
      <w:r>
        <w:t>Table 9.8</w:t>
      </w:r>
      <w:r>
        <w:fldChar w:fldCharType="end"/>
      </w:r>
    </w:p>
    <w:p w14:paraId="2C32C497" w14:textId="77777777" w:rsidR="003C3CCA" w:rsidRDefault="003C3CCA" w:rsidP="00C2438D">
      <w:r>
        <w:fldChar w:fldCharType="begin"/>
      </w:r>
      <w:r>
        <w:instrText xml:space="preserve"> REF Section09Dot13 \h </w:instrText>
      </w:r>
      <w:r>
        <w:fldChar w:fldCharType="separate"/>
      </w:r>
      <w:r>
        <w:t>9.13</w:t>
      </w:r>
      <w:r>
        <w:fldChar w:fldCharType="end"/>
      </w:r>
      <w:r>
        <w:t>: Meaning of pseudovalues</w:t>
      </w:r>
    </w:p>
    <w:p w14:paraId="32ACA9FA" w14:textId="77777777" w:rsidR="003C3CCA" w:rsidRDefault="003C3CCA" w:rsidP="00C2438D"/>
    <w:p w14:paraId="25019C7C" w14:textId="77777777" w:rsidR="003C3CCA" w:rsidRDefault="003C3CCA" w:rsidP="00C2438D">
      <w:r>
        <w:fldChar w:fldCharType="begin"/>
      </w:r>
      <w:r>
        <w:instrText xml:space="preserve"> REF Fig9ADot2 \h </w:instrText>
      </w:r>
      <w:r>
        <w:fldChar w:fldCharType="separate"/>
      </w:r>
      <w:r w:rsidRPr="00367053">
        <w:t>Fig. 9</w:t>
      </w:r>
      <w:r>
        <w:t>.</w:t>
      </w:r>
      <w:r w:rsidRPr="00367053">
        <w:t>A.</w:t>
      </w:r>
      <w:r>
        <w:t>2</w:t>
      </w:r>
      <w:r>
        <w:fldChar w:fldCharType="end"/>
      </w:r>
    </w:p>
    <w:p w14:paraId="49DD1185" w14:textId="77777777" w:rsidR="003C3CCA" w:rsidRDefault="003C3CCA" w:rsidP="00C2438D">
      <w:r>
        <w:fldChar w:fldCharType="begin"/>
      </w:r>
      <w:r>
        <w:instrText xml:space="preserve"> REF Fig9ADot3Dot1 \h </w:instrText>
      </w:r>
      <w:r>
        <w:fldChar w:fldCharType="separate"/>
      </w:r>
      <w:r w:rsidRPr="004B619B">
        <w:t>Fig. 9</w:t>
      </w:r>
      <w:r>
        <w:t>.</w:t>
      </w:r>
      <w:r w:rsidRPr="004B619B">
        <w:t>A.3.</w:t>
      </w:r>
      <w:r>
        <w:t>1</w:t>
      </w:r>
      <w:r>
        <w:fldChar w:fldCharType="end"/>
      </w:r>
    </w:p>
    <w:p w14:paraId="40F5F84D" w14:textId="77777777" w:rsidR="003C3CCA" w:rsidRDefault="003C3CCA" w:rsidP="00C2438D">
      <w:r>
        <w:fldChar w:fldCharType="begin"/>
      </w:r>
      <w:r>
        <w:instrText xml:space="preserve"> REF Table09DotCDot1 \h </w:instrText>
      </w:r>
      <w:r>
        <w:fldChar w:fldCharType="separate"/>
      </w:r>
      <w:r>
        <w:t>Table 23.1</w:t>
      </w:r>
      <w:r>
        <w:fldChar w:fldCharType="end"/>
      </w:r>
    </w:p>
    <w:p w14:paraId="37438BC6" w14:textId="77777777" w:rsidR="003C3CCA" w:rsidRDefault="003C3CCA" w:rsidP="00C2438D">
      <w:r>
        <w:fldChar w:fldCharType="begin"/>
      </w:r>
      <w:r>
        <w:instrText xml:space="preserve"> REF Table9EDot1 \h </w:instrText>
      </w:r>
      <w:r>
        <w:fldChar w:fldCharType="separate"/>
      </w:r>
      <w:r>
        <w:t>Table 9.E.1</w:t>
      </w:r>
      <w:r>
        <w:fldChar w:fldCharType="end"/>
      </w:r>
    </w:p>
    <w:p w14:paraId="3555F0B0" w14:textId="77777777" w:rsidR="003C3CCA" w:rsidRDefault="003C3CCA" w:rsidP="00C2438D">
      <w:r>
        <w:fldChar w:fldCharType="begin"/>
      </w:r>
      <w:r>
        <w:instrText xml:space="preserve"> REF Table9HDot1 \h </w:instrText>
      </w:r>
      <w:r>
        <w:fldChar w:fldCharType="separate"/>
      </w:r>
      <w:r w:rsidRPr="004B619B">
        <w:t>Table 9</w:t>
      </w:r>
      <w:r>
        <w:t>.</w:t>
      </w:r>
      <w:r w:rsidRPr="004B619B">
        <w:t>H.1</w:t>
      </w:r>
      <w:r>
        <w:fldChar w:fldCharType="end"/>
      </w:r>
    </w:p>
    <w:p w14:paraId="3CFF6DE6" w14:textId="77777777" w:rsidR="003C3CCA" w:rsidRDefault="003C3CCA" w:rsidP="00C2438D">
      <w:r>
        <w:fldChar w:fldCharType="begin"/>
      </w:r>
      <w:r>
        <w:instrText xml:space="preserve"> REF Appendix09DotA \h </w:instrText>
      </w:r>
      <w:r>
        <w:fldChar w:fldCharType="separate"/>
      </w:r>
      <w:r>
        <w:t>Online Appendix 9.A</w:t>
      </w:r>
      <w:r>
        <w:fldChar w:fldCharType="end"/>
      </w:r>
    </w:p>
    <w:p w14:paraId="2E27E1DA" w14:textId="77777777" w:rsidR="003C3CCA" w:rsidRDefault="003C3CCA" w:rsidP="00C2438D">
      <w:r>
        <w:fldChar w:fldCharType="begin"/>
      </w:r>
      <w:r>
        <w:instrText xml:space="preserve"> REF Appendix09DotB \h </w:instrText>
      </w:r>
      <w:r>
        <w:fldChar w:fldCharType="separate"/>
      </w:r>
      <w:r>
        <w:t>Online Appendix 9.B</w:t>
      </w:r>
      <w:r>
        <w:fldChar w:fldCharType="end"/>
      </w:r>
    </w:p>
    <w:p w14:paraId="4B10451B" w14:textId="77777777" w:rsidR="003C3CCA" w:rsidRDefault="003C3CCA" w:rsidP="00C2438D">
      <w:r>
        <w:fldChar w:fldCharType="begin"/>
      </w:r>
      <w:r>
        <w:instrText xml:space="preserve"> REF Appendix09DotD \h </w:instrText>
      </w:r>
      <w:r>
        <w:fldChar w:fldCharType="separate"/>
      </w:r>
      <w:r>
        <w:t>Online Appendix 9.C</w:t>
      </w:r>
      <w:r>
        <w:fldChar w:fldCharType="end"/>
      </w:r>
    </w:p>
    <w:p w14:paraId="4A37FFA4" w14:textId="77777777" w:rsidR="003C3CCA" w:rsidRDefault="003C3CCA" w:rsidP="00C2438D">
      <w:r>
        <w:fldChar w:fldCharType="begin"/>
      </w:r>
      <w:r>
        <w:instrText xml:space="preserve"> REF Appendix09DotE \h </w:instrText>
      </w:r>
      <w:r>
        <w:fldChar w:fldCharType="separate"/>
      </w:r>
      <w:r>
        <w:t>Online Appendix 9.D</w:t>
      </w:r>
      <w:r>
        <w:fldChar w:fldCharType="end"/>
      </w:r>
    </w:p>
    <w:p w14:paraId="61570075" w14:textId="77777777" w:rsidR="003C3CCA" w:rsidRDefault="003C3CCA" w:rsidP="00C2438D">
      <w:r>
        <w:fldChar w:fldCharType="begin"/>
      </w:r>
      <w:r>
        <w:instrText xml:space="preserve"> REF Appendix09DotF \h </w:instrText>
      </w:r>
      <w:r>
        <w:fldChar w:fldCharType="separate"/>
      </w:r>
      <w:r>
        <w:t>Online Appendix 9.E</w:t>
      </w:r>
      <w:r>
        <w:fldChar w:fldCharType="end"/>
      </w:r>
    </w:p>
    <w:p w14:paraId="61B96616" w14:textId="77777777" w:rsidR="003C3CCA" w:rsidRDefault="003C3CCA" w:rsidP="00C2438D">
      <w:r>
        <w:fldChar w:fldCharType="begin"/>
      </w:r>
      <w:r>
        <w:instrText xml:space="preserve"> REF Appendix09DotG \h </w:instrText>
      </w:r>
      <w:r>
        <w:fldChar w:fldCharType="separate"/>
      </w:r>
      <w:r>
        <w:t>Online Appendix 9.F</w:t>
      </w:r>
      <w:r>
        <w:fldChar w:fldCharType="end"/>
      </w:r>
    </w:p>
    <w:p w14:paraId="208E552D" w14:textId="77777777" w:rsidR="003C3CCA" w:rsidRDefault="003C3CCA" w:rsidP="00C2438D">
      <w:r>
        <w:fldChar w:fldCharType="begin"/>
      </w:r>
      <w:r>
        <w:instrText xml:space="preserve"> REF Appendix09DotH \h </w:instrText>
      </w:r>
      <w:r>
        <w:fldChar w:fldCharType="separate"/>
      </w:r>
      <w:r>
        <w:t>Online Appendix 9.G</w:t>
      </w:r>
      <w:r>
        <w:fldChar w:fldCharType="end"/>
      </w:r>
    </w:p>
    <w:p w14:paraId="0F666A81" w14:textId="77777777" w:rsidR="003C3CCA" w:rsidRDefault="003C3CCA" w:rsidP="00C2438D"/>
    <w:p w14:paraId="67109175" w14:textId="77777777" w:rsidR="003C3CCA" w:rsidRDefault="003C3CCA" w:rsidP="00C2438D">
      <w:r>
        <w:fldChar w:fldCharType="begin"/>
      </w:r>
      <w:r>
        <w:instrText xml:space="preserve"> REF Section10Dot2Dot5Dot1 \h </w:instrText>
      </w:r>
      <w:r>
        <w:fldChar w:fldCharType="separate"/>
      </w:r>
      <w:r>
        <w:t>10.2.5.1</w:t>
      </w:r>
      <w:r>
        <w:fldChar w:fldCharType="end"/>
      </w:r>
    </w:p>
    <w:p w14:paraId="01A910FF" w14:textId="77777777" w:rsidR="003C3CCA" w:rsidRDefault="003C3CCA" w:rsidP="00C2438D">
      <w:r>
        <w:fldChar w:fldCharType="begin"/>
      </w:r>
      <w:r>
        <w:instrText xml:space="preserve"> REF Section10Dot2 \h </w:instrText>
      </w:r>
      <w:r>
        <w:fldChar w:fldCharType="separate"/>
      </w:r>
      <w:r>
        <w:t>10.2</w:t>
      </w:r>
      <w:r>
        <w:fldChar w:fldCharType="end"/>
      </w:r>
      <w:r>
        <w:t xml:space="preserve">  1RIT</w:t>
      </w:r>
    </w:p>
    <w:p w14:paraId="4DFDB1CB" w14:textId="77777777" w:rsidR="003C3CCA" w:rsidRDefault="003C3CCA" w:rsidP="00C2438D">
      <w:r>
        <w:fldChar w:fldCharType="begin"/>
      </w:r>
      <w:r>
        <w:instrText xml:space="preserve"> REF Fig10Dot1 \h </w:instrText>
      </w:r>
      <w:r>
        <w:fldChar w:fldCharType="separate"/>
      </w:r>
      <w:r>
        <w:t>Fig. 10.1</w:t>
      </w:r>
      <w:r>
        <w:fldChar w:fldCharType="end"/>
      </w:r>
    </w:p>
    <w:p w14:paraId="189AAA91" w14:textId="77777777" w:rsidR="003C3CCA" w:rsidRDefault="003C3CCA" w:rsidP="00C2438D">
      <w:r>
        <w:fldChar w:fldCharType="begin"/>
      </w:r>
      <w:r>
        <w:instrText xml:space="preserve"> REF Fig10Dot2 \h </w:instrText>
      </w:r>
      <w:r>
        <w:fldChar w:fldCharType="separate"/>
      </w:r>
      <w:r>
        <w:t>Fig. 10.2</w:t>
      </w:r>
      <w:r>
        <w:fldChar w:fldCharType="end"/>
      </w:r>
    </w:p>
    <w:p w14:paraId="008E383F" w14:textId="77777777" w:rsidR="003C3CCA" w:rsidRDefault="003C3CCA" w:rsidP="00C2438D">
      <w:r>
        <w:fldChar w:fldCharType="begin"/>
      </w:r>
      <w:r>
        <w:instrText xml:space="preserve"> REF Section10Dot5Dot1 \h </w:instrText>
      </w:r>
      <w:r>
        <w:fldChar w:fldCharType="separate"/>
      </w:r>
      <w:r>
        <w:t>10.5.1</w:t>
      </w:r>
      <w:r>
        <w:fldChar w:fldCharType="end"/>
      </w:r>
    </w:p>
    <w:p w14:paraId="6B108BDF" w14:textId="77777777" w:rsidR="003C3CCA" w:rsidRDefault="003C3CCA" w:rsidP="00C2438D">
      <w:r>
        <w:fldChar w:fldCharType="begin"/>
      </w:r>
      <w:r>
        <w:instrText xml:space="preserve"> REF Section10Dot7 \h </w:instrText>
      </w:r>
      <w:r>
        <w:fldChar w:fldCharType="separate"/>
      </w:r>
      <w:r>
        <w:t>10.7</w:t>
      </w:r>
      <w:r>
        <w:fldChar w:fldCharType="end"/>
      </w:r>
      <w:r>
        <w:t xml:space="preserve">   1TMultipleR</w:t>
      </w:r>
    </w:p>
    <w:p w14:paraId="74D2D2AF" w14:textId="77777777" w:rsidR="003C3CCA" w:rsidRDefault="003C3CCA" w:rsidP="00C2438D">
      <w:r>
        <w:fldChar w:fldCharType="begin"/>
      </w:r>
      <w:r>
        <w:instrText xml:space="preserve"> REF Section10Dot2Dot4 \h </w:instrText>
      </w:r>
      <w:r>
        <w:fldChar w:fldCharType="separate"/>
      </w:r>
      <w:r>
        <w:t>10.2.4</w:t>
      </w:r>
      <w:r>
        <w:fldChar w:fldCharType="end"/>
      </w:r>
      <w:r>
        <w:t xml:space="preserve"> Meaning of Cov matrix</w:t>
      </w:r>
    </w:p>
    <w:p w14:paraId="56E985E0" w14:textId="77777777" w:rsidR="003C3CCA" w:rsidRDefault="003C3CCA" w:rsidP="00C2438D">
      <w:r>
        <w:fldChar w:fldCharType="begin"/>
      </w:r>
      <w:r>
        <w:instrText xml:space="preserve"> REF Appendix10DotA \h </w:instrText>
      </w:r>
      <w:r>
        <w:fldChar w:fldCharType="separate"/>
      </w:r>
      <w:r>
        <w:t>Online Appendix 10.A</w:t>
      </w:r>
      <w:r>
        <w:fldChar w:fldCharType="end"/>
      </w:r>
    </w:p>
    <w:p w14:paraId="57C1B76B" w14:textId="77777777" w:rsidR="003C3CCA" w:rsidRDefault="003C3CCA" w:rsidP="00C2438D">
      <w:r>
        <w:fldChar w:fldCharType="begin"/>
      </w:r>
      <w:r>
        <w:instrText xml:space="preserve"> REF Appendix10DotB \h </w:instrText>
      </w:r>
      <w:r>
        <w:fldChar w:fldCharType="separate"/>
      </w:r>
      <w:r>
        <w:t>Online Appendix 10.B</w:t>
      </w:r>
      <w:r>
        <w:fldChar w:fldCharType="end"/>
      </w:r>
    </w:p>
    <w:p w14:paraId="3DA663EE" w14:textId="77777777" w:rsidR="003C3CCA" w:rsidRDefault="003C3CCA" w:rsidP="00C2438D">
      <w:r>
        <w:fldChar w:fldCharType="begin"/>
      </w:r>
      <w:r>
        <w:instrText xml:space="preserve"> REF Appendix10DotC \h </w:instrText>
      </w:r>
      <w:r>
        <w:fldChar w:fldCharType="separate"/>
      </w:r>
      <w:r>
        <w:t>Online Appendix 10.C</w:t>
      </w:r>
      <w:r>
        <w:fldChar w:fldCharType="end"/>
      </w:r>
    </w:p>
    <w:p w14:paraId="3354760E" w14:textId="77777777" w:rsidR="003C3CCA" w:rsidRDefault="003C3CCA" w:rsidP="00C2438D">
      <w:r>
        <w:fldChar w:fldCharType="begin"/>
      </w:r>
      <w:r>
        <w:instrText xml:space="preserve"> REF Appendix10DotD \h </w:instrText>
      </w:r>
      <w:r>
        <w:fldChar w:fldCharType="separate"/>
      </w:r>
      <w:r>
        <w:t>Online Appendix 10.D</w:t>
      </w:r>
      <w:r>
        <w:fldChar w:fldCharType="end"/>
      </w:r>
    </w:p>
    <w:p w14:paraId="4A41D3B2" w14:textId="77777777" w:rsidR="003C3CCA" w:rsidRDefault="003C3CCA" w:rsidP="00C2438D">
      <w:r>
        <w:fldChar w:fldCharType="begin"/>
      </w:r>
      <w:r>
        <w:instrText xml:space="preserve"> REF Appendix10DotE \h </w:instrText>
      </w:r>
      <w:r>
        <w:fldChar w:fldCharType="separate"/>
      </w:r>
      <w:r>
        <w:t>Online Appendix 10.E</w:t>
      </w:r>
      <w:r>
        <w:fldChar w:fldCharType="end"/>
      </w:r>
    </w:p>
    <w:p w14:paraId="5A6340FC" w14:textId="77777777" w:rsidR="003C3CCA" w:rsidRDefault="003C3CCA" w:rsidP="00C2438D">
      <w:r>
        <w:fldChar w:fldCharType="begin"/>
      </w:r>
      <w:r>
        <w:instrText xml:space="preserve"> REF Appendix10DotF \h </w:instrText>
      </w:r>
      <w:r>
        <w:fldChar w:fldCharType="separate"/>
      </w:r>
      <w:r>
        <w:t>Online Appendix 10.F</w:t>
      </w:r>
      <w:r>
        <w:fldChar w:fldCharType="end"/>
      </w:r>
    </w:p>
    <w:p w14:paraId="2CC0DDE9" w14:textId="77777777" w:rsidR="003C3CCA" w:rsidRDefault="003C3CCA" w:rsidP="00C2438D"/>
    <w:p w14:paraId="7E0E0FBA" w14:textId="77777777" w:rsidR="003C3CCA" w:rsidRDefault="003C3CCA" w:rsidP="00C2438D">
      <w:r>
        <w:fldChar w:fldCharType="begin"/>
      </w:r>
      <w:r>
        <w:instrText xml:space="preserve"> REF Table11Dot1Dot1 \h </w:instrText>
      </w:r>
      <w:r>
        <w:fldChar w:fldCharType="separate"/>
      </w:r>
      <w:r>
        <w:t>Table 11.1</w:t>
      </w:r>
      <w:r>
        <w:fldChar w:fldCharType="end"/>
      </w:r>
      <w:r>
        <w:t xml:space="preserve">  2 types of errors</w:t>
      </w:r>
    </w:p>
    <w:p w14:paraId="7C7E5BD6" w14:textId="77777777" w:rsidR="003C3CCA" w:rsidRDefault="003C3CCA" w:rsidP="00C2438D">
      <w:r>
        <w:fldChar w:fldCharType="begin"/>
      </w:r>
      <w:r>
        <w:instrText xml:space="preserve"> REF Fig11Dot03Dot1 \h </w:instrText>
      </w:r>
      <w:r>
        <w:fldChar w:fldCharType="separate"/>
      </w:r>
      <w:r>
        <w:t>Fig. 11.1</w:t>
      </w:r>
      <w:r>
        <w:fldChar w:fldCharType="end"/>
      </w:r>
    </w:p>
    <w:p w14:paraId="169617F5" w14:textId="77777777" w:rsidR="003C3CCA" w:rsidRDefault="003C3CCA" w:rsidP="00C2438D">
      <w:r>
        <w:fldChar w:fldCharType="begin"/>
      </w:r>
      <w:r>
        <w:instrText xml:space="preserve"> REF Section11Dot07Dot1 \h </w:instrText>
      </w:r>
      <w:r>
        <w:fldChar w:fldCharType="separate"/>
      </w:r>
      <w:r>
        <w:t>11.8.1</w:t>
      </w:r>
      <w:r>
        <w:fldChar w:fldCharType="end"/>
      </w:r>
    </w:p>
    <w:p w14:paraId="1721C52F" w14:textId="77777777" w:rsidR="003C3CCA" w:rsidRDefault="003C3CCA" w:rsidP="00C2438D">
      <w:r>
        <w:fldChar w:fldCharType="begin"/>
      </w:r>
      <w:r>
        <w:instrText xml:space="preserve"> REF Section11Dot07Dot2 \h </w:instrText>
      </w:r>
      <w:r>
        <w:fldChar w:fldCharType="separate"/>
      </w:r>
      <w:r>
        <w:t>11.8.4</w:t>
      </w:r>
      <w:r>
        <w:fldChar w:fldCharType="end"/>
      </w:r>
    </w:p>
    <w:p w14:paraId="059651E0" w14:textId="77777777" w:rsidR="003C3CCA" w:rsidRDefault="003C3CCA" w:rsidP="00C2438D">
      <w:r>
        <w:fldChar w:fldCharType="begin"/>
      </w:r>
      <w:r>
        <w:instrText xml:space="preserve"> REF Fig11Dot9Dot1 \h </w:instrText>
      </w:r>
      <w:r>
        <w:fldChar w:fldCharType="separate"/>
      </w:r>
      <w:r w:rsidRPr="007079F4">
        <w:t>Fig. 11.</w:t>
      </w:r>
      <w:r>
        <w:t>2</w:t>
      </w:r>
      <w:r>
        <w:fldChar w:fldCharType="end"/>
      </w:r>
    </w:p>
    <w:p w14:paraId="72CFC1E2" w14:textId="77777777" w:rsidR="003C3CCA" w:rsidRDefault="003C3CCA" w:rsidP="00C2438D">
      <w:pPr>
        <w:rPr>
          <w:szCs w:val="22"/>
        </w:rPr>
      </w:pPr>
      <w:r>
        <w:rPr>
          <w:szCs w:val="22"/>
        </w:rPr>
        <w:fldChar w:fldCharType="begin"/>
      </w:r>
      <w:r>
        <w:rPr>
          <w:szCs w:val="22"/>
        </w:rPr>
        <w:instrText xml:space="preserve"> REF Fig11Dot9Dot2 \h </w:instrText>
      </w:r>
      <w:r>
        <w:rPr>
          <w:szCs w:val="22"/>
        </w:rPr>
      </w:r>
      <w:r>
        <w:rPr>
          <w:szCs w:val="22"/>
        </w:rPr>
        <w:fldChar w:fldCharType="separate"/>
      </w:r>
      <w:r w:rsidRPr="007079F4">
        <w:t>Fig. 11.</w:t>
      </w:r>
      <w:r>
        <w:t>3</w:t>
      </w:r>
      <w:r>
        <w:rPr>
          <w:szCs w:val="22"/>
        </w:rPr>
        <w:fldChar w:fldCharType="end"/>
      </w:r>
    </w:p>
    <w:p w14:paraId="274DEE31" w14:textId="77777777" w:rsidR="003C3CCA" w:rsidRDefault="003C3CCA" w:rsidP="00C2438D">
      <w:pPr>
        <w:rPr>
          <w:szCs w:val="22"/>
        </w:rPr>
      </w:pPr>
      <w:r>
        <w:rPr>
          <w:szCs w:val="22"/>
        </w:rPr>
        <w:fldChar w:fldCharType="begin"/>
      </w:r>
      <w:r>
        <w:instrText xml:space="preserve"> REF Fig11Dot10Dot1 \h </w:instrText>
      </w:r>
      <w:r>
        <w:rPr>
          <w:szCs w:val="22"/>
        </w:rPr>
      </w:r>
      <w:r>
        <w:rPr>
          <w:szCs w:val="22"/>
        </w:rPr>
        <w:fldChar w:fldCharType="separate"/>
      </w:r>
      <w:r w:rsidRPr="007079F4">
        <w:t>Fig. 11.</w:t>
      </w:r>
      <w:r>
        <w:t>4</w:t>
      </w:r>
      <w:r>
        <w:rPr>
          <w:szCs w:val="22"/>
        </w:rPr>
        <w:fldChar w:fldCharType="end"/>
      </w:r>
    </w:p>
    <w:p w14:paraId="73B7A7A3" w14:textId="77777777" w:rsidR="003C3CCA" w:rsidRDefault="003C3CCA" w:rsidP="00C2438D">
      <w:pPr>
        <w:rPr>
          <w:szCs w:val="22"/>
        </w:rPr>
      </w:pPr>
      <w:r>
        <w:rPr>
          <w:szCs w:val="22"/>
        </w:rPr>
        <w:fldChar w:fldCharType="begin"/>
      </w:r>
      <w:r>
        <w:instrText xml:space="preserve"> REF Fig11Dot10Dot2 \h </w:instrText>
      </w:r>
      <w:r>
        <w:rPr>
          <w:szCs w:val="22"/>
        </w:rPr>
      </w:r>
      <w:r>
        <w:rPr>
          <w:szCs w:val="22"/>
        </w:rPr>
        <w:fldChar w:fldCharType="separate"/>
      </w:r>
      <w:r w:rsidRPr="007079F4">
        <w:t>Fig. 11.</w:t>
      </w:r>
      <w:r>
        <w:t>5</w:t>
      </w:r>
      <w:r>
        <w:rPr>
          <w:szCs w:val="22"/>
        </w:rPr>
        <w:fldChar w:fldCharType="end"/>
      </w:r>
    </w:p>
    <w:p w14:paraId="67A7103F" w14:textId="77777777" w:rsidR="003C3CCA" w:rsidRDefault="003C3CCA" w:rsidP="00C2438D">
      <w:pPr>
        <w:rPr>
          <w:szCs w:val="22"/>
        </w:rPr>
      </w:pPr>
      <w:r>
        <w:rPr>
          <w:szCs w:val="22"/>
        </w:rPr>
        <w:fldChar w:fldCharType="begin"/>
      </w:r>
      <w:r>
        <w:rPr>
          <w:szCs w:val="22"/>
        </w:rPr>
        <w:instrText xml:space="preserve"> REF Section11Dot12 \h </w:instrText>
      </w:r>
      <w:r>
        <w:rPr>
          <w:szCs w:val="22"/>
        </w:rPr>
      </w:r>
      <w:r>
        <w:rPr>
          <w:szCs w:val="22"/>
        </w:rPr>
        <w:fldChar w:fldCharType="separate"/>
      </w:r>
      <w:r>
        <w:t>11.12</w:t>
      </w:r>
      <w:r>
        <w:rPr>
          <w:szCs w:val="22"/>
        </w:rPr>
        <w:fldChar w:fldCharType="end"/>
      </w:r>
    </w:p>
    <w:p w14:paraId="0F2740CB" w14:textId="77777777" w:rsidR="003C3CCA" w:rsidRDefault="003C3CCA" w:rsidP="00C2438D">
      <w:pPr>
        <w:rPr>
          <w:szCs w:val="22"/>
        </w:rPr>
      </w:pPr>
      <w:r>
        <w:rPr>
          <w:szCs w:val="22"/>
        </w:rPr>
        <w:fldChar w:fldCharType="begin"/>
      </w:r>
      <w:r>
        <w:rPr>
          <w:szCs w:val="22"/>
        </w:rPr>
        <w:instrText xml:space="preserve"> REF Table11Dot7Dot2Dot1 \h </w:instrText>
      </w:r>
      <w:r>
        <w:rPr>
          <w:szCs w:val="22"/>
        </w:rPr>
      </w:r>
      <w:r>
        <w:rPr>
          <w:szCs w:val="22"/>
        </w:rPr>
        <w:fldChar w:fldCharType="separate"/>
      </w:r>
      <w:r>
        <w:t>Table 11.2</w:t>
      </w:r>
      <w:r>
        <w:rPr>
          <w:szCs w:val="22"/>
        </w:rPr>
        <w:fldChar w:fldCharType="end"/>
      </w:r>
    </w:p>
    <w:p w14:paraId="6FED618B" w14:textId="77777777" w:rsidR="003C3CCA" w:rsidRDefault="003C3CCA" w:rsidP="00C2438D">
      <w:pPr>
        <w:rPr>
          <w:szCs w:val="22"/>
        </w:rPr>
      </w:pPr>
      <w:r>
        <w:rPr>
          <w:szCs w:val="22"/>
        </w:rPr>
        <w:fldChar w:fldCharType="begin"/>
      </w:r>
      <w:r>
        <w:rPr>
          <w:szCs w:val="22"/>
        </w:rPr>
        <w:instrText xml:space="preserve"> REF Table11Dot8Dot1 \h </w:instrText>
      </w:r>
      <w:r>
        <w:rPr>
          <w:szCs w:val="22"/>
        </w:rPr>
      </w:r>
      <w:r>
        <w:rPr>
          <w:szCs w:val="22"/>
        </w:rPr>
        <w:fldChar w:fldCharType="separate"/>
      </w:r>
      <w:r>
        <w:t>Table 11.3</w:t>
      </w:r>
      <w:r>
        <w:rPr>
          <w:szCs w:val="22"/>
        </w:rPr>
        <w:fldChar w:fldCharType="end"/>
      </w:r>
    </w:p>
    <w:p w14:paraId="00C3FB60" w14:textId="77777777" w:rsidR="003C3CCA" w:rsidRDefault="003C3CCA" w:rsidP="00C2438D">
      <w:pPr>
        <w:rPr>
          <w:szCs w:val="22"/>
        </w:rPr>
      </w:pPr>
      <w:r>
        <w:rPr>
          <w:szCs w:val="22"/>
        </w:rPr>
        <w:fldChar w:fldCharType="begin"/>
      </w:r>
      <w:r>
        <w:rPr>
          <w:szCs w:val="22"/>
        </w:rPr>
        <w:instrText xml:space="preserve"> REF Appendix11DotA \h </w:instrText>
      </w:r>
      <w:r>
        <w:rPr>
          <w:szCs w:val="22"/>
        </w:rPr>
      </w:r>
      <w:r>
        <w:rPr>
          <w:szCs w:val="22"/>
        </w:rPr>
        <w:fldChar w:fldCharType="separate"/>
      </w:r>
      <w:r>
        <w:t>Online Appendix 11.A</w:t>
      </w:r>
      <w:r>
        <w:rPr>
          <w:szCs w:val="22"/>
        </w:rPr>
        <w:fldChar w:fldCharType="end"/>
      </w:r>
    </w:p>
    <w:p w14:paraId="798F384F" w14:textId="77777777" w:rsidR="003C3CCA" w:rsidRDefault="003C3CCA" w:rsidP="00C2438D">
      <w:pPr>
        <w:rPr>
          <w:szCs w:val="22"/>
        </w:rPr>
      </w:pPr>
      <w:r>
        <w:rPr>
          <w:szCs w:val="22"/>
        </w:rPr>
        <w:fldChar w:fldCharType="begin"/>
      </w:r>
      <w:r>
        <w:rPr>
          <w:szCs w:val="22"/>
        </w:rPr>
        <w:instrText xml:space="preserve"> REF Appendix11DotB \h </w:instrText>
      </w:r>
      <w:r>
        <w:rPr>
          <w:szCs w:val="22"/>
        </w:rPr>
      </w:r>
      <w:r>
        <w:rPr>
          <w:szCs w:val="22"/>
        </w:rPr>
        <w:fldChar w:fldCharType="separate"/>
      </w:r>
      <w:r>
        <w:t>Online Appendix 11.B</w:t>
      </w:r>
      <w:r>
        <w:rPr>
          <w:szCs w:val="22"/>
        </w:rPr>
        <w:fldChar w:fldCharType="end"/>
      </w:r>
    </w:p>
    <w:p w14:paraId="067035E0" w14:textId="77777777" w:rsidR="003C3CCA" w:rsidRDefault="003C3CCA" w:rsidP="00C2438D">
      <w:pPr>
        <w:rPr>
          <w:szCs w:val="22"/>
        </w:rPr>
      </w:pPr>
      <w:r>
        <w:rPr>
          <w:szCs w:val="22"/>
        </w:rPr>
        <w:fldChar w:fldCharType="begin"/>
      </w:r>
      <w:r>
        <w:rPr>
          <w:szCs w:val="22"/>
        </w:rPr>
        <w:instrText xml:space="preserve"> REF Appendix11DotC \h </w:instrText>
      </w:r>
      <w:r>
        <w:rPr>
          <w:szCs w:val="22"/>
        </w:rPr>
      </w:r>
      <w:r>
        <w:rPr>
          <w:szCs w:val="22"/>
        </w:rPr>
        <w:fldChar w:fldCharType="separate"/>
      </w:r>
      <w:r>
        <w:t>Online Appendix 11.C</w:t>
      </w:r>
      <w:r>
        <w:rPr>
          <w:szCs w:val="22"/>
        </w:rPr>
        <w:fldChar w:fldCharType="end"/>
      </w:r>
    </w:p>
    <w:p w14:paraId="19CF851B" w14:textId="77777777" w:rsidR="003C3CCA" w:rsidRDefault="003C3CCA" w:rsidP="00C2438D">
      <w:pPr>
        <w:rPr>
          <w:szCs w:val="22"/>
        </w:rPr>
      </w:pPr>
      <w:r>
        <w:rPr>
          <w:szCs w:val="22"/>
        </w:rPr>
        <w:fldChar w:fldCharType="begin"/>
      </w:r>
      <w:r>
        <w:rPr>
          <w:szCs w:val="22"/>
        </w:rPr>
        <w:instrText xml:space="preserve"> REF Appendix11DotD \h </w:instrText>
      </w:r>
      <w:r>
        <w:rPr>
          <w:szCs w:val="22"/>
        </w:rPr>
      </w:r>
      <w:r>
        <w:rPr>
          <w:szCs w:val="22"/>
        </w:rPr>
        <w:fldChar w:fldCharType="separate"/>
      </w:r>
      <w:r>
        <w:t>Online Appendix 11.D</w:t>
      </w:r>
      <w:r>
        <w:rPr>
          <w:szCs w:val="22"/>
        </w:rPr>
        <w:fldChar w:fldCharType="end"/>
      </w:r>
    </w:p>
    <w:p w14:paraId="49320F29" w14:textId="77777777" w:rsidR="003C3CCA" w:rsidRDefault="003C3CCA" w:rsidP="00C2438D"/>
    <w:p w14:paraId="207C7422" w14:textId="77777777" w:rsidR="003C3CCA" w:rsidRDefault="003C3CCA" w:rsidP="00C2438D">
      <w:r>
        <w:fldChar w:fldCharType="begin"/>
      </w:r>
      <w:r>
        <w:instrText xml:space="preserve"> REF Appendix12DotA \h </w:instrText>
      </w:r>
      <w:r>
        <w:fldChar w:fldCharType="separate"/>
      </w:r>
      <w:r>
        <w:t>Online Appendix 12.A</w:t>
      </w:r>
      <w:r>
        <w:fldChar w:fldCharType="end"/>
      </w:r>
    </w:p>
    <w:p w14:paraId="618006D4" w14:textId="77777777" w:rsidR="003C3CCA" w:rsidRDefault="003C3CCA" w:rsidP="00C2438D">
      <w:r>
        <w:fldChar w:fldCharType="begin"/>
      </w:r>
      <w:r>
        <w:instrText xml:space="preserve"> REF Appendix12DotB \h </w:instrText>
      </w:r>
      <w:r>
        <w:fldChar w:fldCharType="separate"/>
      </w:r>
      <w:r>
        <w:t>Online Appendix 12.B</w:t>
      </w:r>
      <w:r>
        <w:fldChar w:fldCharType="end"/>
      </w:r>
    </w:p>
    <w:p w14:paraId="0792E1FD" w14:textId="77777777" w:rsidR="003C3CCA" w:rsidRDefault="003C3CCA" w:rsidP="00C2438D">
      <w:r>
        <w:fldChar w:fldCharType="begin"/>
      </w:r>
      <w:r>
        <w:instrText xml:space="preserve"> REF Appendix12DotC \h </w:instrText>
      </w:r>
      <w:r>
        <w:fldChar w:fldCharType="separate"/>
      </w:r>
      <w:r>
        <w:t>Online Appendix 12.C</w:t>
      </w:r>
      <w:r>
        <w:fldChar w:fldCharType="end"/>
      </w:r>
    </w:p>
    <w:p w14:paraId="28F45AC3" w14:textId="77777777" w:rsidR="003C3CCA" w:rsidRDefault="003C3CCA" w:rsidP="00C2438D">
      <w:r>
        <w:fldChar w:fldCharType="begin"/>
      </w:r>
      <w:r>
        <w:instrText xml:space="preserve"> REF Fig12DotBDot2 \h </w:instrText>
      </w:r>
      <w:r>
        <w:fldChar w:fldCharType="separate"/>
      </w:r>
      <w:r>
        <w:t>Fig. 12.B.2</w:t>
      </w:r>
      <w:r>
        <w:fldChar w:fldCharType="end"/>
      </w:r>
    </w:p>
    <w:p w14:paraId="414AB8FE" w14:textId="77777777" w:rsidR="003C3CCA" w:rsidRDefault="003C3CCA" w:rsidP="00C2438D">
      <w:r>
        <w:fldChar w:fldCharType="begin"/>
      </w:r>
      <w:r>
        <w:instrText xml:space="preserve"> REF Section12Dot6 \h </w:instrText>
      </w:r>
      <w:r>
        <w:fldChar w:fldCharType="separate"/>
      </w:r>
      <w:r>
        <w:t>12.6</w:t>
      </w:r>
      <w:r>
        <w:fldChar w:fldCharType="end"/>
      </w:r>
    </w:p>
    <w:p w14:paraId="6AA7AD0E" w14:textId="77777777" w:rsidR="003C3CCA" w:rsidRDefault="003C3CCA" w:rsidP="00C2438D">
      <w:r>
        <w:fldChar w:fldCharType="begin"/>
      </w:r>
      <w:r>
        <w:instrText xml:space="preserve"> REF Table9HDot1 \h </w:instrText>
      </w:r>
      <w:r>
        <w:fldChar w:fldCharType="separate"/>
      </w:r>
      <w:r w:rsidRPr="004B619B">
        <w:t>Table 9</w:t>
      </w:r>
      <w:r>
        <w:t>.</w:t>
      </w:r>
      <w:r w:rsidRPr="004B619B">
        <w:t>H.1</w:t>
      </w:r>
      <w:r>
        <w:fldChar w:fldCharType="end"/>
      </w:r>
    </w:p>
    <w:p w14:paraId="3DA6E88C" w14:textId="77777777" w:rsidR="003C3CCA" w:rsidRDefault="003C3CCA" w:rsidP="00C2438D"/>
    <w:p w14:paraId="4734235E" w14:textId="77777777" w:rsidR="003C3CCA" w:rsidRDefault="003C3CCA" w:rsidP="00C2438D">
      <w:r>
        <w:fldChar w:fldCharType="begin"/>
      </w:r>
      <w:r>
        <w:instrText xml:space="preserve"> REF Table13Dot2Dot1 \h </w:instrText>
      </w:r>
      <w:r>
        <w:fldChar w:fldCharType="separate"/>
      </w:r>
      <w:r>
        <w:t>Table 13.1</w:t>
      </w:r>
      <w:r>
        <w:fldChar w:fldCharType="end"/>
      </w:r>
      <w:r>
        <w:t xml:space="preserve">  FROC notation</w:t>
      </w:r>
    </w:p>
    <w:p w14:paraId="363DA531" w14:textId="77777777" w:rsidR="003C3CCA" w:rsidRDefault="003C3CCA" w:rsidP="00C2438D">
      <w:r>
        <w:fldChar w:fldCharType="begin"/>
      </w:r>
      <w:r>
        <w:instrText xml:space="preserve"> REF Table13Dot12Dot3 \h </w:instrText>
      </w:r>
      <w:r>
        <w:fldChar w:fldCharType="separate"/>
      </w:r>
      <w:r>
        <w:t>Table 13.2</w:t>
      </w:r>
      <w:r>
        <w:fldChar w:fldCharType="end"/>
      </w:r>
    </w:p>
    <w:p w14:paraId="75F70CAF" w14:textId="77777777" w:rsidR="003C3CCA" w:rsidRDefault="003C3CCA" w:rsidP="00C2438D">
      <w:r>
        <w:fldChar w:fldCharType="begin"/>
      </w:r>
      <w:r>
        <w:instrText xml:space="preserve"> REF Table13Dot14 \h </w:instrText>
      </w:r>
      <w:r>
        <w:fldChar w:fldCharType="separate"/>
      </w:r>
      <w:r>
        <w:t>Table 13.3</w:t>
      </w:r>
      <w:r>
        <w:fldChar w:fldCharType="end"/>
      </w:r>
    </w:p>
    <w:p w14:paraId="21AE8525" w14:textId="77777777" w:rsidR="003C3CCA" w:rsidRDefault="003C3CCA" w:rsidP="00C2438D">
      <w:r>
        <w:fldChar w:fldCharType="begin"/>
      </w:r>
      <w:r>
        <w:instrText xml:space="preserve"> REF Table13Dot15 \h </w:instrText>
      </w:r>
      <w:r>
        <w:fldChar w:fldCharType="separate"/>
      </w:r>
      <w:r>
        <w:t>Table 13.4</w:t>
      </w:r>
      <w:r>
        <w:fldChar w:fldCharType="end"/>
      </w:r>
    </w:p>
    <w:p w14:paraId="3F36A1C0" w14:textId="77777777" w:rsidR="003C3CCA" w:rsidRDefault="003C3CCA" w:rsidP="00C2438D">
      <w:r>
        <w:fldChar w:fldCharType="begin"/>
      </w:r>
      <w:r>
        <w:instrText xml:space="preserve"> REF Table13Dot16 \h </w:instrText>
      </w:r>
      <w:r>
        <w:fldChar w:fldCharType="separate"/>
      </w:r>
      <w:r>
        <w:t>Table 13.5</w:t>
      </w:r>
      <w:r>
        <w:fldChar w:fldCharType="end"/>
      </w:r>
    </w:p>
    <w:p w14:paraId="2DE81D44" w14:textId="77777777" w:rsidR="003C3CCA" w:rsidRDefault="003C3CCA" w:rsidP="00C2438D">
      <w:r>
        <w:fldChar w:fldCharType="begin"/>
      </w:r>
      <w:r>
        <w:instrText xml:space="preserve"> REF Fig13Dot1 \h </w:instrText>
      </w:r>
      <w:r>
        <w:fldChar w:fldCharType="separate"/>
      </w:r>
      <w:r w:rsidRPr="00CA2B42">
        <w:t xml:space="preserve">Fig. </w:t>
      </w:r>
      <w:r>
        <w:t>13.1</w:t>
      </w:r>
      <w:r>
        <w:fldChar w:fldCharType="end"/>
      </w:r>
    </w:p>
    <w:p w14:paraId="3CB77D5D" w14:textId="77777777" w:rsidR="003C3CCA" w:rsidRDefault="003C3CCA" w:rsidP="00C2438D">
      <w:r>
        <w:fldChar w:fldCharType="begin"/>
      </w:r>
      <w:r>
        <w:instrText xml:space="preserve"> REF Fig13Dot2 \h </w:instrText>
      </w:r>
      <w:r>
        <w:fldChar w:fldCharType="separate"/>
      </w:r>
      <w:r>
        <w:t>Fig. 13.2</w:t>
      </w:r>
      <w:r>
        <w:fldChar w:fldCharType="end"/>
      </w:r>
    </w:p>
    <w:p w14:paraId="66513372" w14:textId="77777777" w:rsidR="003C3CCA" w:rsidRDefault="003C3CCA" w:rsidP="00C2438D">
      <w:r>
        <w:fldChar w:fldCharType="begin"/>
      </w:r>
      <w:r>
        <w:instrText xml:space="preserve"> REF Fig13Dot3 \h </w:instrText>
      </w:r>
      <w:r>
        <w:fldChar w:fldCharType="separate"/>
      </w:r>
      <w:r>
        <w:t>Fig. 13.3</w:t>
      </w:r>
      <w:r>
        <w:fldChar w:fldCharType="end"/>
      </w:r>
    </w:p>
    <w:p w14:paraId="542F9460" w14:textId="77777777" w:rsidR="003C3CCA" w:rsidRDefault="003C3CCA" w:rsidP="00C2438D">
      <w:r>
        <w:fldChar w:fldCharType="begin"/>
      </w:r>
      <w:r>
        <w:instrText xml:space="preserve"> REF Fig13Dot4 \h </w:instrText>
      </w:r>
      <w:r>
        <w:fldChar w:fldCharType="separate"/>
      </w:r>
      <w:r w:rsidRPr="009A54F3">
        <w:t xml:space="preserve">Fig. </w:t>
      </w:r>
      <w:r>
        <w:t>13.4</w:t>
      </w:r>
      <w:r>
        <w:fldChar w:fldCharType="end"/>
      </w:r>
    </w:p>
    <w:p w14:paraId="405BF94C" w14:textId="77777777" w:rsidR="003C3CCA" w:rsidRDefault="003C3CCA" w:rsidP="00C2438D">
      <w:r>
        <w:fldChar w:fldCharType="begin"/>
      </w:r>
      <w:r>
        <w:instrText xml:space="preserve"> REF Fig13Dot5 \h </w:instrText>
      </w:r>
      <w:r>
        <w:fldChar w:fldCharType="separate"/>
      </w:r>
      <w:r>
        <w:t>Fig. 13.5</w:t>
      </w:r>
      <w:r>
        <w:fldChar w:fldCharType="end"/>
      </w:r>
    </w:p>
    <w:p w14:paraId="2377AAF5" w14:textId="77777777" w:rsidR="003C3CCA" w:rsidRDefault="003C3CCA" w:rsidP="00C2438D">
      <w:r>
        <w:fldChar w:fldCharType="begin"/>
      </w:r>
      <w:r>
        <w:instrText xml:space="preserve"> REF Fig13Dot6 \h </w:instrText>
      </w:r>
      <w:r>
        <w:fldChar w:fldCharType="separate"/>
      </w:r>
      <w:r>
        <w:t>Fig. 13.6</w:t>
      </w:r>
      <w:r>
        <w:fldChar w:fldCharType="end"/>
      </w:r>
    </w:p>
    <w:p w14:paraId="40E64462" w14:textId="77777777" w:rsidR="003C3CCA" w:rsidRDefault="003C3CCA" w:rsidP="00C2438D">
      <w:r>
        <w:fldChar w:fldCharType="begin"/>
      </w:r>
      <w:r>
        <w:instrText xml:space="preserve"> REF Fig13Dot7 \h </w:instrText>
      </w:r>
      <w:r>
        <w:fldChar w:fldCharType="separate"/>
      </w:r>
      <w:r>
        <w:t>Fig. 13.7</w:t>
      </w:r>
      <w:r>
        <w:fldChar w:fldCharType="end"/>
      </w:r>
    </w:p>
    <w:p w14:paraId="5CDA3319" w14:textId="77777777" w:rsidR="003C3CCA" w:rsidRDefault="003C3CCA" w:rsidP="00C2438D">
      <w:r>
        <w:fldChar w:fldCharType="begin"/>
      </w:r>
      <w:r>
        <w:instrText xml:space="preserve"> REF Fig13Dot8 \h </w:instrText>
      </w:r>
      <w:r>
        <w:fldChar w:fldCharType="separate"/>
      </w:r>
      <w:r>
        <w:t>Fig. 13.8</w:t>
      </w:r>
      <w:r>
        <w:fldChar w:fldCharType="end"/>
      </w:r>
    </w:p>
    <w:p w14:paraId="39E73B92" w14:textId="77777777" w:rsidR="003C3CCA" w:rsidRDefault="003C3CCA" w:rsidP="00C2438D">
      <w:r>
        <w:fldChar w:fldCharType="begin"/>
      </w:r>
      <w:r>
        <w:instrText xml:space="preserve"> REF Fig13Dot9 \h </w:instrText>
      </w:r>
      <w:r>
        <w:fldChar w:fldCharType="separate"/>
      </w:r>
      <w:r>
        <w:t>Fig. 13.9</w:t>
      </w:r>
      <w:r>
        <w:fldChar w:fldCharType="end"/>
      </w:r>
    </w:p>
    <w:p w14:paraId="76E522AF" w14:textId="77777777" w:rsidR="003C3CCA" w:rsidRDefault="003C3CCA" w:rsidP="00C2438D">
      <w:r>
        <w:fldChar w:fldCharType="begin"/>
      </w:r>
      <w:r>
        <w:instrText xml:space="preserve"> REF Section13Dot6 \h </w:instrText>
      </w:r>
      <w:r>
        <w:fldChar w:fldCharType="separate"/>
      </w:r>
      <w:r>
        <w:t>13.6</w:t>
      </w:r>
      <w:r>
        <w:fldChar w:fldCharType="end"/>
      </w:r>
    </w:p>
    <w:p w14:paraId="4F707AD3" w14:textId="77777777" w:rsidR="003C3CCA" w:rsidRDefault="003C3CCA" w:rsidP="00C2438D">
      <w:r>
        <w:fldChar w:fldCharType="begin"/>
      </w:r>
      <w:r>
        <w:instrText xml:space="preserve"> REF Section13Dot7 \h </w:instrText>
      </w:r>
      <w:r>
        <w:fldChar w:fldCharType="separate"/>
      </w:r>
      <w:r>
        <w:t>13.7</w:t>
      </w:r>
      <w:r>
        <w:fldChar w:fldCharType="end"/>
      </w:r>
    </w:p>
    <w:p w14:paraId="2924D62F" w14:textId="77777777" w:rsidR="003C3CCA" w:rsidRDefault="003C3CCA" w:rsidP="00C2438D">
      <w:r>
        <w:fldChar w:fldCharType="begin"/>
      </w:r>
      <w:r>
        <w:instrText xml:space="preserve"> REF Section13Dot4Dot1 \h </w:instrText>
      </w:r>
      <w:r>
        <w:fldChar w:fldCharType="separate"/>
      </w:r>
      <w:r>
        <w:t>13.4.1</w:t>
      </w:r>
      <w:r>
        <w:fldChar w:fldCharType="end"/>
      </w:r>
    </w:p>
    <w:p w14:paraId="05398146" w14:textId="77777777" w:rsidR="003C3CCA" w:rsidRDefault="003C3CCA" w:rsidP="00C2438D">
      <w:r>
        <w:fldChar w:fldCharType="begin"/>
      </w:r>
      <w:r>
        <w:instrText xml:space="preserve"> REF Section13Dot8Dot1 \h </w:instrText>
      </w:r>
      <w:r>
        <w:fldChar w:fldCharType="separate"/>
      </w:r>
      <w:r>
        <w:t>13.16.2</w:t>
      </w:r>
      <w:r>
        <w:fldChar w:fldCharType="end"/>
      </w:r>
    </w:p>
    <w:p w14:paraId="0A2116C0" w14:textId="77777777" w:rsidR="003C3CCA" w:rsidRDefault="003C3CCA" w:rsidP="00C2438D">
      <w:r>
        <w:fldChar w:fldCharType="begin"/>
      </w:r>
      <w:r>
        <w:instrText xml:space="preserve"> REF Section13Dot10Dot1 \h </w:instrText>
      </w:r>
      <w:r>
        <w:fldChar w:fldCharType="separate"/>
      </w:r>
      <w:r>
        <w:t>13.10.1</w:t>
      </w:r>
      <w:r>
        <w:fldChar w:fldCharType="end"/>
      </w:r>
    </w:p>
    <w:p w14:paraId="32727FB2" w14:textId="77777777" w:rsidR="003C3CCA" w:rsidRDefault="003C3CCA" w:rsidP="00C2438D">
      <w:r>
        <w:fldChar w:fldCharType="begin"/>
      </w:r>
      <w:r>
        <w:instrText xml:space="preserve"> REF Section13Dot10Dot3Dot1 \h </w:instrText>
      </w:r>
      <w:r>
        <w:fldChar w:fldCharType="separate"/>
      </w:r>
      <w:r>
        <w:t>13.10.3.1</w:t>
      </w:r>
      <w:r>
        <w:fldChar w:fldCharType="end"/>
      </w:r>
    </w:p>
    <w:p w14:paraId="6D998F20" w14:textId="77777777" w:rsidR="003C3CCA" w:rsidRDefault="003C3CCA" w:rsidP="00C2438D">
      <w:r>
        <w:fldChar w:fldCharType="begin"/>
      </w:r>
      <w:r>
        <w:instrText xml:space="preserve"> REF Section13Dot10Dot4 \h </w:instrText>
      </w:r>
      <w:r>
        <w:fldChar w:fldCharType="separate"/>
      </w:r>
      <w:r>
        <w:t>13.10</w:t>
      </w:r>
      <w:r>
        <w:fldChar w:fldCharType="end"/>
      </w:r>
    </w:p>
    <w:p w14:paraId="3714B90F" w14:textId="77777777" w:rsidR="003C3CCA" w:rsidRDefault="003C3CCA" w:rsidP="00C2438D">
      <w:r>
        <w:fldChar w:fldCharType="begin"/>
      </w:r>
      <w:r>
        <w:instrText xml:space="preserve"> REF Section13Dot10Dot5Dot1 \h </w:instrText>
      </w:r>
      <w:r>
        <w:fldChar w:fldCharType="separate"/>
      </w:r>
      <w:r>
        <w:t>13.10.5.1</w:t>
      </w:r>
      <w:r>
        <w:fldChar w:fldCharType="end"/>
      </w:r>
    </w:p>
    <w:p w14:paraId="310C46CC" w14:textId="77777777" w:rsidR="003C3CCA" w:rsidRDefault="003C3CCA" w:rsidP="00C2438D">
      <w:r>
        <w:fldChar w:fldCharType="begin"/>
      </w:r>
      <w:r>
        <w:instrText xml:space="preserve"> REF Section13Dot10Dot5Dot2 \h </w:instrText>
      </w:r>
      <w:r>
        <w:fldChar w:fldCharType="separate"/>
      </w:r>
      <w:r>
        <w:t>13.15.1</w:t>
      </w:r>
      <w:r>
        <w:fldChar w:fldCharType="end"/>
      </w:r>
    </w:p>
    <w:p w14:paraId="3F04CB7D" w14:textId="77777777" w:rsidR="003C3CCA" w:rsidRDefault="003C3CCA" w:rsidP="00C2438D">
      <w:r>
        <w:fldChar w:fldCharType="begin"/>
      </w:r>
      <w:r>
        <w:instrText xml:space="preserve"> REF Section13Dot11 \h </w:instrText>
      </w:r>
      <w:r>
        <w:fldChar w:fldCharType="separate"/>
      </w:r>
      <w:r>
        <w:t>13.15</w:t>
      </w:r>
      <w:r>
        <w:fldChar w:fldCharType="end"/>
      </w:r>
    </w:p>
    <w:p w14:paraId="35FF49E9" w14:textId="77777777" w:rsidR="003C3CCA" w:rsidRDefault="003C3CCA" w:rsidP="00C2438D">
      <w:r>
        <w:fldChar w:fldCharType="begin"/>
      </w:r>
      <w:r>
        <w:instrText xml:space="preserve"> REF Appendix13DotADot1 \h </w:instrText>
      </w:r>
      <w:r>
        <w:fldChar w:fldCharType="separate"/>
      </w:r>
      <w:r>
        <w:t>Appendix 13.A.1</w:t>
      </w:r>
      <w:r>
        <w:fldChar w:fldCharType="end"/>
      </w:r>
    </w:p>
    <w:p w14:paraId="1DC33EC5" w14:textId="77777777" w:rsidR="003C3CCA" w:rsidRDefault="003C3CCA" w:rsidP="00C2438D">
      <w:r>
        <w:fldChar w:fldCharType="begin"/>
      </w:r>
      <w:r>
        <w:instrText xml:space="preserve"> REF Section13Dot12Dot1 \h </w:instrText>
      </w:r>
      <w:r>
        <w:fldChar w:fldCharType="separate"/>
      </w:r>
      <w:r>
        <w:t>13.11.1</w:t>
      </w:r>
      <w:r>
        <w:fldChar w:fldCharType="end"/>
      </w:r>
    </w:p>
    <w:p w14:paraId="664BDE36" w14:textId="77777777" w:rsidR="003C3CCA" w:rsidRDefault="003C3CCA" w:rsidP="00C2438D">
      <w:r>
        <w:fldChar w:fldCharType="begin"/>
      </w:r>
      <w:r>
        <w:instrText xml:space="preserve"> REF Section13Dot12Dot2 \h </w:instrText>
      </w:r>
      <w:r>
        <w:fldChar w:fldCharType="separate"/>
      </w:r>
      <w:r>
        <w:t>13.11.2</w:t>
      </w:r>
      <w:r>
        <w:fldChar w:fldCharType="end"/>
      </w:r>
    </w:p>
    <w:p w14:paraId="0798A4DF" w14:textId="77777777" w:rsidR="003C3CCA" w:rsidRDefault="003C3CCA" w:rsidP="00C2438D">
      <w:r>
        <w:fldChar w:fldCharType="begin"/>
      </w:r>
      <w:r>
        <w:instrText xml:space="preserve"> REF Section13Dot12Dot3 \h </w:instrText>
      </w:r>
      <w:r>
        <w:fldChar w:fldCharType="separate"/>
      </w:r>
      <w:r>
        <w:t>13.11.3</w:t>
      </w:r>
      <w:r>
        <w:fldChar w:fldCharType="end"/>
      </w:r>
    </w:p>
    <w:p w14:paraId="05F9BE08" w14:textId="77777777" w:rsidR="003C3CCA" w:rsidRDefault="003C3CCA" w:rsidP="00C2438D">
      <w:r>
        <w:fldChar w:fldCharType="begin"/>
      </w:r>
      <w:r>
        <w:instrText xml:space="preserve"> REF Section13Dot13Dot1 \h </w:instrText>
      </w:r>
      <w:r>
        <w:fldChar w:fldCharType="separate"/>
      </w:r>
      <w:r>
        <w:t>13.12.1</w:t>
      </w:r>
      <w:r>
        <w:fldChar w:fldCharType="end"/>
      </w:r>
    </w:p>
    <w:p w14:paraId="58FBE32A" w14:textId="77777777" w:rsidR="003C3CCA" w:rsidRDefault="003C3CCA" w:rsidP="00C2438D">
      <w:r>
        <w:fldChar w:fldCharType="begin"/>
      </w:r>
      <w:r>
        <w:instrText xml:space="preserve"> REF Section13Dot14Dot1 \h </w:instrText>
      </w:r>
      <w:r>
        <w:fldChar w:fldCharType="separate"/>
      </w:r>
      <w:r>
        <w:t>13.13.1</w:t>
      </w:r>
      <w:r>
        <w:fldChar w:fldCharType="end"/>
      </w:r>
    </w:p>
    <w:p w14:paraId="5246AD2E" w14:textId="77777777" w:rsidR="003C3CCA" w:rsidRDefault="003C3CCA" w:rsidP="00C2438D"/>
    <w:p w14:paraId="7C6E9F44" w14:textId="77777777" w:rsidR="003C3CCA" w:rsidRDefault="003C3CCA" w:rsidP="00C2438D">
      <w:r>
        <w:fldChar w:fldCharType="begin"/>
      </w:r>
      <w:r>
        <w:instrText xml:space="preserve"> REF Table14DotCDot1 \h </w:instrText>
      </w:r>
      <w:r>
        <w:fldChar w:fldCharType="separate"/>
      </w:r>
      <w:r>
        <w:t>Table 14.C.1</w:t>
      </w:r>
      <w:r>
        <w:fldChar w:fldCharType="end"/>
      </w:r>
    </w:p>
    <w:p w14:paraId="3AE0E093" w14:textId="77777777" w:rsidR="003C3CCA" w:rsidRDefault="003C3CCA" w:rsidP="00C2438D">
      <w:r>
        <w:fldChar w:fldCharType="begin"/>
      </w:r>
      <w:r>
        <w:instrText xml:space="preserve"> REF Fig14Dot1 \h </w:instrText>
      </w:r>
      <w:r>
        <w:fldChar w:fldCharType="separate"/>
      </w:r>
      <w:r w:rsidRPr="00AD545A">
        <w:t xml:space="preserve">Fig. </w:t>
      </w:r>
      <w:r>
        <w:t>14.1</w:t>
      </w:r>
      <w:r>
        <w:fldChar w:fldCharType="end"/>
      </w:r>
    </w:p>
    <w:p w14:paraId="60143E64" w14:textId="77777777" w:rsidR="003C3CCA" w:rsidRDefault="003C3CCA" w:rsidP="00C2438D">
      <w:r>
        <w:fldChar w:fldCharType="begin"/>
      </w:r>
      <w:r>
        <w:instrText xml:space="preserve"> REF Fig14Dot2 \h </w:instrText>
      </w:r>
      <w:r>
        <w:fldChar w:fldCharType="separate"/>
      </w:r>
      <w:r w:rsidRPr="002234B5">
        <w:t>Fig. 14.</w:t>
      </w:r>
      <w:r>
        <w:t>2</w:t>
      </w:r>
      <w:r>
        <w:fldChar w:fldCharType="end"/>
      </w:r>
    </w:p>
    <w:p w14:paraId="03AA7E1D" w14:textId="77777777" w:rsidR="003C3CCA" w:rsidRDefault="003C3CCA" w:rsidP="00C2438D">
      <w:r>
        <w:fldChar w:fldCharType="begin"/>
      </w:r>
      <w:r>
        <w:instrText xml:space="preserve"> REF Fig14Dot3 \h </w:instrText>
      </w:r>
      <w:r>
        <w:fldChar w:fldCharType="separate"/>
      </w:r>
      <w:r w:rsidRPr="002234B5">
        <w:t>Fig. 14.</w:t>
      </w:r>
      <w:r>
        <w:t>3</w:t>
      </w:r>
      <w:r>
        <w:fldChar w:fldCharType="end"/>
      </w:r>
    </w:p>
    <w:p w14:paraId="3EB4D4B5" w14:textId="77777777" w:rsidR="003C3CCA" w:rsidRDefault="003C3CCA" w:rsidP="00C2438D">
      <w:r>
        <w:fldChar w:fldCharType="begin"/>
      </w:r>
      <w:r>
        <w:instrText xml:space="preserve"> REF Fig14Dot4 \h </w:instrText>
      </w:r>
      <w:r>
        <w:fldChar w:fldCharType="separate"/>
      </w:r>
      <w:r w:rsidRPr="002234B5">
        <w:t>Fig. 14.</w:t>
      </w:r>
      <w:r>
        <w:t>4</w:t>
      </w:r>
      <w:r>
        <w:fldChar w:fldCharType="end"/>
      </w:r>
    </w:p>
    <w:p w14:paraId="3A510A1B" w14:textId="77777777" w:rsidR="003C3CCA" w:rsidRDefault="003C3CCA" w:rsidP="00C2438D">
      <w:r>
        <w:fldChar w:fldCharType="begin"/>
      </w:r>
      <w:r>
        <w:instrText xml:space="preserve"> REF Fig14Dot5 \h </w:instrText>
      </w:r>
      <w:r>
        <w:fldChar w:fldCharType="separate"/>
      </w:r>
      <w:r w:rsidRPr="002234B5">
        <w:t>Fig. 14.</w:t>
      </w:r>
      <w:r>
        <w:t>5</w:t>
      </w:r>
      <w:r>
        <w:fldChar w:fldCharType="end"/>
      </w:r>
    </w:p>
    <w:p w14:paraId="51FD8C4B" w14:textId="77777777" w:rsidR="003C3CCA" w:rsidRDefault="003C3CCA" w:rsidP="00C2438D">
      <w:r>
        <w:fldChar w:fldCharType="begin"/>
      </w:r>
      <w:r>
        <w:instrText xml:space="preserve"> REF Fig14Dot6 \h </w:instrText>
      </w:r>
      <w:r>
        <w:fldChar w:fldCharType="separate"/>
      </w:r>
      <w:r w:rsidRPr="002234B5">
        <w:t>Fig. 14.</w:t>
      </w:r>
      <w:r>
        <w:t>6</w:t>
      </w:r>
      <w:r>
        <w:fldChar w:fldCharType="end"/>
      </w:r>
    </w:p>
    <w:p w14:paraId="06FBF4F6" w14:textId="77777777" w:rsidR="003C3CCA" w:rsidRDefault="003C3CCA" w:rsidP="00C2438D">
      <w:r>
        <w:fldChar w:fldCharType="begin"/>
      </w:r>
      <w:r>
        <w:instrText xml:space="preserve"> REF Section14Dot5Dot1 \h </w:instrText>
      </w:r>
      <w:r>
        <w:fldChar w:fldCharType="separate"/>
      </w:r>
      <w:r>
        <w:t>14.5.1</w:t>
      </w:r>
      <w:r>
        <w:fldChar w:fldCharType="end"/>
      </w:r>
    </w:p>
    <w:p w14:paraId="0AF1416F" w14:textId="77777777" w:rsidR="003C3CCA" w:rsidRDefault="003C3CCA" w:rsidP="00C2438D">
      <w:r>
        <w:fldChar w:fldCharType="begin"/>
      </w:r>
      <w:r>
        <w:instrText xml:space="preserve"> REF Section14Dot5Dot2 \h </w:instrText>
      </w:r>
      <w:r>
        <w:fldChar w:fldCharType="separate"/>
      </w:r>
      <w:r>
        <w:t>14.5.2</w:t>
      </w:r>
      <w:r>
        <w:fldChar w:fldCharType="end"/>
      </w:r>
    </w:p>
    <w:p w14:paraId="6467FE69" w14:textId="77777777" w:rsidR="003C3CCA" w:rsidRDefault="003C3CCA" w:rsidP="00C2438D">
      <w:r>
        <w:fldChar w:fldCharType="begin"/>
      </w:r>
      <w:r>
        <w:instrText xml:space="preserve"> REF Section14Dot2 \h </w:instrText>
      </w:r>
      <w:r>
        <w:fldChar w:fldCharType="separate"/>
      </w:r>
      <w:r>
        <w:t>14.2</w:t>
      </w:r>
      <w:r>
        <w:fldChar w:fldCharType="end"/>
      </w:r>
    </w:p>
    <w:p w14:paraId="0498001A" w14:textId="77777777" w:rsidR="003C3CCA" w:rsidRDefault="003C3CCA" w:rsidP="00C2438D">
      <w:r>
        <w:fldChar w:fldCharType="begin"/>
      </w:r>
      <w:r>
        <w:instrText xml:space="preserve"> REF Appendix14DotA \h </w:instrText>
      </w:r>
      <w:r>
        <w:fldChar w:fldCharType="separate"/>
      </w:r>
      <w:r>
        <w:t>Online Appendix 14.A</w:t>
      </w:r>
      <w:r>
        <w:fldChar w:fldCharType="end"/>
      </w:r>
    </w:p>
    <w:p w14:paraId="5648A5E2" w14:textId="77777777" w:rsidR="003C3CCA" w:rsidRDefault="003C3CCA" w:rsidP="00C2438D">
      <w:r>
        <w:fldChar w:fldCharType="begin"/>
      </w:r>
      <w:r>
        <w:instrText xml:space="preserve"> REF Appendix14DotB \h </w:instrText>
      </w:r>
      <w:r>
        <w:fldChar w:fldCharType="separate"/>
      </w:r>
      <w:r>
        <w:t>Online Appendix 14.B</w:t>
      </w:r>
      <w:r>
        <w:fldChar w:fldCharType="end"/>
      </w:r>
    </w:p>
    <w:p w14:paraId="3C10B109" w14:textId="77777777" w:rsidR="003C3CCA" w:rsidRDefault="003C3CCA" w:rsidP="00C2438D">
      <w:r>
        <w:fldChar w:fldCharType="begin"/>
      </w:r>
      <w:r>
        <w:instrText xml:space="preserve"> REF Appendix14DotC \h </w:instrText>
      </w:r>
      <w:r>
        <w:fldChar w:fldCharType="separate"/>
      </w:r>
      <w:r>
        <w:t>Online Appendix 14.C</w:t>
      </w:r>
      <w:r>
        <w:fldChar w:fldCharType="end"/>
      </w:r>
    </w:p>
    <w:p w14:paraId="67646941" w14:textId="77777777" w:rsidR="003C3CCA" w:rsidRDefault="003C3CCA" w:rsidP="00C2438D">
      <w:r>
        <w:fldChar w:fldCharType="begin"/>
      </w:r>
      <w:r>
        <w:instrText xml:space="preserve"> REF Appendix14DotD \h </w:instrText>
      </w:r>
      <w:r>
        <w:fldChar w:fldCharType="separate"/>
      </w:r>
      <w:r>
        <w:t>Online Appendix 14.D</w:t>
      </w:r>
      <w:r>
        <w:fldChar w:fldCharType="end"/>
      </w:r>
    </w:p>
    <w:p w14:paraId="1226CB4B" w14:textId="77777777" w:rsidR="003C3CCA" w:rsidRDefault="003C3CCA" w:rsidP="00C2438D">
      <w:r>
        <w:fldChar w:fldCharType="begin"/>
      </w:r>
      <w:r>
        <w:instrText xml:space="preserve"> REF Table14Dot1 \h </w:instrText>
      </w:r>
      <w:r>
        <w:fldChar w:fldCharType="separate"/>
      </w:r>
      <w:r>
        <w:t xml:space="preserve">Table </w:t>
      </w:r>
      <w:r>
        <w:rPr>
          <w:noProof/>
        </w:rPr>
        <w:t>14.1</w:t>
      </w:r>
      <w:r>
        <w:fldChar w:fldCharType="end"/>
      </w:r>
    </w:p>
    <w:p w14:paraId="7551A634" w14:textId="77777777" w:rsidR="003C3CCA" w:rsidRDefault="003C3CCA" w:rsidP="00C2438D">
      <w:r>
        <w:fldChar w:fldCharType="begin"/>
      </w:r>
      <w:r>
        <w:instrText xml:space="preserve"> REF Table14Dot2 \h </w:instrText>
      </w:r>
      <w:r>
        <w:fldChar w:fldCharType="separate"/>
      </w:r>
      <w:r>
        <w:t>Table 1</w:t>
      </w:r>
      <w:r>
        <w:rPr>
          <w:noProof/>
        </w:rPr>
        <w:t>4.2</w:t>
      </w:r>
      <w:r>
        <w:fldChar w:fldCharType="end"/>
      </w:r>
    </w:p>
    <w:p w14:paraId="58620E4D" w14:textId="77777777" w:rsidR="003C3CCA" w:rsidRDefault="003C3CCA" w:rsidP="00C2438D">
      <w:r>
        <w:fldChar w:fldCharType="begin"/>
      </w:r>
      <w:r>
        <w:instrText xml:space="preserve"> REF Fig15Dot2Dot1 \h </w:instrText>
      </w:r>
      <w:r>
        <w:fldChar w:fldCharType="separate"/>
      </w:r>
      <w:r w:rsidRPr="002E6F29">
        <w:t>Fig. 15.</w:t>
      </w:r>
      <w:r>
        <w:t>1</w:t>
      </w:r>
      <w:r>
        <w:fldChar w:fldCharType="end"/>
      </w:r>
    </w:p>
    <w:p w14:paraId="44CB9217" w14:textId="77777777" w:rsidR="003C3CCA" w:rsidRDefault="003C3CCA" w:rsidP="00C2438D">
      <w:r>
        <w:fldChar w:fldCharType="begin"/>
      </w:r>
      <w:r>
        <w:instrText xml:space="preserve"> REF Fig15Dot2Dot2 \h </w:instrText>
      </w:r>
      <w:r>
        <w:fldChar w:fldCharType="separate"/>
      </w:r>
      <w:r w:rsidRPr="002E6F29">
        <w:t>Fig. 15.</w:t>
      </w:r>
      <w:r>
        <w:t>2</w:t>
      </w:r>
      <w:r>
        <w:fldChar w:fldCharType="end"/>
      </w:r>
    </w:p>
    <w:p w14:paraId="50B04855" w14:textId="77777777" w:rsidR="003C3CCA" w:rsidRDefault="003C3CCA" w:rsidP="00C2438D">
      <w:r>
        <w:fldChar w:fldCharType="begin"/>
      </w:r>
      <w:r>
        <w:instrText xml:space="preserve"> REF Fig15Dot4Dot2 \h </w:instrText>
      </w:r>
      <w:r>
        <w:fldChar w:fldCharType="separate"/>
      </w:r>
      <w:r w:rsidRPr="002E6F29">
        <w:t>Fig. 15.</w:t>
      </w:r>
      <w:r>
        <w:t>3</w:t>
      </w:r>
      <w:r>
        <w:fldChar w:fldCharType="end"/>
      </w:r>
    </w:p>
    <w:p w14:paraId="15D3C5C4" w14:textId="77777777" w:rsidR="003C3CCA" w:rsidRDefault="003C3CCA" w:rsidP="00C2438D">
      <w:r>
        <w:fldChar w:fldCharType="begin"/>
      </w:r>
      <w:r>
        <w:instrText xml:space="preserve"> REF Fig15Dot6Dot1 \h </w:instrText>
      </w:r>
      <w:r>
        <w:fldChar w:fldCharType="separate"/>
      </w:r>
      <w:r>
        <w:t>Fig. 15.4</w:t>
      </w:r>
      <w:r>
        <w:fldChar w:fldCharType="end"/>
      </w:r>
    </w:p>
    <w:p w14:paraId="78569E5B" w14:textId="77777777" w:rsidR="003C3CCA" w:rsidRDefault="003C3CCA" w:rsidP="00C2438D">
      <w:r>
        <w:fldChar w:fldCharType="begin"/>
      </w:r>
      <w:r>
        <w:instrText xml:space="preserve"> REF Fig15Dot6Dot2 \h </w:instrText>
      </w:r>
      <w:r>
        <w:fldChar w:fldCharType="separate"/>
      </w:r>
      <w:r>
        <w:t>Fig. 15.6</w:t>
      </w:r>
      <w:r>
        <w:fldChar w:fldCharType="end"/>
      </w:r>
    </w:p>
    <w:p w14:paraId="2E060511" w14:textId="77777777" w:rsidR="003C3CCA" w:rsidRDefault="003C3CCA" w:rsidP="00C2438D">
      <w:r>
        <w:fldChar w:fldCharType="begin"/>
      </w:r>
      <w:r>
        <w:instrText xml:space="preserve"> REF Fig15Dot7Dot1 \h </w:instrText>
      </w:r>
      <w:r>
        <w:fldChar w:fldCharType="separate"/>
      </w:r>
      <w:r>
        <w:t>Fig. 15.7</w:t>
      </w:r>
      <w:r>
        <w:fldChar w:fldCharType="end"/>
      </w:r>
    </w:p>
    <w:p w14:paraId="37FD2854" w14:textId="77777777" w:rsidR="003C3CCA" w:rsidRDefault="003C3CCA" w:rsidP="00C2438D">
      <w:r>
        <w:fldChar w:fldCharType="begin"/>
      </w:r>
      <w:r>
        <w:instrText xml:space="preserve"> REF Fig15Dot7Dot1 \h </w:instrText>
      </w:r>
      <w:r>
        <w:fldChar w:fldCharType="separate"/>
      </w:r>
      <w:r>
        <w:t>Fig. 15.7</w:t>
      </w:r>
      <w:r>
        <w:fldChar w:fldCharType="end"/>
      </w:r>
    </w:p>
    <w:p w14:paraId="0600FF7A" w14:textId="77777777" w:rsidR="003C3CCA" w:rsidRDefault="003C3CCA" w:rsidP="00C2438D">
      <w:r>
        <w:fldChar w:fldCharType="begin"/>
      </w:r>
      <w:r>
        <w:instrText xml:space="preserve"> REF Fig15DotADot1 \h </w:instrText>
      </w:r>
      <w:r>
        <w:fldChar w:fldCharType="separate"/>
      </w:r>
      <w:r w:rsidRPr="0030778F">
        <w:t xml:space="preserve">Fig. </w:t>
      </w:r>
      <w:r>
        <w:t>15.A.1</w:t>
      </w:r>
      <w:r>
        <w:fldChar w:fldCharType="end"/>
      </w:r>
    </w:p>
    <w:p w14:paraId="6F55A071" w14:textId="77777777" w:rsidR="003C3CCA" w:rsidRDefault="003C3CCA" w:rsidP="00C2438D">
      <w:r>
        <w:fldChar w:fldCharType="begin"/>
      </w:r>
      <w:r>
        <w:instrText xml:space="preserve"> REF Appendix15DotA \h </w:instrText>
      </w:r>
      <w:r>
        <w:fldChar w:fldCharType="separate"/>
      </w:r>
      <w:r>
        <w:t>Appendix 15A</w:t>
      </w:r>
      <w:r>
        <w:fldChar w:fldCharType="end"/>
      </w:r>
    </w:p>
    <w:p w14:paraId="42F906F0" w14:textId="77777777" w:rsidR="003C3CCA" w:rsidRDefault="003C3CCA" w:rsidP="00C2438D">
      <w:r>
        <w:fldChar w:fldCharType="begin"/>
      </w:r>
      <w:r>
        <w:instrText xml:space="preserve"> REF Appendix15DotB \h </w:instrText>
      </w:r>
      <w:r>
        <w:fldChar w:fldCharType="separate"/>
      </w:r>
      <w:r>
        <w:t>Appendix 15B</w:t>
      </w:r>
      <w:r>
        <w:fldChar w:fldCharType="end"/>
      </w:r>
    </w:p>
    <w:p w14:paraId="668BF0A3" w14:textId="77777777" w:rsidR="003C3CCA" w:rsidRDefault="003C3CCA" w:rsidP="00C2438D">
      <w:r>
        <w:fldChar w:fldCharType="begin"/>
      </w:r>
      <w:r>
        <w:instrText xml:space="preserve"> REF Appendix15DotC \h </w:instrText>
      </w:r>
      <w:r>
        <w:fldChar w:fldCharType="separate"/>
      </w:r>
      <w:r>
        <w:t>Appendix 15C</w:t>
      </w:r>
      <w:r>
        <w:fldChar w:fldCharType="end"/>
      </w:r>
    </w:p>
    <w:p w14:paraId="219B9A0C" w14:textId="77777777" w:rsidR="003C3CCA" w:rsidRDefault="003C3CCA" w:rsidP="00C2438D">
      <w:r>
        <w:fldChar w:fldCharType="begin"/>
      </w:r>
      <w:r>
        <w:instrText xml:space="preserve"> REF Appendix15DotD \h </w:instrText>
      </w:r>
      <w:r>
        <w:fldChar w:fldCharType="separate"/>
      </w:r>
      <w:r>
        <w:t>Appendix 15D</w:t>
      </w:r>
      <w:r>
        <w:fldChar w:fldCharType="end"/>
      </w:r>
    </w:p>
    <w:p w14:paraId="6971895C" w14:textId="77777777" w:rsidR="003C3CCA" w:rsidRDefault="003C3CCA" w:rsidP="00C2438D"/>
    <w:p w14:paraId="43AF87CE" w14:textId="77777777" w:rsidR="003C3CCA" w:rsidRDefault="003C3CCA" w:rsidP="00C2438D">
      <w:r>
        <w:fldChar w:fldCharType="begin"/>
      </w:r>
      <w:r>
        <w:instrText xml:space="preserve"> REF Table16Dot2Dot3Dot1 \h </w:instrText>
      </w:r>
      <w:r>
        <w:fldChar w:fldCharType="separate"/>
      </w:r>
      <w:r>
        <w:t>Table 16.1</w:t>
      </w:r>
      <w:r>
        <w:fldChar w:fldCharType="end"/>
      </w:r>
    </w:p>
    <w:p w14:paraId="3FF9CD91" w14:textId="77777777" w:rsidR="003C3CCA" w:rsidRDefault="003C3CCA" w:rsidP="00C2438D">
      <w:r>
        <w:fldChar w:fldCharType="begin"/>
      </w:r>
      <w:r>
        <w:instrText xml:space="preserve"> REF Section16Dot4 \h </w:instrText>
      </w:r>
      <w:r>
        <w:fldChar w:fldCharType="separate"/>
      </w:r>
      <w:r>
        <w:t>16.4</w:t>
      </w:r>
      <w:r>
        <w:fldChar w:fldCharType="end"/>
      </w:r>
    </w:p>
    <w:p w14:paraId="6D500472" w14:textId="77777777" w:rsidR="003C3CCA" w:rsidRDefault="003C3CCA" w:rsidP="00C2438D">
      <w:r>
        <w:fldChar w:fldCharType="begin"/>
      </w:r>
      <w:r>
        <w:instrText xml:space="preserve"> REF Appendix16DotADot1 \h </w:instrText>
      </w:r>
      <w:r>
        <w:fldChar w:fldCharType="separate"/>
      </w:r>
      <w:r>
        <w:t>Online Appendix 16.A.1</w:t>
      </w:r>
      <w:r>
        <w:fldChar w:fldCharType="end"/>
      </w:r>
    </w:p>
    <w:p w14:paraId="31C78246" w14:textId="77777777" w:rsidR="003C3CCA" w:rsidRDefault="003C3CCA" w:rsidP="00C2438D">
      <w:r>
        <w:fldChar w:fldCharType="begin"/>
      </w:r>
      <w:r>
        <w:instrText xml:space="preserve"> REF Appendix16DotBDot1 \h </w:instrText>
      </w:r>
      <w:r>
        <w:fldChar w:fldCharType="separate"/>
      </w:r>
      <w:r>
        <w:t>Online Appendix 16.B.1</w:t>
      </w:r>
      <w:r>
        <w:fldChar w:fldCharType="end"/>
      </w:r>
    </w:p>
    <w:p w14:paraId="4DDD90D2" w14:textId="77777777" w:rsidR="003C3CCA" w:rsidRDefault="003C3CCA" w:rsidP="00C2438D">
      <w:r>
        <w:fldChar w:fldCharType="begin"/>
      </w:r>
      <w:r>
        <w:instrText xml:space="preserve"> REF Appendix16DotCDot1 \h </w:instrText>
      </w:r>
      <w:r>
        <w:fldChar w:fldCharType="separate"/>
      </w:r>
      <w:r>
        <w:t>Online Appendix 16.C.1</w:t>
      </w:r>
      <w:r>
        <w:fldChar w:fldCharType="end"/>
      </w:r>
    </w:p>
    <w:p w14:paraId="48099684" w14:textId="77777777" w:rsidR="003C3CCA" w:rsidRDefault="003C3CCA" w:rsidP="00C2438D"/>
    <w:p w14:paraId="32E011B5" w14:textId="77777777" w:rsidR="003C3CCA" w:rsidRDefault="003C3CCA" w:rsidP="00C2438D">
      <w:r>
        <w:fldChar w:fldCharType="begin"/>
      </w:r>
      <w:r>
        <w:instrText xml:space="preserve"> REF Section17Dot3 \h </w:instrText>
      </w:r>
      <w:r>
        <w:fldChar w:fldCharType="separate"/>
      </w:r>
      <w:r>
        <w:t>17.3</w:t>
      </w:r>
      <w:r>
        <w:fldChar w:fldCharType="end"/>
      </w:r>
    </w:p>
    <w:p w14:paraId="591418BB" w14:textId="77777777" w:rsidR="003C3CCA" w:rsidRDefault="003C3CCA" w:rsidP="00C2438D">
      <w:r>
        <w:fldChar w:fldCharType="begin"/>
      </w:r>
      <w:r>
        <w:instrText xml:space="preserve"> REF Fig17Dot5Dot4Dot1 \h </w:instrText>
      </w:r>
      <w:r>
        <w:fldChar w:fldCharType="separate"/>
      </w:r>
      <w:r>
        <w:t>Fig. 17.1</w:t>
      </w:r>
      <w:r>
        <w:fldChar w:fldCharType="end"/>
      </w:r>
    </w:p>
    <w:p w14:paraId="73059ED0" w14:textId="77777777" w:rsidR="003C3CCA" w:rsidRDefault="003C3CCA" w:rsidP="00C2438D">
      <w:r>
        <w:fldChar w:fldCharType="begin"/>
      </w:r>
      <w:r>
        <w:instrText xml:space="preserve"> REF Fig17Dot5Dot4Dot2 \h </w:instrText>
      </w:r>
      <w:r>
        <w:fldChar w:fldCharType="separate"/>
      </w:r>
      <w:r>
        <w:t>Fig. 17.2</w:t>
      </w:r>
      <w:r>
        <w:fldChar w:fldCharType="end"/>
      </w:r>
    </w:p>
    <w:p w14:paraId="39AA8C72" w14:textId="77777777" w:rsidR="003C3CCA" w:rsidRDefault="003C3CCA" w:rsidP="00C2438D">
      <w:r>
        <w:fldChar w:fldCharType="begin"/>
      </w:r>
      <w:r>
        <w:instrText xml:space="preserve"> REF Section17Dot5Dot1 \h </w:instrText>
      </w:r>
      <w:r>
        <w:fldChar w:fldCharType="separate"/>
      </w:r>
      <w:r>
        <w:t>17.5.1</w:t>
      </w:r>
      <w:r>
        <w:fldChar w:fldCharType="end"/>
      </w:r>
    </w:p>
    <w:p w14:paraId="5EDAC70E" w14:textId="77777777" w:rsidR="003C3CCA" w:rsidRDefault="003C3CCA" w:rsidP="00C2438D">
      <w:r>
        <w:fldChar w:fldCharType="begin"/>
      </w:r>
      <w:r>
        <w:instrText xml:space="preserve"> REF Section17Dot5Dot2 \h </w:instrText>
      </w:r>
      <w:r>
        <w:fldChar w:fldCharType="separate"/>
      </w:r>
      <w:r>
        <w:t>17.5.2</w:t>
      </w:r>
      <w:r>
        <w:fldChar w:fldCharType="end"/>
      </w:r>
    </w:p>
    <w:p w14:paraId="0A135588" w14:textId="77777777" w:rsidR="003C3CCA" w:rsidRDefault="003C3CCA" w:rsidP="00C2438D">
      <w:r>
        <w:fldChar w:fldCharType="begin"/>
      </w:r>
      <w:r>
        <w:instrText xml:space="preserve"> REF Fig17Dot6 \h </w:instrText>
      </w:r>
      <w:r>
        <w:fldChar w:fldCharType="separate"/>
      </w:r>
      <w:r>
        <w:t>Fig. 17.3</w:t>
      </w:r>
      <w:r>
        <w:fldChar w:fldCharType="end"/>
      </w:r>
    </w:p>
    <w:p w14:paraId="22C4F609" w14:textId="77777777" w:rsidR="003C3CCA" w:rsidRDefault="003C3CCA" w:rsidP="00C2438D">
      <w:r>
        <w:fldChar w:fldCharType="begin"/>
      </w:r>
      <w:r>
        <w:instrText xml:space="preserve"> REF Fig17Dot7 \h </w:instrText>
      </w:r>
      <w:r>
        <w:fldChar w:fldCharType="separate"/>
      </w:r>
      <w:r>
        <w:t>Fig. 17.4</w:t>
      </w:r>
      <w:r>
        <w:fldChar w:fldCharType="end"/>
      </w:r>
    </w:p>
    <w:p w14:paraId="791F7083" w14:textId="77777777" w:rsidR="003C3CCA" w:rsidRDefault="003C3CCA" w:rsidP="00C2438D">
      <w:r>
        <w:fldChar w:fldCharType="begin"/>
      </w:r>
      <w:r>
        <w:instrText xml:space="preserve"> REF Fig17Dot7Dot4 \h </w:instrText>
      </w:r>
      <w:r>
        <w:fldChar w:fldCharType="separate"/>
      </w:r>
      <w:r>
        <w:t>Fig. 17.5</w:t>
      </w:r>
      <w:r>
        <w:fldChar w:fldCharType="end"/>
      </w:r>
    </w:p>
    <w:p w14:paraId="462C491A" w14:textId="77777777" w:rsidR="003C3CCA" w:rsidRDefault="003C3CCA" w:rsidP="00C2438D">
      <w:r>
        <w:fldChar w:fldCharType="begin"/>
      </w:r>
      <w:r>
        <w:instrText xml:space="preserve"> REF Fig17Dot10Dot1 \h </w:instrText>
      </w:r>
      <w:r>
        <w:fldChar w:fldCharType="separate"/>
      </w:r>
      <w:r>
        <w:t>Fig. 17.6</w:t>
      </w:r>
      <w:r>
        <w:fldChar w:fldCharType="end"/>
      </w:r>
    </w:p>
    <w:p w14:paraId="2BFD397F" w14:textId="77777777" w:rsidR="003C3CCA" w:rsidRDefault="003C3CCA" w:rsidP="00C2438D">
      <w:r>
        <w:fldChar w:fldCharType="begin"/>
      </w:r>
      <w:r>
        <w:instrText xml:space="preserve"> REF Fig17Dot10Dot2 \h </w:instrText>
      </w:r>
      <w:r>
        <w:fldChar w:fldCharType="separate"/>
      </w:r>
      <w:r>
        <w:t>Fig. 17.7</w:t>
      </w:r>
      <w:r>
        <w:fldChar w:fldCharType="end"/>
      </w:r>
    </w:p>
    <w:p w14:paraId="2C9388D1" w14:textId="77777777" w:rsidR="003C3CCA" w:rsidRDefault="003C3CCA" w:rsidP="00C2438D">
      <w:r>
        <w:fldChar w:fldCharType="begin"/>
      </w:r>
      <w:r>
        <w:instrText xml:space="preserve"> REF Fig17Dot11Dot2 \h </w:instrText>
      </w:r>
      <w:r>
        <w:fldChar w:fldCharType="separate"/>
      </w:r>
      <w:r>
        <w:t>Fig. 17.8</w:t>
      </w:r>
      <w:r>
        <w:fldChar w:fldCharType="end"/>
      </w:r>
    </w:p>
    <w:p w14:paraId="32F47EF0" w14:textId="77777777" w:rsidR="003C3CCA" w:rsidRDefault="003C3CCA" w:rsidP="00C2438D">
      <w:r>
        <w:fldChar w:fldCharType="begin"/>
      </w:r>
      <w:r>
        <w:instrText xml:space="preserve"> REF Fig17Dot11Dot3Dot1 \h </w:instrText>
      </w:r>
      <w:r>
        <w:fldChar w:fldCharType="separate"/>
      </w:r>
      <w:r>
        <w:t>Fig. 17.9</w:t>
      </w:r>
      <w:r>
        <w:fldChar w:fldCharType="end"/>
      </w:r>
    </w:p>
    <w:p w14:paraId="68B67BD3" w14:textId="77777777" w:rsidR="003C3CCA" w:rsidRDefault="003C3CCA" w:rsidP="00C2438D">
      <w:r>
        <w:fldChar w:fldCharType="begin"/>
      </w:r>
      <w:r>
        <w:instrText xml:space="preserve"> REF Fig17Dot11Dot3Dot1Dot2 \h </w:instrText>
      </w:r>
      <w:r>
        <w:fldChar w:fldCharType="separate"/>
      </w:r>
      <w:r>
        <w:t>Fig. 17.10</w:t>
      </w:r>
      <w:r>
        <w:fldChar w:fldCharType="end"/>
      </w:r>
    </w:p>
    <w:p w14:paraId="3BB94829" w14:textId="77777777" w:rsidR="003C3CCA" w:rsidRDefault="003C3CCA" w:rsidP="004812E0">
      <w:r>
        <w:fldChar w:fldCharType="begin"/>
      </w:r>
      <w:r>
        <w:instrText xml:space="preserve"> REF Table17Dot4Dot6Dot2 \h </w:instrText>
      </w:r>
      <w:r>
        <w:fldChar w:fldCharType="separate"/>
      </w:r>
      <w:r>
        <w:t>Table 17.1</w:t>
      </w:r>
      <w:r>
        <w:fldChar w:fldCharType="end"/>
      </w:r>
    </w:p>
    <w:p w14:paraId="4E12260F" w14:textId="77777777" w:rsidR="003C3CCA" w:rsidRDefault="003C3CCA" w:rsidP="004812E0">
      <w:r>
        <w:fldChar w:fldCharType="begin"/>
      </w:r>
      <w:r>
        <w:instrText xml:space="preserve"> REF Table17Dot11Dot2 \h </w:instrText>
      </w:r>
      <w:r>
        <w:fldChar w:fldCharType="separate"/>
      </w:r>
      <w:r>
        <w:t>Table 17.2</w:t>
      </w:r>
      <w:r>
        <w:fldChar w:fldCharType="end"/>
      </w:r>
    </w:p>
    <w:p w14:paraId="294AED22" w14:textId="77777777" w:rsidR="003C3CCA" w:rsidRDefault="003C3CCA" w:rsidP="00C2438D">
      <w:r>
        <w:fldChar w:fldCharType="begin"/>
      </w:r>
      <w:r>
        <w:instrText xml:space="preserve"> REF Table17Dot11Dot3Dot2 \h </w:instrText>
      </w:r>
      <w:r>
        <w:fldChar w:fldCharType="separate"/>
      </w:r>
      <w:r>
        <w:t>Table 17.3</w:t>
      </w:r>
      <w:r>
        <w:fldChar w:fldCharType="end"/>
      </w:r>
    </w:p>
    <w:p w14:paraId="3A780978" w14:textId="77777777" w:rsidR="003C3CCA" w:rsidRDefault="003C3CCA" w:rsidP="00C2438D">
      <w:r>
        <w:fldChar w:fldCharType="begin"/>
      </w:r>
      <w:r>
        <w:instrText xml:space="preserve"> REF Section17Dot5Dot1 \h </w:instrText>
      </w:r>
      <w:r>
        <w:fldChar w:fldCharType="separate"/>
      </w:r>
      <w:r>
        <w:t>17.5.1</w:t>
      </w:r>
      <w:r>
        <w:fldChar w:fldCharType="end"/>
      </w:r>
    </w:p>
    <w:p w14:paraId="2A100B73" w14:textId="77777777" w:rsidR="003C3CCA" w:rsidRDefault="003C3CCA" w:rsidP="00C2438D">
      <w:r>
        <w:fldChar w:fldCharType="begin"/>
      </w:r>
      <w:r>
        <w:instrText xml:space="preserve"> REF Section17Dot5Dot2 \h </w:instrText>
      </w:r>
      <w:r>
        <w:fldChar w:fldCharType="separate"/>
      </w:r>
      <w:r>
        <w:t>17.5.2</w:t>
      </w:r>
      <w:r>
        <w:fldChar w:fldCharType="end"/>
      </w:r>
    </w:p>
    <w:p w14:paraId="4493FFDC" w14:textId="77777777" w:rsidR="003C3CCA" w:rsidRDefault="003C3CCA" w:rsidP="00C2438D">
      <w:r>
        <w:fldChar w:fldCharType="begin"/>
      </w:r>
      <w:r>
        <w:instrText xml:space="preserve"> REF Section17Dot6Dot1 \h </w:instrText>
      </w:r>
      <w:r>
        <w:fldChar w:fldCharType="separate"/>
      </w:r>
      <w:r>
        <w:t>17.6.1</w:t>
      </w:r>
      <w:r>
        <w:fldChar w:fldCharType="end"/>
      </w:r>
    </w:p>
    <w:p w14:paraId="7CCB86E4" w14:textId="77777777" w:rsidR="003C3CCA" w:rsidRDefault="003C3CCA" w:rsidP="00C2438D">
      <w:r>
        <w:fldChar w:fldCharType="begin"/>
      </w:r>
      <w:r>
        <w:instrText xml:space="preserve"> REF Section17Dot6Dot2 \h </w:instrText>
      </w:r>
      <w:r>
        <w:fldChar w:fldCharType="separate"/>
      </w:r>
      <w:r>
        <w:t>17.6.2</w:t>
      </w:r>
      <w:r>
        <w:fldChar w:fldCharType="end"/>
      </w:r>
    </w:p>
    <w:p w14:paraId="2702CF37" w14:textId="77777777" w:rsidR="003C3CCA" w:rsidRDefault="003C3CCA" w:rsidP="00C2438D">
      <w:r>
        <w:fldChar w:fldCharType="begin"/>
      </w:r>
      <w:r>
        <w:instrText xml:space="preserve"> REF Section17Dot7Dot2 \h </w:instrText>
      </w:r>
      <w:r>
        <w:fldChar w:fldCharType="separate"/>
      </w:r>
      <w:r w:rsidRPr="00A97BF8">
        <w:t>17.</w:t>
      </w:r>
      <w:r>
        <w:t>7</w:t>
      </w:r>
      <w:r w:rsidRPr="00A97BF8">
        <w:t>.</w:t>
      </w:r>
      <w:r>
        <w:t>2</w:t>
      </w:r>
      <w:r>
        <w:fldChar w:fldCharType="end"/>
      </w:r>
    </w:p>
    <w:p w14:paraId="31D44A85" w14:textId="77777777" w:rsidR="003C3CCA" w:rsidRDefault="003C3CCA" w:rsidP="00C2438D">
      <w:r>
        <w:fldChar w:fldCharType="begin"/>
      </w:r>
      <w:r>
        <w:instrText xml:space="preserve"> REF Section17Dot8 \h </w:instrText>
      </w:r>
      <w:r>
        <w:fldChar w:fldCharType="separate"/>
      </w:r>
      <w:r>
        <w:t>17.8</w:t>
      </w:r>
      <w:r>
        <w:fldChar w:fldCharType="end"/>
      </w:r>
    </w:p>
    <w:p w14:paraId="383BAC7B" w14:textId="77777777" w:rsidR="003C3CCA" w:rsidRDefault="003C3CCA" w:rsidP="00C2438D">
      <w:r>
        <w:fldChar w:fldCharType="begin"/>
      </w:r>
      <w:r>
        <w:instrText xml:space="preserve"> REF Section17Dot9 \h </w:instrText>
      </w:r>
      <w:r>
        <w:fldChar w:fldCharType="separate"/>
      </w:r>
      <w:r>
        <w:t>17.9</w:t>
      </w:r>
      <w:r>
        <w:fldChar w:fldCharType="end"/>
      </w:r>
    </w:p>
    <w:p w14:paraId="6454AE31" w14:textId="77777777" w:rsidR="003C3CCA" w:rsidRDefault="003C3CCA" w:rsidP="00C2438D">
      <w:r>
        <w:fldChar w:fldCharType="begin"/>
      </w:r>
      <w:r>
        <w:instrText xml:space="preserve"> REF Section17Dot10 \h </w:instrText>
      </w:r>
      <w:r>
        <w:fldChar w:fldCharType="separate"/>
      </w:r>
      <w:r>
        <w:t>17.10</w:t>
      </w:r>
      <w:r>
        <w:fldChar w:fldCharType="end"/>
      </w:r>
    </w:p>
    <w:p w14:paraId="1FAB80E5" w14:textId="77777777" w:rsidR="003C3CCA" w:rsidRDefault="003C3CCA" w:rsidP="00C2438D">
      <w:r>
        <w:fldChar w:fldCharType="begin"/>
      </w:r>
      <w:r>
        <w:instrText xml:space="preserve"> REF Section17Dot10Dot1 \h </w:instrText>
      </w:r>
      <w:r>
        <w:fldChar w:fldCharType="separate"/>
      </w:r>
      <w:r>
        <w:t>17.10.1</w:t>
      </w:r>
      <w:r>
        <w:fldChar w:fldCharType="end"/>
      </w:r>
    </w:p>
    <w:p w14:paraId="117C84AC" w14:textId="77777777" w:rsidR="003C3CCA" w:rsidRDefault="003C3CCA" w:rsidP="00C2438D">
      <w:r>
        <w:fldChar w:fldCharType="begin"/>
      </w:r>
      <w:r>
        <w:instrText xml:space="preserve"> REF Section17Dot11 \h </w:instrText>
      </w:r>
      <w:r>
        <w:fldChar w:fldCharType="separate"/>
      </w:r>
      <w:r>
        <w:t>17.11</w:t>
      </w:r>
      <w:r>
        <w:fldChar w:fldCharType="end"/>
      </w:r>
    </w:p>
    <w:p w14:paraId="70FA65CA" w14:textId="77777777" w:rsidR="003C3CCA" w:rsidRDefault="003C3CCA" w:rsidP="00C2438D">
      <w:r>
        <w:fldChar w:fldCharType="begin"/>
      </w:r>
      <w:r>
        <w:instrText xml:space="preserve"> REF Section17Dot11Dot2Dot1 \h </w:instrText>
      </w:r>
      <w:r>
        <w:fldChar w:fldCharType="separate"/>
      </w:r>
      <w:r>
        <w:t>17.11.2.1</w:t>
      </w:r>
      <w:r>
        <w:fldChar w:fldCharType="end"/>
      </w:r>
    </w:p>
    <w:p w14:paraId="511FF623" w14:textId="77777777" w:rsidR="003C3CCA" w:rsidRDefault="003C3CCA" w:rsidP="00C2438D">
      <w:r>
        <w:fldChar w:fldCharType="begin"/>
      </w:r>
      <w:r>
        <w:instrText xml:space="preserve"> REF Section17Dot11Dot4 \h </w:instrText>
      </w:r>
      <w:r>
        <w:fldChar w:fldCharType="separate"/>
      </w:r>
      <w:r>
        <w:t>17.11.4</w:t>
      </w:r>
      <w:r>
        <w:fldChar w:fldCharType="end"/>
      </w:r>
    </w:p>
    <w:p w14:paraId="52326B04" w14:textId="77777777" w:rsidR="003C3CCA" w:rsidRDefault="003C3CCA" w:rsidP="00C2438D">
      <w:r>
        <w:fldChar w:fldCharType="begin"/>
      </w:r>
      <w:r>
        <w:instrText xml:space="preserve"> REF Appendix17DotA \h </w:instrText>
      </w:r>
      <w:r>
        <w:fldChar w:fldCharType="separate"/>
      </w:r>
      <w:r>
        <w:t>Online Appendix 17.A</w:t>
      </w:r>
      <w:r>
        <w:fldChar w:fldCharType="end"/>
      </w:r>
    </w:p>
    <w:p w14:paraId="73404B2C" w14:textId="77777777" w:rsidR="003C3CCA" w:rsidRDefault="003C3CCA" w:rsidP="00C2438D">
      <w:r>
        <w:fldChar w:fldCharType="begin"/>
      </w:r>
      <w:r>
        <w:instrText xml:space="preserve"> REF Appendix17DotB \h </w:instrText>
      </w:r>
      <w:r>
        <w:fldChar w:fldCharType="separate"/>
      </w:r>
      <w:r>
        <w:t>Online Appendix 17.B</w:t>
      </w:r>
      <w:r>
        <w:fldChar w:fldCharType="end"/>
      </w:r>
    </w:p>
    <w:p w14:paraId="0490C535" w14:textId="77777777" w:rsidR="003C3CCA" w:rsidRDefault="003C3CCA" w:rsidP="00C2438D">
      <w:r>
        <w:fldChar w:fldCharType="begin"/>
      </w:r>
      <w:r>
        <w:instrText xml:space="preserve"> REF Appendix17DotC \h </w:instrText>
      </w:r>
      <w:r>
        <w:fldChar w:fldCharType="separate"/>
      </w:r>
      <w:r>
        <w:t>Online Appendix 17.C</w:t>
      </w:r>
      <w:r>
        <w:fldChar w:fldCharType="end"/>
      </w:r>
    </w:p>
    <w:p w14:paraId="40EA3D39" w14:textId="77777777" w:rsidR="003C3CCA" w:rsidRDefault="003C3CCA" w:rsidP="00C2438D">
      <w:r>
        <w:fldChar w:fldCharType="begin"/>
      </w:r>
      <w:r>
        <w:instrText xml:space="preserve"> REF Appendix17DotD \h </w:instrText>
      </w:r>
      <w:r>
        <w:fldChar w:fldCharType="separate"/>
      </w:r>
      <w:r>
        <w:t>Online Appendix</w:t>
      </w:r>
      <w:r w:rsidRPr="00A37494">
        <w:t xml:space="preserve"> 17.</w:t>
      </w:r>
      <w:r>
        <w:t>G</w:t>
      </w:r>
      <w:r>
        <w:fldChar w:fldCharType="end"/>
      </w:r>
    </w:p>
    <w:p w14:paraId="753B8BAC" w14:textId="77777777" w:rsidR="003C3CCA" w:rsidRDefault="003C3CCA" w:rsidP="00C2438D">
      <w:r>
        <w:fldChar w:fldCharType="begin"/>
      </w:r>
      <w:r>
        <w:instrText xml:space="preserve"> REF Appendix17DotDDot1 \h </w:instrText>
      </w:r>
      <w:r>
        <w:fldChar w:fldCharType="separate"/>
      </w:r>
      <w:r>
        <w:t>Online Appendix 17.D.1</w:t>
      </w:r>
      <w:r>
        <w:fldChar w:fldCharType="end"/>
      </w:r>
    </w:p>
    <w:p w14:paraId="086A28C5" w14:textId="77777777" w:rsidR="003C3CCA" w:rsidRDefault="003C3CCA" w:rsidP="00C2438D">
      <w:r>
        <w:fldChar w:fldCharType="begin"/>
      </w:r>
      <w:r>
        <w:instrText xml:space="preserve"> REF Appendix17DotDDot2 \h </w:instrText>
      </w:r>
      <w:r>
        <w:fldChar w:fldCharType="separate"/>
      </w:r>
      <w:r>
        <w:t>Online Appendix 17.D.2</w:t>
      </w:r>
      <w:r>
        <w:fldChar w:fldCharType="end"/>
      </w:r>
    </w:p>
    <w:p w14:paraId="6BAAB49A" w14:textId="77777777" w:rsidR="003C3CCA" w:rsidRDefault="003C3CCA" w:rsidP="00C2438D">
      <w:r>
        <w:fldChar w:fldCharType="begin"/>
      </w:r>
      <w:r>
        <w:instrText xml:space="preserve"> REF Appendix17DotF \h </w:instrText>
      </w:r>
      <w:r>
        <w:fldChar w:fldCharType="separate"/>
      </w:r>
      <w:r>
        <w:t>Online Appendix 17.F</w:t>
      </w:r>
      <w:r>
        <w:fldChar w:fldCharType="end"/>
      </w:r>
    </w:p>
    <w:p w14:paraId="0EDF6A24" w14:textId="77777777" w:rsidR="003C3CCA" w:rsidRDefault="003C3CCA" w:rsidP="00C2438D">
      <w:r>
        <w:fldChar w:fldCharType="begin"/>
      </w:r>
      <w:r>
        <w:instrText xml:space="preserve"> REF Appendix17DotFDot1 \h </w:instrText>
      </w:r>
      <w:r>
        <w:fldChar w:fldCharType="separate"/>
      </w:r>
      <w:r>
        <w:t>Online Appendix 17.F.1</w:t>
      </w:r>
      <w:r>
        <w:fldChar w:fldCharType="end"/>
      </w:r>
    </w:p>
    <w:p w14:paraId="2BF793A9" w14:textId="77777777" w:rsidR="003C3CCA" w:rsidRDefault="003C3CCA" w:rsidP="00C2438D">
      <w:r>
        <w:fldChar w:fldCharType="begin"/>
      </w:r>
      <w:r>
        <w:instrText xml:space="preserve"> REF Appendix17DotFDot2 \h </w:instrText>
      </w:r>
      <w:r>
        <w:fldChar w:fldCharType="separate"/>
      </w:r>
      <w:r>
        <w:t>Online Appendix 17.F.2</w:t>
      </w:r>
      <w:r>
        <w:fldChar w:fldCharType="end"/>
      </w:r>
    </w:p>
    <w:p w14:paraId="53E89728" w14:textId="77777777" w:rsidR="003C3CCA" w:rsidRDefault="003C3CCA" w:rsidP="00C2438D">
      <w:r>
        <w:fldChar w:fldCharType="begin"/>
      </w:r>
      <w:r>
        <w:instrText xml:space="preserve"> REF Appendix17DotFDot3 \h </w:instrText>
      </w:r>
      <w:r>
        <w:fldChar w:fldCharType="separate"/>
      </w:r>
      <w:r>
        <w:t>Online Appendix 17.F.3</w:t>
      </w:r>
      <w:r>
        <w:fldChar w:fldCharType="end"/>
      </w:r>
    </w:p>
    <w:p w14:paraId="1CFBAE6D" w14:textId="77777777" w:rsidR="003C3CCA" w:rsidRDefault="003C3CCA" w:rsidP="00C2438D">
      <w:r>
        <w:fldChar w:fldCharType="begin"/>
      </w:r>
      <w:r>
        <w:instrText xml:space="preserve"> REF Appendix17DotG \h </w:instrText>
      </w:r>
      <w:r>
        <w:fldChar w:fldCharType="separate"/>
      </w:r>
      <w:r>
        <w:t>Online Appendix</w:t>
      </w:r>
      <w:r w:rsidRPr="00A37494">
        <w:t xml:space="preserve"> 17.</w:t>
      </w:r>
      <w:r>
        <w:t>G</w:t>
      </w:r>
      <w:r>
        <w:fldChar w:fldCharType="end"/>
      </w:r>
    </w:p>
    <w:p w14:paraId="7E5F5DB7" w14:textId="77777777" w:rsidR="003C3CCA" w:rsidRDefault="003C3CCA" w:rsidP="00C2438D"/>
    <w:p w14:paraId="2B9B38AE" w14:textId="77777777" w:rsidR="003C3CCA" w:rsidRDefault="003C3CCA" w:rsidP="00C2438D">
      <w:r>
        <w:fldChar w:fldCharType="begin"/>
      </w:r>
      <w:r>
        <w:instrText xml:space="preserve"> REF Chp18 \h </w:instrText>
      </w:r>
      <w:r>
        <w:fldChar w:fldCharType="separate"/>
      </w:r>
      <w:r>
        <w:t>18</w:t>
      </w:r>
      <w:r>
        <w:fldChar w:fldCharType="end"/>
      </w:r>
    </w:p>
    <w:p w14:paraId="7CDA4725" w14:textId="77777777" w:rsidR="003C3CCA" w:rsidRDefault="003C3CCA" w:rsidP="00C2438D">
      <w:r>
        <w:fldChar w:fldCharType="begin"/>
      </w:r>
      <w:r>
        <w:instrText xml:space="preserve"> REF Fig18Dot3Dot1 \h </w:instrText>
      </w:r>
      <w:r>
        <w:fldChar w:fldCharType="separate"/>
      </w:r>
      <w:r>
        <w:t>Fig. 18.1</w:t>
      </w:r>
      <w:r>
        <w:fldChar w:fldCharType="end"/>
      </w:r>
    </w:p>
    <w:p w14:paraId="5CE851C6" w14:textId="77777777" w:rsidR="003C3CCA" w:rsidRDefault="003C3CCA" w:rsidP="00C2438D">
      <w:r>
        <w:fldChar w:fldCharType="begin"/>
      </w:r>
      <w:r>
        <w:instrText xml:space="preserve"> REF Fig18Dot3Dot2 \h </w:instrText>
      </w:r>
      <w:r>
        <w:fldChar w:fldCharType="separate"/>
      </w:r>
      <w:r>
        <w:t>Fig. 18.2</w:t>
      </w:r>
      <w:r>
        <w:fldChar w:fldCharType="end"/>
      </w:r>
    </w:p>
    <w:p w14:paraId="5795F22B" w14:textId="77777777" w:rsidR="003C3CCA" w:rsidRDefault="003C3CCA" w:rsidP="00C2438D">
      <w:r>
        <w:fldChar w:fldCharType="begin"/>
      </w:r>
      <w:r>
        <w:instrText xml:space="preserve"> REF Fig18Dot3 \h </w:instrText>
      </w:r>
      <w:r>
        <w:fldChar w:fldCharType="separate"/>
      </w:r>
      <w:r>
        <w:t>Fig. 18.3</w:t>
      </w:r>
      <w:r>
        <w:fldChar w:fldCharType="end"/>
      </w:r>
    </w:p>
    <w:p w14:paraId="2E784246" w14:textId="77777777" w:rsidR="003C3CCA" w:rsidRDefault="003C3CCA" w:rsidP="00C2438D">
      <w:r>
        <w:fldChar w:fldCharType="begin"/>
      </w:r>
      <w:r>
        <w:instrText xml:space="preserve"> REF Table18Dot2Dot1 \h </w:instrText>
      </w:r>
      <w:r>
        <w:fldChar w:fldCharType="separate"/>
      </w:r>
      <w:r>
        <w:t>Fig. 18.3</w:t>
      </w:r>
    </w:p>
    <w:p w14:paraId="56934B6C" w14:textId="77777777" w:rsidR="003C3CCA" w:rsidRDefault="003C3CCA" w:rsidP="00C2438D">
      <w:r>
        <w:t>Table 18.1</w:t>
      </w:r>
      <w:r>
        <w:fldChar w:fldCharType="end"/>
      </w:r>
    </w:p>
    <w:p w14:paraId="6BC15FD3" w14:textId="77777777" w:rsidR="003C3CCA" w:rsidRDefault="003C3CCA" w:rsidP="00C2438D">
      <w:r>
        <w:fldChar w:fldCharType="begin"/>
      </w:r>
      <w:r>
        <w:instrText xml:space="preserve"> REF Table18Dot2Dot2 \h </w:instrText>
      </w:r>
      <w:r>
        <w:fldChar w:fldCharType="separate"/>
      </w:r>
      <w:r>
        <w:t>Table 18.2</w:t>
      </w:r>
      <w:r>
        <w:fldChar w:fldCharType="end"/>
      </w:r>
    </w:p>
    <w:p w14:paraId="74860993" w14:textId="77777777" w:rsidR="003C3CCA" w:rsidRDefault="003C3CCA" w:rsidP="00C2438D">
      <w:r>
        <w:fldChar w:fldCharType="begin"/>
      </w:r>
      <w:r>
        <w:instrText xml:space="preserve"> REF Table18Dot2Dot3 \h </w:instrText>
      </w:r>
      <w:r>
        <w:fldChar w:fldCharType="separate"/>
      </w:r>
      <w:r>
        <w:t>Table 18.3</w:t>
      </w:r>
      <w:r>
        <w:fldChar w:fldCharType="end"/>
      </w:r>
    </w:p>
    <w:p w14:paraId="552A4A35" w14:textId="77777777" w:rsidR="003C3CCA" w:rsidRDefault="003C3CCA" w:rsidP="00C2438D"/>
    <w:p w14:paraId="526DAC31" w14:textId="77777777" w:rsidR="003C3CCA" w:rsidRDefault="003C3CCA" w:rsidP="00C2438D"/>
    <w:p w14:paraId="5473C4F1" w14:textId="77777777" w:rsidR="003C3CCA" w:rsidRDefault="003C3CCA" w:rsidP="00C2438D">
      <w:r>
        <w:fldChar w:fldCharType="begin"/>
      </w:r>
      <w:r>
        <w:instrText xml:space="preserve"> REF Chp19 \h </w:instrText>
      </w:r>
      <w:r>
        <w:fldChar w:fldCharType="separate"/>
      </w:r>
      <w:r>
        <w:t>19</w:t>
      </w:r>
      <w:r>
        <w:fldChar w:fldCharType="end"/>
      </w:r>
    </w:p>
    <w:p w14:paraId="78573607" w14:textId="77777777" w:rsidR="003C3CCA" w:rsidRDefault="003C3CCA" w:rsidP="00C2438D">
      <w:r>
        <w:fldChar w:fldCharType="begin"/>
      </w:r>
      <w:r>
        <w:instrText xml:space="preserve"> REF Section19Dot2Dot3 \h </w:instrText>
      </w:r>
      <w:r>
        <w:fldChar w:fldCharType="separate"/>
      </w:r>
      <w:r>
        <w:t>19.2.3</w:t>
      </w:r>
      <w:r>
        <w:fldChar w:fldCharType="end"/>
      </w:r>
    </w:p>
    <w:p w14:paraId="44C09AA3" w14:textId="77777777" w:rsidR="003C3CCA" w:rsidRDefault="003C3CCA" w:rsidP="00C2438D">
      <w:r>
        <w:fldChar w:fldCharType="begin"/>
      </w:r>
      <w:r>
        <w:instrText xml:space="preserve"> REF Section19Dot7 \h </w:instrText>
      </w:r>
      <w:r>
        <w:fldChar w:fldCharType="separate"/>
      </w:r>
      <w:r>
        <w:t>19.7</w:t>
      </w:r>
      <w:r>
        <w:fldChar w:fldCharType="end"/>
      </w:r>
      <w:r>
        <w:t xml:space="preserve"> </w:t>
      </w:r>
      <w:r w:rsidRPr="00AC0939">
        <w:rPr>
          <w:highlight w:val="yellow"/>
        </w:rPr>
        <w:t>Sample size</w:t>
      </w:r>
    </w:p>
    <w:p w14:paraId="2BF92EDD" w14:textId="77777777" w:rsidR="003C3CCA" w:rsidRDefault="003C3CCA" w:rsidP="00C2438D">
      <w:r>
        <w:rPr>
          <w:highlight w:val="yellow"/>
        </w:rPr>
        <w:fldChar w:fldCharType="begin"/>
      </w:r>
      <w:r>
        <w:instrText xml:space="preserve"> REF Section19Dot5 \h </w:instrText>
      </w:r>
      <w:r>
        <w:rPr>
          <w:highlight w:val="yellow"/>
        </w:rPr>
      </w:r>
      <w:r>
        <w:rPr>
          <w:highlight w:val="yellow"/>
        </w:rPr>
        <w:fldChar w:fldCharType="separate"/>
      </w:r>
      <w:r>
        <w:t>19.5</w:t>
      </w:r>
      <w:r>
        <w:rPr>
          <w:highlight w:val="yellow"/>
        </w:rPr>
        <w:fldChar w:fldCharType="end"/>
      </w:r>
    </w:p>
    <w:p w14:paraId="1187B159" w14:textId="77777777" w:rsidR="003C3CCA" w:rsidRDefault="003C3CCA" w:rsidP="00C2438D">
      <w:pPr>
        <w:rPr>
          <w:highlight w:val="yellow"/>
        </w:rPr>
      </w:pPr>
      <w:r>
        <w:rPr>
          <w:highlight w:val="yellow"/>
        </w:rPr>
        <w:fldChar w:fldCharType="begin"/>
      </w:r>
      <w:r>
        <w:instrText xml:space="preserve"> REF Section19Dot5Dot2 \h </w:instrText>
      </w:r>
      <w:r>
        <w:rPr>
          <w:highlight w:val="yellow"/>
        </w:rPr>
      </w:r>
      <w:r>
        <w:rPr>
          <w:highlight w:val="yellow"/>
        </w:rPr>
        <w:fldChar w:fldCharType="separate"/>
      </w:r>
      <w:r>
        <w:t>19.5.2</w:t>
      </w:r>
      <w:r>
        <w:rPr>
          <w:highlight w:val="yellow"/>
        </w:rPr>
        <w:fldChar w:fldCharType="end"/>
      </w:r>
    </w:p>
    <w:p w14:paraId="1DAB6DBD" w14:textId="77777777" w:rsidR="003C3CCA" w:rsidRDefault="003C3CCA" w:rsidP="00C2438D">
      <w:pPr>
        <w:rPr>
          <w:highlight w:val="yellow"/>
        </w:rPr>
      </w:pPr>
      <w:r>
        <w:rPr>
          <w:highlight w:val="yellow"/>
        </w:rPr>
        <w:fldChar w:fldCharType="begin"/>
      </w:r>
      <w:r>
        <w:rPr>
          <w:highlight w:val="yellow"/>
        </w:rPr>
        <w:instrText xml:space="preserve"> REF Section19Dot5Dot3 \h </w:instrText>
      </w:r>
      <w:r>
        <w:rPr>
          <w:highlight w:val="yellow"/>
        </w:rPr>
      </w:r>
      <w:r>
        <w:rPr>
          <w:highlight w:val="yellow"/>
        </w:rPr>
        <w:fldChar w:fldCharType="separate"/>
      </w:r>
      <w:r>
        <w:t>19.5.3</w:t>
      </w:r>
      <w:r>
        <w:rPr>
          <w:highlight w:val="yellow"/>
        </w:rPr>
        <w:fldChar w:fldCharType="end"/>
      </w:r>
    </w:p>
    <w:p w14:paraId="549DAD4C" w14:textId="77777777" w:rsidR="003C3CCA" w:rsidRDefault="003C3CCA" w:rsidP="00C2438D">
      <w:r>
        <w:rPr>
          <w:highlight w:val="yellow"/>
        </w:rPr>
        <w:fldChar w:fldCharType="begin"/>
      </w:r>
      <w:r>
        <w:rPr>
          <w:highlight w:val="yellow"/>
        </w:rPr>
        <w:instrText xml:space="preserve"> REF Section19Dot5Dot4 \h </w:instrText>
      </w:r>
      <w:r>
        <w:rPr>
          <w:highlight w:val="yellow"/>
        </w:rPr>
      </w:r>
      <w:r>
        <w:rPr>
          <w:highlight w:val="yellow"/>
        </w:rPr>
        <w:fldChar w:fldCharType="separate"/>
      </w:r>
      <w:r>
        <w:t>19.5.4</w:t>
      </w:r>
      <w:r>
        <w:rPr>
          <w:highlight w:val="yellow"/>
        </w:rPr>
        <w:fldChar w:fldCharType="end"/>
      </w:r>
    </w:p>
    <w:p w14:paraId="400E1AF2" w14:textId="77777777" w:rsidR="003C3CCA" w:rsidRDefault="003C3CCA" w:rsidP="00C2438D">
      <w:r>
        <w:fldChar w:fldCharType="begin"/>
      </w:r>
      <w:r>
        <w:instrText xml:space="preserve"> REF Fig19Dot1 \h </w:instrText>
      </w:r>
      <w:r>
        <w:fldChar w:fldCharType="separate"/>
      </w:r>
      <w:r>
        <w:t>Fig. 19.1</w:t>
      </w:r>
      <w:r>
        <w:fldChar w:fldCharType="end"/>
      </w:r>
    </w:p>
    <w:p w14:paraId="782C83B0" w14:textId="77777777" w:rsidR="003C3CCA" w:rsidRDefault="003C3CCA" w:rsidP="00C2438D">
      <w:r>
        <w:fldChar w:fldCharType="begin"/>
      </w:r>
      <w:r>
        <w:instrText xml:space="preserve"> REF Fig19Dot2 \h </w:instrText>
      </w:r>
      <w:r>
        <w:fldChar w:fldCharType="separate"/>
      </w:r>
      <w:r>
        <w:t>Fig. 19.2</w:t>
      </w:r>
      <w:r>
        <w:fldChar w:fldCharType="end"/>
      </w:r>
    </w:p>
    <w:p w14:paraId="5EC4E59B" w14:textId="77777777" w:rsidR="003C3CCA" w:rsidRDefault="003C3CCA" w:rsidP="00C2438D">
      <w:r>
        <w:fldChar w:fldCharType="begin"/>
      </w:r>
      <w:r>
        <w:instrText xml:space="preserve"> REF Fig19Dot3 \h </w:instrText>
      </w:r>
      <w:r>
        <w:fldChar w:fldCharType="separate"/>
      </w:r>
      <w:r>
        <w:t>Fig. 19.3</w:t>
      </w:r>
      <w:r>
        <w:fldChar w:fldCharType="end"/>
      </w:r>
    </w:p>
    <w:p w14:paraId="42A95016" w14:textId="77777777" w:rsidR="003C3CCA" w:rsidRDefault="003C3CCA" w:rsidP="00C2438D">
      <w:r>
        <w:fldChar w:fldCharType="begin"/>
      </w:r>
      <w:r>
        <w:instrText xml:space="preserve"> REF Fig19Dot4 \h </w:instrText>
      </w:r>
      <w:r>
        <w:fldChar w:fldCharType="separate"/>
      </w:r>
      <w:r>
        <w:t>Fig. 19.4</w:t>
      </w:r>
      <w:r>
        <w:fldChar w:fldCharType="end"/>
      </w:r>
    </w:p>
    <w:p w14:paraId="74724198" w14:textId="77777777" w:rsidR="003C3CCA" w:rsidRDefault="003C3CCA" w:rsidP="00C2438D">
      <w:r>
        <w:fldChar w:fldCharType="begin"/>
      </w:r>
      <w:r>
        <w:instrText xml:space="preserve"> REF Fig19Dot5 \h </w:instrText>
      </w:r>
      <w:r>
        <w:fldChar w:fldCharType="separate"/>
      </w:r>
      <w:r>
        <w:t>Fig. 19.5</w:t>
      </w:r>
      <w:r>
        <w:fldChar w:fldCharType="end"/>
      </w:r>
    </w:p>
    <w:p w14:paraId="5E4B49BF" w14:textId="77777777" w:rsidR="003C3CCA" w:rsidRDefault="003C3CCA" w:rsidP="00C2438D">
      <w:r>
        <w:fldChar w:fldCharType="begin"/>
      </w:r>
      <w:r>
        <w:instrText xml:space="preserve"> REF Fig19Dot6 \h </w:instrText>
      </w:r>
      <w:r>
        <w:fldChar w:fldCharType="separate"/>
      </w:r>
      <w:r w:rsidRPr="00694ADB">
        <w:t xml:space="preserve">Fig. </w:t>
      </w:r>
      <w:r>
        <w:t>19.6</w:t>
      </w:r>
      <w:r>
        <w:fldChar w:fldCharType="end"/>
      </w:r>
    </w:p>
    <w:p w14:paraId="09590306" w14:textId="77777777" w:rsidR="003C3CCA" w:rsidRDefault="003C3CCA" w:rsidP="00C2438D">
      <w:r>
        <w:fldChar w:fldCharType="begin"/>
      </w:r>
      <w:r>
        <w:instrText xml:space="preserve"> REF Fig19Dot7 \h </w:instrText>
      </w:r>
      <w:r>
        <w:fldChar w:fldCharType="separate"/>
      </w:r>
      <w:r>
        <w:t>Fig. 19.7</w:t>
      </w:r>
      <w:r>
        <w:fldChar w:fldCharType="end"/>
      </w:r>
    </w:p>
    <w:p w14:paraId="36D5C077" w14:textId="77777777" w:rsidR="003C3CCA" w:rsidRDefault="003C3CCA" w:rsidP="00C2438D">
      <w:r>
        <w:fldChar w:fldCharType="begin"/>
      </w:r>
      <w:r>
        <w:instrText xml:space="preserve"> REF Fig19Dot8 \h </w:instrText>
      </w:r>
      <w:r>
        <w:fldChar w:fldCharType="separate"/>
      </w:r>
      <w:r w:rsidRPr="00694ADB">
        <w:t xml:space="preserve">Fig. </w:t>
      </w:r>
      <w:r>
        <w:t>19.8</w:t>
      </w:r>
      <w:r>
        <w:fldChar w:fldCharType="end"/>
      </w:r>
    </w:p>
    <w:p w14:paraId="4145736A" w14:textId="77777777" w:rsidR="003C3CCA" w:rsidRDefault="003C3CCA" w:rsidP="00C2438D">
      <w:r>
        <w:fldChar w:fldCharType="begin"/>
      </w:r>
      <w:r>
        <w:instrText xml:space="preserve"> REF Fig19Dot9 \h </w:instrText>
      </w:r>
      <w:r>
        <w:fldChar w:fldCharType="separate"/>
      </w:r>
      <w:r w:rsidRPr="00694ADB">
        <w:t xml:space="preserve">Fig. </w:t>
      </w:r>
      <w:r>
        <w:t>19.9</w:t>
      </w:r>
      <w:r>
        <w:fldChar w:fldCharType="end"/>
      </w:r>
    </w:p>
    <w:p w14:paraId="20698FB6" w14:textId="77777777" w:rsidR="003C3CCA" w:rsidRDefault="003C3CCA" w:rsidP="00C2438D">
      <w:r>
        <w:fldChar w:fldCharType="begin"/>
      </w:r>
      <w:r>
        <w:instrText xml:space="preserve"> REF Fig19Dot10 \h </w:instrText>
      </w:r>
      <w:r>
        <w:fldChar w:fldCharType="separate"/>
      </w:r>
      <w:r w:rsidRPr="00694ADB">
        <w:t xml:space="preserve">Fig. </w:t>
      </w:r>
      <w:r>
        <w:t>19.10</w:t>
      </w:r>
      <w:r>
        <w:fldChar w:fldCharType="end"/>
      </w:r>
    </w:p>
    <w:p w14:paraId="0CBB09AB" w14:textId="77777777" w:rsidR="003C3CCA" w:rsidRDefault="003C3CCA" w:rsidP="00C2438D">
      <w:r>
        <w:fldChar w:fldCharType="begin"/>
      </w:r>
      <w:r>
        <w:instrText xml:space="preserve"> REF Fig19Dot11 \h </w:instrText>
      </w:r>
      <w:r>
        <w:fldChar w:fldCharType="separate"/>
      </w:r>
      <w:r>
        <w:t>Fig. 19.11</w:t>
      </w:r>
      <w:r>
        <w:fldChar w:fldCharType="end"/>
      </w:r>
    </w:p>
    <w:p w14:paraId="7E6EA2B5" w14:textId="77777777" w:rsidR="003C3CCA" w:rsidRDefault="003C3CCA" w:rsidP="00C2438D">
      <w:r>
        <w:fldChar w:fldCharType="begin"/>
      </w:r>
      <w:r>
        <w:instrText xml:space="preserve"> REF Fig19Dot12 \h </w:instrText>
      </w:r>
      <w:r>
        <w:fldChar w:fldCharType="separate"/>
      </w:r>
      <w:r>
        <w:t>Fig. 19.12</w:t>
      </w:r>
      <w:r>
        <w:fldChar w:fldCharType="end"/>
      </w:r>
    </w:p>
    <w:p w14:paraId="756505CB" w14:textId="77777777" w:rsidR="003C3CCA" w:rsidRDefault="003C3CCA" w:rsidP="00C2438D">
      <w:r>
        <w:fldChar w:fldCharType="begin"/>
      </w:r>
      <w:r>
        <w:instrText xml:space="preserve"> REF Table19Dot1 \h </w:instrText>
      </w:r>
      <w:r>
        <w:fldChar w:fldCharType="separate"/>
      </w:r>
      <w:r>
        <w:t>Online T</w:t>
      </w:r>
      <w:r w:rsidRPr="00866DBC">
        <w:t xml:space="preserve">able </w:t>
      </w:r>
      <w:r>
        <w:t>23.1</w:t>
      </w:r>
      <w:r>
        <w:fldChar w:fldCharType="end"/>
      </w:r>
    </w:p>
    <w:p w14:paraId="3F9C2951" w14:textId="77777777" w:rsidR="003C3CCA" w:rsidRDefault="003C3CCA" w:rsidP="00C2438D">
      <w:r>
        <w:fldChar w:fldCharType="begin"/>
      </w:r>
      <w:r>
        <w:instrText xml:space="preserve"> REF Table19Dot2 \h </w:instrText>
      </w:r>
      <w:r>
        <w:fldChar w:fldCharType="separate"/>
      </w:r>
      <w:r w:rsidRPr="00866DBC">
        <w:t xml:space="preserve">Table </w:t>
      </w:r>
      <w:r>
        <w:t>19.1</w:t>
      </w:r>
      <w:r>
        <w:fldChar w:fldCharType="end"/>
      </w:r>
    </w:p>
    <w:p w14:paraId="64E9E9E8" w14:textId="77777777" w:rsidR="003C3CCA" w:rsidRDefault="003C3CCA" w:rsidP="00C2438D">
      <w:r>
        <w:fldChar w:fldCharType="begin"/>
      </w:r>
      <w:r>
        <w:instrText xml:space="preserve"> REF Table19Dot3 \h </w:instrText>
      </w:r>
      <w:r>
        <w:fldChar w:fldCharType="separate"/>
      </w:r>
      <w:r w:rsidRPr="00866DBC">
        <w:t xml:space="preserve">Table </w:t>
      </w:r>
      <w:r>
        <w:t>19.2</w:t>
      </w:r>
      <w:r>
        <w:fldChar w:fldCharType="end"/>
      </w:r>
      <w:r>
        <w:br/>
      </w:r>
      <w:r>
        <w:fldChar w:fldCharType="begin"/>
      </w:r>
      <w:r>
        <w:instrText xml:space="preserve"> REF Table19Dot4 \h </w:instrText>
      </w:r>
      <w:r>
        <w:fldChar w:fldCharType="separate"/>
      </w:r>
      <w:r>
        <w:t>Table 19.3</w:t>
      </w:r>
      <w:r>
        <w:fldChar w:fldCharType="end"/>
      </w:r>
    </w:p>
    <w:p w14:paraId="7CBF4F2E" w14:textId="77777777" w:rsidR="003C3CCA" w:rsidRDefault="003C3CCA" w:rsidP="00C2438D">
      <w:r>
        <w:fldChar w:fldCharType="begin"/>
      </w:r>
      <w:r>
        <w:instrText xml:space="preserve"> REF Table19Dot5 \h </w:instrText>
      </w:r>
      <w:r>
        <w:fldChar w:fldCharType="separate"/>
      </w:r>
      <w:r>
        <w:t>Table 19.4</w:t>
      </w:r>
      <w:r>
        <w:fldChar w:fldCharType="end"/>
      </w:r>
    </w:p>
    <w:p w14:paraId="524D991C" w14:textId="77777777" w:rsidR="003C3CCA" w:rsidRDefault="003C3CCA" w:rsidP="00C2438D">
      <w:r>
        <w:fldChar w:fldCharType="begin"/>
      </w:r>
      <w:r>
        <w:instrText xml:space="preserve"> REF Table19Dot6 \h </w:instrText>
      </w:r>
      <w:r>
        <w:fldChar w:fldCharType="separate"/>
      </w:r>
      <w:r>
        <w:t>Table 19.5</w:t>
      </w:r>
      <w:r>
        <w:fldChar w:fldCharType="end"/>
      </w:r>
    </w:p>
    <w:p w14:paraId="05F7BBB0" w14:textId="77777777" w:rsidR="003C3CCA" w:rsidRDefault="003C3CCA" w:rsidP="00C2438D">
      <w:r>
        <w:fldChar w:fldCharType="begin"/>
      </w:r>
      <w:r>
        <w:instrText xml:space="preserve"> REF Table19Dot7 \h </w:instrText>
      </w:r>
      <w:r>
        <w:fldChar w:fldCharType="separate"/>
      </w:r>
      <w:r>
        <w:t>Table 19.6</w:t>
      </w:r>
      <w:r>
        <w:fldChar w:fldCharType="end"/>
      </w:r>
    </w:p>
    <w:p w14:paraId="0BE813BA" w14:textId="77777777" w:rsidR="003C3CCA" w:rsidRDefault="003C3CCA" w:rsidP="00C2438D">
      <w:r>
        <w:fldChar w:fldCharType="begin"/>
      </w:r>
      <w:r>
        <w:instrText xml:space="preserve"> REF Table19Dot8 \h </w:instrText>
      </w:r>
      <w:r>
        <w:fldChar w:fldCharType="separate"/>
      </w:r>
      <w:r>
        <w:t>Table 19.7</w:t>
      </w:r>
      <w:r>
        <w:fldChar w:fldCharType="end"/>
      </w:r>
    </w:p>
    <w:p w14:paraId="6149704E" w14:textId="77777777" w:rsidR="003C3CCA" w:rsidRDefault="003C3CCA" w:rsidP="00C2438D">
      <w:r>
        <w:fldChar w:fldCharType="begin"/>
      </w:r>
      <w:r>
        <w:instrText xml:space="preserve"> REF Appendix19A \h </w:instrText>
      </w:r>
      <w:r>
        <w:fldChar w:fldCharType="separate"/>
      </w:r>
      <w:r>
        <w:t>Online Appendix 19A</w:t>
      </w:r>
      <w:r>
        <w:fldChar w:fldCharType="end"/>
      </w:r>
    </w:p>
    <w:p w14:paraId="596640D8" w14:textId="77777777" w:rsidR="003C3CCA" w:rsidRDefault="003C3CCA" w:rsidP="00C2438D">
      <w:r>
        <w:fldChar w:fldCharType="begin"/>
      </w:r>
      <w:r>
        <w:instrText xml:space="preserve"> REF Appendix19DotADot1 \h </w:instrText>
      </w:r>
      <w:r>
        <w:fldChar w:fldCharType="separate"/>
      </w:r>
      <w:r>
        <w:t>Online Appendix 19.A.1</w:t>
      </w:r>
      <w:r>
        <w:fldChar w:fldCharType="end"/>
      </w:r>
    </w:p>
    <w:p w14:paraId="42D27682" w14:textId="77777777" w:rsidR="003C3CCA" w:rsidRDefault="003C3CCA" w:rsidP="00C2438D">
      <w:r>
        <w:fldChar w:fldCharType="begin"/>
      </w:r>
      <w:r>
        <w:instrText xml:space="preserve"> REF Appendix19DotADot2 \h </w:instrText>
      </w:r>
      <w:r>
        <w:fldChar w:fldCharType="separate"/>
      </w:r>
      <w:r>
        <w:t>Online Appendix 19.A.2</w:t>
      </w:r>
      <w:r>
        <w:fldChar w:fldCharType="end"/>
      </w:r>
    </w:p>
    <w:p w14:paraId="1F19437A" w14:textId="77777777" w:rsidR="003C3CCA" w:rsidRDefault="003C3CCA" w:rsidP="00C2438D">
      <w:r>
        <w:fldChar w:fldCharType="begin"/>
      </w:r>
      <w:r>
        <w:instrText xml:space="preserve"> REF Appendix19DotADot3 \h </w:instrText>
      </w:r>
      <w:r>
        <w:fldChar w:fldCharType="separate"/>
      </w:r>
      <w:r>
        <w:t>Online Appendix 19.A.3</w:t>
      </w:r>
    </w:p>
    <w:p w14:paraId="273E6887" w14:textId="77777777" w:rsidR="003C3CCA" w:rsidRDefault="003C3CCA" w:rsidP="00C2438D">
      <w:r>
        <w:t xml:space="preserve">Online Appendix 19.A.4 </w:t>
      </w:r>
      <w:r>
        <w:fldChar w:fldCharType="end"/>
      </w:r>
    </w:p>
    <w:p w14:paraId="203CC847" w14:textId="77777777" w:rsidR="003C3CCA" w:rsidRDefault="003C3CCA" w:rsidP="00C2438D">
      <w:r>
        <w:fldChar w:fldCharType="begin"/>
      </w:r>
      <w:r>
        <w:instrText xml:space="preserve"> REF Appendix19DotADot3 \h </w:instrText>
      </w:r>
      <w:r>
        <w:fldChar w:fldCharType="separate"/>
      </w:r>
      <w:r>
        <w:t>Online Appendix 19.A.3</w:t>
      </w:r>
    </w:p>
    <w:p w14:paraId="56DC1F56" w14:textId="77777777" w:rsidR="003C3CCA" w:rsidRDefault="003C3CCA" w:rsidP="00C2438D">
      <w:r>
        <w:t xml:space="preserve">Online Appendix 19.A.4 </w:t>
      </w:r>
      <w:r>
        <w:fldChar w:fldCharType="end"/>
      </w:r>
    </w:p>
    <w:p w14:paraId="55AB1463" w14:textId="77777777" w:rsidR="003C3CCA" w:rsidRDefault="003C3CCA" w:rsidP="0024203E">
      <w:r>
        <w:fldChar w:fldCharType="begin"/>
      </w:r>
      <w:r>
        <w:instrText xml:space="preserve"> REF Appendix19DotC \h </w:instrText>
      </w:r>
      <w:r>
        <w:fldChar w:fldCharType="separate"/>
      </w:r>
      <w:r>
        <w:t>Online Appendix 19.C</w:t>
      </w:r>
      <w:r>
        <w:fldChar w:fldCharType="end"/>
      </w:r>
    </w:p>
    <w:p w14:paraId="1F39F441" w14:textId="77777777" w:rsidR="003C3CCA" w:rsidRDefault="003C3CCA" w:rsidP="00C2438D">
      <w:r>
        <w:fldChar w:fldCharType="begin"/>
      </w:r>
      <w:r>
        <w:instrText xml:space="preserve"> REF Appendix19DotBDot1 \h </w:instrText>
      </w:r>
      <w:r>
        <w:fldChar w:fldCharType="separate"/>
      </w:r>
      <w:r>
        <w:t>Online Appendix 19.C.1</w:t>
      </w:r>
      <w:r>
        <w:fldChar w:fldCharType="end"/>
      </w:r>
    </w:p>
    <w:p w14:paraId="0D5C36BC" w14:textId="77777777" w:rsidR="003C3CCA" w:rsidRDefault="003C3CCA" w:rsidP="00C2438D">
      <w:r>
        <w:fldChar w:fldCharType="begin"/>
      </w:r>
      <w:r>
        <w:instrText xml:space="preserve"> REF Appendix19DotCDot2 \h </w:instrText>
      </w:r>
      <w:r>
        <w:fldChar w:fldCharType="separate"/>
      </w:r>
      <w:r>
        <w:t>Online Appendix 19.C.2</w:t>
      </w:r>
      <w:r>
        <w:fldChar w:fldCharType="end"/>
      </w:r>
    </w:p>
    <w:p w14:paraId="25AC8AF6" w14:textId="77777777" w:rsidR="003C3CCA" w:rsidRDefault="003C3CCA" w:rsidP="00C2438D">
      <w:r>
        <w:fldChar w:fldCharType="begin"/>
      </w:r>
      <w:r>
        <w:instrText xml:space="preserve"> REF Appendix19DotCDot3 \h </w:instrText>
      </w:r>
      <w:r>
        <w:fldChar w:fldCharType="separate"/>
      </w:r>
      <w:r>
        <w:t>Online Appendix 19.C.3</w:t>
      </w:r>
      <w:r>
        <w:fldChar w:fldCharType="end"/>
      </w:r>
    </w:p>
    <w:p w14:paraId="675BCFD7" w14:textId="77777777" w:rsidR="003C3CCA" w:rsidRDefault="003C3CCA" w:rsidP="00C2438D">
      <w:r>
        <w:fldChar w:fldCharType="begin"/>
      </w:r>
      <w:r>
        <w:instrText xml:space="preserve"> REF Appendix19DotCDot4 \h </w:instrText>
      </w:r>
      <w:r>
        <w:fldChar w:fldCharType="separate"/>
      </w:r>
      <w:r>
        <w:t>Online Appendix 19.C.4</w:t>
      </w:r>
      <w:r>
        <w:fldChar w:fldCharType="end"/>
      </w:r>
    </w:p>
    <w:p w14:paraId="48414817" w14:textId="77777777" w:rsidR="003C3CCA" w:rsidRDefault="003C3CCA" w:rsidP="00C2438D">
      <w:r>
        <w:fldChar w:fldCharType="begin"/>
      </w:r>
      <w:r>
        <w:instrText xml:space="preserve"> REF Appendix19DotCDot5 \h </w:instrText>
      </w:r>
      <w:r>
        <w:fldChar w:fldCharType="separate"/>
      </w:r>
      <w:r>
        <w:t>Online Appendix 19.C.5</w:t>
      </w:r>
      <w:r>
        <w:fldChar w:fldCharType="end"/>
      </w:r>
    </w:p>
    <w:p w14:paraId="0B778428" w14:textId="77777777" w:rsidR="003C3CCA" w:rsidRDefault="003C3CCA" w:rsidP="00C2438D">
      <w:r>
        <w:fldChar w:fldCharType="begin"/>
      </w:r>
      <w:r>
        <w:instrText xml:space="preserve"> REF Appendix19DotCDot6 \h </w:instrText>
      </w:r>
      <w:r>
        <w:fldChar w:fldCharType="separate"/>
      </w:r>
      <w:r>
        <w:t>Online Appendix 19.C.6</w:t>
      </w:r>
      <w:r>
        <w:fldChar w:fldCharType="end"/>
      </w:r>
    </w:p>
    <w:p w14:paraId="0315B84B" w14:textId="77777777" w:rsidR="003C3CCA" w:rsidRDefault="003C3CCA" w:rsidP="00C2438D">
      <w:r>
        <w:fldChar w:fldCharType="begin"/>
      </w:r>
      <w:r>
        <w:instrText xml:space="preserve"> REF Appendix19DotCDot7 \h </w:instrText>
      </w:r>
      <w:r>
        <w:fldChar w:fldCharType="separate"/>
      </w:r>
      <w:r>
        <w:t>Online Appendix 19.C.7</w:t>
      </w:r>
      <w:r>
        <w:fldChar w:fldCharType="end"/>
      </w:r>
    </w:p>
    <w:p w14:paraId="734BCCD7" w14:textId="77777777" w:rsidR="003C3CCA" w:rsidRDefault="003C3CCA" w:rsidP="00C2438D">
      <w:r>
        <w:fldChar w:fldCharType="begin"/>
      </w:r>
      <w:r>
        <w:instrText xml:space="preserve"> REF Appendix19DotCDot8 \h </w:instrText>
      </w:r>
      <w:r>
        <w:fldChar w:fldCharType="separate"/>
      </w:r>
      <w:r>
        <w:t>Online Appendix 19.C.8</w:t>
      </w:r>
      <w:r>
        <w:fldChar w:fldCharType="end"/>
      </w:r>
    </w:p>
    <w:p w14:paraId="3DFE4BC5" w14:textId="77777777" w:rsidR="003C3CCA" w:rsidRDefault="003C3CCA" w:rsidP="00C2438D"/>
    <w:p w14:paraId="5FAD921E" w14:textId="77777777" w:rsidR="003C3CCA" w:rsidRDefault="003C3CCA" w:rsidP="00C2438D">
      <w:r>
        <w:fldChar w:fldCharType="begin"/>
      </w:r>
      <w:r>
        <w:instrText xml:space="preserve"> REF Section20Dot7Dot1 \h </w:instrText>
      </w:r>
      <w:r>
        <w:fldChar w:fldCharType="separate"/>
      </w:r>
      <w:r>
        <w:t>20.7.2.1</w:t>
      </w:r>
      <w:r>
        <w:fldChar w:fldCharType="end"/>
      </w:r>
    </w:p>
    <w:p w14:paraId="20CB62AA" w14:textId="77777777" w:rsidR="003C3CCA" w:rsidRDefault="003C3CCA" w:rsidP="00C2438D">
      <w:r>
        <w:fldChar w:fldCharType="begin"/>
      </w:r>
      <w:r>
        <w:instrText xml:space="preserve"> REF Fig20Dot4Dot1 \h </w:instrText>
      </w:r>
      <w:r>
        <w:fldChar w:fldCharType="separate"/>
      </w:r>
      <w:r>
        <w:t>Fig. 20.1</w:t>
      </w:r>
      <w:r>
        <w:fldChar w:fldCharType="end"/>
      </w:r>
    </w:p>
    <w:p w14:paraId="3594DE76" w14:textId="77777777" w:rsidR="003C3CCA" w:rsidRDefault="003C3CCA" w:rsidP="00C2438D">
      <w:r>
        <w:fldChar w:fldCharType="begin"/>
      </w:r>
      <w:r>
        <w:instrText xml:space="preserve"> REF Fig20Dot4Dot2 \h </w:instrText>
      </w:r>
      <w:r>
        <w:fldChar w:fldCharType="separate"/>
      </w:r>
      <w:r>
        <w:t>Fig. 20.2</w:t>
      </w:r>
      <w:r>
        <w:fldChar w:fldCharType="end"/>
      </w:r>
    </w:p>
    <w:p w14:paraId="2B273261" w14:textId="77777777" w:rsidR="003C3CCA" w:rsidRDefault="003C3CCA" w:rsidP="00C2438D">
      <w:r>
        <w:fldChar w:fldCharType="begin"/>
      </w:r>
      <w:r>
        <w:instrText xml:space="preserve"> REF Fig20Dot4Dot3 \h </w:instrText>
      </w:r>
      <w:r>
        <w:fldChar w:fldCharType="separate"/>
      </w:r>
      <w:r w:rsidRPr="009B2861">
        <w:t>Fig. 20.3</w:t>
      </w:r>
      <w:r>
        <w:fldChar w:fldCharType="end"/>
      </w:r>
    </w:p>
    <w:p w14:paraId="19C48117" w14:textId="77777777" w:rsidR="003C3CCA" w:rsidRDefault="003C3CCA" w:rsidP="00C2438D">
      <w:r>
        <w:fldChar w:fldCharType="begin"/>
      </w:r>
      <w:r>
        <w:instrText xml:space="preserve"> REF Fig20Dot6Dot1 \h </w:instrText>
      </w:r>
      <w:r>
        <w:fldChar w:fldCharType="separate"/>
      </w:r>
      <w:r>
        <w:t>Fig. 20.4</w:t>
      </w:r>
      <w:r>
        <w:fldChar w:fldCharType="end"/>
      </w:r>
    </w:p>
    <w:p w14:paraId="22991EA2" w14:textId="77777777" w:rsidR="003C3CCA" w:rsidRDefault="003C3CCA" w:rsidP="00C2438D">
      <w:r>
        <w:fldChar w:fldCharType="begin"/>
      </w:r>
      <w:r>
        <w:instrText xml:space="preserve"> REF Fig20Dot7Dot1 \h </w:instrText>
      </w:r>
      <w:r>
        <w:fldChar w:fldCharType="separate"/>
      </w:r>
      <w:r>
        <w:t>Fig. 20.5</w:t>
      </w:r>
      <w:r>
        <w:fldChar w:fldCharType="end"/>
      </w:r>
    </w:p>
    <w:p w14:paraId="6738E712" w14:textId="77777777" w:rsidR="003C3CCA" w:rsidRDefault="003C3CCA" w:rsidP="00C2438D">
      <w:r>
        <w:fldChar w:fldCharType="begin"/>
      </w:r>
      <w:r>
        <w:instrText xml:space="preserve"> REF Fig20Dot6Dot2 \h </w:instrText>
      </w:r>
      <w:r>
        <w:fldChar w:fldCharType="separate"/>
      </w:r>
      <w:r>
        <w:t>Fig. 20.6</w:t>
      </w:r>
      <w:r>
        <w:fldChar w:fldCharType="end"/>
      </w:r>
    </w:p>
    <w:p w14:paraId="0D057C8D" w14:textId="77777777" w:rsidR="003C3CCA" w:rsidRDefault="003C3CCA" w:rsidP="00C2438D">
      <w:r>
        <w:fldChar w:fldCharType="begin"/>
      </w:r>
      <w:r>
        <w:instrText xml:space="preserve"> REF Fig20Dot8Dot1 \h </w:instrText>
      </w:r>
      <w:r>
        <w:fldChar w:fldCharType="separate"/>
      </w:r>
      <w:r>
        <w:t>Fig. 20.7</w:t>
      </w:r>
      <w:r>
        <w:fldChar w:fldCharType="end"/>
      </w:r>
    </w:p>
    <w:p w14:paraId="2687ECFD" w14:textId="77777777" w:rsidR="003C3CCA" w:rsidRDefault="003C3CCA" w:rsidP="00C2438D">
      <w:r>
        <w:fldChar w:fldCharType="begin"/>
      </w:r>
      <w:r>
        <w:instrText xml:space="preserve"> REF Fig20Dot8Dot2 \h </w:instrText>
      </w:r>
      <w:r>
        <w:fldChar w:fldCharType="separate"/>
      </w:r>
      <w:r>
        <w:t>Fig. 20.8</w:t>
      </w:r>
      <w:r>
        <w:fldChar w:fldCharType="end"/>
      </w:r>
    </w:p>
    <w:p w14:paraId="479B6F7D" w14:textId="77777777" w:rsidR="003C3CCA" w:rsidRDefault="003C3CCA" w:rsidP="00C2438D">
      <w:r>
        <w:fldChar w:fldCharType="begin"/>
      </w:r>
      <w:r>
        <w:instrText xml:space="preserve"> REF Fig20Dot9Dot1 \h </w:instrText>
      </w:r>
      <w:r>
        <w:fldChar w:fldCharType="separate"/>
      </w:r>
      <w:r>
        <w:t>Fig. 20.9</w:t>
      </w:r>
      <w:r>
        <w:fldChar w:fldCharType="end"/>
      </w:r>
    </w:p>
    <w:p w14:paraId="3110F67D" w14:textId="77777777" w:rsidR="003C3CCA" w:rsidRDefault="003C3CCA" w:rsidP="00C2438D">
      <w:r>
        <w:fldChar w:fldCharType="begin"/>
      </w:r>
      <w:r>
        <w:instrText xml:space="preserve"> REF Fig20Dot9Dot2 \h </w:instrText>
      </w:r>
      <w:r>
        <w:fldChar w:fldCharType="separate"/>
      </w:r>
      <w:r>
        <w:t>Fig. 20.10</w:t>
      </w:r>
      <w:r>
        <w:fldChar w:fldCharType="end"/>
      </w:r>
    </w:p>
    <w:p w14:paraId="72CCD859" w14:textId="77777777" w:rsidR="003C3CCA" w:rsidRDefault="003C3CCA" w:rsidP="00C2438D">
      <w:r>
        <w:fldChar w:fldCharType="begin"/>
      </w:r>
      <w:r>
        <w:instrText xml:space="preserve"> REF Table20Dot5Dot1 \h </w:instrText>
      </w:r>
      <w:r>
        <w:fldChar w:fldCharType="separate"/>
      </w:r>
      <w:r>
        <w:t>Table 20.1</w:t>
      </w:r>
      <w:r>
        <w:fldChar w:fldCharType="end"/>
      </w:r>
    </w:p>
    <w:p w14:paraId="3794BE5A" w14:textId="77777777" w:rsidR="003C3CCA" w:rsidRDefault="003C3CCA" w:rsidP="00C2438D">
      <w:r>
        <w:fldChar w:fldCharType="begin"/>
      </w:r>
      <w:r>
        <w:instrText xml:space="preserve"> REF Table20Dot7Dot1 \h </w:instrText>
      </w:r>
      <w:r>
        <w:fldChar w:fldCharType="separate"/>
      </w:r>
      <w:r>
        <w:t>Table 20.2</w:t>
      </w:r>
      <w:r>
        <w:fldChar w:fldCharType="end"/>
      </w:r>
    </w:p>
    <w:p w14:paraId="60574B73" w14:textId="77777777" w:rsidR="003C3CCA" w:rsidRDefault="003C3CCA" w:rsidP="00C2438D">
      <w:r>
        <w:fldChar w:fldCharType="begin"/>
      </w:r>
      <w:r>
        <w:instrText xml:space="preserve"> REF Appendix20DotA \h </w:instrText>
      </w:r>
      <w:r>
        <w:fldChar w:fldCharType="separate"/>
      </w:r>
      <w:r>
        <w:t>Online Appendix 20.A</w:t>
      </w:r>
      <w:r>
        <w:fldChar w:fldCharType="end"/>
      </w:r>
    </w:p>
    <w:p w14:paraId="0FF662EE" w14:textId="77777777" w:rsidR="003C3CCA" w:rsidRDefault="003C3CCA" w:rsidP="00C2438D">
      <w:r>
        <w:fldChar w:fldCharType="begin"/>
      </w:r>
      <w:r>
        <w:instrText xml:space="preserve"> REF Appendix20DotB \h </w:instrText>
      </w:r>
      <w:r>
        <w:fldChar w:fldCharType="separate"/>
      </w:r>
      <w:r>
        <w:t>Online Appendix 20.B</w:t>
      </w:r>
      <w:r>
        <w:fldChar w:fldCharType="end"/>
      </w:r>
    </w:p>
    <w:p w14:paraId="7A3E0A5E" w14:textId="77777777" w:rsidR="003C3CCA" w:rsidRDefault="003C3CCA" w:rsidP="00C2438D">
      <w:r>
        <w:fldChar w:fldCharType="begin"/>
      </w:r>
      <w:r>
        <w:instrText xml:space="preserve"> REF Appendix20DotBDot2 \h </w:instrText>
      </w:r>
      <w:r>
        <w:fldChar w:fldCharType="separate"/>
      </w:r>
      <w:r>
        <w:t>Online Appendix 20.B.2</w:t>
      </w:r>
      <w:r>
        <w:fldChar w:fldCharType="end"/>
      </w:r>
    </w:p>
    <w:p w14:paraId="3920A40C" w14:textId="77777777" w:rsidR="003C3CCA" w:rsidRDefault="003C3CCA" w:rsidP="00C2438D">
      <w:r>
        <w:fldChar w:fldCharType="begin"/>
      </w:r>
      <w:r>
        <w:instrText xml:space="preserve"> REF Appendix20DotBDot4 \h </w:instrText>
      </w:r>
      <w:r>
        <w:fldChar w:fldCharType="separate"/>
      </w:r>
      <w:r>
        <w:t>Online Appendix 20.B.4</w:t>
      </w:r>
      <w:r>
        <w:fldChar w:fldCharType="end"/>
      </w:r>
    </w:p>
    <w:p w14:paraId="3442296A" w14:textId="77777777" w:rsidR="003C3CCA" w:rsidRDefault="003C3CCA" w:rsidP="00C2438D">
      <w:r>
        <w:fldChar w:fldCharType="begin"/>
      </w:r>
      <w:r>
        <w:instrText xml:space="preserve"> REF Appendix20DotD \h </w:instrText>
      </w:r>
      <w:r>
        <w:fldChar w:fldCharType="separate"/>
      </w:r>
      <w:r>
        <w:t>Online Appendix 20.D</w:t>
      </w:r>
      <w:r>
        <w:fldChar w:fldCharType="end"/>
      </w:r>
    </w:p>
    <w:p w14:paraId="693BA52A" w14:textId="77777777" w:rsidR="003C3CCA" w:rsidRDefault="003C3CCA" w:rsidP="00C2438D"/>
    <w:p w14:paraId="303C3E69" w14:textId="77777777" w:rsidR="003C3CCA" w:rsidRDefault="003C3CCA" w:rsidP="00C2438D">
      <w:r>
        <w:fldChar w:fldCharType="begin"/>
      </w:r>
      <w:r>
        <w:instrText xml:space="preserve"> REF Fig21Dot4Dot1 \h </w:instrText>
      </w:r>
      <w:r>
        <w:fldChar w:fldCharType="separate"/>
      </w:r>
      <w:r>
        <w:t>Fig. 21.1</w:t>
      </w:r>
      <w:r>
        <w:fldChar w:fldCharType="end"/>
      </w:r>
    </w:p>
    <w:p w14:paraId="1233092E" w14:textId="77777777" w:rsidR="003C3CCA" w:rsidRDefault="003C3CCA" w:rsidP="00C2438D">
      <w:r>
        <w:fldChar w:fldCharType="begin"/>
      </w:r>
      <w:r>
        <w:instrText xml:space="preserve"> REF Fig21Dot6Dot1 \h </w:instrText>
      </w:r>
      <w:r>
        <w:fldChar w:fldCharType="separate"/>
      </w:r>
      <w:r>
        <w:t>Fig. 21.2</w:t>
      </w:r>
      <w:r>
        <w:fldChar w:fldCharType="end"/>
      </w:r>
    </w:p>
    <w:p w14:paraId="4AF3E4AE" w14:textId="77777777" w:rsidR="003C3CCA" w:rsidRDefault="003C3CCA" w:rsidP="00C2438D">
      <w:r>
        <w:fldChar w:fldCharType="begin"/>
      </w:r>
      <w:r>
        <w:instrText xml:space="preserve"> REF Fig21Dot7Dot1 \h </w:instrText>
      </w:r>
      <w:r>
        <w:fldChar w:fldCharType="separate"/>
      </w:r>
      <w:r>
        <w:t>Fig. 21.4</w:t>
      </w:r>
      <w:r>
        <w:fldChar w:fldCharType="end"/>
      </w:r>
    </w:p>
    <w:p w14:paraId="0998BF2E" w14:textId="77777777" w:rsidR="003C3CCA" w:rsidRDefault="003C3CCA" w:rsidP="00C2438D">
      <w:r>
        <w:fldChar w:fldCharType="begin"/>
      </w:r>
      <w:r>
        <w:instrText xml:space="preserve"> REF Fig21Dot7Dot2 \h </w:instrText>
      </w:r>
      <w:r>
        <w:fldChar w:fldCharType="separate"/>
      </w:r>
      <w:r>
        <w:t>Fig. 21.5</w:t>
      </w:r>
      <w:r>
        <w:fldChar w:fldCharType="end"/>
      </w:r>
    </w:p>
    <w:p w14:paraId="43EB04A1" w14:textId="77777777" w:rsidR="003C3CCA" w:rsidRDefault="003C3CCA" w:rsidP="00F0075C">
      <w:r>
        <w:fldChar w:fldCharType="begin"/>
      </w:r>
      <w:r>
        <w:instrText xml:space="preserve"> REF Table21Dot6Dot1 \h </w:instrText>
      </w:r>
      <w:r>
        <w:fldChar w:fldCharType="separate"/>
      </w:r>
      <w:r>
        <w:t>Table 21.1</w:t>
      </w:r>
      <w:r>
        <w:fldChar w:fldCharType="end"/>
      </w:r>
    </w:p>
    <w:p w14:paraId="2A1D61D1" w14:textId="77777777" w:rsidR="003C3CCA" w:rsidRDefault="003C3CCA" w:rsidP="00F0075C">
      <w:r>
        <w:fldChar w:fldCharType="begin"/>
      </w:r>
      <w:r>
        <w:instrText xml:space="preserve"> REF Table21Dot2 \h </w:instrText>
      </w:r>
      <w:r>
        <w:fldChar w:fldCharType="separate"/>
      </w:r>
      <w:r>
        <w:t>Table 21.2</w:t>
      </w:r>
      <w:r>
        <w:fldChar w:fldCharType="end"/>
      </w:r>
    </w:p>
    <w:p w14:paraId="443E53C9" w14:textId="77777777" w:rsidR="003C3CCA" w:rsidRDefault="003C3CCA" w:rsidP="00C2438D">
      <w:r>
        <w:fldChar w:fldCharType="begin"/>
      </w:r>
      <w:r>
        <w:instrText xml:space="preserve"> REF Fig21DotBDot1 \h </w:instrText>
      </w:r>
      <w:r>
        <w:fldChar w:fldCharType="separate"/>
      </w:r>
      <w:r>
        <w:t>Fig. 21.B.1</w:t>
      </w:r>
      <w:r>
        <w:fldChar w:fldCharType="end"/>
      </w:r>
    </w:p>
    <w:p w14:paraId="26211D17" w14:textId="77777777" w:rsidR="003C3CCA" w:rsidRDefault="003C3CCA" w:rsidP="00C2438D">
      <w:r>
        <w:fldChar w:fldCharType="begin"/>
      </w:r>
      <w:r>
        <w:instrText xml:space="preserve"> REF Fig21DotDDot1 \h </w:instrText>
      </w:r>
      <w:r>
        <w:fldChar w:fldCharType="separate"/>
      </w:r>
      <w:r>
        <w:t>Fig. 21.D.1</w:t>
      </w:r>
      <w:r>
        <w:fldChar w:fldCharType="end"/>
      </w:r>
    </w:p>
    <w:p w14:paraId="5F65B161" w14:textId="77777777" w:rsidR="003C3CCA" w:rsidRDefault="003C3CCA" w:rsidP="00C2438D">
      <w:r>
        <w:fldChar w:fldCharType="begin"/>
      </w:r>
      <w:r>
        <w:instrText xml:space="preserve"> REF Fig21DotDDot2 \h </w:instrText>
      </w:r>
      <w:r>
        <w:fldChar w:fldCharType="separate"/>
      </w:r>
      <w:r>
        <w:t>Fig. 21.D.2</w:t>
      </w:r>
      <w:r>
        <w:fldChar w:fldCharType="end"/>
      </w:r>
    </w:p>
    <w:p w14:paraId="5B52AEA7" w14:textId="77777777" w:rsidR="003C3CCA" w:rsidRDefault="003C3CCA" w:rsidP="00C2438D">
      <w:r>
        <w:fldChar w:fldCharType="begin"/>
      </w:r>
      <w:r>
        <w:instrText xml:space="preserve"> REF Fig21DotDDot3 \h </w:instrText>
      </w:r>
      <w:r>
        <w:fldChar w:fldCharType="separate"/>
      </w:r>
      <w:r>
        <w:t>Fig. 21.D.3</w:t>
      </w:r>
      <w:r>
        <w:fldChar w:fldCharType="end"/>
      </w:r>
    </w:p>
    <w:p w14:paraId="0E032366" w14:textId="77777777" w:rsidR="003C3CCA" w:rsidRDefault="003C3CCA" w:rsidP="00C2438D">
      <w:r>
        <w:fldChar w:fldCharType="begin"/>
      </w:r>
      <w:r>
        <w:instrText xml:space="preserve"> REF Fig21DotDDot4 \h </w:instrText>
      </w:r>
      <w:r>
        <w:fldChar w:fldCharType="separate"/>
      </w:r>
      <w:r>
        <w:t>Fig. 21.D.4</w:t>
      </w:r>
      <w:r>
        <w:fldChar w:fldCharType="end"/>
      </w:r>
    </w:p>
    <w:p w14:paraId="2971B4A8" w14:textId="77777777" w:rsidR="003C3CCA" w:rsidRDefault="003C3CCA" w:rsidP="00C2438D">
      <w:r>
        <w:fldChar w:fldCharType="begin"/>
      </w:r>
      <w:r>
        <w:instrText xml:space="preserve"> REF Fig21DotDDot5 \h </w:instrText>
      </w:r>
      <w:r>
        <w:fldChar w:fldCharType="separate"/>
      </w:r>
      <w:r>
        <w:t>Fig. 21.D.5</w:t>
      </w:r>
      <w:r>
        <w:fldChar w:fldCharType="end"/>
      </w:r>
    </w:p>
    <w:p w14:paraId="0A2C5824" w14:textId="77777777" w:rsidR="003C3CCA" w:rsidRDefault="003C3CCA" w:rsidP="00C2438D">
      <w:r>
        <w:fldChar w:fldCharType="begin"/>
      </w:r>
      <w:r>
        <w:instrText xml:space="preserve"> REF Fig21DotDDot6 \h </w:instrText>
      </w:r>
      <w:r>
        <w:fldChar w:fldCharType="separate"/>
      </w:r>
      <w:r>
        <w:t>Fig. 21.D.6</w:t>
      </w:r>
      <w:r>
        <w:fldChar w:fldCharType="end"/>
      </w:r>
    </w:p>
    <w:p w14:paraId="623E1F03" w14:textId="77777777" w:rsidR="003C3CCA" w:rsidRDefault="003C3CCA" w:rsidP="00C2438D">
      <w:r>
        <w:fldChar w:fldCharType="begin"/>
      </w:r>
      <w:r>
        <w:instrText xml:space="preserve"> REF Appendix21DotA \h </w:instrText>
      </w:r>
      <w:r>
        <w:fldChar w:fldCharType="separate"/>
      </w:r>
      <w:r>
        <w:t>Online Appendix 21.A</w:t>
      </w:r>
      <w:r>
        <w:fldChar w:fldCharType="end"/>
      </w:r>
    </w:p>
    <w:p w14:paraId="0438B04D" w14:textId="77777777" w:rsidR="003C3CCA" w:rsidRDefault="003C3CCA" w:rsidP="00C2438D">
      <w:r>
        <w:fldChar w:fldCharType="begin"/>
      </w:r>
      <w:r>
        <w:instrText xml:space="preserve"> REF Appendix21DotB \h </w:instrText>
      </w:r>
      <w:r>
        <w:fldChar w:fldCharType="separate"/>
      </w:r>
      <w:r>
        <w:t>Online Appendix 21.B</w:t>
      </w:r>
      <w:r>
        <w:fldChar w:fldCharType="end"/>
      </w:r>
    </w:p>
    <w:p w14:paraId="0DD03744" w14:textId="77777777" w:rsidR="003C3CCA" w:rsidRDefault="003C3CCA" w:rsidP="00C2438D">
      <w:r>
        <w:fldChar w:fldCharType="begin"/>
      </w:r>
      <w:r>
        <w:instrText xml:space="preserve"> REF Appendix21DotC \h </w:instrText>
      </w:r>
      <w:r>
        <w:fldChar w:fldCharType="separate"/>
      </w:r>
      <w:r>
        <w:t>Online Appendix 21.C</w:t>
      </w:r>
      <w:r>
        <w:fldChar w:fldCharType="end"/>
      </w:r>
    </w:p>
    <w:p w14:paraId="07E4F583" w14:textId="77777777" w:rsidR="003C3CCA" w:rsidRDefault="003C3CCA" w:rsidP="00C2438D">
      <w:r>
        <w:fldChar w:fldCharType="begin"/>
      </w:r>
      <w:r>
        <w:instrText xml:space="preserve"> REF Appendix21DotD \h </w:instrText>
      </w:r>
      <w:r>
        <w:fldChar w:fldCharType="separate"/>
      </w:r>
      <w:r>
        <w:t>Online Appendix 21.D</w:t>
      </w:r>
      <w:r>
        <w:fldChar w:fldCharType="end"/>
      </w:r>
    </w:p>
    <w:p w14:paraId="75AB52D7" w14:textId="77777777" w:rsidR="003C3CCA" w:rsidRDefault="003C3CCA" w:rsidP="00C2438D">
      <w:r>
        <w:fldChar w:fldCharType="begin"/>
      </w:r>
      <w:r>
        <w:instrText xml:space="preserve"> REF Appendix21DotE \h </w:instrText>
      </w:r>
      <w:r>
        <w:fldChar w:fldCharType="separate"/>
      </w:r>
      <w:r>
        <w:t>Online Appendix 21.E</w:t>
      </w:r>
      <w:r>
        <w:fldChar w:fldCharType="end"/>
      </w:r>
    </w:p>
    <w:p w14:paraId="48960169" w14:textId="77777777" w:rsidR="003C3CCA" w:rsidRDefault="003C3CCA" w:rsidP="00C2438D"/>
    <w:p w14:paraId="3DC0E400" w14:textId="77777777" w:rsidR="003C3CCA" w:rsidRDefault="003C3CCA" w:rsidP="00C2438D"/>
    <w:p w14:paraId="2BF79916" w14:textId="77777777" w:rsidR="003C3CCA" w:rsidRDefault="003C3CCA" w:rsidP="00C2438D">
      <w:r>
        <w:fldChar w:fldCharType="begin"/>
      </w:r>
      <w:r>
        <w:instrText xml:space="preserve"> REF Table22Dot2Dot1 \h </w:instrText>
      </w:r>
      <w:r>
        <w:fldChar w:fldCharType="separate"/>
      </w:r>
      <w:r>
        <w:t>Table 22.1</w:t>
      </w:r>
      <w:r>
        <w:fldChar w:fldCharType="end"/>
      </w:r>
    </w:p>
    <w:p w14:paraId="54B8A69A" w14:textId="77777777" w:rsidR="003C3CCA" w:rsidRDefault="003C3CCA" w:rsidP="00C2438D">
      <w:r>
        <w:fldChar w:fldCharType="begin"/>
      </w:r>
      <w:r>
        <w:instrText xml:space="preserve"> REF Section22DotA \h </w:instrText>
      </w:r>
      <w:r>
        <w:fldChar w:fldCharType="separate"/>
      </w:r>
      <w:r>
        <w:t>Online Appendix 22.A</w:t>
      </w:r>
      <w:r>
        <w:fldChar w:fldCharType="end"/>
      </w:r>
    </w:p>
    <w:p w14:paraId="4ADC31F8" w14:textId="77777777" w:rsidR="003C3CCA" w:rsidRDefault="003C3CCA" w:rsidP="00C2438D">
      <w:r>
        <w:fldChar w:fldCharType="begin"/>
      </w:r>
      <w:r>
        <w:instrText xml:space="preserve"> REF Section22DotB \h </w:instrText>
      </w:r>
      <w:r>
        <w:fldChar w:fldCharType="separate"/>
      </w:r>
      <w:r>
        <w:t>Online Appendix 22.B</w:t>
      </w:r>
      <w:r>
        <w:fldChar w:fldCharType="end"/>
      </w:r>
    </w:p>
    <w:p w14:paraId="7C75D0A1" w14:textId="77777777" w:rsidR="003C3CCA" w:rsidRDefault="003C3CCA" w:rsidP="00C2438D">
      <w:r>
        <w:fldChar w:fldCharType="begin"/>
      </w:r>
      <w:r>
        <w:instrText xml:space="preserve"> REF Section22Dot2Dot1Dot1 \h </w:instrText>
      </w:r>
      <w:r>
        <w:fldChar w:fldCharType="separate"/>
      </w:r>
      <w:r>
        <w:t>22.2.1.1</w:t>
      </w:r>
      <w:r>
        <w:fldChar w:fldCharType="end"/>
      </w:r>
    </w:p>
    <w:p w14:paraId="4ED1B303" w14:textId="77777777" w:rsidR="003C3CCA" w:rsidRDefault="003C3CCA" w:rsidP="00C2438D">
      <w:r>
        <w:fldChar w:fldCharType="begin"/>
      </w:r>
      <w:r>
        <w:instrText xml:space="preserve"> REF Section22Dot2Dot1Dot2 \h </w:instrText>
      </w:r>
      <w:r>
        <w:fldChar w:fldCharType="separate"/>
      </w:r>
      <w:r>
        <w:t>22.2.1.2</w:t>
      </w:r>
      <w:r>
        <w:fldChar w:fldCharType="end"/>
      </w:r>
    </w:p>
    <w:p w14:paraId="5DCD641D" w14:textId="77777777" w:rsidR="003C3CCA" w:rsidRDefault="003C3CCA" w:rsidP="00C2438D">
      <w:r>
        <w:fldChar w:fldCharType="begin"/>
      </w:r>
      <w:r>
        <w:instrText xml:space="preserve"> REF Section22Dot2Dot1Dot3 \h </w:instrText>
      </w:r>
      <w:r>
        <w:fldChar w:fldCharType="separate"/>
      </w:r>
      <w:r>
        <w:t>22.2.1.3</w:t>
      </w:r>
      <w:r>
        <w:fldChar w:fldCharType="end"/>
      </w:r>
    </w:p>
    <w:p w14:paraId="2B868733" w14:textId="77777777" w:rsidR="003C3CCA" w:rsidRDefault="003C3CCA" w:rsidP="00C2438D">
      <w:r>
        <w:fldChar w:fldCharType="begin"/>
      </w:r>
      <w:r>
        <w:instrText xml:space="preserve"> REF Section22Dot2Dot1Dot4 \h </w:instrText>
      </w:r>
      <w:r>
        <w:fldChar w:fldCharType="separate"/>
      </w:r>
      <w:r>
        <w:t>22.2.1.4</w:t>
      </w:r>
      <w:r>
        <w:fldChar w:fldCharType="end"/>
      </w:r>
    </w:p>
    <w:p w14:paraId="62FD811F" w14:textId="77777777" w:rsidR="003C3CCA" w:rsidRDefault="003C3CCA" w:rsidP="00C2438D">
      <w:pPr>
        <w:tabs>
          <w:tab w:val="left" w:pos="1707"/>
        </w:tabs>
      </w:pPr>
      <w:r>
        <w:fldChar w:fldCharType="begin"/>
      </w:r>
      <w:r>
        <w:instrText xml:space="preserve"> REF Fig22Dot2Dot1 \h </w:instrText>
      </w:r>
      <w:r>
        <w:fldChar w:fldCharType="separate"/>
      </w:r>
      <w:r>
        <w:t>Fig. 22.1</w:t>
      </w:r>
      <w:r>
        <w:fldChar w:fldCharType="end"/>
      </w:r>
    </w:p>
    <w:p w14:paraId="324F7B0C" w14:textId="77777777" w:rsidR="003C3CCA" w:rsidRDefault="003C3CCA" w:rsidP="00C2438D">
      <w:pPr>
        <w:tabs>
          <w:tab w:val="left" w:pos="1707"/>
        </w:tabs>
      </w:pPr>
      <w:r>
        <w:fldChar w:fldCharType="begin"/>
      </w:r>
      <w:r>
        <w:instrText xml:space="preserve"> REF Fig22DotADot1 \h </w:instrText>
      </w:r>
      <w:r>
        <w:fldChar w:fldCharType="separate"/>
      </w:r>
      <w:r>
        <w:t>Fig. 22.2</w:t>
      </w:r>
      <w:r>
        <w:fldChar w:fldCharType="end"/>
      </w:r>
      <w:r>
        <w:tab/>
      </w:r>
    </w:p>
    <w:p w14:paraId="2E304DB5" w14:textId="77777777" w:rsidR="003C3CCA" w:rsidRDefault="003C3CCA" w:rsidP="00C2438D">
      <w:r>
        <w:fldChar w:fldCharType="begin"/>
      </w:r>
      <w:r>
        <w:instrText xml:space="preserve"> REF Table22Dot3Dot1 \h </w:instrText>
      </w:r>
      <w:r>
        <w:fldChar w:fldCharType="separate"/>
      </w:r>
      <w:r>
        <w:t>Table 22.2</w:t>
      </w:r>
      <w:r>
        <w:fldChar w:fldCharType="end"/>
      </w:r>
    </w:p>
    <w:p w14:paraId="0E21E423" w14:textId="77777777" w:rsidR="003C3CCA" w:rsidRDefault="003C3CCA" w:rsidP="00C2438D">
      <w:r>
        <w:fldChar w:fldCharType="begin"/>
      </w:r>
      <w:r>
        <w:instrText xml:space="preserve"> REF Section22Dot4 \h </w:instrText>
      </w:r>
      <w:r>
        <w:fldChar w:fldCharType="separate"/>
      </w:r>
      <w:r>
        <w:t>22.4</w:t>
      </w:r>
      <w:r>
        <w:fldChar w:fldCharType="end"/>
      </w:r>
    </w:p>
    <w:p w14:paraId="4539BBDA" w14:textId="77777777" w:rsidR="003C3CCA" w:rsidRDefault="003C3CCA" w:rsidP="00C2438D">
      <w:r>
        <w:fldChar w:fldCharType="begin"/>
      </w:r>
      <w:r>
        <w:instrText xml:space="preserve"> REF Section22Dot5 \h </w:instrText>
      </w:r>
      <w:r>
        <w:fldChar w:fldCharType="separate"/>
      </w:r>
      <w:r>
        <w:t>22.5</w:t>
      </w:r>
      <w:r>
        <w:fldChar w:fldCharType="end"/>
      </w:r>
    </w:p>
    <w:p w14:paraId="52E86952" w14:textId="77777777" w:rsidR="003C3CCA" w:rsidRDefault="003C3CCA" w:rsidP="00C2438D">
      <w:r>
        <w:fldChar w:fldCharType="begin"/>
      </w:r>
      <w:r>
        <w:instrText xml:space="preserve"> REF Table22Dot5Dot1 \h </w:instrText>
      </w:r>
      <w:r>
        <w:fldChar w:fldCharType="separate"/>
      </w:r>
      <w:r>
        <w:t>Table 22.3</w:t>
      </w:r>
      <w:r>
        <w:fldChar w:fldCharType="end"/>
      </w:r>
    </w:p>
    <w:p w14:paraId="391D4170" w14:textId="77777777" w:rsidR="003C3CCA" w:rsidRDefault="003C3CCA" w:rsidP="00C2438D"/>
    <w:p w14:paraId="32642694" w14:textId="77777777" w:rsidR="003C3CCA" w:rsidRDefault="003C3CCA" w:rsidP="00C2438D">
      <w:r>
        <w:fldChar w:fldCharType="begin"/>
      </w:r>
      <w:r>
        <w:instrText xml:space="preserve"> REF Appendix23DotADot1 \h </w:instrText>
      </w:r>
      <w:r>
        <w:fldChar w:fldCharType="separate"/>
      </w:r>
      <w:r>
        <w:t>23.A.1</w:t>
      </w:r>
      <w:r>
        <w:fldChar w:fldCharType="end"/>
      </w:r>
    </w:p>
    <w:p w14:paraId="4728BAC8" w14:textId="77777777" w:rsidR="003C3CCA" w:rsidRDefault="003C3CCA" w:rsidP="00C2438D"/>
    <w:p w14:paraId="00925B49" w14:textId="77777777" w:rsidR="003C3CCA" w:rsidRDefault="003C3CCA" w:rsidP="00C2438D">
      <w:pPr>
        <w:pStyle w:val="Heading1"/>
      </w:pPr>
      <w:r>
        <w:t xml:space="preserve">Book last updated: </w:t>
      </w:r>
    </w:p>
    <w:p w14:paraId="09C49DB8" w14:textId="77777777" w:rsidR="003C3CCA" w:rsidRDefault="003C3CCA" w:rsidP="00C2438D">
      <w:r>
        <w:t>5/3/17 11:44:12 AM</w:t>
      </w:r>
    </w:p>
    <w:p w14:paraId="56E3570A" w14:textId="77777777" w:rsidR="003C3CCA" w:rsidRDefault="003C3CCA" w:rsidP="00C2438D"/>
    <w:p w14:paraId="6A8EECA4" w14:textId="77777777" w:rsidR="003C3CCA" w:rsidRDefault="003C3CCA" w:rsidP="00C2438D"/>
    <w:p w14:paraId="0819352F" w14:textId="77777777" w:rsidR="003C3CCA" w:rsidRDefault="003C3CCA" w:rsidP="00C2438D"/>
    <w:p w14:paraId="4A1A0B3D" w14:textId="77777777" w:rsidR="003C3CCA" w:rsidRDefault="003C3CCA" w:rsidP="00C2438D"/>
    <w:p w14:paraId="642E01B8" w14:textId="77777777" w:rsidR="003C3CCA" w:rsidRDefault="003C3CCA" w:rsidP="00C2438D"/>
    <w:p w14:paraId="5404D286" w14:textId="77777777" w:rsidR="003C3CCA" w:rsidRDefault="003C3CCA" w:rsidP="00C2438D"/>
    <w:p w14:paraId="580D40FC" w14:textId="77777777" w:rsidR="003C3CCA" w:rsidRDefault="003C3CCA" w:rsidP="00C2438D"/>
    <w:p w14:paraId="0F82E961" w14:textId="77777777" w:rsidR="003C3CCA" w:rsidRDefault="003C3CCA" w:rsidP="00C2438D"/>
    <w:p w14:paraId="2C3FDBF2" w14:textId="77777777" w:rsidR="003C3CCA" w:rsidRDefault="003C3CCA" w:rsidP="00C2438D"/>
    <w:p w14:paraId="28E5A51D" w14:textId="77777777" w:rsidR="003C3CCA" w:rsidRDefault="003C3CCA" w:rsidP="00C2438D"/>
    <w:p w14:paraId="0CFC06FB" w14:textId="77777777" w:rsidR="003C3CCA" w:rsidRDefault="003C3CCA" w:rsidP="00C2438D"/>
    <w:p w14:paraId="3BA47C90" w14:textId="77777777" w:rsidR="003C3CCA" w:rsidRDefault="003C3CCA" w:rsidP="00C2438D"/>
    <w:p w14:paraId="304B6EB0" w14:textId="77777777" w:rsidR="003C3CCA" w:rsidRDefault="003C3CCA" w:rsidP="00C2438D"/>
    <w:p w14:paraId="58E22FA0" w14:textId="77777777" w:rsidR="003C3CCA" w:rsidRDefault="003C3CCA" w:rsidP="00C2438D"/>
    <w:p w14:paraId="7849F738" w14:textId="77777777" w:rsidR="003C3CCA" w:rsidRDefault="003C3CCA" w:rsidP="00C2438D"/>
    <w:p w14:paraId="489E2757" w14:textId="77777777" w:rsidR="003C3CCA" w:rsidRDefault="003C3CCA" w:rsidP="00C2438D"/>
    <w:p w14:paraId="76580227" w14:textId="77777777" w:rsidR="003C3CCA" w:rsidRDefault="003C3CCA" w:rsidP="00C2438D"/>
    <w:p w14:paraId="2957924C" w14:textId="77777777" w:rsidR="003C3CCA" w:rsidRDefault="003C3CCA" w:rsidP="00C2438D"/>
    <w:p w14:paraId="1F943877" w14:textId="77777777" w:rsidR="003C3CCA" w:rsidRDefault="003C3CCA" w:rsidP="00C2438D"/>
    <w:p w14:paraId="1446F251" w14:textId="77777777" w:rsidR="003C3CCA" w:rsidRDefault="003C3CCA" w:rsidP="00C2438D"/>
    <w:p w14:paraId="00CAD30A" w14:textId="77777777" w:rsidR="003C3CCA" w:rsidRDefault="003C3CCA" w:rsidP="00C2438D"/>
    <w:p w14:paraId="000ED04C" w14:textId="77777777" w:rsidR="003C3CCA" w:rsidRDefault="003C3CCA" w:rsidP="00C2438D"/>
    <w:p w14:paraId="5359A6C9" w14:textId="77777777" w:rsidR="003C3CCA" w:rsidRDefault="003C3CCA" w:rsidP="00C2438D"/>
    <w:p w14:paraId="316054AF" w14:textId="77777777" w:rsidR="003C3CCA" w:rsidRDefault="003C3CCA" w:rsidP="00C2438D"/>
    <w:p w14:paraId="579D7ADD" w14:textId="77777777" w:rsidR="003C3CCA" w:rsidRDefault="003C3CCA" w:rsidP="00C2438D">
      <w:pPr>
        <w:sectPr w:rsidR="003C3CCA" w:rsidSect="00C52B25">
          <w:footerReference w:type="even" r:id="rId15"/>
          <w:footerReference w:type="default" r:id="rId16"/>
          <w:pgSz w:w="12240" w:h="15840"/>
          <w:pgMar w:top="720" w:right="720" w:bottom="720" w:left="720" w:header="720" w:footer="720" w:gutter="0"/>
          <w:cols w:num="3" w:space="720"/>
        </w:sectPr>
      </w:pPr>
    </w:p>
    <w:p w14:paraId="4F7F6074" w14:textId="77777777" w:rsidR="003C3CCA" w:rsidRPr="00541CD4" w:rsidRDefault="003C3CCA" w:rsidP="00C2438D">
      <w:pPr>
        <w:tabs>
          <w:tab w:val="left" w:pos="1400"/>
        </w:tabs>
      </w:pPr>
    </w:p>
    <w:p w14:paraId="64A418C1" w14:textId="77777777" w:rsidR="003C3CCA" w:rsidRDefault="003C3CCA" w:rsidP="00C2438D"/>
    <w:p w14:paraId="0656A36C" w14:textId="77777777" w:rsidR="003C3CCA" w:rsidRDefault="003C3CCA" w:rsidP="00C2438D"/>
    <w:p w14:paraId="44C80AA6" w14:textId="77777777" w:rsidR="003C3CCA" w:rsidRDefault="003C3CCA" w:rsidP="00C2438D"/>
    <w:p w14:paraId="494D66C9" w14:textId="77777777" w:rsidR="003C3CCA" w:rsidRDefault="003C3CCA" w:rsidP="00C2438D"/>
    <w:p w14:paraId="396CF6C0" w14:textId="77777777" w:rsidR="003C3CCA" w:rsidRDefault="003C3CCA" w:rsidP="00C2438D">
      <w:pPr>
        <w:sectPr w:rsidR="003C3CCA" w:rsidSect="00B9307C">
          <w:footerReference w:type="even" r:id="rId17"/>
          <w:footerReference w:type="default" r:id="rId18"/>
          <w:pgSz w:w="12240" w:h="15840"/>
          <w:pgMar w:top="720" w:right="720" w:bottom="720" w:left="720" w:header="720" w:footer="720" w:gutter="0"/>
          <w:cols w:num="3" w:sep="1" w:space="720"/>
        </w:sectPr>
      </w:pPr>
    </w:p>
    <w:p w14:paraId="2442F367" w14:textId="77777777" w:rsidR="003C3CCA" w:rsidRPr="00541CD4" w:rsidRDefault="003C3CCA" w:rsidP="00C2438D">
      <w:pPr>
        <w:tabs>
          <w:tab w:val="left" w:pos="1400"/>
        </w:tabs>
      </w:pPr>
    </w:p>
    <w:p w14:paraId="37806D1E" w14:textId="77777777" w:rsidR="003C3CCA" w:rsidRDefault="003C3CCA" w:rsidP="00C2438D">
      <w:pPr>
        <w:sectPr w:rsidR="003C3CCA" w:rsidSect="00A43ABF">
          <w:footerReference w:type="even" r:id="rId19"/>
          <w:footerReference w:type="default" r:id="rId20"/>
          <w:pgSz w:w="12240" w:h="15840"/>
          <w:pgMar w:top="720" w:right="720" w:bottom="720" w:left="720" w:header="720" w:footer="720" w:gutter="0"/>
          <w:cols w:num="3" w:sep="1" w:space="720"/>
        </w:sectPr>
      </w:pPr>
    </w:p>
    <w:p w14:paraId="54E6E24D" w14:textId="77777777" w:rsidR="003C3CCA" w:rsidRPr="00541CD4" w:rsidRDefault="003C3CCA" w:rsidP="00C2438D">
      <w:pPr>
        <w:tabs>
          <w:tab w:val="left" w:pos="1400"/>
        </w:tabs>
      </w:pPr>
    </w:p>
    <w:p w14:paraId="38848BF9" w14:textId="77777777" w:rsidR="003C3CCA" w:rsidRPr="00B64CF7" w:rsidRDefault="003C3CCA" w:rsidP="00C2438D">
      <w:pPr>
        <w:pStyle w:val="Heading1"/>
      </w:pPr>
    </w:p>
    <w:p w14:paraId="4FFAADCB" w14:textId="77777777" w:rsidR="003C3CCA" w:rsidRPr="00541CD4" w:rsidRDefault="003C3CCA" w:rsidP="00C2438D">
      <w:pPr>
        <w:pStyle w:val="Heading1"/>
      </w:pPr>
    </w:p>
    <w:p w14:paraId="5EEA1285" w14:textId="77777777" w:rsidR="003C3CCA" w:rsidRPr="00B64CF7" w:rsidRDefault="003C3CCA" w:rsidP="00C2438D">
      <w:pPr>
        <w:pStyle w:val="Heading1"/>
      </w:pPr>
    </w:p>
    <w:p w14:paraId="54D566FC" w14:textId="77777777" w:rsidR="003C3CCA" w:rsidRPr="00541CD4" w:rsidRDefault="003C3CCA" w:rsidP="00C2438D">
      <w:pPr>
        <w:pStyle w:val="Heading1"/>
      </w:pPr>
    </w:p>
    <w:p w14:paraId="19DCB641" w14:textId="77777777" w:rsidR="003C3CCA" w:rsidRDefault="003C3CCA" w:rsidP="00C2438D">
      <w:pPr>
        <w:rPr>
          <w:i/>
        </w:rPr>
      </w:pPr>
    </w:p>
    <w:p w14:paraId="434893E2" w14:textId="77777777" w:rsidR="003C3CCA" w:rsidRPr="00685555" w:rsidRDefault="003C3CCA" w:rsidP="00C2438D">
      <w:pPr>
        <w:pStyle w:val="Heading1"/>
      </w:pPr>
    </w:p>
    <w:p w14:paraId="525E2EC0" w14:textId="77777777" w:rsidR="003C3CCA" w:rsidRDefault="003C3CCA" w:rsidP="00C2438D"/>
    <w:p w14:paraId="023459F0" w14:textId="77777777" w:rsidR="003C3CCA" w:rsidRDefault="003C3CCA" w:rsidP="00C2438D"/>
    <w:p w14:paraId="2D6B0C07" w14:textId="77777777" w:rsidR="003C3CCA" w:rsidRDefault="003C3CCA" w:rsidP="00C2438D">
      <w:pPr>
        <w:pStyle w:val="Heading1"/>
      </w:pPr>
    </w:p>
    <w:p w14:paraId="7EB93917" w14:textId="77777777" w:rsidR="003C3CCA" w:rsidRDefault="003C3CCA" w:rsidP="00C2438D">
      <w:pPr>
        <w:pStyle w:val="Heading1"/>
      </w:pPr>
    </w:p>
    <w:p w14:paraId="22D02251" w14:textId="77777777" w:rsidR="003C3CCA" w:rsidRPr="00CA4F13" w:rsidRDefault="003C3CCA" w:rsidP="00C2438D"/>
    <w:p w14:paraId="25C133C0" w14:textId="77777777" w:rsidR="003C3CCA" w:rsidRDefault="003C3CCA" w:rsidP="00C2438D">
      <w:pPr>
        <w:pStyle w:val="Heading1"/>
      </w:pPr>
    </w:p>
    <w:p w14:paraId="7FEB1AAC" w14:textId="77777777" w:rsidR="003C3CCA" w:rsidRPr="00CA4F13" w:rsidRDefault="003C3CCA" w:rsidP="00C2438D">
      <w:pPr>
        <w:pStyle w:val="Heading1"/>
      </w:pPr>
    </w:p>
    <w:p w14:paraId="796B3516" w14:textId="77777777" w:rsidR="003C3CCA" w:rsidRPr="00B64CF7" w:rsidRDefault="003C3CCA" w:rsidP="00C2438D">
      <w:pPr>
        <w:pStyle w:val="Heading1"/>
      </w:pPr>
    </w:p>
    <w:p w14:paraId="20E08FE5" w14:textId="77777777" w:rsidR="003C3CCA" w:rsidRPr="00CA4F13" w:rsidRDefault="003C3CCA" w:rsidP="00C2438D"/>
    <w:p w14:paraId="61FD0441" w14:textId="77777777" w:rsidR="003C3CCA" w:rsidRDefault="003C3CCA" w:rsidP="00C2438D">
      <w:pPr>
        <w:pStyle w:val="Heading1"/>
      </w:pPr>
    </w:p>
    <w:p w14:paraId="42991711" w14:textId="77777777" w:rsidR="003C3CCA" w:rsidRDefault="003C3CCA" w:rsidP="00C2438D">
      <w:pPr>
        <w:pStyle w:val="Heading1"/>
      </w:pPr>
    </w:p>
    <w:p w14:paraId="0616BEC5" w14:textId="77777777" w:rsidR="003C3CCA" w:rsidRDefault="003C3CCA" w:rsidP="00C2438D"/>
    <w:p w14:paraId="31A14C02" w14:textId="77777777" w:rsidR="003C3CCA" w:rsidRDefault="003C3CCA" w:rsidP="00C2438D"/>
    <w:p w14:paraId="13EDA44C" w14:textId="77777777" w:rsidR="003C3CCA" w:rsidRPr="00F22891" w:rsidRDefault="003C3CCA" w:rsidP="00C2438D">
      <w:pPr>
        <w:pStyle w:val="Heading1"/>
        <w:rPr>
          <w:lang w:eastAsia="zh-CN"/>
        </w:rPr>
      </w:pPr>
    </w:p>
    <w:p w14:paraId="1EC4BA99" w14:textId="77777777" w:rsidR="003C3CCA" w:rsidRPr="00F22891" w:rsidRDefault="003C3CCA" w:rsidP="00C2438D">
      <w:pPr>
        <w:rPr>
          <w:lang w:eastAsia="zh-CN"/>
        </w:rPr>
      </w:pPr>
    </w:p>
    <w:p w14:paraId="7C3741E4" w14:textId="77777777" w:rsidR="003C3CCA" w:rsidRPr="00541CD4" w:rsidRDefault="003C3CCA" w:rsidP="00C2438D">
      <w:pPr>
        <w:tabs>
          <w:tab w:val="left" w:pos="1400"/>
        </w:tabs>
      </w:pPr>
    </w:p>
    <w:p w14:paraId="6EE7BE83" w14:textId="77777777" w:rsidR="003C3CCA" w:rsidRPr="00541CD4" w:rsidRDefault="003C3CCA" w:rsidP="00C2438D">
      <w:pPr>
        <w:pStyle w:val="Heading1"/>
      </w:pPr>
    </w:p>
    <w:p w14:paraId="4B849D01" w14:textId="77777777" w:rsidR="003C3CCA" w:rsidRPr="00541CD4" w:rsidRDefault="003C3CCA" w:rsidP="00C2438D">
      <w:pPr>
        <w:pStyle w:val="Heading1"/>
      </w:pPr>
    </w:p>
    <w:p w14:paraId="3987FB1E" w14:textId="77777777" w:rsidR="003C3CCA" w:rsidRPr="00541CD4" w:rsidRDefault="003C3CCA" w:rsidP="00C2438D">
      <w:pPr>
        <w:pStyle w:val="Heading1"/>
      </w:pPr>
    </w:p>
    <w:p w14:paraId="30B979E1" w14:textId="77777777" w:rsidR="003C3CCA" w:rsidRDefault="003C3CCA" w:rsidP="00C2438D">
      <w:pPr>
        <w:pStyle w:val="Heading1"/>
        <w:rPr>
          <w:i/>
        </w:rPr>
      </w:pPr>
    </w:p>
    <w:p w14:paraId="56856742" w14:textId="77777777" w:rsidR="003C3CCA" w:rsidRDefault="003C3CCA" w:rsidP="00C2438D">
      <w:pPr>
        <w:pStyle w:val="Heading1"/>
      </w:pPr>
    </w:p>
    <w:p w14:paraId="56D7237F" w14:textId="77777777" w:rsidR="003C3CCA" w:rsidRDefault="003C3CCA" w:rsidP="00C2438D">
      <w:pPr>
        <w:pStyle w:val="Heading1"/>
      </w:pPr>
    </w:p>
    <w:p w14:paraId="167994C8" w14:textId="77777777" w:rsidR="003C3CCA" w:rsidRDefault="003C3CCA" w:rsidP="00C2438D">
      <w:pPr>
        <w:pStyle w:val="Heading1"/>
      </w:pPr>
    </w:p>
    <w:p w14:paraId="514D87BC" w14:textId="77777777" w:rsidR="003C3CCA" w:rsidRPr="00753B8F" w:rsidRDefault="003C3CCA" w:rsidP="00C2438D">
      <w:pPr>
        <w:pStyle w:val="Heading1"/>
      </w:pPr>
    </w:p>
    <w:p w14:paraId="265D114A" w14:textId="77777777" w:rsidR="003C3CCA" w:rsidRDefault="003C3CCA" w:rsidP="00C2438D">
      <w:pPr>
        <w:pStyle w:val="Heading1"/>
      </w:pPr>
    </w:p>
    <w:p w14:paraId="5B6CFD20" w14:textId="77777777" w:rsidR="003C3CCA" w:rsidRDefault="003C3CCA" w:rsidP="00C2438D">
      <w:pPr>
        <w:pStyle w:val="Heading1"/>
      </w:pPr>
    </w:p>
    <w:p w14:paraId="7F37AC22" w14:textId="77777777" w:rsidR="003C3CCA" w:rsidRDefault="003C3CCA" w:rsidP="00667257">
      <w:pPr>
        <w:pStyle w:val="Heading1"/>
        <w:rPr>
          <w:i/>
        </w:rPr>
      </w:pPr>
    </w:p>
    <w:p w14:paraId="15D389B1" w14:textId="77777777" w:rsidR="003C3CCA" w:rsidRDefault="003C3CCA" w:rsidP="00EB2A7D">
      <w:pPr>
        <w:pStyle w:val="Heading1"/>
        <w:rPr>
          <w:rFonts w:asciiTheme="majorHAnsi" w:eastAsiaTheme="majorEastAsia" w:hAnsiTheme="majorHAnsi" w:cstheme="majorBidi"/>
          <w:sz w:val="22"/>
          <w:szCs w:val="22"/>
          <w:lang w:eastAsia="ja-JP"/>
        </w:rPr>
      </w:pPr>
    </w:p>
    <w:p w14:paraId="6F561028" w14:textId="77777777" w:rsidR="003C3CCA" w:rsidRPr="00B739CC" w:rsidRDefault="003C3CCA" w:rsidP="00E81113">
      <w:pPr>
        <w:pStyle w:val="Heading1"/>
      </w:pPr>
    </w:p>
    <w:p w14:paraId="53B6CBF6" w14:textId="77777777" w:rsidR="003C3CCA" w:rsidRPr="00754202" w:rsidRDefault="003C3CCA" w:rsidP="00DB55B1">
      <w:pPr>
        <w:pStyle w:val="Heading1"/>
      </w:pPr>
    </w:p>
    <w:p w14:paraId="26BB78E8" w14:textId="77777777" w:rsidR="003C3CCA" w:rsidRDefault="003C3CCA" w:rsidP="003262B9">
      <w:pPr>
        <w:pStyle w:val="Heading1"/>
        <w:rPr>
          <w:rFonts w:asciiTheme="majorHAnsi" w:eastAsiaTheme="majorEastAsia" w:hAnsiTheme="majorHAnsi" w:cstheme="majorBidi"/>
          <w:sz w:val="22"/>
          <w:szCs w:val="22"/>
          <w:lang w:eastAsia="ja-JP"/>
        </w:rPr>
      </w:pPr>
    </w:p>
    <w:p w14:paraId="011A1C46" w14:textId="77777777" w:rsidR="003C3CCA" w:rsidRPr="00B64CF7" w:rsidRDefault="003C3CCA" w:rsidP="00B64CF7"/>
    <w:p w14:paraId="61BB618D" w14:textId="77777777" w:rsidR="003C3CCA" w:rsidRPr="00B64CF7" w:rsidRDefault="003C3CCA" w:rsidP="00B64CF7"/>
    <w:p w14:paraId="6C9A39EF" w14:textId="77777777" w:rsidR="003C3CCA" w:rsidRPr="00B64CF7" w:rsidRDefault="003C3CCA" w:rsidP="00B64CF7"/>
    <w:p w14:paraId="73AD77B6" w14:textId="77777777" w:rsidR="003C3CCA" w:rsidRPr="00B64CF7" w:rsidRDefault="003C3CCA" w:rsidP="00B64CF7"/>
    <w:p w14:paraId="60D684EA" w14:textId="77777777" w:rsidR="003C3CCA" w:rsidRPr="00B64CF7" w:rsidRDefault="003C3CCA" w:rsidP="00B64CF7"/>
    <w:p w14:paraId="20B5F255" w14:textId="77777777" w:rsidR="003C3CCA" w:rsidRPr="00B64CF7" w:rsidRDefault="003C3CCA" w:rsidP="00B64CF7"/>
    <w:p w14:paraId="7F1E5AE0" w14:textId="77777777" w:rsidR="003C3CCA" w:rsidRPr="00B64CF7" w:rsidRDefault="003C3CCA" w:rsidP="00B64CF7"/>
    <w:p w14:paraId="4A9145D3" w14:textId="77777777" w:rsidR="003C3CCA" w:rsidRPr="00B64CF7" w:rsidRDefault="003C3CCA" w:rsidP="00B64CF7"/>
    <w:p w14:paraId="423092A2" w14:textId="77777777" w:rsidR="003C3CCA" w:rsidRPr="00B64CF7" w:rsidRDefault="003C3CCA" w:rsidP="00B64CF7"/>
    <w:p w14:paraId="5C7628AB" w14:textId="77777777" w:rsidR="003C3CCA" w:rsidRPr="00B64CF7" w:rsidRDefault="003C3CCA" w:rsidP="00B64CF7"/>
    <w:p w14:paraId="3C02FD77" w14:textId="77777777" w:rsidR="003C3CCA" w:rsidRPr="00B64CF7" w:rsidRDefault="003C3CCA" w:rsidP="00B64CF7"/>
    <w:p w14:paraId="59C293CC" w14:textId="77777777" w:rsidR="003C3CCA" w:rsidRPr="00B64CF7" w:rsidRDefault="003C3CCA" w:rsidP="00B64CF7"/>
    <w:p w14:paraId="18ACE396" w14:textId="77777777" w:rsidR="003C3CCA" w:rsidRPr="00B64CF7" w:rsidRDefault="003C3CCA" w:rsidP="00B64CF7"/>
    <w:p w14:paraId="3BA3A93D" w14:textId="77777777" w:rsidR="003C3CCA" w:rsidRPr="00B64CF7" w:rsidRDefault="003C3CCA" w:rsidP="00B64CF7"/>
    <w:p w14:paraId="10A06866" w14:textId="77777777" w:rsidR="003C3CCA" w:rsidRPr="00B64CF7" w:rsidRDefault="003C3CCA" w:rsidP="00B64CF7"/>
    <w:p w14:paraId="74D1BF5C" w14:textId="77777777" w:rsidR="003C3CCA" w:rsidRPr="00B64CF7" w:rsidRDefault="003C3CCA" w:rsidP="00B64CF7"/>
    <w:p w14:paraId="2DA71001" w14:textId="77777777" w:rsidR="003C3CCA" w:rsidRPr="00B64CF7" w:rsidRDefault="003C3CCA" w:rsidP="00B64CF7"/>
    <w:p w14:paraId="7D1DB945" w14:textId="77777777" w:rsidR="003C3CCA" w:rsidRPr="00B64CF7" w:rsidRDefault="003C3CCA" w:rsidP="00B64CF7"/>
    <w:p w14:paraId="78599422" w14:textId="77777777" w:rsidR="003C3CCA" w:rsidRPr="00B64CF7" w:rsidRDefault="003C3CCA" w:rsidP="00B64CF7"/>
    <w:p w14:paraId="1F94D729" w14:textId="77777777" w:rsidR="003C3CCA" w:rsidRPr="00B64CF7" w:rsidRDefault="003C3CCA" w:rsidP="00B64CF7"/>
    <w:p w14:paraId="2C0F0EA5" w14:textId="77777777" w:rsidR="003C3CCA" w:rsidRPr="00B64CF7" w:rsidRDefault="003C3CCA" w:rsidP="00B64CF7"/>
    <w:p w14:paraId="58B1A61C" w14:textId="77777777" w:rsidR="003C3CCA" w:rsidRPr="00B64CF7" w:rsidRDefault="003C3CCA" w:rsidP="00B64CF7"/>
    <w:p w14:paraId="323E55AB" w14:textId="77777777" w:rsidR="003C3CCA" w:rsidRPr="00B64CF7" w:rsidRDefault="003C3CCA" w:rsidP="00B64CF7"/>
    <w:p w14:paraId="1C693E44" w14:textId="77777777" w:rsidR="003C3CCA" w:rsidRDefault="003C3CCA" w:rsidP="00B64CF7"/>
    <w:p w14:paraId="0C867293" w14:textId="77777777" w:rsidR="003C3CCA" w:rsidRDefault="003C3CCA" w:rsidP="008C03B7">
      <w:pPr>
        <w:tabs>
          <w:tab w:val="left" w:pos="4464"/>
        </w:tabs>
      </w:pPr>
      <w:r>
        <w:tab/>
      </w:r>
    </w:p>
    <w:p w14:paraId="1CE629E7" w14:textId="77777777" w:rsidR="003C3CCA" w:rsidRPr="00B64CF7" w:rsidRDefault="003C3CCA" w:rsidP="00B64CF7">
      <w:pPr>
        <w:tabs>
          <w:tab w:val="left" w:pos="3080"/>
        </w:tabs>
      </w:pPr>
      <w:r>
        <w:tab/>
      </w:r>
    </w:p>
    <w:p w14:paraId="44E234BF" w14:textId="77777777" w:rsidR="003C3CCA" w:rsidRDefault="003C3CCA" w:rsidP="00F8724D">
      <w:pPr>
        <w:pStyle w:val="Heading1"/>
        <w:rPr>
          <w:rFonts w:asciiTheme="majorHAnsi" w:eastAsiaTheme="majorEastAsia" w:hAnsiTheme="majorHAnsi" w:cstheme="majorBidi"/>
          <w:sz w:val="22"/>
          <w:szCs w:val="22"/>
          <w:lang w:eastAsia="ja-JP"/>
        </w:rPr>
      </w:pPr>
    </w:p>
    <w:p w14:paraId="350E5536" w14:textId="77777777" w:rsidR="003C3CCA" w:rsidRDefault="003C3CCA" w:rsidP="000550C3">
      <w:pPr>
        <w:pStyle w:val="Heading1"/>
        <w:rPr>
          <w:i/>
        </w:rPr>
      </w:pPr>
    </w:p>
    <w:p w14:paraId="01E7B996" w14:textId="77777777" w:rsidR="003C3CCA" w:rsidRDefault="003C3CCA" w:rsidP="00C1765F">
      <w:pPr>
        <w:pStyle w:val="Heading1"/>
        <w:rPr>
          <w:rFonts w:asciiTheme="majorHAnsi" w:eastAsiaTheme="majorEastAsia" w:hAnsiTheme="majorHAnsi" w:cstheme="majorBidi"/>
          <w:sz w:val="22"/>
          <w:szCs w:val="22"/>
          <w:lang w:eastAsia="ja-JP"/>
        </w:rPr>
      </w:pPr>
    </w:p>
    <w:p w14:paraId="31C74F1D" w14:textId="77777777" w:rsidR="003C3CCA" w:rsidRDefault="003C3CCA" w:rsidP="00EC1730">
      <w:pPr>
        <w:pStyle w:val="Heading1"/>
        <w:rPr>
          <w:i/>
        </w:rPr>
      </w:pPr>
    </w:p>
    <w:p w14:paraId="4632D80A" w14:textId="77777777" w:rsidR="003C3CCA" w:rsidRDefault="003C3CCA" w:rsidP="00A15FF7">
      <w:pPr>
        <w:pStyle w:val="Heading1"/>
        <w:rPr>
          <w:rFonts w:asciiTheme="majorHAnsi" w:eastAsiaTheme="majorEastAsia" w:hAnsiTheme="majorHAnsi" w:cstheme="majorBidi"/>
          <w:sz w:val="22"/>
          <w:szCs w:val="22"/>
          <w:lang w:eastAsia="ja-JP"/>
        </w:rPr>
      </w:pPr>
    </w:p>
    <w:p w14:paraId="2796D392" w14:textId="77777777" w:rsidR="003C3CCA" w:rsidRPr="00685555" w:rsidRDefault="003C3CCA" w:rsidP="001A07B9">
      <w:pPr>
        <w:pStyle w:val="Heading1"/>
      </w:pPr>
    </w:p>
    <w:p w14:paraId="603F5D02" w14:textId="77777777" w:rsidR="003C3CCA" w:rsidRPr="00685555" w:rsidRDefault="003C3CCA" w:rsidP="0048030E">
      <w:pPr>
        <w:pStyle w:val="Heading1"/>
      </w:pPr>
    </w:p>
    <w:p w14:paraId="79DFEED0" w14:textId="77777777" w:rsidR="003C3CCA" w:rsidRDefault="003C3CCA" w:rsidP="00F450FA">
      <w:pPr>
        <w:pStyle w:val="Heading1"/>
      </w:pPr>
    </w:p>
    <w:p w14:paraId="1ED9A0A5" w14:textId="77777777" w:rsidR="003C3CCA" w:rsidRDefault="003C3CCA" w:rsidP="00BE626D">
      <w:pPr>
        <w:pStyle w:val="Heading1"/>
      </w:pPr>
    </w:p>
    <w:p w14:paraId="1DF48FD1" w14:textId="77777777" w:rsidR="003C3CCA" w:rsidRPr="00CA4F13" w:rsidRDefault="003C3CCA" w:rsidP="00EE7D5F">
      <w:pPr>
        <w:pStyle w:val="Heading1"/>
      </w:pPr>
    </w:p>
    <w:p w14:paraId="4A3E0F67" w14:textId="77777777" w:rsidR="003C3CCA" w:rsidRPr="00B64CF7" w:rsidRDefault="003C3CCA" w:rsidP="00FA48DB">
      <w:pPr>
        <w:pStyle w:val="Heading1"/>
      </w:pPr>
    </w:p>
    <w:p w14:paraId="49E1D163" w14:textId="77777777" w:rsidR="003C3CCA" w:rsidRPr="00B64CF7" w:rsidRDefault="003C3CCA" w:rsidP="007D443A">
      <w:pPr>
        <w:pStyle w:val="Heading1"/>
      </w:pPr>
    </w:p>
    <w:p w14:paraId="772A9D2D" w14:textId="77777777" w:rsidR="003C3CCA" w:rsidRDefault="003C3CCA" w:rsidP="00880319">
      <w:pPr>
        <w:pStyle w:val="Heading1"/>
      </w:pPr>
    </w:p>
    <w:p w14:paraId="38DCBBDD" w14:textId="77777777" w:rsidR="003C3CCA" w:rsidRPr="00CA4F13" w:rsidRDefault="003C3CCA" w:rsidP="00ED24A9">
      <w:pPr>
        <w:pStyle w:val="Heading1"/>
      </w:pPr>
    </w:p>
    <w:p w14:paraId="071FD226" w14:textId="77777777" w:rsidR="003C3CCA" w:rsidRPr="00CA4F13" w:rsidRDefault="003C3CCA" w:rsidP="00E32372">
      <w:pPr>
        <w:pStyle w:val="Heading1"/>
      </w:pPr>
    </w:p>
    <w:p w14:paraId="6ACDAC81" w14:textId="77777777" w:rsidR="003C3CCA" w:rsidRPr="001710D8" w:rsidRDefault="003C3CCA" w:rsidP="008C03B7">
      <w:pPr>
        <w:pStyle w:val="Heading1"/>
      </w:pPr>
    </w:p>
    <w:p w14:paraId="6F5FD39C" w14:textId="77777777" w:rsidR="003C3CCA" w:rsidRDefault="003C3CCA" w:rsidP="00557146">
      <w:pPr>
        <w:pStyle w:val="Heading1"/>
      </w:pPr>
    </w:p>
    <w:p w14:paraId="4A460686" w14:textId="77777777" w:rsidR="003C3CCA" w:rsidRDefault="003C3CCA">
      <w:pPr>
        <w:rPr>
          <w:rFonts w:asciiTheme="minorHAnsi" w:eastAsiaTheme="minorEastAsia" w:hAnsiTheme="minorHAnsi" w:cstheme="minorBidi"/>
          <w:sz w:val="20"/>
          <w:szCs w:val="20"/>
          <w:lang w:eastAsia="ja-JP"/>
        </w:rPr>
      </w:pPr>
    </w:p>
    <w:p w14:paraId="7B753072" w14:textId="77777777" w:rsidR="003C3CCA" w:rsidRDefault="003C3CCA" w:rsidP="00A04A7A">
      <w:pPr>
        <w:pStyle w:val="Heading1"/>
      </w:pPr>
    </w:p>
    <w:p w14:paraId="59D08996" w14:textId="77777777" w:rsidR="003C3CCA" w:rsidRDefault="003C3CCA" w:rsidP="008901C5">
      <w:pPr>
        <w:pStyle w:val="Heading1"/>
      </w:pPr>
    </w:p>
    <w:p w14:paraId="303B2938" w14:textId="77777777" w:rsidR="003C3CCA" w:rsidRDefault="003C3CCA" w:rsidP="005718B2">
      <w:pPr>
        <w:pStyle w:val="Heading1"/>
        <w:rPr>
          <w:i/>
        </w:rPr>
      </w:pPr>
    </w:p>
    <w:p w14:paraId="68A90822" w14:textId="77777777" w:rsidR="003C3CCA" w:rsidRPr="00CA4F13" w:rsidRDefault="003C3CCA" w:rsidP="00254CA6">
      <w:pPr>
        <w:pStyle w:val="Heading1"/>
      </w:pPr>
    </w:p>
    <w:p w14:paraId="37A9E26F" w14:textId="77777777" w:rsidR="003C3CCA" w:rsidRDefault="003C3CCA" w:rsidP="006A297E">
      <w:pPr>
        <w:pStyle w:val="Heading1"/>
        <w:rPr>
          <w:rFonts w:asciiTheme="minorHAnsi" w:eastAsiaTheme="minorEastAsia" w:hAnsiTheme="minorHAnsi" w:cstheme="minorBidi"/>
          <w:sz w:val="20"/>
          <w:szCs w:val="20"/>
          <w:lang w:eastAsia="ja-JP"/>
        </w:rPr>
      </w:pPr>
    </w:p>
    <w:p w14:paraId="0B608D40" w14:textId="77777777" w:rsidR="003C3CCA" w:rsidRPr="00685555" w:rsidRDefault="003C3CCA" w:rsidP="00401F91">
      <w:pPr>
        <w:pStyle w:val="Heading1"/>
      </w:pPr>
    </w:p>
    <w:p w14:paraId="12178A53" w14:textId="77777777" w:rsidR="003C3CCA" w:rsidRDefault="003C3CCA" w:rsidP="00882339">
      <w:pPr>
        <w:pStyle w:val="Heading1"/>
        <w:rPr>
          <w:rFonts w:asciiTheme="minorHAnsi" w:eastAsiaTheme="minorEastAsia" w:hAnsiTheme="minorHAnsi" w:cstheme="minorBidi"/>
          <w:sz w:val="20"/>
          <w:szCs w:val="20"/>
          <w:lang w:eastAsia="ja-JP"/>
        </w:rPr>
      </w:pPr>
    </w:p>
    <w:p w14:paraId="2C223CDD" w14:textId="77777777" w:rsidR="003C3CCA" w:rsidRDefault="003C3CCA" w:rsidP="00462595">
      <w:pPr>
        <w:pStyle w:val="Heading1"/>
      </w:pPr>
    </w:p>
    <w:p w14:paraId="3885B24B" w14:textId="77777777" w:rsidR="003C3CCA" w:rsidRDefault="003C3CCA" w:rsidP="00B96EB8">
      <w:pPr>
        <w:pStyle w:val="Heading1"/>
      </w:pPr>
    </w:p>
    <w:p w14:paraId="7C15B013" w14:textId="77777777" w:rsidR="003C3CCA" w:rsidRPr="00F22891" w:rsidRDefault="003C3CCA" w:rsidP="00215CEB">
      <w:pPr>
        <w:pStyle w:val="Heading1"/>
        <w:rPr>
          <w:lang w:eastAsia="zh-CN"/>
        </w:rPr>
      </w:pPr>
    </w:p>
    <w:p w14:paraId="6710B805" w14:textId="77777777" w:rsidR="003C3CCA" w:rsidRPr="00F22891" w:rsidRDefault="003C3CCA" w:rsidP="0065501D">
      <w:pPr>
        <w:pStyle w:val="Heading1"/>
        <w:rPr>
          <w:lang w:eastAsia="zh-CN"/>
        </w:rPr>
      </w:pPr>
    </w:p>
    <w:p w14:paraId="0770800C" w14:textId="77777777" w:rsidR="003C3CCA" w:rsidRPr="00541CD4" w:rsidRDefault="003C3CCA" w:rsidP="003974B1">
      <w:pPr>
        <w:pStyle w:val="Heading1"/>
      </w:pPr>
    </w:p>
    <w:p w14:paraId="01ECF2E0" w14:textId="77777777" w:rsidR="003C3CCA" w:rsidRPr="00541CD4" w:rsidRDefault="003C3CCA" w:rsidP="00386469">
      <w:pPr>
        <w:pStyle w:val="Heading1"/>
      </w:pPr>
    </w:p>
    <w:p w14:paraId="7A2E3CC9" w14:textId="77777777" w:rsidR="003C3CCA" w:rsidRPr="00541CD4" w:rsidRDefault="003C3CCA" w:rsidP="00E23DFE">
      <w:pPr>
        <w:pStyle w:val="Heading1"/>
      </w:pPr>
    </w:p>
    <w:p w14:paraId="5ADEDAD0" w14:textId="77777777" w:rsidR="003C3CCA" w:rsidRPr="00541CD4" w:rsidRDefault="003C3CCA" w:rsidP="00A548A2">
      <w:pPr>
        <w:pStyle w:val="Heading1"/>
      </w:pPr>
    </w:p>
    <w:p w14:paraId="327D4EC8" w14:textId="77777777" w:rsidR="003C3CCA" w:rsidRDefault="003C3CCA" w:rsidP="00E644C9">
      <w:pPr>
        <w:pStyle w:val="Heading1"/>
        <w:rPr>
          <w:i/>
        </w:rPr>
      </w:pPr>
    </w:p>
    <w:p w14:paraId="0C4413BE" w14:textId="77777777" w:rsidR="003C3CCA" w:rsidRDefault="003C3CCA" w:rsidP="008234AA">
      <w:pPr>
        <w:pStyle w:val="Heading1"/>
        <w:rPr>
          <w:rFonts w:asciiTheme="majorHAnsi" w:eastAsiaTheme="majorEastAsia" w:hAnsiTheme="majorHAnsi" w:cstheme="majorBidi"/>
          <w:sz w:val="22"/>
          <w:szCs w:val="22"/>
          <w:lang w:eastAsia="ja-JP"/>
        </w:rPr>
      </w:pPr>
    </w:p>
    <w:p w14:paraId="2AB625A2" w14:textId="77777777" w:rsidR="003C3CCA" w:rsidRPr="00B739CC" w:rsidRDefault="003C3CCA" w:rsidP="0093053F">
      <w:pPr>
        <w:pStyle w:val="Heading1"/>
      </w:pPr>
    </w:p>
    <w:p w14:paraId="28CE87E0" w14:textId="77777777" w:rsidR="003C3CCA" w:rsidRPr="00753B8F" w:rsidRDefault="003C3CCA" w:rsidP="00E4239F">
      <w:pPr>
        <w:pStyle w:val="Heading1"/>
      </w:pPr>
    </w:p>
    <w:p w14:paraId="163F75EB" w14:textId="77777777" w:rsidR="003C3CCA" w:rsidRPr="00754202" w:rsidRDefault="003C3CCA" w:rsidP="00943E2F">
      <w:pPr>
        <w:pStyle w:val="Heading1"/>
      </w:pPr>
    </w:p>
    <w:p w14:paraId="1B9B6E2C" w14:textId="77777777" w:rsidR="003C3CCA" w:rsidRPr="00685555" w:rsidRDefault="003C3CCA" w:rsidP="00F42059">
      <w:pPr>
        <w:pStyle w:val="Heading1"/>
      </w:pPr>
    </w:p>
    <w:p w14:paraId="34DE517F" w14:textId="77777777" w:rsidR="003C3CCA" w:rsidRDefault="003C3CCA" w:rsidP="009B1599">
      <w:pPr>
        <w:pStyle w:val="Heading1"/>
      </w:pPr>
    </w:p>
    <w:p w14:paraId="4FE941DD" w14:textId="77777777" w:rsidR="003C3CCA" w:rsidRDefault="003C3CCA" w:rsidP="00A87FF7">
      <w:pPr>
        <w:pStyle w:val="Heading1"/>
      </w:pPr>
    </w:p>
    <w:p w14:paraId="42909520" w14:textId="77777777" w:rsidR="003C3CCA" w:rsidRPr="00541CD4" w:rsidRDefault="003C3CCA" w:rsidP="00BA666D">
      <w:pPr>
        <w:pStyle w:val="Heading1"/>
      </w:pPr>
    </w:p>
    <w:p w14:paraId="3FB5BE4C" w14:textId="77777777" w:rsidR="003C3CCA" w:rsidRDefault="003C3CCA" w:rsidP="008948C4">
      <w:pPr>
        <w:pStyle w:val="Heading1"/>
        <w:rPr>
          <w:rFonts w:asciiTheme="majorHAnsi" w:eastAsiaTheme="majorEastAsia" w:hAnsiTheme="majorHAnsi" w:cstheme="majorBidi"/>
          <w:sz w:val="22"/>
          <w:szCs w:val="22"/>
          <w:lang w:eastAsia="ja-JP"/>
        </w:rPr>
      </w:pPr>
    </w:p>
    <w:p w14:paraId="3A524300" w14:textId="77777777" w:rsidR="003C3CCA" w:rsidRDefault="003C3CCA">
      <w:pPr>
        <w:rPr>
          <w:rFonts w:asciiTheme="majorHAnsi" w:eastAsiaTheme="majorEastAsia" w:hAnsiTheme="majorHAnsi" w:cstheme="majorBidi"/>
          <w:sz w:val="22"/>
          <w:szCs w:val="22"/>
          <w:lang w:eastAsia="ja-JP"/>
        </w:rPr>
      </w:pPr>
    </w:p>
    <w:p w14:paraId="72678789" w14:textId="44C3E299" w:rsidR="00165374" w:rsidRDefault="00165374" w:rsidP="003C3CCA">
      <w:pPr>
        <w:pStyle w:val="Heading1"/>
      </w:pPr>
    </w:p>
    <w:sectPr w:rsidR="00165374" w:rsidSect="00F62811">
      <w:pgSz w:w="12240" w:h="15840"/>
      <w:pgMar w:top="72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86EE13" w14:textId="77777777" w:rsidR="006F16EE" w:rsidRDefault="006F16EE" w:rsidP="007C22C1">
      <w:r>
        <w:separator/>
      </w:r>
    </w:p>
  </w:endnote>
  <w:endnote w:type="continuationSeparator" w:id="0">
    <w:p w14:paraId="645D394A" w14:textId="77777777" w:rsidR="006F16EE" w:rsidRDefault="006F16EE" w:rsidP="007C2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PT Mono Bold">
    <w:panose1 w:val="02060709020205020204"/>
    <w:charset w:val="00"/>
    <w:family w:val="auto"/>
    <w:pitch w:val="variable"/>
    <w:sig w:usb0="A00002EF" w:usb1="500078EB" w:usb2="00000000" w:usb3="00000000" w:csb0="00000097" w:csb1="00000000"/>
  </w:font>
  <w:font w:name="PT Mono">
    <w:panose1 w:val="02060509020205020204"/>
    <w:charset w:val="00"/>
    <w:family w:val="auto"/>
    <w:pitch w:val="variable"/>
    <w:sig w:usb0="A00002EF" w:usb1="500078EB" w:usb2="00000000" w:usb3="00000000" w:csb0="00000097"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243529"/>
      <w:docPartObj>
        <w:docPartGallery w:val="Page Numbers (Bottom of Page)"/>
        <w:docPartUnique/>
      </w:docPartObj>
    </w:sdtPr>
    <w:sdtEndPr>
      <w:rPr>
        <w:noProof/>
      </w:rPr>
    </w:sdtEndPr>
    <w:sdtContent>
      <w:p w14:paraId="243719E6" w14:textId="3FD71E3E" w:rsidR="006F16EE" w:rsidRDefault="006F16EE">
        <w:pPr>
          <w:pStyle w:val="Footer"/>
          <w:jc w:val="center"/>
        </w:pPr>
        <w:r>
          <w:fldChar w:fldCharType="begin"/>
        </w:r>
        <w:r>
          <w:instrText xml:space="preserve"> PAGE   \* MERGEFORMAT </w:instrText>
        </w:r>
        <w:r>
          <w:fldChar w:fldCharType="separate"/>
        </w:r>
        <w:r w:rsidR="00625984">
          <w:rPr>
            <w:noProof/>
          </w:rPr>
          <w:t>3</w:t>
        </w:r>
        <w:r>
          <w:rPr>
            <w:noProof/>
          </w:rPr>
          <w:fldChar w:fldCharType="end"/>
        </w:r>
      </w:p>
    </w:sdtContent>
  </w:sdt>
  <w:p w14:paraId="01056307" w14:textId="77777777" w:rsidR="006F16EE" w:rsidRDefault="006F16E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9E8C6B" w14:textId="77777777" w:rsidR="003C3CCA" w:rsidRDefault="003C3CCA" w:rsidP="008F62CB">
    <w:pPr>
      <w:framePr w:wrap="around" w:vAnchor="text" w:hAnchor="margin" w:xAlign="center" w:y="1"/>
    </w:pPr>
    <w:r>
      <w:fldChar w:fldCharType="begin"/>
    </w:r>
    <w:r>
      <w:instrText xml:space="preserve">PAGE  </w:instrText>
    </w:r>
    <w:r>
      <w:fldChar w:fldCharType="separate"/>
    </w:r>
    <w:r>
      <w:rPr>
        <w:noProof/>
      </w:rPr>
      <w:t>8</w:t>
    </w:r>
    <w:r>
      <w:fldChar w:fldCharType="end"/>
    </w:r>
  </w:p>
  <w:p w14:paraId="1825CD2E" w14:textId="77777777" w:rsidR="003C3CCA" w:rsidRDefault="003C3CCA"/>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1F97BE" w14:textId="77777777" w:rsidR="003C3CCA" w:rsidRDefault="003C3CCA" w:rsidP="008F62CB">
    <w:pPr>
      <w:framePr w:wrap="around" w:vAnchor="text" w:hAnchor="margin" w:xAlign="center" w:y="1"/>
    </w:pPr>
    <w:r>
      <w:fldChar w:fldCharType="begin"/>
    </w:r>
    <w:r>
      <w:instrText xml:space="preserve">PAGE  </w:instrText>
    </w:r>
    <w:r>
      <w:fldChar w:fldCharType="separate"/>
    </w:r>
    <w:r w:rsidR="00625984">
      <w:rPr>
        <w:noProof/>
      </w:rPr>
      <w:t>16</w:t>
    </w:r>
    <w:r>
      <w:fldChar w:fldCharType="end"/>
    </w:r>
  </w:p>
  <w:p w14:paraId="190D1417" w14:textId="77777777" w:rsidR="003C3CCA" w:rsidRDefault="003C3CCA"/>
  <w:p w14:paraId="25C87572" w14:textId="77777777" w:rsidR="003C3CCA" w:rsidRDefault="003C3CCA"/>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F032A" w14:textId="77777777" w:rsidR="003C3CCA" w:rsidRDefault="003C3CCA" w:rsidP="008F62CB">
    <w:pPr>
      <w:framePr w:wrap="around" w:vAnchor="text" w:hAnchor="margin" w:xAlign="center" w:y="1"/>
    </w:pPr>
    <w:r>
      <w:fldChar w:fldCharType="begin"/>
    </w:r>
    <w:r>
      <w:instrText xml:space="preserve">PAGE  </w:instrText>
    </w:r>
    <w:r>
      <w:fldChar w:fldCharType="separate"/>
    </w:r>
    <w:r>
      <w:rPr>
        <w:noProof/>
      </w:rPr>
      <w:t>8</w:t>
    </w:r>
    <w:r>
      <w:fldChar w:fldCharType="end"/>
    </w:r>
  </w:p>
  <w:p w14:paraId="057DBDAA" w14:textId="77777777" w:rsidR="003C3CCA" w:rsidRDefault="003C3CCA"/>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4BDD4D" w14:textId="77777777" w:rsidR="003C3CCA" w:rsidRDefault="003C3CCA" w:rsidP="008F62CB">
    <w:pPr>
      <w:framePr w:wrap="around" w:vAnchor="text" w:hAnchor="margin" w:xAlign="center" w:y="1"/>
    </w:pPr>
    <w:r>
      <w:fldChar w:fldCharType="begin"/>
    </w:r>
    <w:r>
      <w:instrText xml:space="preserve">PAGE  </w:instrText>
    </w:r>
    <w:r>
      <w:fldChar w:fldCharType="separate"/>
    </w:r>
    <w:r w:rsidR="00625984">
      <w:rPr>
        <w:noProof/>
      </w:rPr>
      <w:t>17</w:t>
    </w:r>
    <w:r>
      <w:fldChar w:fldCharType="end"/>
    </w:r>
  </w:p>
  <w:p w14:paraId="3875C251" w14:textId="77777777" w:rsidR="003C3CCA" w:rsidRDefault="003C3CCA"/>
  <w:p w14:paraId="18AC741F" w14:textId="77777777" w:rsidR="003C3CCA" w:rsidRDefault="003C3CCA"/>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7A05DB" w14:textId="77777777" w:rsidR="003C3CCA" w:rsidRDefault="003C3CCA" w:rsidP="008F62CB">
    <w:pPr>
      <w:framePr w:wrap="around" w:vAnchor="text" w:hAnchor="margin" w:xAlign="center" w:y="1"/>
    </w:pPr>
    <w:r>
      <w:fldChar w:fldCharType="begin"/>
    </w:r>
    <w:r>
      <w:instrText xml:space="preserve">PAGE  </w:instrText>
    </w:r>
    <w:r>
      <w:fldChar w:fldCharType="separate"/>
    </w:r>
    <w:r>
      <w:rPr>
        <w:noProof/>
      </w:rPr>
      <w:t>8</w:t>
    </w:r>
    <w:r>
      <w:fldChar w:fldCharType="end"/>
    </w:r>
  </w:p>
  <w:p w14:paraId="013F876B" w14:textId="77777777" w:rsidR="003C3CCA" w:rsidRDefault="003C3CCA"/>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0D54E3" w14:textId="77777777" w:rsidR="003C3CCA" w:rsidRDefault="003C3CCA" w:rsidP="008F62CB">
    <w:pPr>
      <w:framePr w:wrap="around" w:vAnchor="text" w:hAnchor="margin" w:xAlign="center" w:y="1"/>
    </w:pPr>
    <w:r>
      <w:fldChar w:fldCharType="begin"/>
    </w:r>
    <w:r>
      <w:instrText xml:space="preserve">PAGE  </w:instrText>
    </w:r>
    <w:r>
      <w:fldChar w:fldCharType="separate"/>
    </w:r>
    <w:r w:rsidR="00625984">
      <w:rPr>
        <w:noProof/>
      </w:rPr>
      <w:t>22</w:t>
    </w:r>
    <w:r>
      <w:fldChar w:fldCharType="end"/>
    </w:r>
  </w:p>
  <w:p w14:paraId="3D8F6F17" w14:textId="77777777" w:rsidR="003C3CCA" w:rsidRDefault="003C3CCA"/>
  <w:p w14:paraId="42A59D8C" w14:textId="77777777" w:rsidR="003C3CCA" w:rsidRDefault="003C3CC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417ECC" w14:textId="77777777" w:rsidR="006F16EE" w:rsidRDefault="006F16EE" w:rsidP="007C22C1">
      <w:r>
        <w:separator/>
      </w:r>
    </w:p>
  </w:footnote>
  <w:footnote w:type="continuationSeparator" w:id="0">
    <w:p w14:paraId="1758A669" w14:textId="77777777" w:rsidR="006F16EE" w:rsidRDefault="006F16EE" w:rsidP="007C22C1">
      <w:r>
        <w:continuationSeparator/>
      </w:r>
    </w:p>
  </w:footnote>
  <w:footnote w:id="1">
    <w:p w14:paraId="6A00DC58" w14:textId="2A7ACC7E" w:rsidR="005119EB" w:rsidRDefault="005119EB">
      <w:pPr>
        <w:pStyle w:val="FootnoteText"/>
      </w:pPr>
      <w:r>
        <w:rPr>
          <w:rStyle w:val="FootnoteReference"/>
        </w:rPr>
        <w:footnoteRef/>
      </w:r>
      <w:r>
        <w:t xml:space="preserve"> </w:t>
      </w:r>
      <w:r w:rsidRPr="005119EB">
        <w:t>Aortic dissection</w:t>
      </w:r>
      <w:r>
        <w:t xml:space="preserve"> </w:t>
      </w:r>
      <w:r w:rsidRPr="005119EB">
        <w:t>is separation of the layers within the aortic wall. Tears in the intimal layer result in the propagation of dissection (proximally or distally) secondary to blood entering the intima-media space. Mortality is still high despite advances in diagnostic and therapeutic modalities</w:t>
      </w:r>
      <w:r>
        <w:t xml:space="preserve"> (</w:t>
      </w:r>
      <w:r w:rsidRPr="005119EB">
        <w:t>http://emedicine.medscape.com/article/2062452-overview</w:t>
      </w:r>
      <w:r>
        <w:t>)</w:t>
      </w:r>
      <w:r w:rsidRPr="005119EB">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C038E"/>
    <w:multiLevelType w:val="hybridMultilevel"/>
    <w:tmpl w:val="04741B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AB33C4"/>
    <w:multiLevelType w:val="hybridMultilevel"/>
    <w:tmpl w:val="3550BC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26224A"/>
    <w:multiLevelType w:val="hybridMultilevel"/>
    <w:tmpl w:val="629ED7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A2B4E85"/>
    <w:multiLevelType w:val="hybridMultilevel"/>
    <w:tmpl w:val="01C41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74C18"/>
    <w:multiLevelType w:val="hybridMultilevel"/>
    <w:tmpl w:val="FA6CBB90"/>
    <w:lvl w:ilvl="0" w:tplc="29A027E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13934DA"/>
    <w:multiLevelType w:val="hybridMultilevel"/>
    <w:tmpl w:val="B19C3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4C0C51"/>
    <w:multiLevelType w:val="hybridMultilevel"/>
    <w:tmpl w:val="908CBC30"/>
    <w:lvl w:ilvl="0" w:tplc="55FAB600">
      <w:start w:val="1"/>
      <w:numFmt w:val="decimal"/>
      <w:lvlText w:val="%1."/>
      <w:lvlJc w:val="left"/>
      <w:pPr>
        <w:ind w:left="96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7A25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34D3ECA"/>
    <w:multiLevelType w:val="hybridMultilevel"/>
    <w:tmpl w:val="068C7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AA639A2"/>
    <w:multiLevelType w:val="hybridMultilevel"/>
    <w:tmpl w:val="9C420306"/>
    <w:lvl w:ilvl="0" w:tplc="55FAB600">
      <w:start w:val="1"/>
      <w:numFmt w:val="decimal"/>
      <w:lvlText w:val="%1."/>
      <w:lvlJc w:val="left"/>
      <w:pPr>
        <w:ind w:left="960" w:hanging="9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4B34CC6"/>
    <w:multiLevelType w:val="hybridMultilevel"/>
    <w:tmpl w:val="2CF651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1"/>
  </w:num>
  <w:num w:numId="3">
    <w:abstractNumId w:val="8"/>
  </w:num>
  <w:num w:numId="4">
    <w:abstractNumId w:val="5"/>
  </w:num>
  <w:num w:numId="5">
    <w:abstractNumId w:val="2"/>
  </w:num>
  <w:num w:numId="6">
    <w:abstractNumId w:val="6"/>
  </w:num>
  <w:num w:numId="7">
    <w:abstractNumId w:val="9"/>
  </w:num>
  <w:num w:numId="8">
    <w:abstractNumId w:val="7"/>
  </w:num>
  <w:num w:numId="9">
    <w:abstractNumId w:val="0"/>
  </w:num>
  <w:num w:numId="10">
    <w:abstractNumId w:val="10"/>
  </w:num>
  <w:num w:numId="11">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activeWritingStyle w:appName="MSWord" w:lang="en-US" w:vendorID="64" w:dllVersion="131078" w:nlCheck="1" w:checkStyle="1"/>
  <w:attachedTemplate r:id="rId1"/>
  <w:linkStyle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9"/>
  </w:hdrShapeDefaults>
  <w:footnotePr>
    <w:numFmt w:val="lowerLette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33312E"/>
    <w:rsid w:val="0000051F"/>
    <w:rsid w:val="00000E88"/>
    <w:rsid w:val="0000197B"/>
    <w:rsid w:val="00001DE9"/>
    <w:rsid w:val="00002C26"/>
    <w:rsid w:val="00002CB2"/>
    <w:rsid w:val="000044ED"/>
    <w:rsid w:val="00005007"/>
    <w:rsid w:val="000051B3"/>
    <w:rsid w:val="0000543F"/>
    <w:rsid w:val="000058D0"/>
    <w:rsid w:val="000062B3"/>
    <w:rsid w:val="0000679D"/>
    <w:rsid w:val="00006FFF"/>
    <w:rsid w:val="000077FE"/>
    <w:rsid w:val="00007CB5"/>
    <w:rsid w:val="00010D69"/>
    <w:rsid w:val="00012A71"/>
    <w:rsid w:val="0001492E"/>
    <w:rsid w:val="000164F7"/>
    <w:rsid w:val="00016C2E"/>
    <w:rsid w:val="00016D27"/>
    <w:rsid w:val="00016FB1"/>
    <w:rsid w:val="00017C36"/>
    <w:rsid w:val="00020279"/>
    <w:rsid w:val="000202BC"/>
    <w:rsid w:val="000207D4"/>
    <w:rsid w:val="00020931"/>
    <w:rsid w:val="00020A01"/>
    <w:rsid w:val="00020A70"/>
    <w:rsid w:val="00020EE1"/>
    <w:rsid w:val="000221F5"/>
    <w:rsid w:val="000227AC"/>
    <w:rsid w:val="000230D3"/>
    <w:rsid w:val="000248AA"/>
    <w:rsid w:val="00025ECE"/>
    <w:rsid w:val="00026046"/>
    <w:rsid w:val="00027D1D"/>
    <w:rsid w:val="00030474"/>
    <w:rsid w:val="0003142C"/>
    <w:rsid w:val="0003187F"/>
    <w:rsid w:val="00031BB7"/>
    <w:rsid w:val="00032185"/>
    <w:rsid w:val="0003218F"/>
    <w:rsid w:val="00032C92"/>
    <w:rsid w:val="00032DAE"/>
    <w:rsid w:val="000334CC"/>
    <w:rsid w:val="00033EC7"/>
    <w:rsid w:val="0003408D"/>
    <w:rsid w:val="00034EC2"/>
    <w:rsid w:val="00035D1F"/>
    <w:rsid w:val="00036DAE"/>
    <w:rsid w:val="00036EE0"/>
    <w:rsid w:val="0003709F"/>
    <w:rsid w:val="00037399"/>
    <w:rsid w:val="000374C2"/>
    <w:rsid w:val="000377DD"/>
    <w:rsid w:val="00037E94"/>
    <w:rsid w:val="00040C73"/>
    <w:rsid w:val="0004197F"/>
    <w:rsid w:val="000425B3"/>
    <w:rsid w:val="000430B5"/>
    <w:rsid w:val="0004557D"/>
    <w:rsid w:val="00046169"/>
    <w:rsid w:val="00046BF2"/>
    <w:rsid w:val="00047BA7"/>
    <w:rsid w:val="00047BDE"/>
    <w:rsid w:val="00047DD9"/>
    <w:rsid w:val="00047E4E"/>
    <w:rsid w:val="00051EE3"/>
    <w:rsid w:val="000533C8"/>
    <w:rsid w:val="00053913"/>
    <w:rsid w:val="00053DCA"/>
    <w:rsid w:val="00054199"/>
    <w:rsid w:val="00054F66"/>
    <w:rsid w:val="00055CFC"/>
    <w:rsid w:val="0005630B"/>
    <w:rsid w:val="00056550"/>
    <w:rsid w:val="000571A2"/>
    <w:rsid w:val="00057363"/>
    <w:rsid w:val="00057E2C"/>
    <w:rsid w:val="00061938"/>
    <w:rsid w:val="00062006"/>
    <w:rsid w:val="000621C1"/>
    <w:rsid w:val="000629A6"/>
    <w:rsid w:val="00062F4F"/>
    <w:rsid w:val="0006456E"/>
    <w:rsid w:val="000654B1"/>
    <w:rsid w:val="000656D1"/>
    <w:rsid w:val="00065E43"/>
    <w:rsid w:val="00065F37"/>
    <w:rsid w:val="0006634C"/>
    <w:rsid w:val="0006638C"/>
    <w:rsid w:val="000663C8"/>
    <w:rsid w:val="000702FE"/>
    <w:rsid w:val="00071030"/>
    <w:rsid w:val="00071165"/>
    <w:rsid w:val="00071260"/>
    <w:rsid w:val="0007142F"/>
    <w:rsid w:val="000715F6"/>
    <w:rsid w:val="00071601"/>
    <w:rsid w:val="00071FA0"/>
    <w:rsid w:val="00072501"/>
    <w:rsid w:val="00072A78"/>
    <w:rsid w:val="00072BFC"/>
    <w:rsid w:val="00072D95"/>
    <w:rsid w:val="00074FA7"/>
    <w:rsid w:val="0007694D"/>
    <w:rsid w:val="0007784D"/>
    <w:rsid w:val="000805DB"/>
    <w:rsid w:val="0008178D"/>
    <w:rsid w:val="00082000"/>
    <w:rsid w:val="000828D6"/>
    <w:rsid w:val="00083111"/>
    <w:rsid w:val="00083267"/>
    <w:rsid w:val="00083616"/>
    <w:rsid w:val="00084E37"/>
    <w:rsid w:val="0008545F"/>
    <w:rsid w:val="000861E4"/>
    <w:rsid w:val="000863FB"/>
    <w:rsid w:val="00086965"/>
    <w:rsid w:val="00086C74"/>
    <w:rsid w:val="00087282"/>
    <w:rsid w:val="00087A67"/>
    <w:rsid w:val="000904B2"/>
    <w:rsid w:val="00090526"/>
    <w:rsid w:val="00090B06"/>
    <w:rsid w:val="000921B6"/>
    <w:rsid w:val="00092362"/>
    <w:rsid w:val="0009237E"/>
    <w:rsid w:val="000928B7"/>
    <w:rsid w:val="00092CCA"/>
    <w:rsid w:val="00092FF6"/>
    <w:rsid w:val="00093117"/>
    <w:rsid w:val="00093B64"/>
    <w:rsid w:val="000949BD"/>
    <w:rsid w:val="00095C43"/>
    <w:rsid w:val="000961CF"/>
    <w:rsid w:val="0009646C"/>
    <w:rsid w:val="00096BC3"/>
    <w:rsid w:val="0009704A"/>
    <w:rsid w:val="000972FC"/>
    <w:rsid w:val="00097688"/>
    <w:rsid w:val="000A0220"/>
    <w:rsid w:val="000A05C7"/>
    <w:rsid w:val="000A09D1"/>
    <w:rsid w:val="000A1CFB"/>
    <w:rsid w:val="000A1F8D"/>
    <w:rsid w:val="000A2689"/>
    <w:rsid w:val="000A30B5"/>
    <w:rsid w:val="000A3168"/>
    <w:rsid w:val="000A3264"/>
    <w:rsid w:val="000A356B"/>
    <w:rsid w:val="000A43A8"/>
    <w:rsid w:val="000A4B9C"/>
    <w:rsid w:val="000A5A36"/>
    <w:rsid w:val="000A6DB7"/>
    <w:rsid w:val="000A6E2D"/>
    <w:rsid w:val="000A6E88"/>
    <w:rsid w:val="000A6F8D"/>
    <w:rsid w:val="000B056F"/>
    <w:rsid w:val="000B0786"/>
    <w:rsid w:val="000B0EB2"/>
    <w:rsid w:val="000B19B2"/>
    <w:rsid w:val="000B2286"/>
    <w:rsid w:val="000B2EB8"/>
    <w:rsid w:val="000B30F5"/>
    <w:rsid w:val="000B33F4"/>
    <w:rsid w:val="000B4DA3"/>
    <w:rsid w:val="000B4E0F"/>
    <w:rsid w:val="000B5736"/>
    <w:rsid w:val="000B57CF"/>
    <w:rsid w:val="000B5851"/>
    <w:rsid w:val="000B5DA0"/>
    <w:rsid w:val="000B5EA3"/>
    <w:rsid w:val="000B612A"/>
    <w:rsid w:val="000B72A8"/>
    <w:rsid w:val="000C0E18"/>
    <w:rsid w:val="000C0E54"/>
    <w:rsid w:val="000C46A9"/>
    <w:rsid w:val="000C5383"/>
    <w:rsid w:val="000C63E3"/>
    <w:rsid w:val="000C63F9"/>
    <w:rsid w:val="000C65E5"/>
    <w:rsid w:val="000C6649"/>
    <w:rsid w:val="000D0383"/>
    <w:rsid w:val="000D0F51"/>
    <w:rsid w:val="000D124E"/>
    <w:rsid w:val="000D19D4"/>
    <w:rsid w:val="000D3F23"/>
    <w:rsid w:val="000D42DE"/>
    <w:rsid w:val="000D46B1"/>
    <w:rsid w:val="000D4F7B"/>
    <w:rsid w:val="000D6225"/>
    <w:rsid w:val="000D6A32"/>
    <w:rsid w:val="000D6AAD"/>
    <w:rsid w:val="000D6D90"/>
    <w:rsid w:val="000D7D41"/>
    <w:rsid w:val="000E0112"/>
    <w:rsid w:val="000E04F1"/>
    <w:rsid w:val="000E18C6"/>
    <w:rsid w:val="000E1CBA"/>
    <w:rsid w:val="000E213C"/>
    <w:rsid w:val="000E24FD"/>
    <w:rsid w:val="000E2CD7"/>
    <w:rsid w:val="000E466C"/>
    <w:rsid w:val="000E4D9D"/>
    <w:rsid w:val="000E52E7"/>
    <w:rsid w:val="000E5999"/>
    <w:rsid w:val="000E6673"/>
    <w:rsid w:val="000E74F8"/>
    <w:rsid w:val="000E7887"/>
    <w:rsid w:val="000F0983"/>
    <w:rsid w:val="000F146C"/>
    <w:rsid w:val="000F2CF3"/>
    <w:rsid w:val="000F4E1D"/>
    <w:rsid w:val="000F50ED"/>
    <w:rsid w:val="000F5F0E"/>
    <w:rsid w:val="000F6A7F"/>
    <w:rsid w:val="000F73C8"/>
    <w:rsid w:val="000F7E40"/>
    <w:rsid w:val="001008EF"/>
    <w:rsid w:val="00100974"/>
    <w:rsid w:val="001026EC"/>
    <w:rsid w:val="00102A55"/>
    <w:rsid w:val="00102F8B"/>
    <w:rsid w:val="001034DC"/>
    <w:rsid w:val="00103890"/>
    <w:rsid w:val="00103B3D"/>
    <w:rsid w:val="00103DD3"/>
    <w:rsid w:val="00105351"/>
    <w:rsid w:val="00105868"/>
    <w:rsid w:val="00106B13"/>
    <w:rsid w:val="001074E7"/>
    <w:rsid w:val="0010769C"/>
    <w:rsid w:val="00107F54"/>
    <w:rsid w:val="00110456"/>
    <w:rsid w:val="001108E3"/>
    <w:rsid w:val="0011091C"/>
    <w:rsid w:val="001111B8"/>
    <w:rsid w:val="00111F65"/>
    <w:rsid w:val="00111FFD"/>
    <w:rsid w:val="0011227B"/>
    <w:rsid w:val="00112742"/>
    <w:rsid w:val="0011298C"/>
    <w:rsid w:val="0011403E"/>
    <w:rsid w:val="0011465E"/>
    <w:rsid w:val="001146B1"/>
    <w:rsid w:val="00114BFE"/>
    <w:rsid w:val="00116459"/>
    <w:rsid w:val="001165CC"/>
    <w:rsid w:val="00116BD5"/>
    <w:rsid w:val="00120035"/>
    <w:rsid w:val="0012005A"/>
    <w:rsid w:val="00121F73"/>
    <w:rsid w:val="00122C60"/>
    <w:rsid w:val="00122CA5"/>
    <w:rsid w:val="001233DC"/>
    <w:rsid w:val="00124ABA"/>
    <w:rsid w:val="00124F32"/>
    <w:rsid w:val="00124FF3"/>
    <w:rsid w:val="0012540E"/>
    <w:rsid w:val="00125698"/>
    <w:rsid w:val="001262CD"/>
    <w:rsid w:val="00127077"/>
    <w:rsid w:val="0012710C"/>
    <w:rsid w:val="00131416"/>
    <w:rsid w:val="00131DA2"/>
    <w:rsid w:val="00132472"/>
    <w:rsid w:val="00132BD8"/>
    <w:rsid w:val="00132D6F"/>
    <w:rsid w:val="00132EC7"/>
    <w:rsid w:val="0013386A"/>
    <w:rsid w:val="00133F72"/>
    <w:rsid w:val="00134B90"/>
    <w:rsid w:val="00134E67"/>
    <w:rsid w:val="001358E4"/>
    <w:rsid w:val="00135CC9"/>
    <w:rsid w:val="00135E4A"/>
    <w:rsid w:val="00135EC8"/>
    <w:rsid w:val="00136928"/>
    <w:rsid w:val="00136B42"/>
    <w:rsid w:val="00136DF4"/>
    <w:rsid w:val="0013742F"/>
    <w:rsid w:val="00137A19"/>
    <w:rsid w:val="00140408"/>
    <w:rsid w:val="0014060D"/>
    <w:rsid w:val="00140807"/>
    <w:rsid w:val="00140B90"/>
    <w:rsid w:val="00141654"/>
    <w:rsid w:val="00143875"/>
    <w:rsid w:val="001442F8"/>
    <w:rsid w:val="001445D6"/>
    <w:rsid w:val="0014556C"/>
    <w:rsid w:val="00146AD9"/>
    <w:rsid w:val="00147822"/>
    <w:rsid w:val="00150D9D"/>
    <w:rsid w:val="00150F10"/>
    <w:rsid w:val="00152379"/>
    <w:rsid w:val="00153A7C"/>
    <w:rsid w:val="0015584B"/>
    <w:rsid w:val="0015740E"/>
    <w:rsid w:val="00160480"/>
    <w:rsid w:val="001610A6"/>
    <w:rsid w:val="00161A39"/>
    <w:rsid w:val="00161FB2"/>
    <w:rsid w:val="00161FE0"/>
    <w:rsid w:val="001621AA"/>
    <w:rsid w:val="00162EA6"/>
    <w:rsid w:val="00163F24"/>
    <w:rsid w:val="001641F9"/>
    <w:rsid w:val="00164555"/>
    <w:rsid w:val="00165374"/>
    <w:rsid w:val="00165B53"/>
    <w:rsid w:val="00165E41"/>
    <w:rsid w:val="001660BD"/>
    <w:rsid w:val="001661C9"/>
    <w:rsid w:val="001677F8"/>
    <w:rsid w:val="00167D08"/>
    <w:rsid w:val="00167D10"/>
    <w:rsid w:val="00170000"/>
    <w:rsid w:val="00170639"/>
    <w:rsid w:val="001709EC"/>
    <w:rsid w:val="001710D8"/>
    <w:rsid w:val="0017133C"/>
    <w:rsid w:val="00171B5B"/>
    <w:rsid w:val="0017237E"/>
    <w:rsid w:val="001728BE"/>
    <w:rsid w:val="00172F37"/>
    <w:rsid w:val="00173BB4"/>
    <w:rsid w:val="0017611B"/>
    <w:rsid w:val="00177038"/>
    <w:rsid w:val="0017727A"/>
    <w:rsid w:val="00177A4E"/>
    <w:rsid w:val="00180487"/>
    <w:rsid w:val="00180894"/>
    <w:rsid w:val="00181539"/>
    <w:rsid w:val="001818A7"/>
    <w:rsid w:val="0018254E"/>
    <w:rsid w:val="00183230"/>
    <w:rsid w:val="00184B01"/>
    <w:rsid w:val="00184E55"/>
    <w:rsid w:val="00185159"/>
    <w:rsid w:val="00185ACF"/>
    <w:rsid w:val="001866ED"/>
    <w:rsid w:val="001869C9"/>
    <w:rsid w:val="00186D4D"/>
    <w:rsid w:val="001876E8"/>
    <w:rsid w:val="00187A72"/>
    <w:rsid w:val="00187EAF"/>
    <w:rsid w:val="00190019"/>
    <w:rsid w:val="00190C45"/>
    <w:rsid w:val="00191825"/>
    <w:rsid w:val="0019294D"/>
    <w:rsid w:val="001930F9"/>
    <w:rsid w:val="0019385B"/>
    <w:rsid w:val="0019425B"/>
    <w:rsid w:val="00195075"/>
    <w:rsid w:val="00195C12"/>
    <w:rsid w:val="00195E2F"/>
    <w:rsid w:val="00196858"/>
    <w:rsid w:val="00197F20"/>
    <w:rsid w:val="001A20F6"/>
    <w:rsid w:val="001A251A"/>
    <w:rsid w:val="001A4574"/>
    <w:rsid w:val="001A55AF"/>
    <w:rsid w:val="001B07AF"/>
    <w:rsid w:val="001B2C70"/>
    <w:rsid w:val="001B3A1E"/>
    <w:rsid w:val="001B3FBF"/>
    <w:rsid w:val="001B4921"/>
    <w:rsid w:val="001B5DF0"/>
    <w:rsid w:val="001B5E0E"/>
    <w:rsid w:val="001C1DA9"/>
    <w:rsid w:val="001C28CA"/>
    <w:rsid w:val="001C2CE2"/>
    <w:rsid w:val="001C2E31"/>
    <w:rsid w:val="001C38D0"/>
    <w:rsid w:val="001C3970"/>
    <w:rsid w:val="001C3C07"/>
    <w:rsid w:val="001C3DDC"/>
    <w:rsid w:val="001C473C"/>
    <w:rsid w:val="001C5B35"/>
    <w:rsid w:val="001C6379"/>
    <w:rsid w:val="001C6F1D"/>
    <w:rsid w:val="001C6F5A"/>
    <w:rsid w:val="001C7B40"/>
    <w:rsid w:val="001C7F3A"/>
    <w:rsid w:val="001D0ABF"/>
    <w:rsid w:val="001D3920"/>
    <w:rsid w:val="001D53CF"/>
    <w:rsid w:val="001D672D"/>
    <w:rsid w:val="001E170F"/>
    <w:rsid w:val="001E1A89"/>
    <w:rsid w:val="001E2377"/>
    <w:rsid w:val="001E2D1F"/>
    <w:rsid w:val="001E326F"/>
    <w:rsid w:val="001E4242"/>
    <w:rsid w:val="001E4A95"/>
    <w:rsid w:val="001E4B18"/>
    <w:rsid w:val="001E57F8"/>
    <w:rsid w:val="001E58E7"/>
    <w:rsid w:val="001E5EB8"/>
    <w:rsid w:val="001E5F3C"/>
    <w:rsid w:val="001E64B4"/>
    <w:rsid w:val="001E668F"/>
    <w:rsid w:val="001E6BC0"/>
    <w:rsid w:val="001E6C0A"/>
    <w:rsid w:val="001E6D06"/>
    <w:rsid w:val="001E72DF"/>
    <w:rsid w:val="001F0417"/>
    <w:rsid w:val="001F14E8"/>
    <w:rsid w:val="001F1527"/>
    <w:rsid w:val="001F1535"/>
    <w:rsid w:val="001F1D3E"/>
    <w:rsid w:val="001F21C3"/>
    <w:rsid w:val="001F272A"/>
    <w:rsid w:val="001F2B46"/>
    <w:rsid w:val="001F404E"/>
    <w:rsid w:val="001F5A09"/>
    <w:rsid w:val="001F77C8"/>
    <w:rsid w:val="001F7D37"/>
    <w:rsid w:val="002000B9"/>
    <w:rsid w:val="00200901"/>
    <w:rsid w:val="002017C8"/>
    <w:rsid w:val="00201C0F"/>
    <w:rsid w:val="0020209E"/>
    <w:rsid w:val="002034B6"/>
    <w:rsid w:val="00203BB3"/>
    <w:rsid w:val="00205377"/>
    <w:rsid w:val="0020586F"/>
    <w:rsid w:val="002066E7"/>
    <w:rsid w:val="002069BC"/>
    <w:rsid w:val="00206A7B"/>
    <w:rsid w:val="00206FD5"/>
    <w:rsid w:val="0020706F"/>
    <w:rsid w:val="00207B04"/>
    <w:rsid w:val="00210774"/>
    <w:rsid w:val="002107C9"/>
    <w:rsid w:val="00210BD2"/>
    <w:rsid w:val="00210E79"/>
    <w:rsid w:val="00211384"/>
    <w:rsid w:val="00211982"/>
    <w:rsid w:val="00212CCC"/>
    <w:rsid w:val="002148B1"/>
    <w:rsid w:val="00215604"/>
    <w:rsid w:val="002161B7"/>
    <w:rsid w:val="002165B4"/>
    <w:rsid w:val="00216D83"/>
    <w:rsid w:val="002173FB"/>
    <w:rsid w:val="0022069F"/>
    <w:rsid w:val="002213B7"/>
    <w:rsid w:val="0022211E"/>
    <w:rsid w:val="00222225"/>
    <w:rsid w:val="0022532C"/>
    <w:rsid w:val="0022540A"/>
    <w:rsid w:val="00225A87"/>
    <w:rsid w:val="00225B88"/>
    <w:rsid w:val="00225CDA"/>
    <w:rsid w:val="00226C0D"/>
    <w:rsid w:val="00227A6A"/>
    <w:rsid w:val="00231069"/>
    <w:rsid w:val="00232E3F"/>
    <w:rsid w:val="00233FBD"/>
    <w:rsid w:val="002343C5"/>
    <w:rsid w:val="00234D7F"/>
    <w:rsid w:val="002350B4"/>
    <w:rsid w:val="0023576E"/>
    <w:rsid w:val="00235AC8"/>
    <w:rsid w:val="00236810"/>
    <w:rsid w:val="0023781E"/>
    <w:rsid w:val="00237F4E"/>
    <w:rsid w:val="00240F7C"/>
    <w:rsid w:val="002424EB"/>
    <w:rsid w:val="00242739"/>
    <w:rsid w:val="00242A82"/>
    <w:rsid w:val="00243562"/>
    <w:rsid w:val="00244AD2"/>
    <w:rsid w:val="0024672A"/>
    <w:rsid w:val="00246775"/>
    <w:rsid w:val="00246D71"/>
    <w:rsid w:val="002476D2"/>
    <w:rsid w:val="00247BBA"/>
    <w:rsid w:val="00250526"/>
    <w:rsid w:val="00250BDD"/>
    <w:rsid w:val="0025149D"/>
    <w:rsid w:val="00251617"/>
    <w:rsid w:val="00252338"/>
    <w:rsid w:val="00252C70"/>
    <w:rsid w:val="002530A6"/>
    <w:rsid w:val="002532FD"/>
    <w:rsid w:val="002555E2"/>
    <w:rsid w:val="002563D3"/>
    <w:rsid w:val="0025711D"/>
    <w:rsid w:val="0025725B"/>
    <w:rsid w:val="00257778"/>
    <w:rsid w:val="0026034E"/>
    <w:rsid w:val="00261917"/>
    <w:rsid w:val="00261AC9"/>
    <w:rsid w:val="00261ED7"/>
    <w:rsid w:val="002620BF"/>
    <w:rsid w:val="002630E9"/>
    <w:rsid w:val="002638A9"/>
    <w:rsid w:val="00263BFB"/>
    <w:rsid w:val="002643EB"/>
    <w:rsid w:val="002659B8"/>
    <w:rsid w:val="002663C1"/>
    <w:rsid w:val="002663DD"/>
    <w:rsid w:val="002666B7"/>
    <w:rsid w:val="00270E59"/>
    <w:rsid w:val="00271B14"/>
    <w:rsid w:val="00273075"/>
    <w:rsid w:val="00275BEF"/>
    <w:rsid w:val="00276593"/>
    <w:rsid w:val="002766D5"/>
    <w:rsid w:val="00276DDD"/>
    <w:rsid w:val="00277AC4"/>
    <w:rsid w:val="00277B88"/>
    <w:rsid w:val="002802EB"/>
    <w:rsid w:val="00280B9A"/>
    <w:rsid w:val="00280BB0"/>
    <w:rsid w:val="00281DE5"/>
    <w:rsid w:val="002828C2"/>
    <w:rsid w:val="00283277"/>
    <w:rsid w:val="00283459"/>
    <w:rsid w:val="00283D76"/>
    <w:rsid w:val="00283D84"/>
    <w:rsid w:val="00284F05"/>
    <w:rsid w:val="00285502"/>
    <w:rsid w:val="00290267"/>
    <w:rsid w:val="002902C0"/>
    <w:rsid w:val="002908B0"/>
    <w:rsid w:val="00290DA7"/>
    <w:rsid w:val="00291183"/>
    <w:rsid w:val="0029127D"/>
    <w:rsid w:val="00291B14"/>
    <w:rsid w:val="002923F0"/>
    <w:rsid w:val="00292605"/>
    <w:rsid w:val="00292C48"/>
    <w:rsid w:val="002965C3"/>
    <w:rsid w:val="00296E92"/>
    <w:rsid w:val="00296EC1"/>
    <w:rsid w:val="002A02C4"/>
    <w:rsid w:val="002A06C8"/>
    <w:rsid w:val="002A210F"/>
    <w:rsid w:val="002A26EE"/>
    <w:rsid w:val="002A31A4"/>
    <w:rsid w:val="002A4792"/>
    <w:rsid w:val="002A4A3F"/>
    <w:rsid w:val="002A4C52"/>
    <w:rsid w:val="002A4F34"/>
    <w:rsid w:val="002A769A"/>
    <w:rsid w:val="002B10EB"/>
    <w:rsid w:val="002B269E"/>
    <w:rsid w:val="002B3683"/>
    <w:rsid w:val="002B40AD"/>
    <w:rsid w:val="002B468D"/>
    <w:rsid w:val="002B5411"/>
    <w:rsid w:val="002B58E5"/>
    <w:rsid w:val="002B5A42"/>
    <w:rsid w:val="002B7056"/>
    <w:rsid w:val="002C075D"/>
    <w:rsid w:val="002C08C6"/>
    <w:rsid w:val="002C0EDE"/>
    <w:rsid w:val="002C1869"/>
    <w:rsid w:val="002C273A"/>
    <w:rsid w:val="002C2839"/>
    <w:rsid w:val="002C2E35"/>
    <w:rsid w:val="002C41CA"/>
    <w:rsid w:val="002C46A0"/>
    <w:rsid w:val="002C567D"/>
    <w:rsid w:val="002C5786"/>
    <w:rsid w:val="002C57AC"/>
    <w:rsid w:val="002C605E"/>
    <w:rsid w:val="002C6727"/>
    <w:rsid w:val="002C720E"/>
    <w:rsid w:val="002C72F8"/>
    <w:rsid w:val="002D0014"/>
    <w:rsid w:val="002D13F4"/>
    <w:rsid w:val="002D19E6"/>
    <w:rsid w:val="002D1D23"/>
    <w:rsid w:val="002D3B65"/>
    <w:rsid w:val="002D4854"/>
    <w:rsid w:val="002D4A22"/>
    <w:rsid w:val="002D517A"/>
    <w:rsid w:val="002D591E"/>
    <w:rsid w:val="002D5958"/>
    <w:rsid w:val="002D5A7C"/>
    <w:rsid w:val="002D6EE8"/>
    <w:rsid w:val="002D7679"/>
    <w:rsid w:val="002D7CEC"/>
    <w:rsid w:val="002E007A"/>
    <w:rsid w:val="002E0D46"/>
    <w:rsid w:val="002E14C2"/>
    <w:rsid w:val="002E346F"/>
    <w:rsid w:val="002E4086"/>
    <w:rsid w:val="002E4AA9"/>
    <w:rsid w:val="002E50C4"/>
    <w:rsid w:val="002E5C47"/>
    <w:rsid w:val="002E6417"/>
    <w:rsid w:val="002E66E6"/>
    <w:rsid w:val="002E6DF2"/>
    <w:rsid w:val="002E6F28"/>
    <w:rsid w:val="002E7857"/>
    <w:rsid w:val="002F020C"/>
    <w:rsid w:val="002F04C9"/>
    <w:rsid w:val="002F10FD"/>
    <w:rsid w:val="002F37DD"/>
    <w:rsid w:val="002F3C46"/>
    <w:rsid w:val="002F3C78"/>
    <w:rsid w:val="002F4A81"/>
    <w:rsid w:val="002F60EF"/>
    <w:rsid w:val="002F66AD"/>
    <w:rsid w:val="002F76D9"/>
    <w:rsid w:val="002F7CB7"/>
    <w:rsid w:val="0030056C"/>
    <w:rsid w:val="003008AC"/>
    <w:rsid w:val="00301054"/>
    <w:rsid w:val="003020F0"/>
    <w:rsid w:val="00303E4E"/>
    <w:rsid w:val="003047C3"/>
    <w:rsid w:val="00304D6E"/>
    <w:rsid w:val="003055C7"/>
    <w:rsid w:val="003057C9"/>
    <w:rsid w:val="0030741E"/>
    <w:rsid w:val="00307460"/>
    <w:rsid w:val="0030782C"/>
    <w:rsid w:val="00307BE9"/>
    <w:rsid w:val="00307D46"/>
    <w:rsid w:val="00310386"/>
    <w:rsid w:val="00311371"/>
    <w:rsid w:val="0031161E"/>
    <w:rsid w:val="00312596"/>
    <w:rsid w:val="00312E3A"/>
    <w:rsid w:val="003135FD"/>
    <w:rsid w:val="00313844"/>
    <w:rsid w:val="00313BE8"/>
    <w:rsid w:val="003141B7"/>
    <w:rsid w:val="00315171"/>
    <w:rsid w:val="003151C8"/>
    <w:rsid w:val="00315A46"/>
    <w:rsid w:val="003164F7"/>
    <w:rsid w:val="003168C6"/>
    <w:rsid w:val="0032224C"/>
    <w:rsid w:val="003228A9"/>
    <w:rsid w:val="00322F42"/>
    <w:rsid w:val="00323F83"/>
    <w:rsid w:val="00324199"/>
    <w:rsid w:val="003243BA"/>
    <w:rsid w:val="00324650"/>
    <w:rsid w:val="00324CC4"/>
    <w:rsid w:val="003253E0"/>
    <w:rsid w:val="00325BE6"/>
    <w:rsid w:val="00325DCD"/>
    <w:rsid w:val="0032601E"/>
    <w:rsid w:val="0032612F"/>
    <w:rsid w:val="0032647E"/>
    <w:rsid w:val="003277EB"/>
    <w:rsid w:val="003309E2"/>
    <w:rsid w:val="003313F9"/>
    <w:rsid w:val="00331757"/>
    <w:rsid w:val="003319FD"/>
    <w:rsid w:val="00331C0D"/>
    <w:rsid w:val="00332FAD"/>
    <w:rsid w:val="00332FF5"/>
    <w:rsid w:val="0033312E"/>
    <w:rsid w:val="00334BBE"/>
    <w:rsid w:val="00334EC8"/>
    <w:rsid w:val="00336648"/>
    <w:rsid w:val="0033687F"/>
    <w:rsid w:val="003373C2"/>
    <w:rsid w:val="0033772D"/>
    <w:rsid w:val="00341A96"/>
    <w:rsid w:val="0034231F"/>
    <w:rsid w:val="003428C4"/>
    <w:rsid w:val="00342C01"/>
    <w:rsid w:val="003440E0"/>
    <w:rsid w:val="0034462C"/>
    <w:rsid w:val="00346432"/>
    <w:rsid w:val="00347AE3"/>
    <w:rsid w:val="0035046A"/>
    <w:rsid w:val="00350D32"/>
    <w:rsid w:val="00351731"/>
    <w:rsid w:val="00352C37"/>
    <w:rsid w:val="003541A6"/>
    <w:rsid w:val="00354EBD"/>
    <w:rsid w:val="00355313"/>
    <w:rsid w:val="00356D74"/>
    <w:rsid w:val="0035786C"/>
    <w:rsid w:val="003579E1"/>
    <w:rsid w:val="0036122A"/>
    <w:rsid w:val="0036127C"/>
    <w:rsid w:val="0036135D"/>
    <w:rsid w:val="00361FB7"/>
    <w:rsid w:val="00362C95"/>
    <w:rsid w:val="003637A9"/>
    <w:rsid w:val="00363883"/>
    <w:rsid w:val="00363E71"/>
    <w:rsid w:val="003666C1"/>
    <w:rsid w:val="00366CD2"/>
    <w:rsid w:val="00367053"/>
    <w:rsid w:val="00370E1F"/>
    <w:rsid w:val="003714BD"/>
    <w:rsid w:val="00372F88"/>
    <w:rsid w:val="0037379B"/>
    <w:rsid w:val="00374ECE"/>
    <w:rsid w:val="00375367"/>
    <w:rsid w:val="00376B87"/>
    <w:rsid w:val="003775D1"/>
    <w:rsid w:val="003801E6"/>
    <w:rsid w:val="00381423"/>
    <w:rsid w:val="00382605"/>
    <w:rsid w:val="00382BDF"/>
    <w:rsid w:val="00383B1F"/>
    <w:rsid w:val="003855C0"/>
    <w:rsid w:val="00385684"/>
    <w:rsid w:val="00385DCD"/>
    <w:rsid w:val="00387743"/>
    <w:rsid w:val="00387D18"/>
    <w:rsid w:val="0039049B"/>
    <w:rsid w:val="00390927"/>
    <w:rsid w:val="0039164B"/>
    <w:rsid w:val="00392282"/>
    <w:rsid w:val="00392A75"/>
    <w:rsid w:val="00392C75"/>
    <w:rsid w:val="003938B2"/>
    <w:rsid w:val="00393A62"/>
    <w:rsid w:val="00393BF6"/>
    <w:rsid w:val="003941AE"/>
    <w:rsid w:val="00394726"/>
    <w:rsid w:val="00394A7B"/>
    <w:rsid w:val="00395B54"/>
    <w:rsid w:val="00397688"/>
    <w:rsid w:val="003977BC"/>
    <w:rsid w:val="003A03F7"/>
    <w:rsid w:val="003A0669"/>
    <w:rsid w:val="003A14BF"/>
    <w:rsid w:val="003A17E7"/>
    <w:rsid w:val="003A297B"/>
    <w:rsid w:val="003A33A1"/>
    <w:rsid w:val="003A4744"/>
    <w:rsid w:val="003A4CDD"/>
    <w:rsid w:val="003A4CE7"/>
    <w:rsid w:val="003A4D22"/>
    <w:rsid w:val="003A4DE4"/>
    <w:rsid w:val="003A62BD"/>
    <w:rsid w:val="003A6B5E"/>
    <w:rsid w:val="003A6C8C"/>
    <w:rsid w:val="003A7784"/>
    <w:rsid w:val="003A79B6"/>
    <w:rsid w:val="003A7FF4"/>
    <w:rsid w:val="003B01BD"/>
    <w:rsid w:val="003B0742"/>
    <w:rsid w:val="003B1883"/>
    <w:rsid w:val="003B1D26"/>
    <w:rsid w:val="003B3134"/>
    <w:rsid w:val="003B39BF"/>
    <w:rsid w:val="003B3DEE"/>
    <w:rsid w:val="003B4A53"/>
    <w:rsid w:val="003B5759"/>
    <w:rsid w:val="003B590D"/>
    <w:rsid w:val="003B5D39"/>
    <w:rsid w:val="003B6329"/>
    <w:rsid w:val="003C0262"/>
    <w:rsid w:val="003C133E"/>
    <w:rsid w:val="003C1578"/>
    <w:rsid w:val="003C286E"/>
    <w:rsid w:val="003C3041"/>
    <w:rsid w:val="003C3CCA"/>
    <w:rsid w:val="003C4531"/>
    <w:rsid w:val="003C46E3"/>
    <w:rsid w:val="003C4D5A"/>
    <w:rsid w:val="003C4E3B"/>
    <w:rsid w:val="003C5666"/>
    <w:rsid w:val="003C5F10"/>
    <w:rsid w:val="003C6B43"/>
    <w:rsid w:val="003C761A"/>
    <w:rsid w:val="003C7B1B"/>
    <w:rsid w:val="003D0B64"/>
    <w:rsid w:val="003D0C7A"/>
    <w:rsid w:val="003D2D1A"/>
    <w:rsid w:val="003D3032"/>
    <w:rsid w:val="003D55CA"/>
    <w:rsid w:val="003D6AB0"/>
    <w:rsid w:val="003D6C76"/>
    <w:rsid w:val="003D709A"/>
    <w:rsid w:val="003D70F6"/>
    <w:rsid w:val="003D7CA5"/>
    <w:rsid w:val="003E102A"/>
    <w:rsid w:val="003E18F3"/>
    <w:rsid w:val="003E3091"/>
    <w:rsid w:val="003E4487"/>
    <w:rsid w:val="003E5022"/>
    <w:rsid w:val="003E5801"/>
    <w:rsid w:val="003E5DE0"/>
    <w:rsid w:val="003E747B"/>
    <w:rsid w:val="003E75A8"/>
    <w:rsid w:val="003E772D"/>
    <w:rsid w:val="003E7DA9"/>
    <w:rsid w:val="003F164C"/>
    <w:rsid w:val="003F2D9E"/>
    <w:rsid w:val="003F306D"/>
    <w:rsid w:val="003F372F"/>
    <w:rsid w:val="003F3EDB"/>
    <w:rsid w:val="003F5DC2"/>
    <w:rsid w:val="00400027"/>
    <w:rsid w:val="004001C8"/>
    <w:rsid w:val="0040043E"/>
    <w:rsid w:val="004008AD"/>
    <w:rsid w:val="00400D3A"/>
    <w:rsid w:val="00401A0D"/>
    <w:rsid w:val="00402668"/>
    <w:rsid w:val="00403AE7"/>
    <w:rsid w:val="00404183"/>
    <w:rsid w:val="00404AFA"/>
    <w:rsid w:val="00404EE0"/>
    <w:rsid w:val="0040674D"/>
    <w:rsid w:val="00406A1A"/>
    <w:rsid w:val="00406F0B"/>
    <w:rsid w:val="00407C11"/>
    <w:rsid w:val="00407DF5"/>
    <w:rsid w:val="00410677"/>
    <w:rsid w:val="00411675"/>
    <w:rsid w:val="004147D5"/>
    <w:rsid w:val="00414D5C"/>
    <w:rsid w:val="00415FCB"/>
    <w:rsid w:val="00416326"/>
    <w:rsid w:val="00416788"/>
    <w:rsid w:val="00416E55"/>
    <w:rsid w:val="00417CB8"/>
    <w:rsid w:val="00420EF9"/>
    <w:rsid w:val="00424961"/>
    <w:rsid w:val="004250BC"/>
    <w:rsid w:val="00425450"/>
    <w:rsid w:val="004256B5"/>
    <w:rsid w:val="004256D5"/>
    <w:rsid w:val="00425D1C"/>
    <w:rsid w:val="004261C6"/>
    <w:rsid w:val="004268A3"/>
    <w:rsid w:val="00427954"/>
    <w:rsid w:val="00430E88"/>
    <w:rsid w:val="00431A3A"/>
    <w:rsid w:val="00431AD8"/>
    <w:rsid w:val="0043231C"/>
    <w:rsid w:val="00432923"/>
    <w:rsid w:val="00434947"/>
    <w:rsid w:val="00435C94"/>
    <w:rsid w:val="0043652E"/>
    <w:rsid w:val="0043689C"/>
    <w:rsid w:val="00436C3F"/>
    <w:rsid w:val="00436CAF"/>
    <w:rsid w:val="00436CF4"/>
    <w:rsid w:val="0043711D"/>
    <w:rsid w:val="004376F3"/>
    <w:rsid w:val="0043779C"/>
    <w:rsid w:val="00437BA1"/>
    <w:rsid w:val="00437DAB"/>
    <w:rsid w:val="00440777"/>
    <w:rsid w:val="00441592"/>
    <w:rsid w:val="00442400"/>
    <w:rsid w:val="00443562"/>
    <w:rsid w:val="00443A8D"/>
    <w:rsid w:val="00443D48"/>
    <w:rsid w:val="00444800"/>
    <w:rsid w:val="00445343"/>
    <w:rsid w:val="00445463"/>
    <w:rsid w:val="00446EA4"/>
    <w:rsid w:val="00450669"/>
    <w:rsid w:val="00450DE1"/>
    <w:rsid w:val="00451D3A"/>
    <w:rsid w:val="004538DC"/>
    <w:rsid w:val="00454DB6"/>
    <w:rsid w:val="0045543C"/>
    <w:rsid w:val="004559B0"/>
    <w:rsid w:val="00455B7C"/>
    <w:rsid w:val="00457606"/>
    <w:rsid w:val="00457929"/>
    <w:rsid w:val="00460B90"/>
    <w:rsid w:val="00460E70"/>
    <w:rsid w:val="0046175F"/>
    <w:rsid w:val="004636F8"/>
    <w:rsid w:val="00463B7C"/>
    <w:rsid w:val="00463DA5"/>
    <w:rsid w:val="004642DE"/>
    <w:rsid w:val="00465078"/>
    <w:rsid w:val="00465388"/>
    <w:rsid w:val="0046560C"/>
    <w:rsid w:val="00465986"/>
    <w:rsid w:val="00465EFF"/>
    <w:rsid w:val="004660F1"/>
    <w:rsid w:val="004667DB"/>
    <w:rsid w:val="00466A90"/>
    <w:rsid w:val="00466D6D"/>
    <w:rsid w:val="004673B4"/>
    <w:rsid w:val="004677AF"/>
    <w:rsid w:val="004679FB"/>
    <w:rsid w:val="004703AF"/>
    <w:rsid w:val="00471695"/>
    <w:rsid w:val="00471CD6"/>
    <w:rsid w:val="00471DA9"/>
    <w:rsid w:val="004744D9"/>
    <w:rsid w:val="00474B0A"/>
    <w:rsid w:val="00474FA4"/>
    <w:rsid w:val="00475B4C"/>
    <w:rsid w:val="00475FF9"/>
    <w:rsid w:val="00476128"/>
    <w:rsid w:val="00476A8E"/>
    <w:rsid w:val="00476CB2"/>
    <w:rsid w:val="00477310"/>
    <w:rsid w:val="00481117"/>
    <w:rsid w:val="00481480"/>
    <w:rsid w:val="004820BE"/>
    <w:rsid w:val="0048234F"/>
    <w:rsid w:val="00482EC3"/>
    <w:rsid w:val="0048348A"/>
    <w:rsid w:val="00483505"/>
    <w:rsid w:val="00483A12"/>
    <w:rsid w:val="00483BEB"/>
    <w:rsid w:val="00483EB0"/>
    <w:rsid w:val="00485ACB"/>
    <w:rsid w:val="00486278"/>
    <w:rsid w:val="004863DA"/>
    <w:rsid w:val="00486A7D"/>
    <w:rsid w:val="00487DB3"/>
    <w:rsid w:val="00490ABD"/>
    <w:rsid w:val="00490F7E"/>
    <w:rsid w:val="00492071"/>
    <w:rsid w:val="004941B2"/>
    <w:rsid w:val="00494AC6"/>
    <w:rsid w:val="004950A4"/>
    <w:rsid w:val="00495BFB"/>
    <w:rsid w:val="004964A7"/>
    <w:rsid w:val="00496597"/>
    <w:rsid w:val="00496A63"/>
    <w:rsid w:val="0049717F"/>
    <w:rsid w:val="004A1326"/>
    <w:rsid w:val="004A20FB"/>
    <w:rsid w:val="004A29BD"/>
    <w:rsid w:val="004A3950"/>
    <w:rsid w:val="004A4AC2"/>
    <w:rsid w:val="004A520B"/>
    <w:rsid w:val="004A523F"/>
    <w:rsid w:val="004A528A"/>
    <w:rsid w:val="004A6427"/>
    <w:rsid w:val="004A6765"/>
    <w:rsid w:val="004A73D3"/>
    <w:rsid w:val="004A7908"/>
    <w:rsid w:val="004A7BEE"/>
    <w:rsid w:val="004B0235"/>
    <w:rsid w:val="004B135B"/>
    <w:rsid w:val="004B14F1"/>
    <w:rsid w:val="004B193E"/>
    <w:rsid w:val="004B35D2"/>
    <w:rsid w:val="004B36F2"/>
    <w:rsid w:val="004B3D76"/>
    <w:rsid w:val="004B4CD6"/>
    <w:rsid w:val="004B5180"/>
    <w:rsid w:val="004B5A32"/>
    <w:rsid w:val="004B619B"/>
    <w:rsid w:val="004B643A"/>
    <w:rsid w:val="004B66DE"/>
    <w:rsid w:val="004B7E1E"/>
    <w:rsid w:val="004C2923"/>
    <w:rsid w:val="004C2CB0"/>
    <w:rsid w:val="004C306A"/>
    <w:rsid w:val="004C4059"/>
    <w:rsid w:val="004C41F4"/>
    <w:rsid w:val="004C47DE"/>
    <w:rsid w:val="004C4E8E"/>
    <w:rsid w:val="004C4F3E"/>
    <w:rsid w:val="004C4F6C"/>
    <w:rsid w:val="004C507D"/>
    <w:rsid w:val="004C609F"/>
    <w:rsid w:val="004D1E66"/>
    <w:rsid w:val="004D2144"/>
    <w:rsid w:val="004D2477"/>
    <w:rsid w:val="004D26C4"/>
    <w:rsid w:val="004D3644"/>
    <w:rsid w:val="004D3FE6"/>
    <w:rsid w:val="004D4057"/>
    <w:rsid w:val="004D461A"/>
    <w:rsid w:val="004D473C"/>
    <w:rsid w:val="004D69D3"/>
    <w:rsid w:val="004D6C35"/>
    <w:rsid w:val="004D7397"/>
    <w:rsid w:val="004E0221"/>
    <w:rsid w:val="004E1825"/>
    <w:rsid w:val="004E1F46"/>
    <w:rsid w:val="004E21C9"/>
    <w:rsid w:val="004E2370"/>
    <w:rsid w:val="004E44AA"/>
    <w:rsid w:val="004E61CA"/>
    <w:rsid w:val="004E63E2"/>
    <w:rsid w:val="004E64D6"/>
    <w:rsid w:val="004E64F9"/>
    <w:rsid w:val="004E7227"/>
    <w:rsid w:val="004E7B28"/>
    <w:rsid w:val="004F14D2"/>
    <w:rsid w:val="004F1A90"/>
    <w:rsid w:val="004F2523"/>
    <w:rsid w:val="004F2941"/>
    <w:rsid w:val="004F2C74"/>
    <w:rsid w:val="004F2D87"/>
    <w:rsid w:val="004F44CA"/>
    <w:rsid w:val="004F5008"/>
    <w:rsid w:val="004F51A7"/>
    <w:rsid w:val="00500788"/>
    <w:rsid w:val="00500E67"/>
    <w:rsid w:val="00504740"/>
    <w:rsid w:val="00504A13"/>
    <w:rsid w:val="0050692E"/>
    <w:rsid w:val="00506F68"/>
    <w:rsid w:val="005074BF"/>
    <w:rsid w:val="005078B5"/>
    <w:rsid w:val="0051037D"/>
    <w:rsid w:val="00511617"/>
    <w:rsid w:val="0051180E"/>
    <w:rsid w:val="005119E5"/>
    <w:rsid w:val="005119EB"/>
    <w:rsid w:val="00512859"/>
    <w:rsid w:val="00513A4E"/>
    <w:rsid w:val="00513BC7"/>
    <w:rsid w:val="0051432D"/>
    <w:rsid w:val="00514F92"/>
    <w:rsid w:val="005152FC"/>
    <w:rsid w:val="00515F97"/>
    <w:rsid w:val="00516DFB"/>
    <w:rsid w:val="005179CB"/>
    <w:rsid w:val="00521FF5"/>
    <w:rsid w:val="00522DE6"/>
    <w:rsid w:val="005234D1"/>
    <w:rsid w:val="00523685"/>
    <w:rsid w:val="0052383B"/>
    <w:rsid w:val="00523CB1"/>
    <w:rsid w:val="005240ED"/>
    <w:rsid w:val="00525895"/>
    <w:rsid w:val="005264B9"/>
    <w:rsid w:val="00530D0A"/>
    <w:rsid w:val="00532161"/>
    <w:rsid w:val="005324FE"/>
    <w:rsid w:val="005336A4"/>
    <w:rsid w:val="00533BF3"/>
    <w:rsid w:val="00534017"/>
    <w:rsid w:val="0053463E"/>
    <w:rsid w:val="00534BB1"/>
    <w:rsid w:val="00535E70"/>
    <w:rsid w:val="00537609"/>
    <w:rsid w:val="005414FC"/>
    <w:rsid w:val="00541633"/>
    <w:rsid w:val="00541A5A"/>
    <w:rsid w:val="005427BA"/>
    <w:rsid w:val="00544EE7"/>
    <w:rsid w:val="00545660"/>
    <w:rsid w:val="0054598A"/>
    <w:rsid w:val="005469D1"/>
    <w:rsid w:val="00547A89"/>
    <w:rsid w:val="00550078"/>
    <w:rsid w:val="00551C16"/>
    <w:rsid w:val="00553189"/>
    <w:rsid w:val="0055399B"/>
    <w:rsid w:val="005548AA"/>
    <w:rsid w:val="00554AA8"/>
    <w:rsid w:val="00556937"/>
    <w:rsid w:val="005570C7"/>
    <w:rsid w:val="00562BEE"/>
    <w:rsid w:val="00562F6B"/>
    <w:rsid w:val="005645A8"/>
    <w:rsid w:val="00566CAF"/>
    <w:rsid w:val="0057006A"/>
    <w:rsid w:val="005717E4"/>
    <w:rsid w:val="00571BE1"/>
    <w:rsid w:val="00572D73"/>
    <w:rsid w:val="005730F9"/>
    <w:rsid w:val="0057374E"/>
    <w:rsid w:val="00573A67"/>
    <w:rsid w:val="00574625"/>
    <w:rsid w:val="005746AE"/>
    <w:rsid w:val="005748F1"/>
    <w:rsid w:val="00574ACA"/>
    <w:rsid w:val="00574B09"/>
    <w:rsid w:val="00576E86"/>
    <w:rsid w:val="00577F25"/>
    <w:rsid w:val="0058104F"/>
    <w:rsid w:val="0058195A"/>
    <w:rsid w:val="00581F4F"/>
    <w:rsid w:val="00582FF8"/>
    <w:rsid w:val="005830C3"/>
    <w:rsid w:val="00584BF7"/>
    <w:rsid w:val="00585E23"/>
    <w:rsid w:val="005865FD"/>
    <w:rsid w:val="00586DB6"/>
    <w:rsid w:val="0058710E"/>
    <w:rsid w:val="00592702"/>
    <w:rsid w:val="00592853"/>
    <w:rsid w:val="00592F2D"/>
    <w:rsid w:val="00593934"/>
    <w:rsid w:val="00593CDB"/>
    <w:rsid w:val="00594CBE"/>
    <w:rsid w:val="00595252"/>
    <w:rsid w:val="005953A2"/>
    <w:rsid w:val="00595749"/>
    <w:rsid w:val="005967A7"/>
    <w:rsid w:val="00596B53"/>
    <w:rsid w:val="00596E04"/>
    <w:rsid w:val="00596EFB"/>
    <w:rsid w:val="0059740A"/>
    <w:rsid w:val="00597730"/>
    <w:rsid w:val="005A0D74"/>
    <w:rsid w:val="005A1259"/>
    <w:rsid w:val="005A2927"/>
    <w:rsid w:val="005A2CC9"/>
    <w:rsid w:val="005A2D7E"/>
    <w:rsid w:val="005A2E4D"/>
    <w:rsid w:val="005A2EC0"/>
    <w:rsid w:val="005A30A5"/>
    <w:rsid w:val="005A324F"/>
    <w:rsid w:val="005A3D54"/>
    <w:rsid w:val="005A4036"/>
    <w:rsid w:val="005A40F6"/>
    <w:rsid w:val="005A4383"/>
    <w:rsid w:val="005A46DA"/>
    <w:rsid w:val="005A4ADD"/>
    <w:rsid w:val="005A5445"/>
    <w:rsid w:val="005A61AD"/>
    <w:rsid w:val="005A6665"/>
    <w:rsid w:val="005B106F"/>
    <w:rsid w:val="005B1B7F"/>
    <w:rsid w:val="005B1D86"/>
    <w:rsid w:val="005B29F4"/>
    <w:rsid w:val="005B2D11"/>
    <w:rsid w:val="005B382E"/>
    <w:rsid w:val="005B38AD"/>
    <w:rsid w:val="005B4025"/>
    <w:rsid w:val="005B46DC"/>
    <w:rsid w:val="005B552A"/>
    <w:rsid w:val="005B580C"/>
    <w:rsid w:val="005B6F69"/>
    <w:rsid w:val="005C0103"/>
    <w:rsid w:val="005C2965"/>
    <w:rsid w:val="005C2B49"/>
    <w:rsid w:val="005C44B5"/>
    <w:rsid w:val="005C6480"/>
    <w:rsid w:val="005C7C12"/>
    <w:rsid w:val="005C7E21"/>
    <w:rsid w:val="005D165D"/>
    <w:rsid w:val="005D16B7"/>
    <w:rsid w:val="005D20A7"/>
    <w:rsid w:val="005D2A96"/>
    <w:rsid w:val="005D3318"/>
    <w:rsid w:val="005D3693"/>
    <w:rsid w:val="005D45D9"/>
    <w:rsid w:val="005D5E64"/>
    <w:rsid w:val="005D66BB"/>
    <w:rsid w:val="005D6965"/>
    <w:rsid w:val="005D7753"/>
    <w:rsid w:val="005D7F72"/>
    <w:rsid w:val="005E0076"/>
    <w:rsid w:val="005E0131"/>
    <w:rsid w:val="005E1971"/>
    <w:rsid w:val="005E1D98"/>
    <w:rsid w:val="005E1E79"/>
    <w:rsid w:val="005E2068"/>
    <w:rsid w:val="005E358D"/>
    <w:rsid w:val="005E3741"/>
    <w:rsid w:val="005E41A1"/>
    <w:rsid w:val="005E5058"/>
    <w:rsid w:val="005E56EC"/>
    <w:rsid w:val="005E76E5"/>
    <w:rsid w:val="005E7ACE"/>
    <w:rsid w:val="005F0C9B"/>
    <w:rsid w:val="005F1702"/>
    <w:rsid w:val="005F194A"/>
    <w:rsid w:val="005F19B1"/>
    <w:rsid w:val="005F1A61"/>
    <w:rsid w:val="005F2075"/>
    <w:rsid w:val="005F3556"/>
    <w:rsid w:val="005F3F27"/>
    <w:rsid w:val="005F40E0"/>
    <w:rsid w:val="005F4C91"/>
    <w:rsid w:val="005F64EE"/>
    <w:rsid w:val="005F6B0B"/>
    <w:rsid w:val="005F7E77"/>
    <w:rsid w:val="0060157C"/>
    <w:rsid w:val="00601C9C"/>
    <w:rsid w:val="00602D11"/>
    <w:rsid w:val="00603314"/>
    <w:rsid w:val="00604AE7"/>
    <w:rsid w:val="00605A4B"/>
    <w:rsid w:val="00605F9E"/>
    <w:rsid w:val="00606131"/>
    <w:rsid w:val="0060641A"/>
    <w:rsid w:val="006075A1"/>
    <w:rsid w:val="00611245"/>
    <w:rsid w:val="00611CA5"/>
    <w:rsid w:val="006129A1"/>
    <w:rsid w:val="006148FC"/>
    <w:rsid w:val="00614997"/>
    <w:rsid w:val="00616849"/>
    <w:rsid w:val="00617460"/>
    <w:rsid w:val="00621842"/>
    <w:rsid w:val="00621FA8"/>
    <w:rsid w:val="00622324"/>
    <w:rsid w:val="006226C2"/>
    <w:rsid w:val="00622BFB"/>
    <w:rsid w:val="00624140"/>
    <w:rsid w:val="006246FB"/>
    <w:rsid w:val="0062475C"/>
    <w:rsid w:val="006249EA"/>
    <w:rsid w:val="00624A01"/>
    <w:rsid w:val="006258FC"/>
    <w:rsid w:val="00625984"/>
    <w:rsid w:val="00626B83"/>
    <w:rsid w:val="00630066"/>
    <w:rsid w:val="0063117B"/>
    <w:rsid w:val="006313AF"/>
    <w:rsid w:val="00631D88"/>
    <w:rsid w:val="00631D99"/>
    <w:rsid w:val="0063435D"/>
    <w:rsid w:val="00634409"/>
    <w:rsid w:val="00634D9C"/>
    <w:rsid w:val="00635EC9"/>
    <w:rsid w:val="0063675D"/>
    <w:rsid w:val="00640D46"/>
    <w:rsid w:val="00640E42"/>
    <w:rsid w:val="00641837"/>
    <w:rsid w:val="00642F64"/>
    <w:rsid w:val="0064314B"/>
    <w:rsid w:val="00643518"/>
    <w:rsid w:val="00643678"/>
    <w:rsid w:val="006448E8"/>
    <w:rsid w:val="00644ED1"/>
    <w:rsid w:val="00644FB2"/>
    <w:rsid w:val="0064562A"/>
    <w:rsid w:val="0064587D"/>
    <w:rsid w:val="00646307"/>
    <w:rsid w:val="00647BBD"/>
    <w:rsid w:val="00650A8A"/>
    <w:rsid w:val="00650BF4"/>
    <w:rsid w:val="00650F07"/>
    <w:rsid w:val="00650FD5"/>
    <w:rsid w:val="00652676"/>
    <w:rsid w:val="00652716"/>
    <w:rsid w:val="00652CD0"/>
    <w:rsid w:val="00652CEF"/>
    <w:rsid w:val="00652E0E"/>
    <w:rsid w:val="00653484"/>
    <w:rsid w:val="00654B26"/>
    <w:rsid w:val="006552B3"/>
    <w:rsid w:val="00657313"/>
    <w:rsid w:val="0065789D"/>
    <w:rsid w:val="006579BA"/>
    <w:rsid w:val="00661632"/>
    <w:rsid w:val="00662BDE"/>
    <w:rsid w:val="006635E7"/>
    <w:rsid w:val="006636EA"/>
    <w:rsid w:val="00663929"/>
    <w:rsid w:val="00663D42"/>
    <w:rsid w:val="006668AA"/>
    <w:rsid w:val="00666BA9"/>
    <w:rsid w:val="00666E08"/>
    <w:rsid w:val="0066709D"/>
    <w:rsid w:val="006726FC"/>
    <w:rsid w:val="00672993"/>
    <w:rsid w:val="006734A5"/>
    <w:rsid w:val="0067352D"/>
    <w:rsid w:val="00673D78"/>
    <w:rsid w:val="00674B92"/>
    <w:rsid w:val="00674EDE"/>
    <w:rsid w:val="00675538"/>
    <w:rsid w:val="00675EED"/>
    <w:rsid w:val="006763E2"/>
    <w:rsid w:val="00676F21"/>
    <w:rsid w:val="00677119"/>
    <w:rsid w:val="00680198"/>
    <w:rsid w:val="00680AC3"/>
    <w:rsid w:val="00680AE3"/>
    <w:rsid w:val="00680E36"/>
    <w:rsid w:val="0068127D"/>
    <w:rsid w:val="00682725"/>
    <w:rsid w:val="00682FD7"/>
    <w:rsid w:val="00683AF1"/>
    <w:rsid w:val="00683B64"/>
    <w:rsid w:val="00684653"/>
    <w:rsid w:val="0068487A"/>
    <w:rsid w:val="00684D3F"/>
    <w:rsid w:val="00685E07"/>
    <w:rsid w:val="00686CBF"/>
    <w:rsid w:val="00686F97"/>
    <w:rsid w:val="00687CB8"/>
    <w:rsid w:val="006901C5"/>
    <w:rsid w:val="00690F04"/>
    <w:rsid w:val="006920CC"/>
    <w:rsid w:val="0069227A"/>
    <w:rsid w:val="00693B44"/>
    <w:rsid w:val="0069633A"/>
    <w:rsid w:val="00697A25"/>
    <w:rsid w:val="006A0D47"/>
    <w:rsid w:val="006A1CFF"/>
    <w:rsid w:val="006A3614"/>
    <w:rsid w:val="006A398E"/>
    <w:rsid w:val="006A49EC"/>
    <w:rsid w:val="006A5465"/>
    <w:rsid w:val="006A54A0"/>
    <w:rsid w:val="006A5836"/>
    <w:rsid w:val="006B0270"/>
    <w:rsid w:val="006B06D2"/>
    <w:rsid w:val="006B095B"/>
    <w:rsid w:val="006B0B97"/>
    <w:rsid w:val="006B11A1"/>
    <w:rsid w:val="006B19F5"/>
    <w:rsid w:val="006B25EE"/>
    <w:rsid w:val="006B2AAF"/>
    <w:rsid w:val="006B2F63"/>
    <w:rsid w:val="006B3F87"/>
    <w:rsid w:val="006B4B42"/>
    <w:rsid w:val="006B5BC8"/>
    <w:rsid w:val="006B6474"/>
    <w:rsid w:val="006B789B"/>
    <w:rsid w:val="006B7C10"/>
    <w:rsid w:val="006B7D03"/>
    <w:rsid w:val="006C1D81"/>
    <w:rsid w:val="006C20F7"/>
    <w:rsid w:val="006C3381"/>
    <w:rsid w:val="006C417F"/>
    <w:rsid w:val="006C498A"/>
    <w:rsid w:val="006C53A4"/>
    <w:rsid w:val="006C5AAC"/>
    <w:rsid w:val="006C5FC9"/>
    <w:rsid w:val="006C6713"/>
    <w:rsid w:val="006C7B8C"/>
    <w:rsid w:val="006D0110"/>
    <w:rsid w:val="006D02B7"/>
    <w:rsid w:val="006D4257"/>
    <w:rsid w:val="006D4560"/>
    <w:rsid w:val="006D4CF3"/>
    <w:rsid w:val="006D51B9"/>
    <w:rsid w:val="006D51D6"/>
    <w:rsid w:val="006D77CC"/>
    <w:rsid w:val="006D7B2A"/>
    <w:rsid w:val="006E01D7"/>
    <w:rsid w:val="006E10C0"/>
    <w:rsid w:val="006E1856"/>
    <w:rsid w:val="006E2129"/>
    <w:rsid w:val="006E2209"/>
    <w:rsid w:val="006E4C39"/>
    <w:rsid w:val="006E50A5"/>
    <w:rsid w:val="006E55A5"/>
    <w:rsid w:val="006E57C9"/>
    <w:rsid w:val="006F16EE"/>
    <w:rsid w:val="006F288D"/>
    <w:rsid w:val="006F3501"/>
    <w:rsid w:val="006F35A4"/>
    <w:rsid w:val="006F414C"/>
    <w:rsid w:val="006F4DCD"/>
    <w:rsid w:val="006F55EB"/>
    <w:rsid w:val="006F59C7"/>
    <w:rsid w:val="006F6160"/>
    <w:rsid w:val="006F7182"/>
    <w:rsid w:val="006F72BE"/>
    <w:rsid w:val="00700AC1"/>
    <w:rsid w:val="007014AF"/>
    <w:rsid w:val="007025E4"/>
    <w:rsid w:val="00704ED2"/>
    <w:rsid w:val="00705900"/>
    <w:rsid w:val="0070684A"/>
    <w:rsid w:val="007068AE"/>
    <w:rsid w:val="0071028A"/>
    <w:rsid w:val="007110A7"/>
    <w:rsid w:val="00711B8E"/>
    <w:rsid w:val="007124C7"/>
    <w:rsid w:val="00714757"/>
    <w:rsid w:val="00714C10"/>
    <w:rsid w:val="007155D9"/>
    <w:rsid w:val="00715A2F"/>
    <w:rsid w:val="007173A1"/>
    <w:rsid w:val="00717EF1"/>
    <w:rsid w:val="00720D8B"/>
    <w:rsid w:val="00721732"/>
    <w:rsid w:val="00722147"/>
    <w:rsid w:val="00723892"/>
    <w:rsid w:val="007246D2"/>
    <w:rsid w:val="00724969"/>
    <w:rsid w:val="00724D38"/>
    <w:rsid w:val="00724DD8"/>
    <w:rsid w:val="00725607"/>
    <w:rsid w:val="00726159"/>
    <w:rsid w:val="00726520"/>
    <w:rsid w:val="00730634"/>
    <w:rsid w:val="00730EC2"/>
    <w:rsid w:val="00731CAF"/>
    <w:rsid w:val="00732B11"/>
    <w:rsid w:val="00732F7A"/>
    <w:rsid w:val="00734A66"/>
    <w:rsid w:val="00735ABB"/>
    <w:rsid w:val="00737C17"/>
    <w:rsid w:val="007401C9"/>
    <w:rsid w:val="007429CE"/>
    <w:rsid w:val="00742DBF"/>
    <w:rsid w:val="00742ECE"/>
    <w:rsid w:val="00745F20"/>
    <w:rsid w:val="0074630D"/>
    <w:rsid w:val="007502FE"/>
    <w:rsid w:val="00751255"/>
    <w:rsid w:val="00754240"/>
    <w:rsid w:val="0075633F"/>
    <w:rsid w:val="00756E45"/>
    <w:rsid w:val="007574EF"/>
    <w:rsid w:val="00757A19"/>
    <w:rsid w:val="00757F90"/>
    <w:rsid w:val="007606F8"/>
    <w:rsid w:val="00760737"/>
    <w:rsid w:val="007620E8"/>
    <w:rsid w:val="00762890"/>
    <w:rsid w:val="00763BA6"/>
    <w:rsid w:val="00764412"/>
    <w:rsid w:val="00764ED4"/>
    <w:rsid w:val="00766383"/>
    <w:rsid w:val="00766517"/>
    <w:rsid w:val="00766548"/>
    <w:rsid w:val="00766C03"/>
    <w:rsid w:val="00766E13"/>
    <w:rsid w:val="00767CC3"/>
    <w:rsid w:val="007700F3"/>
    <w:rsid w:val="00770185"/>
    <w:rsid w:val="00770854"/>
    <w:rsid w:val="00770C1C"/>
    <w:rsid w:val="00771C5B"/>
    <w:rsid w:val="00777B03"/>
    <w:rsid w:val="00780EAE"/>
    <w:rsid w:val="00780FB6"/>
    <w:rsid w:val="007821C9"/>
    <w:rsid w:val="00782E3E"/>
    <w:rsid w:val="0078324D"/>
    <w:rsid w:val="00783269"/>
    <w:rsid w:val="00783279"/>
    <w:rsid w:val="00784216"/>
    <w:rsid w:val="007844B0"/>
    <w:rsid w:val="00784664"/>
    <w:rsid w:val="00784B37"/>
    <w:rsid w:val="00784B8D"/>
    <w:rsid w:val="0078628D"/>
    <w:rsid w:val="00787306"/>
    <w:rsid w:val="007878F6"/>
    <w:rsid w:val="00787987"/>
    <w:rsid w:val="007904AE"/>
    <w:rsid w:val="007914DD"/>
    <w:rsid w:val="00791D15"/>
    <w:rsid w:val="00792718"/>
    <w:rsid w:val="0079307F"/>
    <w:rsid w:val="00793693"/>
    <w:rsid w:val="00793D5C"/>
    <w:rsid w:val="0079497B"/>
    <w:rsid w:val="00794CDB"/>
    <w:rsid w:val="00794E89"/>
    <w:rsid w:val="00794FAF"/>
    <w:rsid w:val="00795007"/>
    <w:rsid w:val="00795472"/>
    <w:rsid w:val="0079563E"/>
    <w:rsid w:val="00795974"/>
    <w:rsid w:val="00795A97"/>
    <w:rsid w:val="00796047"/>
    <w:rsid w:val="00796A3A"/>
    <w:rsid w:val="0079769E"/>
    <w:rsid w:val="007A1BF5"/>
    <w:rsid w:val="007A46D3"/>
    <w:rsid w:val="007A497C"/>
    <w:rsid w:val="007A4FF9"/>
    <w:rsid w:val="007B0BD1"/>
    <w:rsid w:val="007B0FFA"/>
    <w:rsid w:val="007B1C1A"/>
    <w:rsid w:val="007B1F17"/>
    <w:rsid w:val="007B23B9"/>
    <w:rsid w:val="007B4112"/>
    <w:rsid w:val="007B4441"/>
    <w:rsid w:val="007B44FA"/>
    <w:rsid w:val="007B4533"/>
    <w:rsid w:val="007B45AE"/>
    <w:rsid w:val="007B4F67"/>
    <w:rsid w:val="007B5010"/>
    <w:rsid w:val="007B5120"/>
    <w:rsid w:val="007B56FE"/>
    <w:rsid w:val="007B5952"/>
    <w:rsid w:val="007B5D76"/>
    <w:rsid w:val="007B606E"/>
    <w:rsid w:val="007B6163"/>
    <w:rsid w:val="007B62A6"/>
    <w:rsid w:val="007B7B00"/>
    <w:rsid w:val="007C0060"/>
    <w:rsid w:val="007C07F8"/>
    <w:rsid w:val="007C12C0"/>
    <w:rsid w:val="007C17D9"/>
    <w:rsid w:val="007C17F0"/>
    <w:rsid w:val="007C22C1"/>
    <w:rsid w:val="007C26D8"/>
    <w:rsid w:val="007C2CC7"/>
    <w:rsid w:val="007C3153"/>
    <w:rsid w:val="007C43A4"/>
    <w:rsid w:val="007C4AAF"/>
    <w:rsid w:val="007C51A4"/>
    <w:rsid w:val="007C551F"/>
    <w:rsid w:val="007C579F"/>
    <w:rsid w:val="007C57FA"/>
    <w:rsid w:val="007C5BB6"/>
    <w:rsid w:val="007C670E"/>
    <w:rsid w:val="007C6FE7"/>
    <w:rsid w:val="007C780D"/>
    <w:rsid w:val="007C7A52"/>
    <w:rsid w:val="007C7ADB"/>
    <w:rsid w:val="007D00CC"/>
    <w:rsid w:val="007D086A"/>
    <w:rsid w:val="007D10EC"/>
    <w:rsid w:val="007D2666"/>
    <w:rsid w:val="007D2A22"/>
    <w:rsid w:val="007D2DC8"/>
    <w:rsid w:val="007D2F46"/>
    <w:rsid w:val="007D301E"/>
    <w:rsid w:val="007D55C0"/>
    <w:rsid w:val="007D5D9B"/>
    <w:rsid w:val="007D7D2E"/>
    <w:rsid w:val="007E053C"/>
    <w:rsid w:val="007E09CB"/>
    <w:rsid w:val="007E0B1E"/>
    <w:rsid w:val="007E0CBE"/>
    <w:rsid w:val="007E0E17"/>
    <w:rsid w:val="007E1479"/>
    <w:rsid w:val="007E2154"/>
    <w:rsid w:val="007E219A"/>
    <w:rsid w:val="007E21B4"/>
    <w:rsid w:val="007E2789"/>
    <w:rsid w:val="007E27FA"/>
    <w:rsid w:val="007E2B57"/>
    <w:rsid w:val="007E2B5A"/>
    <w:rsid w:val="007E377A"/>
    <w:rsid w:val="007E5521"/>
    <w:rsid w:val="007E6817"/>
    <w:rsid w:val="007E73A3"/>
    <w:rsid w:val="007E7BD3"/>
    <w:rsid w:val="007E7F46"/>
    <w:rsid w:val="007F00EA"/>
    <w:rsid w:val="007F09A5"/>
    <w:rsid w:val="007F11AA"/>
    <w:rsid w:val="007F1455"/>
    <w:rsid w:val="007F1FB7"/>
    <w:rsid w:val="007F297E"/>
    <w:rsid w:val="007F2D82"/>
    <w:rsid w:val="007F327A"/>
    <w:rsid w:val="007F3654"/>
    <w:rsid w:val="007F38FE"/>
    <w:rsid w:val="007F39C5"/>
    <w:rsid w:val="007F4996"/>
    <w:rsid w:val="007F4A34"/>
    <w:rsid w:val="007F5239"/>
    <w:rsid w:val="007F77A1"/>
    <w:rsid w:val="0080066F"/>
    <w:rsid w:val="00801166"/>
    <w:rsid w:val="0080190C"/>
    <w:rsid w:val="00801BF0"/>
    <w:rsid w:val="0080268E"/>
    <w:rsid w:val="00802A41"/>
    <w:rsid w:val="00802D52"/>
    <w:rsid w:val="008040BB"/>
    <w:rsid w:val="008059EC"/>
    <w:rsid w:val="00805C94"/>
    <w:rsid w:val="008062B7"/>
    <w:rsid w:val="00811F13"/>
    <w:rsid w:val="008132D9"/>
    <w:rsid w:val="008137D0"/>
    <w:rsid w:val="00814843"/>
    <w:rsid w:val="008148AE"/>
    <w:rsid w:val="00814F9C"/>
    <w:rsid w:val="00815173"/>
    <w:rsid w:val="008170A1"/>
    <w:rsid w:val="0082188F"/>
    <w:rsid w:val="00821A79"/>
    <w:rsid w:val="00821D5F"/>
    <w:rsid w:val="00822FAA"/>
    <w:rsid w:val="00824156"/>
    <w:rsid w:val="008247EE"/>
    <w:rsid w:val="00824D25"/>
    <w:rsid w:val="00825FDE"/>
    <w:rsid w:val="00826E96"/>
    <w:rsid w:val="008278A8"/>
    <w:rsid w:val="008305A5"/>
    <w:rsid w:val="0083089A"/>
    <w:rsid w:val="00833072"/>
    <w:rsid w:val="008334D0"/>
    <w:rsid w:val="00834649"/>
    <w:rsid w:val="00835DF0"/>
    <w:rsid w:val="008363C8"/>
    <w:rsid w:val="00836490"/>
    <w:rsid w:val="0083667C"/>
    <w:rsid w:val="00836AD5"/>
    <w:rsid w:val="0083784C"/>
    <w:rsid w:val="00840195"/>
    <w:rsid w:val="00841679"/>
    <w:rsid w:val="008421F0"/>
    <w:rsid w:val="00842821"/>
    <w:rsid w:val="00843C2E"/>
    <w:rsid w:val="00843D18"/>
    <w:rsid w:val="008446EB"/>
    <w:rsid w:val="00844828"/>
    <w:rsid w:val="008449A6"/>
    <w:rsid w:val="00844AB2"/>
    <w:rsid w:val="00845F0D"/>
    <w:rsid w:val="0084607E"/>
    <w:rsid w:val="00846145"/>
    <w:rsid w:val="008470B6"/>
    <w:rsid w:val="00847CB7"/>
    <w:rsid w:val="00847EDD"/>
    <w:rsid w:val="00850BFC"/>
    <w:rsid w:val="008514B1"/>
    <w:rsid w:val="00851CAC"/>
    <w:rsid w:val="00851D65"/>
    <w:rsid w:val="00852264"/>
    <w:rsid w:val="008529E8"/>
    <w:rsid w:val="008538C7"/>
    <w:rsid w:val="00853EC8"/>
    <w:rsid w:val="0085423F"/>
    <w:rsid w:val="008542AD"/>
    <w:rsid w:val="008542E0"/>
    <w:rsid w:val="008544E7"/>
    <w:rsid w:val="0085462F"/>
    <w:rsid w:val="008552E2"/>
    <w:rsid w:val="00855AEF"/>
    <w:rsid w:val="00856117"/>
    <w:rsid w:val="008568E7"/>
    <w:rsid w:val="008626DA"/>
    <w:rsid w:val="00862A81"/>
    <w:rsid w:val="00862E76"/>
    <w:rsid w:val="00863049"/>
    <w:rsid w:val="00863763"/>
    <w:rsid w:val="00863B7A"/>
    <w:rsid w:val="008654D8"/>
    <w:rsid w:val="0086619B"/>
    <w:rsid w:val="008661F4"/>
    <w:rsid w:val="00866AF4"/>
    <w:rsid w:val="00867463"/>
    <w:rsid w:val="00867465"/>
    <w:rsid w:val="0087232C"/>
    <w:rsid w:val="00872930"/>
    <w:rsid w:val="008730D0"/>
    <w:rsid w:val="008733FD"/>
    <w:rsid w:val="00874099"/>
    <w:rsid w:val="00874329"/>
    <w:rsid w:val="00875078"/>
    <w:rsid w:val="00880837"/>
    <w:rsid w:val="00881343"/>
    <w:rsid w:val="00881E0B"/>
    <w:rsid w:val="0088297C"/>
    <w:rsid w:val="00882A8F"/>
    <w:rsid w:val="00882B7C"/>
    <w:rsid w:val="00884877"/>
    <w:rsid w:val="00884D2C"/>
    <w:rsid w:val="00886582"/>
    <w:rsid w:val="00887577"/>
    <w:rsid w:val="00887BA0"/>
    <w:rsid w:val="00887E7E"/>
    <w:rsid w:val="00891407"/>
    <w:rsid w:val="008914AC"/>
    <w:rsid w:val="00892A11"/>
    <w:rsid w:val="0089388C"/>
    <w:rsid w:val="008938F8"/>
    <w:rsid w:val="00893A66"/>
    <w:rsid w:val="00894090"/>
    <w:rsid w:val="0089455B"/>
    <w:rsid w:val="00894650"/>
    <w:rsid w:val="00894802"/>
    <w:rsid w:val="008952BB"/>
    <w:rsid w:val="0089603E"/>
    <w:rsid w:val="00896E27"/>
    <w:rsid w:val="00897E4F"/>
    <w:rsid w:val="008A06E8"/>
    <w:rsid w:val="008A0928"/>
    <w:rsid w:val="008A118B"/>
    <w:rsid w:val="008A1845"/>
    <w:rsid w:val="008A1B8F"/>
    <w:rsid w:val="008A1EDE"/>
    <w:rsid w:val="008A327B"/>
    <w:rsid w:val="008A38BF"/>
    <w:rsid w:val="008A3DB2"/>
    <w:rsid w:val="008A40D5"/>
    <w:rsid w:val="008A4549"/>
    <w:rsid w:val="008A4604"/>
    <w:rsid w:val="008A46F2"/>
    <w:rsid w:val="008A554E"/>
    <w:rsid w:val="008A5A7F"/>
    <w:rsid w:val="008A6C39"/>
    <w:rsid w:val="008A6E66"/>
    <w:rsid w:val="008A7559"/>
    <w:rsid w:val="008B045C"/>
    <w:rsid w:val="008B0533"/>
    <w:rsid w:val="008B05DC"/>
    <w:rsid w:val="008B1F0B"/>
    <w:rsid w:val="008B3C5B"/>
    <w:rsid w:val="008B3EDA"/>
    <w:rsid w:val="008B4147"/>
    <w:rsid w:val="008B426A"/>
    <w:rsid w:val="008B56BC"/>
    <w:rsid w:val="008B6159"/>
    <w:rsid w:val="008B6765"/>
    <w:rsid w:val="008B7358"/>
    <w:rsid w:val="008B7808"/>
    <w:rsid w:val="008B79C7"/>
    <w:rsid w:val="008C0A64"/>
    <w:rsid w:val="008C1968"/>
    <w:rsid w:val="008C19BA"/>
    <w:rsid w:val="008C2005"/>
    <w:rsid w:val="008C3DB5"/>
    <w:rsid w:val="008C47CD"/>
    <w:rsid w:val="008C5024"/>
    <w:rsid w:val="008C510C"/>
    <w:rsid w:val="008C5274"/>
    <w:rsid w:val="008C7FF4"/>
    <w:rsid w:val="008D0272"/>
    <w:rsid w:val="008D08B4"/>
    <w:rsid w:val="008D2455"/>
    <w:rsid w:val="008D3CC3"/>
    <w:rsid w:val="008D3F25"/>
    <w:rsid w:val="008D4204"/>
    <w:rsid w:val="008D5EC7"/>
    <w:rsid w:val="008D674F"/>
    <w:rsid w:val="008D6B55"/>
    <w:rsid w:val="008D75D8"/>
    <w:rsid w:val="008D785A"/>
    <w:rsid w:val="008D7994"/>
    <w:rsid w:val="008D7C19"/>
    <w:rsid w:val="008D7CA4"/>
    <w:rsid w:val="008D7DD7"/>
    <w:rsid w:val="008E14A2"/>
    <w:rsid w:val="008E2BA8"/>
    <w:rsid w:val="008E2C25"/>
    <w:rsid w:val="008E2F14"/>
    <w:rsid w:val="008E3537"/>
    <w:rsid w:val="008E3573"/>
    <w:rsid w:val="008E38C9"/>
    <w:rsid w:val="008E3E58"/>
    <w:rsid w:val="008E3EE6"/>
    <w:rsid w:val="008E4EB6"/>
    <w:rsid w:val="008E56F3"/>
    <w:rsid w:val="008E5BAC"/>
    <w:rsid w:val="008E5F6C"/>
    <w:rsid w:val="008E5FC4"/>
    <w:rsid w:val="008F39A4"/>
    <w:rsid w:val="008F3C96"/>
    <w:rsid w:val="008F5027"/>
    <w:rsid w:val="008F5B01"/>
    <w:rsid w:val="008F5BE8"/>
    <w:rsid w:val="008F5D16"/>
    <w:rsid w:val="0090057C"/>
    <w:rsid w:val="00900FC6"/>
    <w:rsid w:val="0090220D"/>
    <w:rsid w:val="0090235F"/>
    <w:rsid w:val="00902BFE"/>
    <w:rsid w:val="0090314B"/>
    <w:rsid w:val="009036AB"/>
    <w:rsid w:val="009036FD"/>
    <w:rsid w:val="00903F7E"/>
    <w:rsid w:val="009044D9"/>
    <w:rsid w:val="009044F8"/>
    <w:rsid w:val="00905E2A"/>
    <w:rsid w:val="00905EF2"/>
    <w:rsid w:val="009063C4"/>
    <w:rsid w:val="00906BA6"/>
    <w:rsid w:val="00906D59"/>
    <w:rsid w:val="00907BE4"/>
    <w:rsid w:val="00910250"/>
    <w:rsid w:val="009106C4"/>
    <w:rsid w:val="00910B11"/>
    <w:rsid w:val="00910CDF"/>
    <w:rsid w:val="009113DB"/>
    <w:rsid w:val="00911F7B"/>
    <w:rsid w:val="00913287"/>
    <w:rsid w:val="0091426F"/>
    <w:rsid w:val="0091526D"/>
    <w:rsid w:val="009152EF"/>
    <w:rsid w:val="00915AC2"/>
    <w:rsid w:val="0091735C"/>
    <w:rsid w:val="00917EC8"/>
    <w:rsid w:val="00920198"/>
    <w:rsid w:val="00920983"/>
    <w:rsid w:val="00920E96"/>
    <w:rsid w:val="009215ED"/>
    <w:rsid w:val="0092168F"/>
    <w:rsid w:val="00922898"/>
    <w:rsid w:val="00923857"/>
    <w:rsid w:val="00924113"/>
    <w:rsid w:val="00924D2B"/>
    <w:rsid w:val="00925499"/>
    <w:rsid w:val="0092575B"/>
    <w:rsid w:val="00925CE3"/>
    <w:rsid w:val="00925DB9"/>
    <w:rsid w:val="00930A52"/>
    <w:rsid w:val="0093188B"/>
    <w:rsid w:val="00931984"/>
    <w:rsid w:val="00931A1B"/>
    <w:rsid w:val="00931F8D"/>
    <w:rsid w:val="00932A02"/>
    <w:rsid w:val="00933772"/>
    <w:rsid w:val="00934A24"/>
    <w:rsid w:val="00934A36"/>
    <w:rsid w:val="009351FA"/>
    <w:rsid w:val="009356CB"/>
    <w:rsid w:val="0093628B"/>
    <w:rsid w:val="00936959"/>
    <w:rsid w:val="00936C38"/>
    <w:rsid w:val="00936DAB"/>
    <w:rsid w:val="00936DAE"/>
    <w:rsid w:val="00941E51"/>
    <w:rsid w:val="009442A3"/>
    <w:rsid w:val="009443EE"/>
    <w:rsid w:val="009449C0"/>
    <w:rsid w:val="00946393"/>
    <w:rsid w:val="009464FA"/>
    <w:rsid w:val="0094738E"/>
    <w:rsid w:val="00947535"/>
    <w:rsid w:val="00951639"/>
    <w:rsid w:val="00952DDE"/>
    <w:rsid w:val="00953471"/>
    <w:rsid w:val="00953AE9"/>
    <w:rsid w:val="00953E4A"/>
    <w:rsid w:val="00953EE9"/>
    <w:rsid w:val="00954A87"/>
    <w:rsid w:val="00954FCD"/>
    <w:rsid w:val="009551AC"/>
    <w:rsid w:val="00956140"/>
    <w:rsid w:val="0095632F"/>
    <w:rsid w:val="009567CF"/>
    <w:rsid w:val="00956C1C"/>
    <w:rsid w:val="009572A3"/>
    <w:rsid w:val="009572DC"/>
    <w:rsid w:val="0095771C"/>
    <w:rsid w:val="0096331C"/>
    <w:rsid w:val="00963A53"/>
    <w:rsid w:val="00964334"/>
    <w:rsid w:val="0096473C"/>
    <w:rsid w:val="00964D50"/>
    <w:rsid w:val="00964D55"/>
    <w:rsid w:val="00964E58"/>
    <w:rsid w:val="00966189"/>
    <w:rsid w:val="009674EA"/>
    <w:rsid w:val="0096752B"/>
    <w:rsid w:val="009711B8"/>
    <w:rsid w:val="0097182C"/>
    <w:rsid w:val="009723E8"/>
    <w:rsid w:val="00974781"/>
    <w:rsid w:val="00974894"/>
    <w:rsid w:val="00974E7F"/>
    <w:rsid w:val="00975358"/>
    <w:rsid w:val="00977707"/>
    <w:rsid w:val="00977A2A"/>
    <w:rsid w:val="00977A8E"/>
    <w:rsid w:val="009804D3"/>
    <w:rsid w:val="009815CC"/>
    <w:rsid w:val="00981D34"/>
    <w:rsid w:val="00981EBA"/>
    <w:rsid w:val="00981F05"/>
    <w:rsid w:val="00983527"/>
    <w:rsid w:val="0098396A"/>
    <w:rsid w:val="00983E1E"/>
    <w:rsid w:val="009841E6"/>
    <w:rsid w:val="0098496F"/>
    <w:rsid w:val="0098498B"/>
    <w:rsid w:val="00984DC0"/>
    <w:rsid w:val="00986307"/>
    <w:rsid w:val="00987A58"/>
    <w:rsid w:val="00990791"/>
    <w:rsid w:val="009913F3"/>
    <w:rsid w:val="00991550"/>
    <w:rsid w:val="0099163E"/>
    <w:rsid w:val="00991F0D"/>
    <w:rsid w:val="009932D1"/>
    <w:rsid w:val="009933FE"/>
    <w:rsid w:val="00993CB8"/>
    <w:rsid w:val="00994129"/>
    <w:rsid w:val="009954F6"/>
    <w:rsid w:val="0099562F"/>
    <w:rsid w:val="00995780"/>
    <w:rsid w:val="00997510"/>
    <w:rsid w:val="00997901"/>
    <w:rsid w:val="00997EFB"/>
    <w:rsid w:val="009A012A"/>
    <w:rsid w:val="009A076C"/>
    <w:rsid w:val="009A0BD6"/>
    <w:rsid w:val="009A17DF"/>
    <w:rsid w:val="009A1A32"/>
    <w:rsid w:val="009A21D5"/>
    <w:rsid w:val="009A2BAD"/>
    <w:rsid w:val="009A386A"/>
    <w:rsid w:val="009A4606"/>
    <w:rsid w:val="009A497C"/>
    <w:rsid w:val="009A5C18"/>
    <w:rsid w:val="009A6B03"/>
    <w:rsid w:val="009A6BC7"/>
    <w:rsid w:val="009A6DFF"/>
    <w:rsid w:val="009A7C6F"/>
    <w:rsid w:val="009B0207"/>
    <w:rsid w:val="009B02F9"/>
    <w:rsid w:val="009B03EE"/>
    <w:rsid w:val="009B05DD"/>
    <w:rsid w:val="009B079F"/>
    <w:rsid w:val="009B1507"/>
    <w:rsid w:val="009B1599"/>
    <w:rsid w:val="009B350B"/>
    <w:rsid w:val="009B3815"/>
    <w:rsid w:val="009B3B63"/>
    <w:rsid w:val="009B40CF"/>
    <w:rsid w:val="009B4561"/>
    <w:rsid w:val="009B47A5"/>
    <w:rsid w:val="009B501A"/>
    <w:rsid w:val="009B5311"/>
    <w:rsid w:val="009B6106"/>
    <w:rsid w:val="009B63E0"/>
    <w:rsid w:val="009B68F4"/>
    <w:rsid w:val="009B7053"/>
    <w:rsid w:val="009B745F"/>
    <w:rsid w:val="009C09D9"/>
    <w:rsid w:val="009C1921"/>
    <w:rsid w:val="009C1AD5"/>
    <w:rsid w:val="009C2320"/>
    <w:rsid w:val="009C24D7"/>
    <w:rsid w:val="009C250F"/>
    <w:rsid w:val="009C26E5"/>
    <w:rsid w:val="009C2805"/>
    <w:rsid w:val="009C2DBE"/>
    <w:rsid w:val="009C3DBB"/>
    <w:rsid w:val="009D113F"/>
    <w:rsid w:val="009D2062"/>
    <w:rsid w:val="009D2A1E"/>
    <w:rsid w:val="009D2DC0"/>
    <w:rsid w:val="009D40B9"/>
    <w:rsid w:val="009D6D44"/>
    <w:rsid w:val="009D7465"/>
    <w:rsid w:val="009D7B85"/>
    <w:rsid w:val="009E0979"/>
    <w:rsid w:val="009E0BC4"/>
    <w:rsid w:val="009E1180"/>
    <w:rsid w:val="009E1575"/>
    <w:rsid w:val="009E40BD"/>
    <w:rsid w:val="009E44C2"/>
    <w:rsid w:val="009E4873"/>
    <w:rsid w:val="009E5AB4"/>
    <w:rsid w:val="009E7216"/>
    <w:rsid w:val="009E7688"/>
    <w:rsid w:val="009E7894"/>
    <w:rsid w:val="009F21D4"/>
    <w:rsid w:val="009F25E2"/>
    <w:rsid w:val="009F2AC3"/>
    <w:rsid w:val="009F3152"/>
    <w:rsid w:val="009F35FA"/>
    <w:rsid w:val="009F3AD4"/>
    <w:rsid w:val="009F4222"/>
    <w:rsid w:val="009F5FBE"/>
    <w:rsid w:val="009F635B"/>
    <w:rsid w:val="009F7137"/>
    <w:rsid w:val="00A00C46"/>
    <w:rsid w:val="00A00F15"/>
    <w:rsid w:val="00A01443"/>
    <w:rsid w:val="00A01750"/>
    <w:rsid w:val="00A03E22"/>
    <w:rsid w:val="00A040B0"/>
    <w:rsid w:val="00A042DD"/>
    <w:rsid w:val="00A0480F"/>
    <w:rsid w:val="00A10384"/>
    <w:rsid w:val="00A104D7"/>
    <w:rsid w:val="00A10A54"/>
    <w:rsid w:val="00A10A7B"/>
    <w:rsid w:val="00A10F26"/>
    <w:rsid w:val="00A11EC4"/>
    <w:rsid w:val="00A129AB"/>
    <w:rsid w:val="00A12A56"/>
    <w:rsid w:val="00A1316E"/>
    <w:rsid w:val="00A13A92"/>
    <w:rsid w:val="00A141BF"/>
    <w:rsid w:val="00A15E76"/>
    <w:rsid w:val="00A16F2A"/>
    <w:rsid w:val="00A16F5D"/>
    <w:rsid w:val="00A200A3"/>
    <w:rsid w:val="00A205B0"/>
    <w:rsid w:val="00A208C0"/>
    <w:rsid w:val="00A21137"/>
    <w:rsid w:val="00A224F6"/>
    <w:rsid w:val="00A226F3"/>
    <w:rsid w:val="00A22705"/>
    <w:rsid w:val="00A23576"/>
    <w:rsid w:val="00A23776"/>
    <w:rsid w:val="00A23A55"/>
    <w:rsid w:val="00A23B46"/>
    <w:rsid w:val="00A2471E"/>
    <w:rsid w:val="00A24969"/>
    <w:rsid w:val="00A24EC8"/>
    <w:rsid w:val="00A25533"/>
    <w:rsid w:val="00A2595A"/>
    <w:rsid w:val="00A26AF3"/>
    <w:rsid w:val="00A277DF"/>
    <w:rsid w:val="00A279CA"/>
    <w:rsid w:val="00A3068E"/>
    <w:rsid w:val="00A30FAC"/>
    <w:rsid w:val="00A31684"/>
    <w:rsid w:val="00A3178B"/>
    <w:rsid w:val="00A319E8"/>
    <w:rsid w:val="00A31C80"/>
    <w:rsid w:val="00A31D17"/>
    <w:rsid w:val="00A31E4B"/>
    <w:rsid w:val="00A33451"/>
    <w:rsid w:val="00A33F42"/>
    <w:rsid w:val="00A34B40"/>
    <w:rsid w:val="00A35ABF"/>
    <w:rsid w:val="00A35DCB"/>
    <w:rsid w:val="00A37430"/>
    <w:rsid w:val="00A40634"/>
    <w:rsid w:val="00A4237B"/>
    <w:rsid w:val="00A42756"/>
    <w:rsid w:val="00A439DD"/>
    <w:rsid w:val="00A44213"/>
    <w:rsid w:val="00A44BB4"/>
    <w:rsid w:val="00A452F4"/>
    <w:rsid w:val="00A456AD"/>
    <w:rsid w:val="00A4571B"/>
    <w:rsid w:val="00A459FF"/>
    <w:rsid w:val="00A45A4C"/>
    <w:rsid w:val="00A462DF"/>
    <w:rsid w:val="00A464B3"/>
    <w:rsid w:val="00A465FD"/>
    <w:rsid w:val="00A46B13"/>
    <w:rsid w:val="00A47A0D"/>
    <w:rsid w:val="00A47BD6"/>
    <w:rsid w:val="00A51383"/>
    <w:rsid w:val="00A515A3"/>
    <w:rsid w:val="00A51B61"/>
    <w:rsid w:val="00A52382"/>
    <w:rsid w:val="00A5256B"/>
    <w:rsid w:val="00A533CF"/>
    <w:rsid w:val="00A5385D"/>
    <w:rsid w:val="00A5401D"/>
    <w:rsid w:val="00A54415"/>
    <w:rsid w:val="00A54530"/>
    <w:rsid w:val="00A54973"/>
    <w:rsid w:val="00A54E55"/>
    <w:rsid w:val="00A54F5F"/>
    <w:rsid w:val="00A55416"/>
    <w:rsid w:val="00A5609D"/>
    <w:rsid w:val="00A56FC2"/>
    <w:rsid w:val="00A57D9C"/>
    <w:rsid w:val="00A57EEF"/>
    <w:rsid w:val="00A6074A"/>
    <w:rsid w:val="00A61464"/>
    <w:rsid w:val="00A61B86"/>
    <w:rsid w:val="00A627B3"/>
    <w:rsid w:val="00A632C3"/>
    <w:rsid w:val="00A6383A"/>
    <w:rsid w:val="00A63A1F"/>
    <w:rsid w:val="00A63B50"/>
    <w:rsid w:val="00A64208"/>
    <w:rsid w:val="00A6527E"/>
    <w:rsid w:val="00A66159"/>
    <w:rsid w:val="00A6784D"/>
    <w:rsid w:val="00A67CC6"/>
    <w:rsid w:val="00A701F6"/>
    <w:rsid w:val="00A71CFB"/>
    <w:rsid w:val="00A71FB6"/>
    <w:rsid w:val="00A7283C"/>
    <w:rsid w:val="00A72A8B"/>
    <w:rsid w:val="00A73462"/>
    <w:rsid w:val="00A734D4"/>
    <w:rsid w:val="00A73F79"/>
    <w:rsid w:val="00A74FCA"/>
    <w:rsid w:val="00A7543F"/>
    <w:rsid w:val="00A76D31"/>
    <w:rsid w:val="00A76EC1"/>
    <w:rsid w:val="00A778A8"/>
    <w:rsid w:val="00A80806"/>
    <w:rsid w:val="00A8176C"/>
    <w:rsid w:val="00A82091"/>
    <w:rsid w:val="00A825DD"/>
    <w:rsid w:val="00A82D4B"/>
    <w:rsid w:val="00A842B3"/>
    <w:rsid w:val="00A84784"/>
    <w:rsid w:val="00A84D93"/>
    <w:rsid w:val="00A85A68"/>
    <w:rsid w:val="00A85CCD"/>
    <w:rsid w:val="00A86237"/>
    <w:rsid w:val="00A870F0"/>
    <w:rsid w:val="00A87A31"/>
    <w:rsid w:val="00A87C87"/>
    <w:rsid w:val="00A909FD"/>
    <w:rsid w:val="00A9334A"/>
    <w:rsid w:val="00A961B0"/>
    <w:rsid w:val="00A96C12"/>
    <w:rsid w:val="00A97C37"/>
    <w:rsid w:val="00A97C72"/>
    <w:rsid w:val="00AA016C"/>
    <w:rsid w:val="00AA1026"/>
    <w:rsid w:val="00AA214F"/>
    <w:rsid w:val="00AA23A0"/>
    <w:rsid w:val="00AA4925"/>
    <w:rsid w:val="00AA7035"/>
    <w:rsid w:val="00AB00DC"/>
    <w:rsid w:val="00AB0CD3"/>
    <w:rsid w:val="00AB0F76"/>
    <w:rsid w:val="00AB1324"/>
    <w:rsid w:val="00AB2074"/>
    <w:rsid w:val="00AB36AD"/>
    <w:rsid w:val="00AB3876"/>
    <w:rsid w:val="00AB41B7"/>
    <w:rsid w:val="00AB44F4"/>
    <w:rsid w:val="00AB4FA2"/>
    <w:rsid w:val="00AB50FA"/>
    <w:rsid w:val="00AB5C05"/>
    <w:rsid w:val="00AB5C61"/>
    <w:rsid w:val="00AB62C7"/>
    <w:rsid w:val="00AB6673"/>
    <w:rsid w:val="00AC1EB1"/>
    <w:rsid w:val="00AC2B13"/>
    <w:rsid w:val="00AC2B14"/>
    <w:rsid w:val="00AC3B66"/>
    <w:rsid w:val="00AC436E"/>
    <w:rsid w:val="00AC4791"/>
    <w:rsid w:val="00AC531F"/>
    <w:rsid w:val="00AC54DF"/>
    <w:rsid w:val="00AC62A8"/>
    <w:rsid w:val="00AC72D8"/>
    <w:rsid w:val="00AC7629"/>
    <w:rsid w:val="00AC7F74"/>
    <w:rsid w:val="00AD0D07"/>
    <w:rsid w:val="00AD10AD"/>
    <w:rsid w:val="00AD112E"/>
    <w:rsid w:val="00AD146E"/>
    <w:rsid w:val="00AD1B7B"/>
    <w:rsid w:val="00AD1BE7"/>
    <w:rsid w:val="00AD2A9D"/>
    <w:rsid w:val="00AD2C36"/>
    <w:rsid w:val="00AD2ECB"/>
    <w:rsid w:val="00AD3318"/>
    <w:rsid w:val="00AD38EA"/>
    <w:rsid w:val="00AD3DA0"/>
    <w:rsid w:val="00AD48C3"/>
    <w:rsid w:val="00AD5888"/>
    <w:rsid w:val="00AD5AE7"/>
    <w:rsid w:val="00AE06EE"/>
    <w:rsid w:val="00AE0D70"/>
    <w:rsid w:val="00AE1CA7"/>
    <w:rsid w:val="00AE1E32"/>
    <w:rsid w:val="00AE1F0E"/>
    <w:rsid w:val="00AE2005"/>
    <w:rsid w:val="00AE3684"/>
    <w:rsid w:val="00AE372C"/>
    <w:rsid w:val="00AE38DF"/>
    <w:rsid w:val="00AE46C6"/>
    <w:rsid w:val="00AE6188"/>
    <w:rsid w:val="00AF05A8"/>
    <w:rsid w:val="00AF205D"/>
    <w:rsid w:val="00AF211A"/>
    <w:rsid w:val="00AF3D3F"/>
    <w:rsid w:val="00AF4597"/>
    <w:rsid w:val="00AF581F"/>
    <w:rsid w:val="00AF74A1"/>
    <w:rsid w:val="00AF7589"/>
    <w:rsid w:val="00B008BC"/>
    <w:rsid w:val="00B0142B"/>
    <w:rsid w:val="00B039B1"/>
    <w:rsid w:val="00B04E0E"/>
    <w:rsid w:val="00B066D4"/>
    <w:rsid w:val="00B0698F"/>
    <w:rsid w:val="00B06E9A"/>
    <w:rsid w:val="00B0701F"/>
    <w:rsid w:val="00B07B8C"/>
    <w:rsid w:val="00B1022E"/>
    <w:rsid w:val="00B11858"/>
    <w:rsid w:val="00B12BED"/>
    <w:rsid w:val="00B1389F"/>
    <w:rsid w:val="00B14C91"/>
    <w:rsid w:val="00B16CB7"/>
    <w:rsid w:val="00B2060B"/>
    <w:rsid w:val="00B20E61"/>
    <w:rsid w:val="00B21B38"/>
    <w:rsid w:val="00B225EF"/>
    <w:rsid w:val="00B22664"/>
    <w:rsid w:val="00B232B0"/>
    <w:rsid w:val="00B2402B"/>
    <w:rsid w:val="00B24822"/>
    <w:rsid w:val="00B25763"/>
    <w:rsid w:val="00B27036"/>
    <w:rsid w:val="00B276D4"/>
    <w:rsid w:val="00B306F2"/>
    <w:rsid w:val="00B3296F"/>
    <w:rsid w:val="00B33A7E"/>
    <w:rsid w:val="00B33E19"/>
    <w:rsid w:val="00B34EA6"/>
    <w:rsid w:val="00B3549F"/>
    <w:rsid w:val="00B35BD2"/>
    <w:rsid w:val="00B36E93"/>
    <w:rsid w:val="00B37639"/>
    <w:rsid w:val="00B37E22"/>
    <w:rsid w:val="00B41730"/>
    <w:rsid w:val="00B4188A"/>
    <w:rsid w:val="00B41CCC"/>
    <w:rsid w:val="00B428CB"/>
    <w:rsid w:val="00B42FAA"/>
    <w:rsid w:val="00B44A15"/>
    <w:rsid w:val="00B44DE4"/>
    <w:rsid w:val="00B4503C"/>
    <w:rsid w:val="00B455DB"/>
    <w:rsid w:val="00B45C2B"/>
    <w:rsid w:val="00B468CC"/>
    <w:rsid w:val="00B4770D"/>
    <w:rsid w:val="00B47A2D"/>
    <w:rsid w:val="00B47A69"/>
    <w:rsid w:val="00B47ED8"/>
    <w:rsid w:val="00B519A8"/>
    <w:rsid w:val="00B51B1C"/>
    <w:rsid w:val="00B521F7"/>
    <w:rsid w:val="00B52398"/>
    <w:rsid w:val="00B5269A"/>
    <w:rsid w:val="00B53D74"/>
    <w:rsid w:val="00B5418E"/>
    <w:rsid w:val="00B54BA3"/>
    <w:rsid w:val="00B54F60"/>
    <w:rsid w:val="00B569D4"/>
    <w:rsid w:val="00B56B33"/>
    <w:rsid w:val="00B570FD"/>
    <w:rsid w:val="00B604C8"/>
    <w:rsid w:val="00B609D8"/>
    <w:rsid w:val="00B62568"/>
    <w:rsid w:val="00B62817"/>
    <w:rsid w:val="00B62ADA"/>
    <w:rsid w:val="00B62E67"/>
    <w:rsid w:val="00B6356F"/>
    <w:rsid w:val="00B63E54"/>
    <w:rsid w:val="00B64E12"/>
    <w:rsid w:val="00B65A3A"/>
    <w:rsid w:val="00B65D86"/>
    <w:rsid w:val="00B66BE8"/>
    <w:rsid w:val="00B66F74"/>
    <w:rsid w:val="00B700C4"/>
    <w:rsid w:val="00B70E83"/>
    <w:rsid w:val="00B71594"/>
    <w:rsid w:val="00B71D9F"/>
    <w:rsid w:val="00B72498"/>
    <w:rsid w:val="00B72D23"/>
    <w:rsid w:val="00B72FFA"/>
    <w:rsid w:val="00B73B5C"/>
    <w:rsid w:val="00B74227"/>
    <w:rsid w:val="00B7583D"/>
    <w:rsid w:val="00B759D7"/>
    <w:rsid w:val="00B763C4"/>
    <w:rsid w:val="00B824F3"/>
    <w:rsid w:val="00B82D7B"/>
    <w:rsid w:val="00B831CA"/>
    <w:rsid w:val="00B83DAC"/>
    <w:rsid w:val="00B8529B"/>
    <w:rsid w:val="00B862EA"/>
    <w:rsid w:val="00B86CE4"/>
    <w:rsid w:val="00B87FF6"/>
    <w:rsid w:val="00B9125A"/>
    <w:rsid w:val="00B91FF7"/>
    <w:rsid w:val="00B93533"/>
    <w:rsid w:val="00B9360A"/>
    <w:rsid w:val="00B93BB1"/>
    <w:rsid w:val="00B95036"/>
    <w:rsid w:val="00B955CA"/>
    <w:rsid w:val="00B955CD"/>
    <w:rsid w:val="00B95AEA"/>
    <w:rsid w:val="00B9687E"/>
    <w:rsid w:val="00B9762D"/>
    <w:rsid w:val="00B97AB6"/>
    <w:rsid w:val="00B97FBA"/>
    <w:rsid w:val="00BA0DBB"/>
    <w:rsid w:val="00BA16DD"/>
    <w:rsid w:val="00BA1A2E"/>
    <w:rsid w:val="00BA1F89"/>
    <w:rsid w:val="00BA3ECF"/>
    <w:rsid w:val="00BA5319"/>
    <w:rsid w:val="00BA59A2"/>
    <w:rsid w:val="00BA6038"/>
    <w:rsid w:val="00BA6452"/>
    <w:rsid w:val="00BA74A5"/>
    <w:rsid w:val="00BA7557"/>
    <w:rsid w:val="00BB03EA"/>
    <w:rsid w:val="00BB14B1"/>
    <w:rsid w:val="00BB2545"/>
    <w:rsid w:val="00BB3CC9"/>
    <w:rsid w:val="00BB40DD"/>
    <w:rsid w:val="00BB550C"/>
    <w:rsid w:val="00BB6713"/>
    <w:rsid w:val="00BB6F9C"/>
    <w:rsid w:val="00BB71DA"/>
    <w:rsid w:val="00BB76CE"/>
    <w:rsid w:val="00BB772B"/>
    <w:rsid w:val="00BC014D"/>
    <w:rsid w:val="00BC12E2"/>
    <w:rsid w:val="00BC1631"/>
    <w:rsid w:val="00BC2077"/>
    <w:rsid w:val="00BC33F9"/>
    <w:rsid w:val="00BC344D"/>
    <w:rsid w:val="00BC4269"/>
    <w:rsid w:val="00BC44EF"/>
    <w:rsid w:val="00BC50FD"/>
    <w:rsid w:val="00BC5685"/>
    <w:rsid w:val="00BC5FCA"/>
    <w:rsid w:val="00BC620C"/>
    <w:rsid w:val="00BC62F5"/>
    <w:rsid w:val="00BC6409"/>
    <w:rsid w:val="00BC6871"/>
    <w:rsid w:val="00BC68FC"/>
    <w:rsid w:val="00BC6912"/>
    <w:rsid w:val="00BC6AAA"/>
    <w:rsid w:val="00BC6EE5"/>
    <w:rsid w:val="00BD03A2"/>
    <w:rsid w:val="00BD1FF5"/>
    <w:rsid w:val="00BD237F"/>
    <w:rsid w:val="00BD2D61"/>
    <w:rsid w:val="00BD2FEB"/>
    <w:rsid w:val="00BD36D5"/>
    <w:rsid w:val="00BD4086"/>
    <w:rsid w:val="00BD5690"/>
    <w:rsid w:val="00BD5908"/>
    <w:rsid w:val="00BD5B67"/>
    <w:rsid w:val="00BD647F"/>
    <w:rsid w:val="00BD6573"/>
    <w:rsid w:val="00BD667A"/>
    <w:rsid w:val="00BD7989"/>
    <w:rsid w:val="00BE04A4"/>
    <w:rsid w:val="00BE0C02"/>
    <w:rsid w:val="00BE14FB"/>
    <w:rsid w:val="00BE175F"/>
    <w:rsid w:val="00BE19E4"/>
    <w:rsid w:val="00BE2CEE"/>
    <w:rsid w:val="00BE2F65"/>
    <w:rsid w:val="00BE36EF"/>
    <w:rsid w:val="00BE3C6B"/>
    <w:rsid w:val="00BE3CBC"/>
    <w:rsid w:val="00BE442E"/>
    <w:rsid w:val="00BE44A0"/>
    <w:rsid w:val="00BE55BB"/>
    <w:rsid w:val="00BE5EFD"/>
    <w:rsid w:val="00BE623C"/>
    <w:rsid w:val="00BE6B37"/>
    <w:rsid w:val="00BE7163"/>
    <w:rsid w:val="00BE7D6F"/>
    <w:rsid w:val="00BF06A1"/>
    <w:rsid w:val="00BF1959"/>
    <w:rsid w:val="00BF238E"/>
    <w:rsid w:val="00BF27A7"/>
    <w:rsid w:val="00BF338F"/>
    <w:rsid w:val="00BF47D0"/>
    <w:rsid w:val="00BF49F7"/>
    <w:rsid w:val="00BF586B"/>
    <w:rsid w:val="00BF60CC"/>
    <w:rsid w:val="00BF669F"/>
    <w:rsid w:val="00BF75BE"/>
    <w:rsid w:val="00BF7E4F"/>
    <w:rsid w:val="00C00234"/>
    <w:rsid w:val="00C00DBA"/>
    <w:rsid w:val="00C01CA1"/>
    <w:rsid w:val="00C02413"/>
    <w:rsid w:val="00C05450"/>
    <w:rsid w:val="00C06715"/>
    <w:rsid w:val="00C06B28"/>
    <w:rsid w:val="00C07577"/>
    <w:rsid w:val="00C07C28"/>
    <w:rsid w:val="00C1049C"/>
    <w:rsid w:val="00C1068E"/>
    <w:rsid w:val="00C11CE4"/>
    <w:rsid w:val="00C1239E"/>
    <w:rsid w:val="00C129C6"/>
    <w:rsid w:val="00C12AE7"/>
    <w:rsid w:val="00C130A7"/>
    <w:rsid w:val="00C133A1"/>
    <w:rsid w:val="00C13C0A"/>
    <w:rsid w:val="00C13DB9"/>
    <w:rsid w:val="00C14849"/>
    <w:rsid w:val="00C14B9B"/>
    <w:rsid w:val="00C14E59"/>
    <w:rsid w:val="00C163AF"/>
    <w:rsid w:val="00C172CC"/>
    <w:rsid w:val="00C1771B"/>
    <w:rsid w:val="00C2158D"/>
    <w:rsid w:val="00C21946"/>
    <w:rsid w:val="00C2200B"/>
    <w:rsid w:val="00C222D5"/>
    <w:rsid w:val="00C22508"/>
    <w:rsid w:val="00C2324F"/>
    <w:rsid w:val="00C23265"/>
    <w:rsid w:val="00C237F5"/>
    <w:rsid w:val="00C2391E"/>
    <w:rsid w:val="00C23931"/>
    <w:rsid w:val="00C25322"/>
    <w:rsid w:val="00C27272"/>
    <w:rsid w:val="00C27F0F"/>
    <w:rsid w:val="00C32139"/>
    <w:rsid w:val="00C32875"/>
    <w:rsid w:val="00C332C9"/>
    <w:rsid w:val="00C337EA"/>
    <w:rsid w:val="00C33A4D"/>
    <w:rsid w:val="00C3400E"/>
    <w:rsid w:val="00C3417F"/>
    <w:rsid w:val="00C34B35"/>
    <w:rsid w:val="00C34CA6"/>
    <w:rsid w:val="00C3507C"/>
    <w:rsid w:val="00C35348"/>
    <w:rsid w:val="00C354C7"/>
    <w:rsid w:val="00C354C8"/>
    <w:rsid w:val="00C3581D"/>
    <w:rsid w:val="00C35852"/>
    <w:rsid w:val="00C36DDA"/>
    <w:rsid w:val="00C40019"/>
    <w:rsid w:val="00C40618"/>
    <w:rsid w:val="00C416C2"/>
    <w:rsid w:val="00C420A3"/>
    <w:rsid w:val="00C426BC"/>
    <w:rsid w:val="00C42E94"/>
    <w:rsid w:val="00C43276"/>
    <w:rsid w:val="00C45795"/>
    <w:rsid w:val="00C472A7"/>
    <w:rsid w:val="00C479D7"/>
    <w:rsid w:val="00C47A72"/>
    <w:rsid w:val="00C47E1E"/>
    <w:rsid w:val="00C47EED"/>
    <w:rsid w:val="00C5075F"/>
    <w:rsid w:val="00C50C43"/>
    <w:rsid w:val="00C51697"/>
    <w:rsid w:val="00C51859"/>
    <w:rsid w:val="00C51E1D"/>
    <w:rsid w:val="00C52C73"/>
    <w:rsid w:val="00C52F86"/>
    <w:rsid w:val="00C53CB1"/>
    <w:rsid w:val="00C53CEC"/>
    <w:rsid w:val="00C54B06"/>
    <w:rsid w:val="00C55417"/>
    <w:rsid w:val="00C56855"/>
    <w:rsid w:val="00C56B56"/>
    <w:rsid w:val="00C56EB7"/>
    <w:rsid w:val="00C574E8"/>
    <w:rsid w:val="00C57FCA"/>
    <w:rsid w:val="00C60EE6"/>
    <w:rsid w:val="00C61445"/>
    <w:rsid w:val="00C619CB"/>
    <w:rsid w:val="00C63499"/>
    <w:rsid w:val="00C63925"/>
    <w:rsid w:val="00C639FD"/>
    <w:rsid w:val="00C64054"/>
    <w:rsid w:val="00C64BD4"/>
    <w:rsid w:val="00C64CE8"/>
    <w:rsid w:val="00C65921"/>
    <w:rsid w:val="00C65C12"/>
    <w:rsid w:val="00C663CA"/>
    <w:rsid w:val="00C6761C"/>
    <w:rsid w:val="00C708FD"/>
    <w:rsid w:val="00C72C59"/>
    <w:rsid w:val="00C739B1"/>
    <w:rsid w:val="00C74B24"/>
    <w:rsid w:val="00C75157"/>
    <w:rsid w:val="00C752BF"/>
    <w:rsid w:val="00C756E8"/>
    <w:rsid w:val="00C76BFD"/>
    <w:rsid w:val="00C76FE5"/>
    <w:rsid w:val="00C77895"/>
    <w:rsid w:val="00C80268"/>
    <w:rsid w:val="00C807F2"/>
    <w:rsid w:val="00C8100F"/>
    <w:rsid w:val="00C81387"/>
    <w:rsid w:val="00C81738"/>
    <w:rsid w:val="00C8237A"/>
    <w:rsid w:val="00C83152"/>
    <w:rsid w:val="00C83569"/>
    <w:rsid w:val="00C8361A"/>
    <w:rsid w:val="00C83DA9"/>
    <w:rsid w:val="00C841E1"/>
    <w:rsid w:val="00C84A0B"/>
    <w:rsid w:val="00C854C9"/>
    <w:rsid w:val="00C8584D"/>
    <w:rsid w:val="00C85ACC"/>
    <w:rsid w:val="00C86589"/>
    <w:rsid w:val="00C8706F"/>
    <w:rsid w:val="00C90D6D"/>
    <w:rsid w:val="00C9141A"/>
    <w:rsid w:val="00C92D40"/>
    <w:rsid w:val="00C945EF"/>
    <w:rsid w:val="00C9495C"/>
    <w:rsid w:val="00C95250"/>
    <w:rsid w:val="00C954A8"/>
    <w:rsid w:val="00C9750C"/>
    <w:rsid w:val="00C97842"/>
    <w:rsid w:val="00CA060F"/>
    <w:rsid w:val="00CA2556"/>
    <w:rsid w:val="00CA2AA8"/>
    <w:rsid w:val="00CA31F3"/>
    <w:rsid w:val="00CA441D"/>
    <w:rsid w:val="00CA444C"/>
    <w:rsid w:val="00CA46ED"/>
    <w:rsid w:val="00CA4F13"/>
    <w:rsid w:val="00CA519E"/>
    <w:rsid w:val="00CA54CE"/>
    <w:rsid w:val="00CA5831"/>
    <w:rsid w:val="00CA59AC"/>
    <w:rsid w:val="00CA694A"/>
    <w:rsid w:val="00CA6D25"/>
    <w:rsid w:val="00CB103F"/>
    <w:rsid w:val="00CB14A9"/>
    <w:rsid w:val="00CB1566"/>
    <w:rsid w:val="00CB1A36"/>
    <w:rsid w:val="00CB1F83"/>
    <w:rsid w:val="00CB3146"/>
    <w:rsid w:val="00CB356E"/>
    <w:rsid w:val="00CB3C57"/>
    <w:rsid w:val="00CB3F50"/>
    <w:rsid w:val="00CB4067"/>
    <w:rsid w:val="00CB52B8"/>
    <w:rsid w:val="00CB5EBF"/>
    <w:rsid w:val="00CB6635"/>
    <w:rsid w:val="00CB6E75"/>
    <w:rsid w:val="00CB7302"/>
    <w:rsid w:val="00CC0CAD"/>
    <w:rsid w:val="00CC1363"/>
    <w:rsid w:val="00CC1C0D"/>
    <w:rsid w:val="00CC1D71"/>
    <w:rsid w:val="00CC1E35"/>
    <w:rsid w:val="00CC3A14"/>
    <w:rsid w:val="00CC4210"/>
    <w:rsid w:val="00CC4A98"/>
    <w:rsid w:val="00CC4AB5"/>
    <w:rsid w:val="00CC4C26"/>
    <w:rsid w:val="00CC54AB"/>
    <w:rsid w:val="00CC5F1E"/>
    <w:rsid w:val="00CC5F88"/>
    <w:rsid w:val="00CC617A"/>
    <w:rsid w:val="00CC61AE"/>
    <w:rsid w:val="00CC63BA"/>
    <w:rsid w:val="00CC6C3E"/>
    <w:rsid w:val="00CD0751"/>
    <w:rsid w:val="00CD189C"/>
    <w:rsid w:val="00CD25DC"/>
    <w:rsid w:val="00CD2740"/>
    <w:rsid w:val="00CD2784"/>
    <w:rsid w:val="00CD27FD"/>
    <w:rsid w:val="00CD2A87"/>
    <w:rsid w:val="00CD320D"/>
    <w:rsid w:val="00CD4FFA"/>
    <w:rsid w:val="00CD5E09"/>
    <w:rsid w:val="00CD5F3F"/>
    <w:rsid w:val="00CD6BF4"/>
    <w:rsid w:val="00CD76CD"/>
    <w:rsid w:val="00CD7FE2"/>
    <w:rsid w:val="00CE178A"/>
    <w:rsid w:val="00CE2093"/>
    <w:rsid w:val="00CE2889"/>
    <w:rsid w:val="00CE29A4"/>
    <w:rsid w:val="00CE2B18"/>
    <w:rsid w:val="00CE2F1E"/>
    <w:rsid w:val="00CE3154"/>
    <w:rsid w:val="00CE3FEE"/>
    <w:rsid w:val="00CE4362"/>
    <w:rsid w:val="00CE4900"/>
    <w:rsid w:val="00CE6439"/>
    <w:rsid w:val="00CE6AD2"/>
    <w:rsid w:val="00CF03C9"/>
    <w:rsid w:val="00CF089E"/>
    <w:rsid w:val="00CF0C0E"/>
    <w:rsid w:val="00CF0ED8"/>
    <w:rsid w:val="00CF1EF2"/>
    <w:rsid w:val="00CF2A3A"/>
    <w:rsid w:val="00CF3604"/>
    <w:rsid w:val="00CF43AC"/>
    <w:rsid w:val="00CF6638"/>
    <w:rsid w:val="00CF6938"/>
    <w:rsid w:val="00CF6D40"/>
    <w:rsid w:val="00CF6F3B"/>
    <w:rsid w:val="00CF736C"/>
    <w:rsid w:val="00D0065B"/>
    <w:rsid w:val="00D00CBB"/>
    <w:rsid w:val="00D01692"/>
    <w:rsid w:val="00D02008"/>
    <w:rsid w:val="00D02945"/>
    <w:rsid w:val="00D03717"/>
    <w:rsid w:val="00D042FB"/>
    <w:rsid w:val="00D0595A"/>
    <w:rsid w:val="00D05D18"/>
    <w:rsid w:val="00D0605A"/>
    <w:rsid w:val="00D06DD5"/>
    <w:rsid w:val="00D07789"/>
    <w:rsid w:val="00D07A5F"/>
    <w:rsid w:val="00D07AE2"/>
    <w:rsid w:val="00D1291C"/>
    <w:rsid w:val="00D12B31"/>
    <w:rsid w:val="00D12C5B"/>
    <w:rsid w:val="00D14AE7"/>
    <w:rsid w:val="00D15230"/>
    <w:rsid w:val="00D15FCA"/>
    <w:rsid w:val="00D20217"/>
    <w:rsid w:val="00D2120E"/>
    <w:rsid w:val="00D24F87"/>
    <w:rsid w:val="00D26472"/>
    <w:rsid w:val="00D26E80"/>
    <w:rsid w:val="00D27861"/>
    <w:rsid w:val="00D30EC9"/>
    <w:rsid w:val="00D30F15"/>
    <w:rsid w:val="00D32456"/>
    <w:rsid w:val="00D32DB8"/>
    <w:rsid w:val="00D3308F"/>
    <w:rsid w:val="00D33C70"/>
    <w:rsid w:val="00D349D3"/>
    <w:rsid w:val="00D35A4C"/>
    <w:rsid w:val="00D3615A"/>
    <w:rsid w:val="00D36360"/>
    <w:rsid w:val="00D36CB7"/>
    <w:rsid w:val="00D40801"/>
    <w:rsid w:val="00D4217E"/>
    <w:rsid w:val="00D43954"/>
    <w:rsid w:val="00D43F77"/>
    <w:rsid w:val="00D4545B"/>
    <w:rsid w:val="00D467C1"/>
    <w:rsid w:val="00D474F7"/>
    <w:rsid w:val="00D4765E"/>
    <w:rsid w:val="00D476DE"/>
    <w:rsid w:val="00D5010D"/>
    <w:rsid w:val="00D50545"/>
    <w:rsid w:val="00D51E86"/>
    <w:rsid w:val="00D52E83"/>
    <w:rsid w:val="00D53329"/>
    <w:rsid w:val="00D53833"/>
    <w:rsid w:val="00D54094"/>
    <w:rsid w:val="00D54159"/>
    <w:rsid w:val="00D54CAD"/>
    <w:rsid w:val="00D55044"/>
    <w:rsid w:val="00D5578E"/>
    <w:rsid w:val="00D56101"/>
    <w:rsid w:val="00D56313"/>
    <w:rsid w:val="00D569C2"/>
    <w:rsid w:val="00D572C0"/>
    <w:rsid w:val="00D57482"/>
    <w:rsid w:val="00D574BE"/>
    <w:rsid w:val="00D57BBA"/>
    <w:rsid w:val="00D60CC8"/>
    <w:rsid w:val="00D62074"/>
    <w:rsid w:val="00D6207B"/>
    <w:rsid w:val="00D62227"/>
    <w:rsid w:val="00D626D8"/>
    <w:rsid w:val="00D62C6D"/>
    <w:rsid w:val="00D62DDD"/>
    <w:rsid w:val="00D65142"/>
    <w:rsid w:val="00D655A9"/>
    <w:rsid w:val="00D656A5"/>
    <w:rsid w:val="00D65D0B"/>
    <w:rsid w:val="00D65EC6"/>
    <w:rsid w:val="00D65FD6"/>
    <w:rsid w:val="00D66217"/>
    <w:rsid w:val="00D66FD6"/>
    <w:rsid w:val="00D67D7D"/>
    <w:rsid w:val="00D67DE4"/>
    <w:rsid w:val="00D704EF"/>
    <w:rsid w:val="00D70AAA"/>
    <w:rsid w:val="00D71BEF"/>
    <w:rsid w:val="00D728CA"/>
    <w:rsid w:val="00D73210"/>
    <w:rsid w:val="00D73333"/>
    <w:rsid w:val="00D73A9C"/>
    <w:rsid w:val="00D76100"/>
    <w:rsid w:val="00D761D8"/>
    <w:rsid w:val="00D77EF0"/>
    <w:rsid w:val="00D80FB9"/>
    <w:rsid w:val="00D81457"/>
    <w:rsid w:val="00D817DF"/>
    <w:rsid w:val="00D82238"/>
    <w:rsid w:val="00D8267D"/>
    <w:rsid w:val="00D83B8F"/>
    <w:rsid w:val="00D8423C"/>
    <w:rsid w:val="00D84272"/>
    <w:rsid w:val="00D848B7"/>
    <w:rsid w:val="00D854D0"/>
    <w:rsid w:val="00D86B20"/>
    <w:rsid w:val="00D86DAF"/>
    <w:rsid w:val="00D86EAF"/>
    <w:rsid w:val="00D87690"/>
    <w:rsid w:val="00D878B3"/>
    <w:rsid w:val="00D909B5"/>
    <w:rsid w:val="00D91305"/>
    <w:rsid w:val="00D91563"/>
    <w:rsid w:val="00D91987"/>
    <w:rsid w:val="00D925EC"/>
    <w:rsid w:val="00D926C7"/>
    <w:rsid w:val="00D9314D"/>
    <w:rsid w:val="00D937C6"/>
    <w:rsid w:val="00D942A8"/>
    <w:rsid w:val="00D94D29"/>
    <w:rsid w:val="00D94E9D"/>
    <w:rsid w:val="00D966B4"/>
    <w:rsid w:val="00DA0425"/>
    <w:rsid w:val="00DA140A"/>
    <w:rsid w:val="00DA2111"/>
    <w:rsid w:val="00DA21B6"/>
    <w:rsid w:val="00DA221C"/>
    <w:rsid w:val="00DA2910"/>
    <w:rsid w:val="00DA3409"/>
    <w:rsid w:val="00DA3755"/>
    <w:rsid w:val="00DA3F1C"/>
    <w:rsid w:val="00DA4EE4"/>
    <w:rsid w:val="00DA528F"/>
    <w:rsid w:val="00DA5EBD"/>
    <w:rsid w:val="00DA6214"/>
    <w:rsid w:val="00DA631C"/>
    <w:rsid w:val="00DA64B8"/>
    <w:rsid w:val="00DA6CA1"/>
    <w:rsid w:val="00DA71B9"/>
    <w:rsid w:val="00DA785F"/>
    <w:rsid w:val="00DA7CFE"/>
    <w:rsid w:val="00DA7EE6"/>
    <w:rsid w:val="00DB008E"/>
    <w:rsid w:val="00DB14D6"/>
    <w:rsid w:val="00DB16C1"/>
    <w:rsid w:val="00DB1CBC"/>
    <w:rsid w:val="00DB1FF5"/>
    <w:rsid w:val="00DB2986"/>
    <w:rsid w:val="00DB29B7"/>
    <w:rsid w:val="00DB29F6"/>
    <w:rsid w:val="00DB39C5"/>
    <w:rsid w:val="00DB4076"/>
    <w:rsid w:val="00DB41C5"/>
    <w:rsid w:val="00DB4D1D"/>
    <w:rsid w:val="00DB5850"/>
    <w:rsid w:val="00DB5854"/>
    <w:rsid w:val="00DB5A54"/>
    <w:rsid w:val="00DB65F9"/>
    <w:rsid w:val="00DB7174"/>
    <w:rsid w:val="00DB71F8"/>
    <w:rsid w:val="00DB79B5"/>
    <w:rsid w:val="00DC1494"/>
    <w:rsid w:val="00DC17BB"/>
    <w:rsid w:val="00DC1BA5"/>
    <w:rsid w:val="00DC2108"/>
    <w:rsid w:val="00DC21A0"/>
    <w:rsid w:val="00DC2E13"/>
    <w:rsid w:val="00DC38E2"/>
    <w:rsid w:val="00DC4261"/>
    <w:rsid w:val="00DC45BB"/>
    <w:rsid w:val="00DC4837"/>
    <w:rsid w:val="00DC53C7"/>
    <w:rsid w:val="00DC573F"/>
    <w:rsid w:val="00DC5D28"/>
    <w:rsid w:val="00DC66E0"/>
    <w:rsid w:val="00DC712B"/>
    <w:rsid w:val="00DC73C6"/>
    <w:rsid w:val="00DC78AE"/>
    <w:rsid w:val="00DD06DF"/>
    <w:rsid w:val="00DD18AA"/>
    <w:rsid w:val="00DD2257"/>
    <w:rsid w:val="00DD2EC1"/>
    <w:rsid w:val="00DD3BE1"/>
    <w:rsid w:val="00DD421E"/>
    <w:rsid w:val="00DD57CD"/>
    <w:rsid w:val="00DD6BAF"/>
    <w:rsid w:val="00DD7A94"/>
    <w:rsid w:val="00DD7B02"/>
    <w:rsid w:val="00DE04A2"/>
    <w:rsid w:val="00DE0530"/>
    <w:rsid w:val="00DE0A4A"/>
    <w:rsid w:val="00DE1A42"/>
    <w:rsid w:val="00DE28C1"/>
    <w:rsid w:val="00DE351D"/>
    <w:rsid w:val="00DE4B3E"/>
    <w:rsid w:val="00DE653C"/>
    <w:rsid w:val="00DE7660"/>
    <w:rsid w:val="00DE7F25"/>
    <w:rsid w:val="00DE7F32"/>
    <w:rsid w:val="00DF0114"/>
    <w:rsid w:val="00DF0313"/>
    <w:rsid w:val="00DF137C"/>
    <w:rsid w:val="00DF16E6"/>
    <w:rsid w:val="00DF1875"/>
    <w:rsid w:val="00DF1AB2"/>
    <w:rsid w:val="00DF1DFB"/>
    <w:rsid w:val="00DF1FD8"/>
    <w:rsid w:val="00DF2369"/>
    <w:rsid w:val="00DF3031"/>
    <w:rsid w:val="00DF31EC"/>
    <w:rsid w:val="00DF38A6"/>
    <w:rsid w:val="00DF3EAF"/>
    <w:rsid w:val="00DF402A"/>
    <w:rsid w:val="00DF475C"/>
    <w:rsid w:val="00DF5395"/>
    <w:rsid w:val="00DF58A7"/>
    <w:rsid w:val="00DF5FAB"/>
    <w:rsid w:val="00DF6160"/>
    <w:rsid w:val="00DF6B71"/>
    <w:rsid w:val="00DF78AF"/>
    <w:rsid w:val="00E0284C"/>
    <w:rsid w:val="00E04B7F"/>
    <w:rsid w:val="00E05CF0"/>
    <w:rsid w:val="00E05D15"/>
    <w:rsid w:val="00E05E07"/>
    <w:rsid w:val="00E0732E"/>
    <w:rsid w:val="00E07C58"/>
    <w:rsid w:val="00E10C52"/>
    <w:rsid w:val="00E123DE"/>
    <w:rsid w:val="00E1270B"/>
    <w:rsid w:val="00E1290E"/>
    <w:rsid w:val="00E12C69"/>
    <w:rsid w:val="00E12F0C"/>
    <w:rsid w:val="00E1360B"/>
    <w:rsid w:val="00E13C7A"/>
    <w:rsid w:val="00E13EEB"/>
    <w:rsid w:val="00E16610"/>
    <w:rsid w:val="00E1676C"/>
    <w:rsid w:val="00E16FF2"/>
    <w:rsid w:val="00E171BD"/>
    <w:rsid w:val="00E20631"/>
    <w:rsid w:val="00E20F69"/>
    <w:rsid w:val="00E21DC9"/>
    <w:rsid w:val="00E22C85"/>
    <w:rsid w:val="00E264AE"/>
    <w:rsid w:val="00E26BD8"/>
    <w:rsid w:val="00E26FA4"/>
    <w:rsid w:val="00E275C7"/>
    <w:rsid w:val="00E27DF3"/>
    <w:rsid w:val="00E306F0"/>
    <w:rsid w:val="00E30836"/>
    <w:rsid w:val="00E312E9"/>
    <w:rsid w:val="00E313B7"/>
    <w:rsid w:val="00E314DE"/>
    <w:rsid w:val="00E3234B"/>
    <w:rsid w:val="00E32B72"/>
    <w:rsid w:val="00E32FC2"/>
    <w:rsid w:val="00E3366B"/>
    <w:rsid w:val="00E34BD4"/>
    <w:rsid w:val="00E350CF"/>
    <w:rsid w:val="00E369D9"/>
    <w:rsid w:val="00E369E8"/>
    <w:rsid w:val="00E37E5F"/>
    <w:rsid w:val="00E40A07"/>
    <w:rsid w:val="00E4201D"/>
    <w:rsid w:val="00E4203B"/>
    <w:rsid w:val="00E43E98"/>
    <w:rsid w:val="00E45045"/>
    <w:rsid w:val="00E45128"/>
    <w:rsid w:val="00E50D93"/>
    <w:rsid w:val="00E512C9"/>
    <w:rsid w:val="00E51D7C"/>
    <w:rsid w:val="00E52655"/>
    <w:rsid w:val="00E5280C"/>
    <w:rsid w:val="00E5335A"/>
    <w:rsid w:val="00E538B8"/>
    <w:rsid w:val="00E53967"/>
    <w:rsid w:val="00E53ED2"/>
    <w:rsid w:val="00E53F05"/>
    <w:rsid w:val="00E543BD"/>
    <w:rsid w:val="00E54AA3"/>
    <w:rsid w:val="00E54BC9"/>
    <w:rsid w:val="00E54DE6"/>
    <w:rsid w:val="00E562C8"/>
    <w:rsid w:val="00E570D5"/>
    <w:rsid w:val="00E57818"/>
    <w:rsid w:val="00E60237"/>
    <w:rsid w:val="00E60737"/>
    <w:rsid w:val="00E6172A"/>
    <w:rsid w:val="00E61753"/>
    <w:rsid w:val="00E61C14"/>
    <w:rsid w:val="00E625DC"/>
    <w:rsid w:val="00E638D5"/>
    <w:rsid w:val="00E640D2"/>
    <w:rsid w:val="00E645E7"/>
    <w:rsid w:val="00E6480F"/>
    <w:rsid w:val="00E65035"/>
    <w:rsid w:val="00E6564F"/>
    <w:rsid w:val="00E65D38"/>
    <w:rsid w:val="00E66ADC"/>
    <w:rsid w:val="00E66CAA"/>
    <w:rsid w:val="00E66D97"/>
    <w:rsid w:val="00E66FB2"/>
    <w:rsid w:val="00E6737E"/>
    <w:rsid w:val="00E7065D"/>
    <w:rsid w:val="00E70F6C"/>
    <w:rsid w:val="00E71F4E"/>
    <w:rsid w:val="00E73B57"/>
    <w:rsid w:val="00E7452F"/>
    <w:rsid w:val="00E7638B"/>
    <w:rsid w:val="00E803EB"/>
    <w:rsid w:val="00E82328"/>
    <w:rsid w:val="00E82AD4"/>
    <w:rsid w:val="00E82D36"/>
    <w:rsid w:val="00E832BD"/>
    <w:rsid w:val="00E83D61"/>
    <w:rsid w:val="00E83FD5"/>
    <w:rsid w:val="00E84624"/>
    <w:rsid w:val="00E84919"/>
    <w:rsid w:val="00E849D6"/>
    <w:rsid w:val="00E857F8"/>
    <w:rsid w:val="00E86040"/>
    <w:rsid w:val="00E8767A"/>
    <w:rsid w:val="00E87907"/>
    <w:rsid w:val="00E92204"/>
    <w:rsid w:val="00E93377"/>
    <w:rsid w:val="00E93562"/>
    <w:rsid w:val="00E94062"/>
    <w:rsid w:val="00E94D80"/>
    <w:rsid w:val="00E95822"/>
    <w:rsid w:val="00E96401"/>
    <w:rsid w:val="00E96D6C"/>
    <w:rsid w:val="00E97575"/>
    <w:rsid w:val="00E97F21"/>
    <w:rsid w:val="00EA016E"/>
    <w:rsid w:val="00EA0E7C"/>
    <w:rsid w:val="00EA1A20"/>
    <w:rsid w:val="00EA206F"/>
    <w:rsid w:val="00EA23EF"/>
    <w:rsid w:val="00EA2707"/>
    <w:rsid w:val="00EA2C94"/>
    <w:rsid w:val="00EA36E6"/>
    <w:rsid w:val="00EA47D3"/>
    <w:rsid w:val="00EA5AD5"/>
    <w:rsid w:val="00EA5C5A"/>
    <w:rsid w:val="00EA673B"/>
    <w:rsid w:val="00EA69BF"/>
    <w:rsid w:val="00EA6CF2"/>
    <w:rsid w:val="00EA7025"/>
    <w:rsid w:val="00EA7C31"/>
    <w:rsid w:val="00EB0305"/>
    <w:rsid w:val="00EB04DF"/>
    <w:rsid w:val="00EB0A69"/>
    <w:rsid w:val="00EB0CEB"/>
    <w:rsid w:val="00EB1E49"/>
    <w:rsid w:val="00EB20E2"/>
    <w:rsid w:val="00EB21BC"/>
    <w:rsid w:val="00EB2F63"/>
    <w:rsid w:val="00EB3821"/>
    <w:rsid w:val="00EB6DF3"/>
    <w:rsid w:val="00EB7838"/>
    <w:rsid w:val="00EC0123"/>
    <w:rsid w:val="00EC0126"/>
    <w:rsid w:val="00EC06F8"/>
    <w:rsid w:val="00EC161E"/>
    <w:rsid w:val="00EC2F39"/>
    <w:rsid w:val="00EC33D7"/>
    <w:rsid w:val="00EC3525"/>
    <w:rsid w:val="00EC416D"/>
    <w:rsid w:val="00EC4766"/>
    <w:rsid w:val="00EC6076"/>
    <w:rsid w:val="00EC60E7"/>
    <w:rsid w:val="00EC7840"/>
    <w:rsid w:val="00EC7FB0"/>
    <w:rsid w:val="00ED1A96"/>
    <w:rsid w:val="00ED30B8"/>
    <w:rsid w:val="00ED3519"/>
    <w:rsid w:val="00ED36B7"/>
    <w:rsid w:val="00ED44AB"/>
    <w:rsid w:val="00ED5877"/>
    <w:rsid w:val="00ED612F"/>
    <w:rsid w:val="00ED635B"/>
    <w:rsid w:val="00ED6A20"/>
    <w:rsid w:val="00ED6DA9"/>
    <w:rsid w:val="00ED73C5"/>
    <w:rsid w:val="00ED7DD3"/>
    <w:rsid w:val="00EE0AF1"/>
    <w:rsid w:val="00EE1018"/>
    <w:rsid w:val="00EE27B2"/>
    <w:rsid w:val="00EE3831"/>
    <w:rsid w:val="00EE4A8A"/>
    <w:rsid w:val="00EE5E77"/>
    <w:rsid w:val="00EE687A"/>
    <w:rsid w:val="00EE72BF"/>
    <w:rsid w:val="00EE74E8"/>
    <w:rsid w:val="00EF0292"/>
    <w:rsid w:val="00EF15DD"/>
    <w:rsid w:val="00EF1CE4"/>
    <w:rsid w:val="00EF1D0B"/>
    <w:rsid w:val="00EF220B"/>
    <w:rsid w:val="00EF22A8"/>
    <w:rsid w:val="00EF24D0"/>
    <w:rsid w:val="00EF27D5"/>
    <w:rsid w:val="00EF2945"/>
    <w:rsid w:val="00EF3A44"/>
    <w:rsid w:val="00EF4828"/>
    <w:rsid w:val="00EF496A"/>
    <w:rsid w:val="00EF5C8C"/>
    <w:rsid w:val="00EF5D1C"/>
    <w:rsid w:val="00EF6ADC"/>
    <w:rsid w:val="00EF6B09"/>
    <w:rsid w:val="00EF7EFF"/>
    <w:rsid w:val="00F00571"/>
    <w:rsid w:val="00F00BAB"/>
    <w:rsid w:val="00F01178"/>
    <w:rsid w:val="00F01201"/>
    <w:rsid w:val="00F02F2F"/>
    <w:rsid w:val="00F0336E"/>
    <w:rsid w:val="00F04A8F"/>
    <w:rsid w:val="00F05139"/>
    <w:rsid w:val="00F05274"/>
    <w:rsid w:val="00F059A4"/>
    <w:rsid w:val="00F0604B"/>
    <w:rsid w:val="00F064A6"/>
    <w:rsid w:val="00F07380"/>
    <w:rsid w:val="00F07F66"/>
    <w:rsid w:val="00F105CA"/>
    <w:rsid w:val="00F118EC"/>
    <w:rsid w:val="00F11BFB"/>
    <w:rsid w:val="00F11C5D"/>
    <w:rsid w:val="00F12C2A"/>
    <w:rsid w:val="00F13B57"/>
    <w:rsid w:val="00F1403F"/>
    <w:rsid w:val="00F14176"/>
    <w:rsid w:val="00F14FE5"/>
    <w:rsid w:val="00F1522F"/>
    <w:rsid w:val="00F166AA"/>
    <w:rsid w:val="00F1710A"/>
    <w:rsid w:val="00F1715A"/>
    <w:rsid w:val="00F17255"/>
    <w:rsid w:val="00F1741B"/>
    <w:rsid w:val="00F17DE1"/>
    <w:rsid w:val="00F20235"/>
    <w:rsid w:val="00F210A4"/>
    <w:rsid w:val="00F226AB"/>
    <w:rsid w:val="00F22978"/>
    <w:rsid w:val="00F22AA5"/>
    <w:rsid w:val="00F2333C"/>
    <w:rsid w:val="00F2497F"/>
    <w:rsid w:val="00F24A4F"/>
    <w:rsid w:val="00F24A63"/>
    <w:rsid w:val="00F25534"/>
    <w:rsid w:val="00F25535"/>
    <w:rsid w:val="00F260BB"/>
    <w:rsid w:val="00F2664F"/>
    <w:rsid w:val="00F26658"/>
    <w:rsid w:val="00F27159"/>
    <w:rsid w:val="00F27A89"/>
    <w:rsid w:val="00F27C62"/>
    <w:rsid w:val="00F27F62"/>
    <w:rsid w:val="00F32656"/>
    <w:rsid w:val="00F32AD9"/>
    <w:rsid w:val="00F32B63"/>
    <w:rsid w:val="00F3339C"/>
    <w:rsid w:val="00F34354"/>
    <w:rsid w:val="00F357CF"/>
    <w:rsid w:val="00F3584B"/>
    <w:rsid w:val="00F37494"/>
    <w:rsid w:val="00F37495"/>
    <w:rsid w:val="00F40193"/>
    <w:rsid w:val="00F40725"/>
    <w:rsid w:val="00F4352C"/>
    <w:rsid w:val="00F436D8"/>
    <w:rsid w:val="00F43855"/>
    <w:rsid w:val="00F444A4"/>
    <w:rsid w:val="00F44697"/>
    <w:rsid w:val="00F45754"/>
    <w:rsid w:val="00F47243"/>
    <w:rsid w:val="00F50084"/>
    <w:rsid w:val="00F50C6E"/>
    <w:rsid w:val="00F51E35"/>
    <w:rsid w:val="00F53440"/>
    <w:rsid w:val="00F53861"/>
    <w:rsid w:val="00F53A9F"/>
    <w:rsid w:val="00F56851"/>
    <w:rsid w:val="00F56EC4"/>
    <w:rsid w:val="00F5719C"/>
    <w:rsid w:val="00F575FE"/>
    <w:rsid w:val="00F600F4"/>
    <w:rsid w:val="00F602D1"/>
    <w:rsid w:val="00F60F17"/>
    <w:rsid w:val="00F60FAB"/>
    <w:rsid w:val="00F629B0"/>
    <w:rsid w:val="00F62BD9"/>
    <w:rsid w:val="00F63841"/>
    <w:rsid w:val="00F64D08"/>
    <w:rsid w:val="00F6631C"/>
    <w:rsid w:val="00F6644C"/>
    <w:rsid w:val="00F67035"/>
    <w:rsid w:val="00F70478"/>
    <w:rsid w:val="00F70CF5"/>
    <w:rsid w:val="00F71B4B"/>
    <w:rsid w:val="00F72FF3"/>
    <w:rsid w:val="00F73D2B"/>
    <w:rsid w:val="00F74180"/>
    <w:rsid w:val="00F74260"/>
    <w:rsid w:val="00F7492D"/>
    <w:rsid w:val="00F74B69"/>
    <w:rsid w:val="00F74D36"/>
    <w:rsid w:val="00F76A86"/>
    <w:rsid w:val="00F76CC2"/>
    <w:rsid w:val="00F76DFA"/>
    <w:rsid w:val="00F77865"/>
    <w:rsid w:val="00F81029"/>
    <w:rsid w:val="00F83EC9"/>
    <w:rsid w:val="00F8433A"/>
    <w:rsid w:val="00F85058"/>
    <w:rsid w:val="00F8510F"/>
    <w:rsid w:val="00F85CDD"/>
    <w:rsid w:val="00F86329"/>
    <w:rsid w:val="00F86B74"/>
    <w:rsid w:val="00F87134"/>
    <w:rsid w:val="00F8766E"/>
    <w:rsid w:val="00F8787E"/>
    <w:rsid w:val="00F90817"/>
    <w:rsid w:val="00F90D33"/>
    <w:rsid w:val="00F9137E"/>
    <w:rsid w:val="00F915E6"/>
    <w:rsid w:val="00F9165E"/>
    <w:rsid w:val="00F9173C"/>
    <w:rsid w:val="00F93501"/>
    <w:rsid w:val="00F937DE"/>
    <w:rsid w:val="00F93D47"/>
    <w:rsid w:val="00F9441D"/>
    <w:rsid w:val="00F95971"/>
    <w:rsid w:val="00F95E4F"/>
    <w:rsid w:val="00F960EB"/>
    <w:rsid w:val="00F963F2"/>
    <w:rsid w:val="00F96CA8"/>
    <w:rsid w:val="00FA05D0"/>
    <w:rsid w:val="00FA081E"/>
    <w:rsid w:val="00FA08DA"/>
    <w:rsid w:val="00FA0BDF"/>
    <w:rsid w:val="00FA1FF8"/>
    <w:rsid w:val="00FA57A1"/>
    <w:rsid w:val="00FA57C6"/>
    <w:rsid w:val="00FA5A3B"/>
    <w:rsid w:val="00FA62D4"/>
    <w:rsid w:val="00FA6F02"/>
    <w:rsid w:val="00FA731E"/>
    <w:rsid w:val="00FA752F"/>
    <w:rsid w:val="00FA7987"/>
    <w:rsid w:val="00FA7AA6"/>
    <w:rsid w:val="00FA7D8B"/>
    <w:rsid w:val="00FB0C91"/>
    <w:rsid w:val="00FB1446"/>
    <w:rsid w:val="00FB14DD"/>
    <w:rsid w:val="00FB18E1"/>
    <w:rsid w:val="00FB1B2F"/>
    <w:rsid w:val="00FB1D66"/>
    <w:rsid w:val="00FB369C"/>
    <w:rsid w:val="00FB3DD4"/>
    <w:rsid w:val="00FB43C9"/>
    <w:rsid w:val="00FB4666"/>
    <w:rsid w:val="00FB5083"/>
    <w:rsid w:val="00FB5208"/>
    <w:rsid w:val="00FB64C6"/>
    <w:rsid w:val="00FC04DC"/>
    <w:rsid w:val="00FC2671"/>
    <w:rsid w:val="00FC3346"/>
    <w:rsid w:val="00FC3CCC"/>
    <w:rsid w:val="00FC4155"/>
    <w:rsid w:val="00FC4667"/>
    <w:rsid w:val="00FC4946"/>
    <w:rsid w:val="00FC6379"/>
    <w:rsid w:val="00FC71A6"/>
    <w:rsid w:val="00FC7863"/>
    <w:rsid w:val="00FD162A"/>
    <w:rsid w:val="00FD1B48"/>
    <w:rsid w:val="00FD2788"/>
    <w:rsid w:val="00FD31BF"/>
    <w:rsid w:val="00FD36B0"/>
    <w:rsid w:val="00FD3A82"/>
    <w:rsid w:val="00FD3E36"/>
    <w:rsid w:val="00FD4BC7"/>
    <w:rsid w:val="00FD5546"/>
    <w:rsid w:val="00FD579A"/>
    <w:rsid w:val="00FD5BC3"/>
    <w:rsid w:val="00FD64E6"/>
    <w:rsid w:val="00FD7480"/>
    <w:rsid w:val="00FD7704"/>
    <w:rsid w:val="00FD781D"/>
    <w:rsid w:val="00FD782C"/>
    <w:rsid w:val="00FD7DD6"/>
    <w:rsid w:val="00FE12F7"/>
    <w:rsid w:val="00FE1776"/>
    <w:rsid w:val="00FE1B27"/>
    <w:rsid w:val="00FE328E"/>
    <w:rsid w:val="00FE441D"/>
    <w:rsid w:val="00FE481A"/>
    <w:rsid w:val="00FE4D65"/>
    <w:rsid w:val="00FE541B"/>
    <w:rsid w:val="00FE5CB8"/>
    <w:rsid w:val="00FE68F4"/>
    <w:rsid w:val="00FE77B9"/>
    <w:rsid w:val="00FE7909"/>
    <w:rsid w:val="00FE7E96"/>
    <w:rsid w:val="00FF05A4"/>
    <w:rsid w:val="00FF0A3B"/>
    <w:rsid w:val="00FF0DB0"/>
    <w:rsid w:val="00FF1210"/>
    <w:rsid w:val="00FF1BD9"/>
    <w:rsid w:val="00FF2D29"/>
    <w:rsid w:val="00FF436B"/>
    <w:rsid w:val="00FF48F5"/>
    <w:rsid w:val="00FF4C22"/>
    <w:rsid w:val="00FF5225"/>
    <w:rsid w:val="00FF58C7"/>
    <w:rsid w:val="00FF5A21"/>
    <w:rsid w:val="00FF5B56"/>
    <w:rsid w:val="00FF64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9"/>
    <o:shapelayout v:ext="edit">
      <o:idmap v:ext="edit" data="4"/>
    </o:shapelayout>
  </w:shapeDefaults>
  <w:doNotEmbedSmartTags/>
  <w:decimalSymbol w:val="."/>
  <w:listSeparator w:val=","/>
  <w14:docId w14:val="131DF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984"/>
    <w:rPr>
      <w:rFonts w:ascii="Times New Roman" w:eastAsia="ＭＳ 明朝" w:hAnsi="Times New Roman" w:cs="Times New Roman"/>
      <w:sz w:val="24"/>
      <w:szCs w:val="24"/>
      <w:lang w:eastAsia="en-US"/>
    </w:rPr>
  </w:style>
  <w:style w:type="paragraph" w:styleId="Heading1">
    <w:name w:val="heading 1"/>
    <w:aliases w:val="SPIE Section"/>
    <w:basedOn w:val="Normal"/>
    <w:next w:val="Normal"/>
    <w:link w:val="Heading1Char"/>
    <w:uiPriority w:val="9"/>
    <w:qFormat/>
    <w:rsid w:val="00625984"/>
    <w:pPr>
      <w:keepNext/>
      <w:pBdr>
        <w:bottom w:val="thinThickSmallGap" w:sz="12" w:space="1" w:color="C45911"/>
      </w:pBdr>
      <w:spacing w:before="320"/>
      <w:contextualSpacing/>
      <w:jc w:val="center"/>
      <w:outlineLvl w:val="0"/>
    </w:pPr>
    <w:rPr>
      <w:color w:val="833C0B"/>
      <w:spacing w:val="20"/>
      <w:sz w:val="28"/>
      <w:szCs w:val="28"/>
    </w:rPr>
  </w:style>
  <w:style w:type="paragraph" w:styleId="Heading2">
    <w:name w:val="heading 2"/>
    <w:basedOn w:val="Normal"/>
    <w:next w:val="Normal"/>
    <w:link w:val="Heading2Char"/>
    <w:uiPriority w:val="9"/>
    <w:unhideWhenUsed/>
    <w:qFormat/>
    <w:rsid w:val="00625984"/>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625984"/>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625984"/>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625984"/>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625984"/>
    <w:pPr>
      <w:spacing w:after="120"/>
      <w:jc w:val="center"/>
      <w:outlineLvl w:val="5"/>
    </w:pPr>
    <w:rPr>
      <w:color w:val="C45911"/>
      <w:spacing w:val="10"/>
    </w:rPr>
  </w:style>
  <w:style w:type="paragraph" w:styleId="Heading7">
    <w:name w:val="heading 7"/>
    <w:basedOn w:val="Normal"/>
    <w:next w:val="Normal"/>
    <w:link w:val="Heading7Char"/>
    <w:uiPriority w:val="9"/>
    <w:unhideWhenUsed/>
    <w:rsid w:val="00625984"/>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62598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625984"/>
    <w:pPr>
      <w:spacing w:after="120"/>
      <w:jc w:val="center"/>
      <w:outlineLvl w:val="8"/>
    </w:pPr>
    <w:rPr>
      <w:i/>
      <w:iCs/>
      <w:caps/>
      <w:spacing w:val="10"/>
      <w:sz w:val="20"/>
      <w:szCs w:val="20"/>
    </w:rPr>
  </w:style>
  <w:style w:type="character" w:default="1" w:styleId="DefaultParagraphFont">
    <w:name w:val="Default Paragraph Font"/>
    <w:uiPriority w:val="1"/>
    <w:semiHidden/>
    <w:unhideWhenUsed/>
    <w:rsid w:val="006259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5984"/>
  </w:style>
  <w:style w:type="character" w:customStyle="1" w:styleId="Heading1Char">
    <w:name w:val="Heading 1 Char"/>
    <w:aliases w:val="SPIE Section Char"/>
    <w:link w:val="Heading1"/>
    <w:uiPriority w:val="9"/>
    <w:rsid w:val="00625984"/>
    <w:rPr>
      <w:rFonts w:ascii="Times New Roman" w:eastAsia="ＭＳ 明朝" w:hAnsi="Times New Roman" w:cs="Times New Roman"/>
      <w:color w:val="833C0B"/>
      <w:spacing w:val="20"/>
      <w:sz w:val="28"/>
      <w:szCs w:val="28"/>
      <w:lang w:eastAsia="en-US"/>
    </w:rPr>
  </w:style>
  <w:style w:type="paragraph" w:styleId="ListParagraph">
    <w:name w:val="List Paragraph"/>
    <w:basedOn w:val="Normal"/>
    <w:uiPriority w:val="34"/>
    <w:qFormat/>
    <w:rsid w:val="003C5666"/>
    <w:pPr>
      <w:numPr>
        <w:numId w:val="1"/>
      </w:numPr>
      <w:contextualSpacing/>
    </w:pPr>
  </w:style>
  <w:style w:type="character" w:customStyle="1" w:styleId="Heading3Char">
    <w:name w:val="Heading 3 Char"/>
    <w:link w:val="Heading3"/>
    <w:uiPriority w:val="9"/>
    <w:rsid w:val="00625984"/>
    <w:rPr>
      <w:rFonts w:ascii="Times New Roman" w:eastAsia="ＭＳ 明朝" w:hAnsi="Times New Roman" w:cs="Times New Roman"/>
      <w:color w:val="823B0B"/>
      <w:sz w:val="24"/>
      <w:szCs w:val="24"/>
      <w:lang w:eastAsia="en-US"/>
    </w:rPr>
  </w:style>
  <w:style w:type="character" w:customStyle="1" w:styleId="MTEquationSection">
    <w:name w:val="MTEquationSection"/>
    <w:rsid w:val="00625984"/>
    <w:rPr>
      <w:vanish/>
      <w:color w:val="FF0000"/>
    </w:rPr>
  </w:style>
  <w:style w:type="paragraph" w:customStyle="1" w:styleId="MTDisplayEquation">
    <w:name w:val="MTDisplayEquation"/>
    <w:basedOn w:val="Normal"/>
    <w:next w:val="Normal"/>
    <w:link w:val="MTDisplayEquationChar"/>
    <w:rsid w:val="00625984"/>
    <w:pPr>
      <w:tabs>
        <w:tab w:val="center" w:pos="5400"/>
        <w:tab w:val="right" w:pos="10800"/>
      </w:tabs>
    </w:pPr>
    <w:rPr>
      <w:sz w:val="20"/>
      <w:szCs w:val="20"/>
      <w:lang w:eastAsia="ja-JP"/>
    </w:rPr>
  </w:style>
  <w:style w:type="character" w:customStyle="1" w:styleId="MTDisplayEquationChar">
    <w:name w:val="MTDisplayEquation Char"/>
    <w:link w:val="MTDisplayEquation"/>
    <w:rsid w:val="00625984"/>
    <w:rPr>
      <w:rFonts w:ascii="Times New Roman" w:eastAsia="ＭＳ 明朝" w:hAnsi="Times New Roman" w:cs="Times New Roman"/>
    </w:rPr>
  </w:style>
  <w:style w:type="character" w:customStyle="1" w:styleId="Heading2Char">
    <w:name w:val="Heading 2 Char"/>
    <w:link w:val="Heading2"/>
    <w:uiPriority w:val="9"/>
    <w:rsid w:val="00625984"/>
    <w:rPr>
      <w:rFonts w:ascii="Times New Roman" w:eastAsia="ＭＳ 明朝" w:hAnsi="Times New Roman" w:cs="Times New Roman"/>
      <w:color w:val="833C0B"/>
      <w:spacing w:val="15"/>
      <w:sz w:val="24"/>
      <w:szCs w:val="24"/>
      <w:lang w:eastAsia="en-US"/>
    </w:rPr>
  </w:style>
  <w:style w:type="character" w:customStyle="1" w:styleId="code2">
    <w:name w:val="code2"/>
    <w:uiPriority w:val="1"/>
    <w:qFormat/>
    <w:rsid w:val="00625984"/>
    <w:rPr>
      <w:rFonts w:ascii="PT Mono Bold" w:hAnsi="PT Mono Bold"/>
      <w:b/>
      <w:bCs/>
      <w:sz w:val="16"/>
      <w:szCs w:val="16"/>
    </w:rPr>
  </w:style>
  <w:style w:type="character" w:customStyle="1" w:styleId="Heading4Char">
    <w:name w:val="Heading 4 Char"/>
    <w:link w:val="Heading4"/>
    <w:uiPriority w:val="9"/>
    <w:rsid w:val="00625984"/>
    <w:rPr>
      <w:rFonts w:ascii="Times New Roman" w:eastAsia="ＭＳ 明朝" w:hAnsi="Times New Roman" w:cs="Times New Roman"/>
      <w:color w:val="823B0B"/>
      <w:spacing w:val="10"/>
      <w:lang w:eastAsia="en-US"/>
    </w:rPr>
  </w:style>
  <w:style w:type="character" w:styleId="LineNumber">
    <w:name w:val="line number"/>
    <w:basedOn w:val="DefaultParagraphFont"/>
    <w:uiPriority w:val="99"/>
    <w:semiHidden/>
    <w:unhideWhenUsed/>
    <w:rsid w:val="003C5666"/>
  </w:style>
  <w:style w:type="paragraph" w:styleId="FootnoteText">
    <w:name w:val="footnote text"/>
    <w:basedOn w:val="Normal"/>
    <w:link w:val="FootnoteTextChar"/>
    <w:uiPriority w:val="99"/>
    <w:unhideWhenUsed/>
    <w:rsid w:val="00625984"/>
  </w:style>
  <w:style w:type="character" w:customStyle="1" w:styleId="FootnoteTextChar">
    <w:name w:val="Footnote Text Char"/>
    <w:link w:val="FootnoteText"/>
    <w:uiPriority w:val="99"/>
    <w:rsid w:val="00625984"/>
    <w:rPr>
      <w:rFonts w:ascii="Times New Roman" w:eastAsia="ＭＳ 明朝" w:hAnsi="Times New Roman" w:cs="Times New Roman"/>
      <w:sz w:val="24"/>
      <w:szCs w:val="24"/>
      <w:lang w:eastAsia="en-US"/>
    </w:rPr>
  </w:style>
  <w:style w:type="character" w:styleId="FootnoteReference">
    <w:name w:val="footnote reference"/>
    <w:uiPriority w:val="99"/>
    <w:unhideWhenUsed/>
    <w:rsid w:val="00625984"/>
    <w:rPr>
      <w:vertAlign w:val="superscript"/>
    </w:rPr>
  </w:style>
  <w:style w:type="character" w:customStyle="1" w:styleId="MTConvertedEquation">
    <w:name w:val="MTConvertedEquation"/>
    <w:basedOn w:val="DefaultParagraphFont"/>
    <w:rsid w:val="00625984"/>
  </w:style>
  <w:style w:type="paragraph" w:styleId="EndnoteText">
    <w:name w:val="endnote text"/>
    <w:basedOn w:val="Normal"/>
    <w:link w:val="EndnoteTextChar"/>
    <w:uiPriority w:val="99"/>
    <w:semiHidden/>
    <w:unhideWhenUsed/>
    <w:rsid w:val="00625984"/>
    <w:rPr>
      <w:sz w:val="20"/>
      <w:szCs w:val="20"/>
    </w:rPr>
  </w:style>
  <w:style w:type="character" w:customStyle="1" w:styleId="EndnoteTextChar">
    <w:name w:val="Endnote Text Char"/>
    <w:link w:val="EndnoteText"/>
    <w:uiPriority w:val="99"/>
    <w:semiHidden/>
    <w:rsid w:val="00625984"/>
    <w:rPr>
      <w:rFonts w:ascii="Times New Roman" w:eastAsia="ＭＳ 明朝" w:hAnsi="Times New Roman" w:cs="Times New Roman"/>
      <w:lang w:eastAsia="en-US"/>
    </w:rPr>
  </w:style>
  <w:style w:type="character" w:styleId="EndnoteReference">
    <w:name w:val="endnote reference"/>
    <w:uiPriority w:val="99"/>
    <w:semiHidden/>
    <w:unhideWhenUsed/>
    <w:rsid w:val="00625984"/>
    <w:rPr>
      <w:vertAlign w:val="superscript"/>
    </w:rPr>
  </w:style>
  <w:style w:type="character" w:customStyle="1" w:styleId="InLineCode">
    <w:name w:val="InLineCode"/>
    <w:uiPriority w:val="1"/>
    <w:qFormat/>
    <w:rsid w:val="00625984"/>
    <w:rPr>
      <w:rFonts w:ascii="PT Mono" w:hAnsi="PT Mono"/>
      <w:b/>
      <w:bCs/>
      <w:sz w:val="24"/>
      <w:szCs w:val="24"/>
    </w:rPr>
  </w:style>
  <w:style w:type="paragraph" w:styleId="Footer">
    <w:name w:val="footer"/>
    <w:basedOn w:val="Normal"/>
    <w:link w:val="FooterChar"/>
    <w:unhideWhenUsed/>
    <w:rsid w:val="00625984"/>
    <w:pPr>
      <w:tabs>
        <w:tab w:val="center" w:pos="4680"/>
        <w:tab w:val="right" w:pos="9360"/>
      </w:tabs>
    </w:pPr>
  </w:style>
  <w:style w:type="character" w:customStyle="1" w:styleId="FooterChar">
    <w:name w:val="Footer Char"/>
    <w:link w:val="Footer"/>
    <w:rsid w:val="00625984"/>
    <w:rPr>
      <w:rFonts w:ascii="Times New Roman" w:eastAsia="ＭＳ 明朝" w:hAnsi="Times New Roman" w:cs="Times New Roman"/>
      <w:sz w:val="24"/>
      <w:szCs w:val="24"/>
      <w:lang w:eastAsia="en-US"/>
    </w:rPr>
  </w:style>
  <w:style w:type="paragraph" w:styleId="DocumentMap">
    <w:name w:val="Document Map"/>
    <w:basedOn w:val="Normal"/>
    <w:link w:val="DocumentMapChar"/>
    <w:uiPriority w:val="99"/>
    <w:semiHidden/>
    <w:unhideWhenUsed/>
    <w:rsid w:val="00625984"/>
    <w:rPr>
      <w:rFonts w:ascii="Lucida Grande" w:hAnsi="Lucida Grande" w:cs="Lucida Grande"/>
    </w:rPr>
  </w:style>
  <w:style w:type="character" w:customStyle="1" w:styleId="DocumentMapChar">
    <w:name w:val="Document Map Char"/>
    <w:link w:val="DocumentMap"/>
    <w:uiPriority w:val="99"/>
    <w:semiHidden/>
    <w:rsid w:val="00625984"/>
    <w:rPr>
      <w:rFonts w:ascii="Lucida Grande" w:eastAsia="ＭＳ 明朝" w:hAnsi="Lucida Grande" w:cs="Lucida Grande"/>
      <w:sz w:val="24"/>
      <w:szCs w:val="24"/>
      <w:lang w:eastAsia="en-US"/>
    </w:rPr>
  </w:style>
  <w:style w:type="paragraph" w:styleId="NoSpacing">
    <w:name w:val="No Spacing"/>
    <w:aliases w:val="NormalLeftJustified"/>
    <w:basedOn w:val="Normal"/>
    <w:link w:val="NoSpacingChar"/>
    <w:uiPriority w:val="1"/>
    <w:rsid w:val="00596B53"/>
  </w:style>
  <w:style w:type="character" w:customStyle="1" w:styleId="Heading5Char">
    <w:name w:val="Heading 5 Char"/>
    <w:link w:val="Heading5"/>
    <w:uiPriority w:val="9"/>
    <w:rsid w:val="00625984"/>
    <w:rPr>
      <w:rFonts w:ascii="Times New Roman" w:eastAsia="ＭＳ 明朝" w:hAnsi="Times New Roman" w:cs="Times New Roman"/>
      <w:color w:val="823B0B"/>
      <w:spacing w:val="10"/>
      <w:sz w:val="24"/>
      <w:szCs w:val="24"/>
      <w:lang w:eastAsia="en-US"/>
    </w:rPr>
  </w:style>
  <w:style w:type="character" w:customStyle="1" w:styleId="Heading6Char">
    <w:name w:val="Heading 6 Char"/>
    <w:link w:val="Heading6"/>
    <w:uiPriority w:val="9"/>
    <w:rsid w:val="00625984"/>
    <w:rPr>
      <w:rFonts w:ascii="Times New Roman" w:eastAsia="ＭＳ 明朝" w:hAnsi="Times New Roman" w:cs="Times New Roman"/>
      <w:color w:val="C45911"/>
      <w:spacing w:val="10"/>
      <w:sz w:val="24"/>
      <w:szCs w:val="24"/>
      <w:lang w:eastAsia="en-US"/>
    </w:rPr>
  </w:style>
  <w:style w:type="character" w:customStyle="1" w:styleId="Heading7Char">
    <w:name w:val="Heading 7 Char"/>
    <w:link w:val="Heading7"/>
    <w:uiPriority w:val="9"/>
    <w:rsid w:val="00625984"/>
    <w:rPr>
      <w:rFonts w:ascii="Times New Roman" w:eastAsia="ＭＳ 明朝" w:hAnsi="Times New Roman" w:cs="Times New Roman"/>
      <w:i/>
      <w:iCs/>
      <w:caps/>
      <w:color w:val="C45911"/>
      <w:spacing w:val="10"/>
      <w:sz w:val="24"/>
      <w:szCs w:val="24"/>
      <w:lang w:eastAsia="en-US"/>
    </w:rPr>
  </w:style>
  <w:style w:type="character" w:customStyle="1" w:styleId="Heading8Char">
    <w:name w:val="Heading 8 Char"/>
    <w:link w:val="Heading8"/>
    <w:uiPriority w:val="9"/>
    <w:rsid w:val="00625984"/>
    <w:rPr>
      <w:rFonts w:ascii="Times New Roman" w:eastAsia="ＭＳ 明朝" w:hAnsi="Times New Roman" w:cs="Times New Roman"/>
      <w:caps/>
      <w:spacing w:val="10"/>
      <w:lang w:eastAsia="en-US"/>
    </w:rPr>
  </w:style>
  <w:style w:type="character" w:customStyle="1" w:styleId="Heading9Char">
    <w:name w:val="Heading 9 Char"/>
    <w:link w:val="Heading9"/>
    <w:uiPriority w:val="9"/>
    <w:semiHidden/>
    <w:rsid w:val="00625984"/>
    <w:rPr>
      <w:rFonts w:ascii="Times New Roman" w:eastAsia="ＭＳ 明朝" w:hAnsi="Times New Roman" w:cs="Times New Roman"/>
      <w:i/>
      <w:iCs/>
      <w:caps/>
      <w:spacing w:val="10"/>
      <w:lang w:eastAsia="en-US"/>
    </w:rPr>
  </w:style>
  <w:style w:type="character" w:styleId="PageNumber">
    <w:name w:val="page number"/>
    <w:basedOn w:val="DefaultParagraphFont"/>
    <w:rsid w:val="00625984"/>
  </w:style>
  <w:style w:type="paragraph" w:customStyle="1" w:styleId="EndNoteBibliographyTitle">
    <w:name w:val="EndNote Bibliography Title"/>
    <w:basedOn w:val="Normal"/>
    <w:rsid w:val="00625984"/>
    <w:pPr>
      <w:jc w:val="center"/>
    </w:pPr>
    <w:rPr>
      <w:rFonts w:ascii="Calibri" w:hAnsi="Calibri"/>
    </w:rPr>
  </w:style>
  <w:style w:type="paragraph" w:customStyle="1" w:styleId="EndNoteBibliography">
    <w:name w:val="EndNote Bibliography"/>
    <w:basedOn w:val="Normal"/>
    <w:rsid w:val="00625984"/>
    <w:rPr>
      <w:rFonts w:ascii="Calibri" w:hAnsi="Calibri"/>
    </w:rPr>
  </w:style>
  <w:style w:type="character" w:customStyle="1" w:styleId="NoSpacingChar">
    <w:name w:val="No Spacing Char"/>
    <w:aliases w:val="NormalLeftJustified Char"/>
    <w:basedOn w:val="DefaultParagraphFont"/>
    <w:link w:val="NoSpacing"/>
    <w:uiPriority w:val="1"/>
    <w:rsid w:val="00596B53"/>
    <w:rPr>
      <w:rFonts w:ascii="Times New Roman" w:hAnsi="Times New Roman" w:cs="Times New Roman"/>
      <w:sz w:val="24"/>
      <w:szCs w:val="24"/>
      <w:lang w:eastAsia="en-US"/>
    </w:rPr>
  </w:style>
  <w:style w:type="paragraph" w:styleId="TOCHeading">
    <w:name w:val="TOC Heading"/>
    <w:basedOn w:val="Heading1"/>
    <w:next w:val="Normal"/>
    <w:uiPriority w:val="39"/>
    <w:semiHidden/>
    <w:unhideWhenUsed/>
    <w:qFormat/>
    <w:rsid w:val="00B71594"/>
    <w:pPr>
      <w:outlineLvl w:val="9"/>
    </w:pPr>
    <w:rPr>
      <w:lang w:bidi="en-US"/>
    </w:rPr>
  </w:style>
  <w:style w:type="paragraph" w:styleId="Revision">
    <w:name w:val="Revision"/>
    <w:hidden/>
    <w:uiPriority w:val="99"/>
    <w:semiHidden/>
    <w:rsid w:val="00625984"/>
    <w:rPr>
      <w:rFonts w:ascii="Times New Roman" w:eastAsia="ＭＳ 明朝" w:hAnsi="Times New Roman" w:cs="Times New Roman"/>
      <w:sz w:val="24"/>
      <w:szCs w:val="24"/>
      <w:lang w:eastAsia="en-US"/>
    </w:rPr>
  </w:style>
  <w:style w:type="paragraph" w:customStyle="1" w:styleId="MyEqns">
    <w:name w:val="MyEqns"/>
    <w:basedOn w:val="Normal"/>
    <w:link w:val="MyEqnsChar"/>
    <w:qFormat/>
    <w:rsid w:val="00625984"/>
    <w:pPr>
      <w:tabs>
        <w:tab w:val="right" w:pos="9360"/>
        <w:tab w:val="right" w:pos="10440"/>
      </w:tabs>
    </w:pPr>
    <w:rPr>
      <w:b/>
      <w:bCs/>
    </w:rPr>
  </w:style>
  <w:style w:type="character" w:customStyle="1" w:styleId="MyEqnsChar">
    <w:name w:val="MyEqns Char"/>
    <w:link w:val="MyEqns"/>
    <w:rsid w:val="00625984"/>
    <w:rPr>
      <w:rFonts w:ascii="Times New Roman" w:eastAsia="ＭＳ 明朝" w:hAnsi="Times New Roman" w:cs="Times New Roman"/>
      <w:b/>
      <w:bCs/>
      <w:sz w:val="24"/>
      <w:szCs w:val="24"/>
      <w:lang w:eastAsia="en-US"/>
    </w:rPr>
  </w:style>
  <w:style w:type="paragraph" w:customStyle="1" w:styleId="footnotedescription">
    <w:name w:val="footnote description"/>
    <w:next w:val="Normal"/>
    <w:link w:val="footnotedescriptionChar"/>
    <w:hidden/>
    <w:rsid w:val="008B1F0B"/>
    <w:pPr>
      <w:spacing w:line="259" w:lineRule="auto"/>
    </w:pPr>
    <w:rPr>
      <w:rFonts w:ascii="Times New Roman" w:eastAsia="Times New Roman" w:hAnsi="Times New Roman" w:cs="Times New Roman"/>
      <w:color w:val="000000"/>
      <w:sz w:val="24"/>
      <w:szCs w:val="22"/>
      <w:lang w:eastAsia="en-US"/>
    </w:rPr>
  </w:style>
  <w:style w:type="character" w:customStyle="1" w:styleId="footnotedescriptionChar">
    <w:name w:val="footnote description Char"/>
    <w:link w:val="footnotedescription"/>
    <w:rsid w:val="008B1F0B"/>
    <w:rPr>
      <w:rFonts w:ascii="Times New Roman" w:eastAsia="Times New Roman" w:hAnsi="Times New Roman" w:cs="Times New Roman"/>
      <w:color w:val="000000"/>
      <w:sz w:val="24"/>
      <w:szCs w:val="22"/>
      <w:lang w:eastAsia="en-US"/>
    </w:rPr>
  </w:style>
  <w:style w:type="character" w:customStyle="1" w:styleId="footnotemark">
    <w:name w:val="footnote mark"/>
    <w:hidden/>
    <w:rsid w:val="008B1F0B"/>
    <w:rPr>
      <w:rFonts w:ascii="Times New Roman" w:eastAsia="Times New Roman" w:hAnsi="Times New Roman" w:cs="Times New Roman"/>
      <w:color w:val="000000"/>
      <w:sz w:val="24"/>
      <w:vertAlign w:val="superscript"/>
    </w:rPr>
  </w:style>
  <w:style w:type="paragraph" w:styleId="Caption">
    <w:name w:val="caption"/>
    <w:basedOn w:val="Normal"/>
    <w:next w:val="Normal"/>
    <w:uiPriority w:val="35"/>
    <w:unhideWhenUsed/>
    <w:qFormat/>
    <w:rsid w:val="00625984"/>
    <w:rPr>
      <w:spacing w:val="10"/>
      <w:sz w:val="18"/>
      <w:szCs w:val="18"/>
    </w:rPr>
  </w:style>
  <w:style w:type="paragraph" w:styleId="Header">
    <w:name w:val="header"/>
    <w:basedOn w:val="Normal"/>
    <w:link w:val="HeaderChar"/>
    <w:uiPriority w:val="99"/>
    <w:unhideWhenUsed/>
    <w:rsid w:val="003C5666"/>
    <w:pPr>
      <w:tabs>
        <w:tab w:val="center" w:pos="4680"/>
        <w:tab w:val="right" w:pos="9360"/>
      </w:tabs>
    </w:pPr>
  </w:style>
  <w:style w:type="character" w:customStyle="1" w:styleId="HeaderChar">
    <w:name w:val="Header Char"/>
    <w:link w:val="Header"/>
    <w:uiPriority w:val="99"/>
    <w:rsid w:val="003C5666"/>
    <w:rPr>
      <w:rFonts w:ascii="Times New Roman" w:eastAsia="ＭＳ 明朝" w:hAnsi="Times New Roman" w:cs="Times New Roman"/>
      <w:sz w:val="24"/>
      <w:szCs w:val="24"/>
      <w:lang w:eastAsia="en-US"/>
    </w:rPr>
  </w:style>
  <w:style w:type="paragraph" w:styleId="BalloonText">
    <w:name w:val="Balloon Text"/>
    <w:basedOn w:val="Normal"/>
    <w:link w:val="BalloonTextChar"/>
    <w:semiHidden/>
    <w:unhideWhenUsed/>
    <w:rsid w:val="00F44697"/>
    <w:rPr>
      <w:rFonts w:ascii="Lucida Grande" w:hAnsi="Lucida Grande" w:cs="Lucida Grande"/>
      <w:sz w:val="18"/>
      <w:szCs w:val="18"/>
    </w:rPr>
  </w:style>
  <w:style w:type="character" w:customStyle="1" w:styleId="BalloonTextChar">
    <w:name w:val="Balloon Text Char"/>
    <w:basedOn w:val="DefaultParagraphFont"/>
    <w:link w:val="BalloonText"/>
    <w:semiHidden/>
    <w:rsid w:val="00F44697"/>
    <w:rPr>
      <w:rFonts w:ascii="Lucida Grande" w:eastAsia="ＭＳ 明朝" w:hAnsi="Lucida Grande" w:cs="Lucida Grande"/>
      <w:sz w:val="18"/>
      <w:szCs w:val="18"/>
      <w:lang w:eastAsia="en-US"/>
    </w:rPr>
  </w:style>
  <w:style w:type="table" w:styleId="TableGrid">
    <w:name w:val="Table Grid"/>
    <w:basedOn w:val="TableNormal"/>
    <w:uiPriority w:val="59"/>
    <w:rsid w:val="008278A8"/>
    <w:pPr>
      <w:spacing w:after="200" w:line="252" w:lineRule="auto"/>
    </w:pPr>
    <w:rPr>
      <w:rFonts w:ascii="Calibri" w:eastAsia="Calibri" w:hAnsi="Calibri" w:cs="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8278A8"/>
    <w:rPr>
      <w:color w:val="0000FF"/>
      <w:u w:val="single"/>
    </w:rPr>
  </w:style>
  <w:style w:type="paragraph" w:styleId="HTMLPreformatted">
    <w:name w:val="HTML Preformatted"/>
    <w:basedOn w:val="Normal"/>
    <w:link w:val="HTMLPreformattedChar"/>
    <w:unhideWhenUsed/>
    <w:rsid w:val="0082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8278A8"/>
    <w:rPr>
      <w:rFonts w:ascii="Courier New" w:eastAsia="Times New Roman" w:hAnsi="Courier New" w:cs="Courier New"/>
      <w:lang w:eastAsia="en-US"/>
    </w:rPr>
  </w:style>
  <w:style w:type="character" w:customStyle="1" w:styleId="gcg2ujhdabb">
    <w:name w:val="gcg2ujhdabb"/>
    <w:basedOn w:val="DefaultParagraphFont"/>
    <w:rsid w:val="008278A8"/>
  </w:style>
  <w:style w:type="character" w:customStyle="1" w:styleId="gcg2ujhdeab">
    <w:name w:val="gcg2ujhdeab"/>
    <w:basedOn w:val="DefaultParagraphFont"/>
    <w:rsid w:val="008278A8"/>
  </w:style>
  <w:style w:type="character" w:customStyle="1" w:styleId="gewyw5ybjeb">
    <w:name w:val="gewyw5ybjeb"/>
    <w:basedOn w:val="DefaultParagraphFont"/>
    <w:rsid w:val="008278A8"/>
  </w:style>
  <w:style w:type="character" w:customStyle="1" w:styleId="gewyw5ybmdb">
    <w:name w:val="gewyw5ybmdb"/>
    <w:basedOn w:val="DefaultParagraphFont"/>
    <w:rsid w:val="008278A8"/>
  </w:style>
  <w:style w:type="character" w:styleId="FollowedHyperlink">
    <w:name w:val="FollowedHyperlink"/>
    <w:basedOn w:val="DefaultParagraphFont"/>
    <w:uiPriority w:val="99"/>
    <w:semiHidden/>
    <w:unhideWhenUsed/>
    <w:rsid w:val="008278A8"/>
    <w:rPr>
      <w:color w:val="800080" w:themeColor="followedHyperlink"/>
      <w:u w:val="single"/>
    </w:rPr>
  </w:style>
  <w:style w:type="character" w:styleId="CommentReference">
    <w:name w:val="annotation reference"/>
    <w:uiPriority w:val="99"/>
    <w:semiHidden/>
    <w:unhideWhenUsed/>
    <w:rsid w:val="008278A8"/>
    <w:rPr>
      <w:sz w:val="16"/>
      <w:szCs w:val="16"/>
    </w:rPr>
  </w:style>
  <w:style w:type="paragraph" w:styleId="CommentText">
    <w:name w:val="annotation text"/>
    <w:basedOn w:val="Normal"/>
    <w:link w:val="CommentTextChar"/>
    <w:uiPriority w:val="99"/>
    <w:unhideWhenUsed/>
    <w:rsid w:val="008278A8"/>
    <w:rPr>
      <w:sz w:val="20"/>
      <w:szCs w:val="20"/>
    </w:rPr>
  </w:style>
  <w:style w:type="character" w:customStyle="1" w:styleId="CommentTextChar">
    <w:name w:val="Comment Text Char"/>
    <w:basedOn w:val="DefaultParagraphFont"/>
    <w:link w:val="CommentText"/>
    <w:uiPriority w:val="99"/>
    <w:rsid w:val="008278A8"/>
    <w:rPr>
      <w:rFonts w:ascii="Times New Roman" w:eastAsia="ＭＳ 明朝"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8278A8"/>
    <w:rPr>
      <w:b/>
      <w:bCs/>
    </w:rPr>
  </w:style>
  <w:style w:type="character" w:customStyle="1" w:styleId="CommentSubjectChar">
    <w:name w:val="Comment Subject Char"/>
    <w:basedOn w:val="CommentTextChar"/>
    <w:link w:val="CommentSubject"/>
    <w:uiPriority w:val="99"/>
    <w:semiHidden/>
    <w:rsid w:val="008278A8"/>
    <w:rPr>
      <w:rFonts w:ascii="Times New Roman" w:eastAsia="ＭＳ 明朝" w:hAnsi="Times New Roman" w:cs="Times New Roman"/>
      <w:b/>
      <w:bCs/>
      <w:lang w:eastAsia="en-US"/>
    </w:rPr>
  </w:style>
  <w:style w:type="paragraph" w:styleId="NormalWeb">
    <w:name w:val="Normal (Web)"/>
    <w:basedOn w:val="Normal"/>
    <w:uiPriority w:val="99"/>
    <w:unhideWhenUsed/>
    <w:rsid w:val="008278A8"/>
    <w:pPr>
      <w:spacing w:before="100" w:beforeAutospacing="1" w:after="100" w:afterAutospacing="1"/>
    </w:pPr>
  </w:style>
  <w:style w:type="paragraph" w:customStyle="1" w:styleId="Eqn">
    <w:name w:val="Eqn"/>
    <w:basedOn w:val="Normal"/>
    <w:next w:val="Normal"/>
    <w:rsid w:val="008278A8"/>
  </w:style>
  <w:style w:type="table" w:customStyle="1" w:styleId="Equation">
    <w:name w:val="Equation"/>
    <w:basedOn w:val="TableNormal"/>
    <w:uiPriority w:val="99"/>
    <w:rsid w:val="008278A8"/>
    <w:pPr>
      <w:keepNext/>
      <w:spacing w:after="200" w:line="252" w:lineRule="auto"/>
    </w:pPr>
    <w:rPr>
      <w:rFonts w:ascii="Times New Roman" w:eastAsia="Calibri" w:hAnsi="Times New Roman" w:cs="Calibri"/>
      <w:sz w:val="22"/>
      <w:szCs w:val="22"/>
      <w:lang w:eastAsia="en-US"/>
    </w:rPr>
    <w:tblPr>
      <w:tblInd w:w="0" w:type="dxa"/>
      <w:tblCellMar>
        <w:top w:w="0" w:type="dxa"/>
        <w:left w:w="0" w:type="dxa"/>
        <w:bottom w:w="0" w:type="dxa"/>
        <w:right w:w="0" w:type="dxa"/>
      </w:tblCellMar>
    </w:tblPr>
    <w:tcPr>
      <w:vAlign w:val="center"/>
    </w:tcPr>
  </w:style>
  <w:style w:type="paragraph" w:customStyle="1" w:styleId="NormalLeftJust">
    <w:name w:val="NormalLeftJust"/>
    <w:basedOn w:val="Normal"/>
    <w:rsid w:val="008278A8"/>
  </w:style>
  <w:style w:type="paragraph" w:styleId="Title">
    <w:name w:val="Title"/>
    <w:basedOn w:val="Normal"/>
    <w:next w:val="Normal"/>
    <w:link w:val="TitleChar"/>
    <w:uiPriority w:val="10"/>
    <w:rsid w:val="008278A8"/>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278A8"/>
    <w:rPr>
      <w:rFonts w:ascii="Times New Roman" w:eastAsia="ＭＳ 明朝" w:hAnsi="Times New Roman" w:cs="Times New Roman"/>
      <w:caps/>
      <w:color w:val="632423" w:themeColor="accent2" w:themeShade="80"/>
      <w:spacing w:val="50"/>
      <w:sz w:val="44"/>
      <w:szCs w:val="44"/>
      <w:lang w:eastAsia="en-US"/>
    </w:rPr>
  </w:style>
  <w:style w:type="paragraph" w:styleId="Subtitle">
    <w:name w:val="Subtitle"/>
    <w:basedOn w:val="Normal"/>
    <w:next w:val="Normal"/>
    <w:link w:val="SubtitleChar"/>
    <w:uiPriority w:val="11"/>
    <w:rsid w:val="008278A8"/>
    <w:pPr>
      <w:spacing w:after="560"/>
      <w:jc w:val="center"/>
    </w:pPr>
    <w:rPr>
      <w:caps/>
      <w:spacing w:val="20"/>
      <w:sz w:val="18"/>
      <w:szCs w:val="18"/>
    </w:rPr>
  </w:style>
  <w:style w:type="character" w:customStyle="1" w:styleId="SubtitleChar">
    <w:name w:val="Subtitle Char"/>
    <w:basedOn w:val="DefaultParagraphFont"/>
    <w:link w:val="Subtitle"/>
    <w:uiPriority w:val="11"/>
    <w:rsid w:val="008278A8"/>
    <w:rPr>
      <w:rFonts w:ascii="Times New Roman" w:eastAsia="ＭＳ 明朝" w:hAnsi="Times New Roman" w:cs="Times New Roman"/>
      <w:caps/>
      <w:spacing w:val="20"/>
      <w:sz w:val="18"/>
      <w:szCs w:val="18"/>
      <w:lang w:eastAsia="en-US"/>
    </w:rPr>
  </w:style>
  <w:style w:type="character" w:styleId="Strong">
    <w:name w:val="Strong"/>
    <w:uiPriority w:val="22"/>
    <w:rsid w:val="008278A8"/>
    <w:rPr>
      <w:b/>
      <w:bCs/>
      <w:color w:val="943634" w:themeColor="accent2" w:themeShade="BF"/>
      <w:spacing w:val="5"/>
    </w:rPr>
  </w:style>
  <w:style w:type="character" w:styleId="Emphasis">
    <w:name w:val="Emphasis"/>
    <w:uiPriority w:val="20"/>
    <w:rsid w:val="008278A8"/>
    <w:rPr>
      <w:caps/>
      <w:spacing w:val="5"/>
      <w:sz w:val="20"/>
      <w:szCs w:val="20"/>
    </w:rPr>
  </w:style>
  <w:style w:type="paragraph" w:styleId="Quote">
    <w:name w:val="Quote"/>
    <w:basedOn w:val="Normal"/>
    <w:next w:val="Normal"/>
    <w:link w:val="QuoteChar"/>
    <w:uiPriority w:val="29"/>
    <w:rsid w:val="008278A8"/>
    <w:rPr>
      <w:i/>
      <w:iCs/>
    </w:rPr>
  </w:style>
  <w:style w:type="character" w:customStyle="1" w:styleId="QuoteChar">
    <w:name w:val="Quote Char"/>
    <w:basedOn w:val="DefaultParagraphFont"/>
    <w:link w:val="Quote"/>
    <w:uiPriority w:val="29"/>
    <w:rsid w:val="008278A8"/>
    <w:rPr>
      <w:rFonts w:ascii="Times New Roman" w:eastAsia="ＭＳ 明朝" w:hAnsi="Times New Roman" w:cs="Times New Roman"/>
      <w:i/>
      <w:iCs/>
      <w:sz w:val="24"/>
      <w:szCs w:val="24"/>
      <w:lang w:eastAsia="en-US"/>
    </w:rPr>
  </w:style>
  <w:style w:type="paragraph" w:styleId="IntenseQuote">
    <w:name w:val="Intense Quote"/>
    <w:basedOn w:val="Normal"/>
    <w:next w:val="Normal"/>
    <w:link w:val="IntenseQuoteChar"/>
    <w:uiPriority w:val="30"/>
    <w:rsid w:val="008278A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78A8"/>
    <w:rPr>
      <w:rFonts w:ascii="Times New Roman" w:eastAsia="ＭＳ 明朝" w:hAnsi="Times New Roman" w:cs="Times New Roman"/>
      <w:caps/>
      <w:color w:val="622423" w:themeColor="accent2" w:themeShade="7F"/>
      <w:spacing w:val="5"/>
      <w:lang w:eastAsia="en-US"/>
    </w:rPr>
  </w:style>
  <w:style w:type="character" w:styleId="SubtleEmphasis">
    <w:name w:val="Subtle Emphasis"/>
    <w:uiPriority w:val="19"/>
    <w:rsid w:val="008278A8"/>
    <w:rPr>
      <w:i/>
      <w:iCs/>
    </w:rPr>
  </w:style>
  <w:style w:type="character" w:styleId="IntenseEmphasis">
    <w:name w:val="Intense Emphasis"/>
    <w:uiPriority w:val="21"/>
    <w:rsid w:val="008278A8"/>
    <w:rPr>
      <w:i/>
      <w:iCs/>
      <w:caps/>
      <w:spacing w:val="10"/>
      <w:sz w:val="20"/>
      <w:szCs w:val="20"/>
    </w:rPr>
  </w:style>
  <w:style w:type="character" w:styleId="SubtleReference">
    <w:name w:val="Subtle Reference"/>
    <w:basedOn w:val="DefaultParagraphFont"/>
    <w:uiPriority w:val="31"/>
    <w:rsid w:val="008278A8"/>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8278A8"/>
    <w:rPr>
      <w:rFonts w:asciiTheme="minorHAnsi" w:eastAsiaTheme="minorEastAsia" w:hAnsiTheme="minorHAnsi" w:cstheme="minorBidi"/>
      <w:b/>
      <w:bCs/>
      <w:i/>
      <w:iCs/>
      <w:color w:val="622423" w:themeColor="accent2" w:themeShade="7F"/>
    </w:rPr>
  </w:style>
  <w:style w:type="table" w:customStyle="1" w:styleId="PlainTable51">
    <w:name w:val="Plain Table 51"/>
    <w:basedOn w:val="TableNormal"/>
    <w:uiPriority w:val="45"/>
    <w:rsid w:val="008278A8"/>
    <w:rPr>
      <w:rFonts w:eastAsiaTheme="minorHAnsi"/>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8278A8"/>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8278A8"/>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yTable">
    <w:name w:val="MyTable"/>
    <w:basedOn w:val="TableNormal"/>
    <w:uiPriority w:val="99"/>
    <w:rsid w:val="008278A8"/>
    <w:rPr>
      <w:rFonts w:ascii="Calibri" w:eastAsia="Calibri" w:hAnsi="Calibri" w:cs="Calibri"/>
      <w:lang w:eastAsia="en-US"/>
    </w:rPr>
    <w:tblPr>
      <w:tblInd w:w="0" w:type="dxa"/>
      <w:tblCellMar>
        <w:top w:w="0" w:type="dxa"/>
        <w:left w:w="108" w:type="dxa"/>
        <w:bottom w:w="0" w:type="dxa"/>
        <w:right w:w="108" w:type="dxa"/>
      </w:tblCellMar>
    </w:tblPr>
    <w:tcPr>
      <w:shd w:val="clear" w:color="auto" w:fill="E0E0E0"/>
    </w:tcPr>
  </w:style>
  <w:style w:type="paragraph" w:customStyle="1" w:styleId="PageNumber1">
    <w:name w:val="Page Number1"/>
    <w:basedOn w:val="Normal"/>
    <w:next w:val="Normal"/>
    <w:rsid w:val="008278A8"/>
    <w:pPr>
      <w:spacing w:line="480" w:lineRule="auto"/>
    </w:pPr>
    <w:rPr>
      <w:rFonts w:eastAsia="Times New Roman"/>
    </w:rPr>
  </w:style>
  <w:style w:type="paragraph" w:customStyle="1" w:styleId="SPIEbodytext">
    <w:name w:val="SPIE body text"/>
    <w:basedOn w:val="Normal"/>
    <w:link w:val="SPIEbodytextCharChar"/>
    <w:rsid w:val="008278A8"/>
    <w:pPr>
      <w:jc w:val="both"/>
    </w:pPr>
    <w:rPr>
      <w:sz w:val="20"/>
    </w:rPr>
  </w:style>
  <w:style w:type="character" w:customStyle="1" w:styleId="SPIEbodytextCharChar">
    <w:name w:val="SPIE body text Char Char"/>
    <w:basedOn w:val="DefaultParagraphFont"/>
    <w:link w:val="SPIEbodytext"/>
    <w:rsid w:val="008278A8"/>
    <w:rPr>
      <w:rFonts w:ascii="Times New Roman" w:eastAsia="ＭＳ 明朝" w:hAnsi="Times New Roman" w:cs="Times New Roman"/>
      <w:szCs w:val="24"/>
      <w:lang w:eastAsia="en-US"/>
    </w:rPr>
  </w:style>
  <w:style w:type="character" w:styleId="BookTitle">
    <w:name w:val="Book Title"/>
    <w:uiPriority w:val="33"/>
    <w:rsid w:val="009B1599"/>
    <w:rPr>
      <w:caps/>
      <w:color w:val="622423" w:themeColor="accent2" w:themeShade="7F"/>
      <w:spacing w:val="5"/>
      <w:u w:color="622423" w:themeColor="accent2" w:themeShade="7F"/>
    </w:rPr>
  </w:style>
  <w:style w:type="paragraph" w:styleId="BodyText">
    <w:name w:val="Body Text"/>
    <w:basedOn w:val="Normal"/>
    <w:link w:val="BodyTextChar"/>
    <w:rsid w:val="009B1599"/>
    <w:pPr>
      <w:spacing w:line="480" w:lineRule="auto"/>
    </w:pPr>
    <w:rPr>
      <w:rFonts w:eastAsia="Times New Roman"/>
      <w:color w:val="FF0000"/>
    </w:rPr>
  </w:style>
  <w:style w:type="character" w:customStyle="1" w:styleId="BodyTextChar">
    <w:name w:val="Body Text Char"/>
    <w:basedOn w:val="DefaultParagraphFont"/>
    <w:link w:val="BodyText"/>
    <w:rsid w:val="009B1599"/>
    <w:rPr>
      <w:rFonts w:ascii="Times New Roman" w:eastAsia="Times New Roman" w:hAnsi="Times New Roman" w:cs="Times New Roman"/>
      <w:color w:val="FF0000"/>
      <w:sz w:val="24"/>
      <w:szCs w:val="24"/>
      <w:lang w:eastAsia="en-US"/>
    </w:rPr>
  </w:style>
  <w:style w:type="paragraph" w:customStyle="1" w:styleId="BoxEmphasis">
    <w:name w:val="BoxEmphasis"/>
    <w:basedOn w:val="Normal"/>
    <w:qFormat/>
    <w:rsid w:val="009B1599"/>
    <w:pPr>
      <w:spacing w:line="360" w:lineRule="auto"/>
    </w:pPr>
    <w:rPr>
      <w:noProof/>
    </w:rPr>
  </w:style>
  <w:style w:type="paragraph" w:customStyle="1" w:styleId="Code">
    <w:name w:val="Code"/>
    <w:basedOn w:val="Normal"/>
    <w:rsid w:val="003C3CCA"/>
    <w:pPr>
      <w:spacing w:line="360" w:lineRule="auto"/>
    </w:pPr>
    <w:rPr>
      <w:rFonts w:ascii="Courier" w:eastAsia="Times New Roman" w:hAnsi="Courier"/>
      <w:sz w:val="20"/>
      <w:szCs w:val="20"/>
      <w:shd w:val="clear" w:color="auto" w:fill="E1E2E5"/>
    </w:rPr>
  </w:style>
  <w:style w:type="character" w:customStyle="1" w:styleId="apple-style-span">
    <w:name w:val="apple-style-span"/>
    <w:basedOn w:val="DefaultParagraphFont"/>
    <w:rsid w:val="003C3CCA"/>
  </w:style>
  <w:style w:type="character" w:customStyle="1" w:styleId="apple-converted-space">
    <w:name w:val="apple-converted-space"/>
    <w:basedOn w:val="DefaultParagraphFont"/>
    <w:rsid w:val="003C3CCA"/>
  </w:style>
  <w:style w:type="paragraph" w:customStyle="1" w:styleId="Code20">
    <w:name w:val="Code2"/>
    <w:basedOn w:val="Normal"/>
    <w:link w:val="Code2Char"/>
    <w:rsid w:val="003C3CCA"/>
    <w:pPr>
      <w:pBdr>
        <w:top w:val="single" w:sz="4" w:space="1" w:color="auto"/>
        <w:left w:val="single" w:sz="4" w:space="4" w:color="auto"/>
        <w:bottom w:val="single" w:sz="4" w:space="1" w:color="auto"/>
        <w:right w:val="single" w:sz="4" w:space="4" w:color="auto"/>
      </w:pBdr>
      <w:shd w:val="clear" w:color="auto" w:fill="E6E6E6"/>
      <w:spacing w:line="360" w:lineRule="auto"/>
    </w:pPr>
    <w:rPr>
      <w:rFonts w:ascii="Courier" w:eastAsia="Times New Roman" w:hAnsi="Courier"/>
      <w:sz w:val="18"/>
      <w:szCs w:val="18"/>
      <w:shd w:val="clear" w:color="auto" w:fill="E1E2E5"/>
    </w:rPr>
  </w:style>
  <w:style w:type="character" w:customStyle="1" w:styleId="Code2Char">
    <w:name w:val="Code2 Char"/>
    <w:basedOn w:val="DefaultParagraphFont"/>
    <w:link w:val="Code20"/>
    <w:rsid w:val="003C3CCA"/>
    <w:rPr>
      <w:rFonts w:ascii="Courier" w:eastAsia="Times New Roman" w:hAnsi="Courier" w:cs="Times New Roman"/>
      <w:sz w:val="18"/>
      <w:szCs w:val="18"/>
      <w:shd w:val="clear" w:color="auto" w:fill="E6E6E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Balloo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984"/>
    <w:rPr>
      <w:rFonts w:ascii="Times New Roman" w:eastAsia="ＭＳ 明朝" w:hAnsi="Times New Roman" w:cs="Times New Roman"/>
      <w:sz w:val="24"/>
      <w:szCs w:val="24"/>
      <w:lang w:eastAsia="en-US"/>
    </w:rPr>
  </w:style>
  <w:style w:type="paragraph" w:styleId="Heading1">
    <w:name w:val="heading 1"/>
    <w:aliases w:val="SPIE Section"/>
    <w:basedOn w:val="Normal"/>
    <w:next w:val="Normal"/>
    <w:link w:val="Heading1Char"/>
    <w:uiPriority w:val="9"/>
    <w:qFormat/>
    <w:rsid w:val="00625984"/>
    <w:pPr>
      <w:keepNext/>
      <w:pBdr>
        <w:bottom w:val="thinThickSmallGap" w:sz="12" w:space="1" w:color="C45911"/>
      </w:pBdr>
      <w:spacing w:before="320"/>
      <w:contextualSpacing/>
      <w:jc w:val="center"/>
      <w:outlineLvl w:val="0"/>
    </w:pPr>
    <w:rPr>
      <w:color w:val="833C0B"/>
      <w:spacing w:val="20"/>
      <w:sz w:val="28"/>
      <w:szCs w:val="28"/>
    </w:rPr>
  </w:style>
  <w:style w:type="paragraph" w:styleId="Heading2">
    <w:name w:val="heading 2"/>
    <w:basedOn w:val="Normal"/>
    <w:next w:val="Normal"/>
    <w:link w:val="Heading2Char"/>
    <w:uiPriority w:val="9"/>
    <w:unhideWhenUsed/>
    <w:qFormat/>
    <w:rsid w:val="00625984"/>
    <w:pPr>
      <w:keepNext/>
      <w:pBdr>
        <w:bottom w:val="single" w:sz="4" w:space="1" w:color="823B0B"/>
      </w:pBdr>
      <w:spacing w:before="240"/>
      <w:jc w:val="center"/>
      <w:outlineLvl w:val="1"/>
    </w:pPr>
    <w:rPr>
      <w:color w:val="833C0B"/>
      <w:spacing w:val="15"/>
    </w:rPr>
  </w:style>
  <w:style w:type="paragraph" w:styleId="Heading3">
    <w:name w:val="heading 3"/>
    <w:basedOn w:val="Normal"/>
    <w:next w:val="Normal"/>
    <w:link w:val="Heading3Char"/>
    <w:uiPriority w:val="9"/>
    <w:unhideWhenUsed/>
    <w:qFormat/>
    <w:rsid w:val="00625984"/>
    <w:pPr>
      <w:keepNext/>
      <w:pBdr>
        <w:top w:val="dotted" w:sz="4" w:space="0" w:color="823B0B"/>
        <w:bottom w:val="dotted" w:sz="4" w:space="1" w:color="823B0B"/>
      </w:pBdr>
      <w:spacing w:before="120"/>
      <w:jc w:val="center"/>
      <w:outlineLvl w:val="2"/>
    </w:pPr>
    <w:rPr>
      <w:color w:val="823B0B"/>
    </w:rPr>
  </w:style>
  <w:style w:type="paragraph" w:styleId="Heading4">
    <w:name w:val="heading 4"/>
    <w:basedOn w:val="Normal"/>
    <w:next w:val="Normal"/>
    <w:link w:val="Heading4Char"/>
    <w:uiPriority w:val="9"/>
    <w:unhideWhenUsed/>
    <w:qFormat/>
    <w:rsid w:val="00625984"/>
    <w:pPr>
      <w:pBdr>
        <w:bottom w:val="dotted" w:sz="4" w:space="1" w:color="C45911"/>
      </w:pBdr>
      <w:spacing w:after="120"/>
      <w:jc w:val="center"/>
      <w:outlineLvl w:val="3"/>
    </w:pPr>
    <w:rPr>
      <w:color w:val="823B0B"/>
      <w:spacing w:val="10"/>
      <w:sz w:val="20"/>
      <w:szCs w:val="20"/>
    </w:rPr>
  </w:style>
  <w:style w:type="paragraph" w:styleId="Heading5">
    <w:name w:val="heading 5"/>
    <w:basedOn w:val="Normal"/>
    <w:next w:val="Normal"/>
    <w:link w:val="Heading5Char"/>
    <w:uiPriority w:val="9"/>
    <w:unhideWhenUsed/>
    <w:qFormat/>
    <w:rsid w:val="00625984"/>
    <w:pPr>
      <w:spacing w:before="320" w:after="120"/>
      <w:jc w:val="center"/>
      <w:outlineLvl w:val="4"/>
    </w:pPr>
    <w:rPr>
      <w:color w:val="823B0B"/>
      <w:spacing w:val="10"/>
    </w:rPr>
  </w:style>
  <w:style w:type="paragraph" w:styleId="Heading6">
    <w:name w:val="heading 6"/>
    <w:basedOn w:val="Normal"/>
    <w:next w:val="Normal"/>
    <w:link w:val="Heading6Char"/>
    <w:uiPriority w:val="9"/>
    <w:unhideWhenUsed/>
    <w:qFormat/>
    <w:rsid w:val="00625984"/>
    <w:pPr>
      <w:spacing w:after="120"/>
      <w:jc w:val="center"/>
      <w:outlineLvl w:val="5"/>
    </w:pPr>
    <w:rPr>
      <w:color w:val="C45911"/>
      <w:spacing w:val="10"/>
    </w:rPr>
  </w:style>
  <w:style w:type="paragraph" w:styleId="Heading7">
    <w:name w:val="heading 7"/>
    <w:basedOn w:val="Normal"/>
    <w:next w:val="Normal"/>
    <w:link w:val="Heading7Char"/>
    <w:uiPriority w:val="9"/>
    <w:unhideWhenUsed/>
    <w:rsid w:val="00625984"/>
    <w:pPr>
      <w:spacing w:after="120"/>
      <w:jc w:val="center"/>
      <w:outlineLvl w:val="6"/>
    </w:pPr>
    <w:rPr>
      <w:i/>
      <w:iCs/>
      <w:caps/>
      <w:color w:val="C45911"/>
      <w:spacing w:val="10"/>
    </w:rPr>
  </w:style>
  <w:style w:type="paragraph" w:styleId="Heading8">
    <w:name w:val="heading 8"/>
    <w:basedOn w:val="Normal"/>
    <w:next w:val="Normal"/>
    <w:link w:val="Heading8Char"/>
    <w:uiPriority w:val="9"/>
    <w:unhideWhenUsed/>
    <w:rsid w:val="0062598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rsid w:val="00625984"/>
    <w:pPr>
      <w:spacing w:after="120"/>
      <w:jc w:val="center"/>
      <w:outlineLvl w:val="8"/>
    </w:pPr>
    <w:rPr>
      <w:i/>
      <w:iCs/>
      <w:caps/>
      <w:spacing w:val="10"/>
      <w:sz w:val="20"/>
      <w:szCs w:val="20"/>
    </w:rPr>
  </w:style>
  <w:style w:type="character" w:default="1" w:styleId="DefaultParagraphFont">
    <w:name w:val="Default Paragraph Font"/>
    <w:uiPriority w:val="1"/>
    <w:semiHidden/>
    <w:unhideWhenUsed/>
    <w:rsid w:val="006259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5984"/>
  </w:style>
  <w:style w:type="character" w:customStyle="1" w:styleId="Heading1Char">
    <w:name w:val="Heading 1 Char"/>
    <w:aliases w:val="SPIE Section Char"/>
    <w:link w:val="Heading1"/>
    <w:uiPriority w:val="9"/>
    <w:rsid w:val="00625984"/>
    <w:rPr>
      <w:rFonts w:ascii="Times New Roman" w:eastAsia="ＭＳ 明朝" w:hAnsi="Times New Roman" w:cs="Times New Roman"/>
      <w:color w:val="833C0B"/>
      <w:spacing w:val="20"/>
      <w:sz w:val="28"/>
      <w:szCs w:val="28"/>
      <w:lang w:eastAsia="en-US"/>
    </w:rPr>
  </w:style>
  <w:style w:type="paragraph" w:styleId="ListParagraph">
    <w:name w:val="List Paragraph"/>
    <w:basedOn w:val="Normal"/>
    <w:uiPriority w:val="34"/>
    <w:qFormat/>
    <w:rsid w:val="003C5666"/>
    <w:pPr>
      <w:numPr>
        <w:numId w:val="1"/>
      </w:numPr>
      <w:contextualSpacing/>
    </w:pPr>
  </w:style>
  <w:style w:type="character" w:customStyle="1" w:styleId="Heading3Char">
    <w:name w:val="Heading 3 Char"/>
    <w:link w:val="Heading3"/>
    <w:uiPriority w:val="9"/>
    <w:rsid w:val="00625984"/>
    <w:rPr>
      <w:rFonts w:ascii="Times New Roman" w:eastAsia="ＭＳ 明朝" w:hAnsi="Times New Roman" w:cs="Times New Roman"/>
      <w:color w:val="823B0B"/>
      <w:sz w:val="24"/>
      <w:szCs w:val="24"/>
      <w:lang w:eastAsia="en-US"/>
    </w:rPr>
  </w:style>
  <w:style w:type="character" w:customStyle="1" w:styleId="MTEquationSection">
    <w:name w:val="MTEquationSection"/>
    <w:rsid w:val="00625984"/>
    <w:rPr>
      <w:vanish/>
      <w:color w:val="FF0000"/>
    </w:rPr>
  </w:style>
  <w:style w:type="paragraph" w:customStyle="1" w:styleId="MTDisplayEquation">
    <w:name w:val="MTDisplayEquation"/>
    <w:basedOn w:val="Normal"/>
    <w:next w:val="Normal"/>
    <w:link w:val="MTDisplayEquationChar"/>
    <w:rsid w:val="00625984"/>
    <w:pPr>
      <w:tabs>
        <w:tab w:val="center" w:pos="5400"/>
        <w:tab w:val="right" w:pos="10800"/>
      </w:tabs>
    </w:pPr>
    <w:rPr>
      <w:sz w:val="20"/>
      <w:szCs w:val="20"/>
      <w:lang w:eastAsia="ja-JP"/>
    </w:rPr>
  </w:style>
  <w:style w:type="character" w:customStyle="1" w:styleId="MTDisplayEquationChar">
    <w:name w:val="MTDisplayEquation Char"/>
    <w:link w:val="MTDisplayEquation"/>
    <w:rsid w:val="00625984"/>
    <w:rPr>
      <w:rFonts w:ascii="Times New Roman" w:eastAsia="ＭＳ 明朝" w:hAnsi="Times New Roman" w:cs="Times New Roman"/>
    </w:rPr>
  </w:style>
  <w:style w:type="character" w:customStyle="1" w:styleId="Heading2Char">
    <w:name w:val="Heading 2 Char"/>
    <w:link w:val="Heading2"/>
    <w:uiPriority w:val="9"/>
    <w:rsid w:val="00625984"/>
    <w:rPr>
      <w:rFonts w:ascii="Times New Roman" w:eastAsia="ＭＳ 明朝" w:hAnsi="Times New Roman" w:cs="Times New Roman"/>
      <w:color w:val="833C0B"/>
      <w:spacing w:val="15"/>
      <w:sz w:val="24"/>
      <w:szCs w:val="24"/>
      <w:lang w:eastAsia="en-US"/>
    </w:rPr>
  </w:style>
  <w:style w:type="character" w:customStyle="1" w:styleId="code2">
    <w:name w:val="code2"/>
    <w:uiPriority w:val="1"/>
    <w:qFormat/>
    <w:rsid w:val="00625984"/>
    <w:rPr>
      <w:rFonts w:ascii="PT Mono Bold" w:hAnsi="PT Mono Bold"/>
      <w:b/>
      <w:bCs/>
      <w:sz w:val="16"/>
      <w:szCs w:val="16"/>
    </w:rPr>
  </w:style>
  <w:style w:type="character" w:customStyle="1" w:styleId="Heading4Char">
    <w:name w:val="Heading 4 Char"/>
    <w:link w:val="Heading4"/>
    <w:uiPriority w:val="9"/>
    <w:rsid w:val="00625984"/>
    <w:rPr>
      <w:rFonts w:ascii="Times New Roman" w:eastAsia="ＭＳ 明朝" w:hAnsi="Times New Roman" w:cs="Times New Roman"/>
      <w:color w:val="823B0B"/>
      <w:spacing w:val="10"/>
      <w:lang w:eastAsia="en-US"/>
    </w:rPr>
  </w:style>
  <w:style w:type="character" w:styleId="LineNumber">
    <w:name w:val="line number"/>
    <w:basedOn w:val="DefaultParagraphFont"/>
    <w:uiPriority w:val="99"/>
    <w:semiHidden/>
    <w:unhideWhenUsed/>
    <w:rsid w:val="003C5666"/>
  </w:style>
  <w:style w:type="paragraph" w:styleId="FootnoteText">
    <w:name w:val="footnote text"/>
    <w:basedOn w:val="Normal"/>
    <w:link w:val="FootnoteTextChar"/>
    <w:uiPriority w:val="99"/>
    <w:unhideWhenUsed/>
    <w:rsid w:val="00625984"/>
  </w:style>
  <w:style w:type="character" w:customStyle="1" w:styleId="FootnoteTextChar">
    <w:name w:val="Footnote Text Char"/>
    <w:link w:val="FootnoteText"/>
    <w:uiPriority w:val="99"/>
    <w:rsid w:val="00625984"/>
    <w:rPr>
      <w:rFonts w:ascii="Times New Roman" w:eastAsia="ＭＳ 明朝" w:hAnsi="Times New Roman" w:cs="Times New Roman"/>
      <w:sz w:val="24"/>
      <w:szCs w:val="24"/>
      <w:lang w:eastAsia="en-US"/>
    </w:rPr>
  </w:style>
  <w:style w:type="character" w:styleId="FootnoteReference">
    <w:name w:val="footnote reference"/>
    <w:uiPriority w:val="99"/>
    <w:unhideWhenUsed/>
    <w:rsid w:val="00625984"/>
    <w:rPr>
      <w:vertAlign w:val="superscript"/>
    </w:rPr>
  </w:style>
  <w:style w:type="character" w:customStyle="1" w:styleId="MTConvertedEquation">
    <w:name w:val="MTConvertedEquation"/>
    <w:basedOn w:val="DefaultParagraphFont"/>
    <w:rsid w:val="00625984"/>
  </w:style>
  <w:style w:type="paragraph" w:styleId="EndnoteText">
    <w:name w:val="endnote text"/>
    <w:basedOn w:val="Normal"/>
    <w:link w:val="EndnoteTextChar"/>
    <w:uiPriority w:val="99"/>
    <w:semiHidden/>
    <w:unhideWhenUsed/>
    <w:rsid w:val="00625984"/>
    <w:rPr>
      <w:sz w:val="20"/>
      <w:szCs w:val="20"/>
    </w:rPr>
  </w:style>
  <w:style w:type="character" w:customStyle="1" w:styleId="EndnoteTextChar">
    <w:name w:val="Endnote Text Char"/>
    <w:link w:val="EndnoteText"/>
    <w:uiPriority w:val="99"/>
    <w:semiHidden/>
    <w:rsid w:val="00625984"/>
    <w:rPr>
      <w:rFonts w:ascii="Times New Roman" w:eastAsia="ＭＳ 明朝" w:hAnsi="Times New Roman" w:cs="Times New Roman"/>
      <w:lang w:eastAsia="en-US"/>
    </w:rPr>
  </w:style>
  <w:style w:type="character" w:styleId="EndnoteReference">
    <w:name w:val="endnote reference"/>
    <w:uiPriority w:val="99"/>
    <w:semiHidden/>
    <w:unhideWhenUsed/>
    <w:rsid w:val="00625984"/>
    <w:rPr>
      <w:vertAlign w:val="superscript"/>
    </w:rPr>
  </w:style>
  <w:style w:type="character" w:customStyle="1" w:styleId="InLineCode">
    <w:name w:val="InLineCode"/>
    <w:uiPriority w:val="1"/>
    <w:qFormat/>
    <w:rsid w:val="00625984"/>
    <w:rPr>
      <w:rFonts w:ascii="PT Mono" w:hAnsi="PT Mono"/>
      <w:b/>
      <w:bCs/>
      <w:sz w:val="24"/>
      <w:szCs w:val="24"/>
    </w:rPr>
  </w:style>
  <w:style w:type="paragraph" w:styleId="Footer">
    <w:name w:val="footer"/>
    <w:basedOn w:val="Normal"/>
    <w:link w:val="FooterChar"/>
    <w:unhideWhenUsed/>
    <w:rsid w:val="00625984"/>
    <w:pPr>
      <w:tabs>
        <w:tab w:val="center" w:pos="4680"/>
        <w:tab w:val="right" w:pos="9360"/>
      </w:tabs>
    </w:pPr>
  </w:style>
  <w:style w:type="character" w:customStyle="1" w:styleId="FooterChar">
    <w:name w:val="Footer Char"/>
    <w:link w:val="Footer"/>
    <w:rsid w:val="00625984"/>
    <w:rPr>
      <w:rFonts w:ascii="Times New Roman" w:eastAsia="ＭＳ 明朝" w:hAnsi="Times New Roman" w:cs="Times New Roman"/>
      <w:sz w:val="24"/>
      <w:szCs w:val="24"/>
      <w:lang w:eastAsia="en-US"/>
    </w:rPr>
  </w:style>
  <w:style w:type="paragraph" w:styleId="DocumentMap">
    <w:name w:val="Document Map"/>
    <w:basedOn w:val="Normal"/>
    <w:link w:val="DocumentMapChar"/>
    <w:uiPriority w:val="99"/>
    <w:semiHidden/>
    <w:unhideWhenUsed/>
    <w:rsid w:val="00625984"/>
    <w:rPr>
      <w:rFonts w:ascii="Lucida Grande" w:hAnsi="Lucida Grande" w:cs="Lucida Grande"/>
    </w:rPr>
  </w:style>
  <w:style w:type="character" w:customStyle="1" w:styleId="DocumentMapChar">
    <w:name w:val="Document Map Char"/>
    <w:link w:val="DocumentMap"/>
    <w:uiPriority w:val="99"/>
    <w:semiHidden/>
    <w:rsid w:val="00625984"/>
    <w:rPr>
      <w:rFonts w:ascii="Lucida Grande" w:eastAsia="ＭＳ 明朝" w:hAnsi="Lucida Grande" w:cs="Lucida Grande"/>
      <w:sz w:val="24"/>
      <w:szCs w:val="24"/>
      <w:lang w:eastAsia="en-US"/>
    </w:rPr>
  </w:style>
  <w:style w:type="paragraph" w:styleId="NoSpacing">
    <w:name w:val="No Spacing"/>
    <w:aliases w:val="NormalLeftJustified"/>
    <w:basedOn w:val="Normal"/>
    <w:link w:val="NoSpacingChar"/>
    <w:uiPriority w:val="1"/>
    <w:rsid w:val="00596B53"/>
  </w:style>
  <w:style w:type="character" w:customStyle="1" w:styleId="Heading5Char">
    <w:name w:val="Heading 5 Char"/>
    <w:link w:val="Heading5"/>
    <w:uiPriority w:val="9"/>
    <w:rsid w:val="00625984"/>
    <w:rPr>
      <w:rFonts w:ascii="Times New Roman" w:eastAsia="ＭＳ 明朝" w:hAnsi="Times New Roman" w:cs="Times New Roman"/>
      <w:color w:val="823B0B"/>
      <w:spacing w:val="10"/>
      <w:sz w:val="24"/>
      <w:szCs w:val="24"/>
      <w:lang w:eastAsia="en-US"/>
    </w:rPr>
  </w:style>
  <w:style w:type="character" w:customStyle="1" w:styleId="Heading6Char">
    <w:name w:val="Heading 6 Char"/>
    <w:link w:val="Heading6"/>
    <w:uiPriority w:val="9"/>
    <w:rsid w:val="00625984"/>
    <w:rPr>
      <w:rFonts w:ascii="Times New Roman" w:eastAsia="ＭＳ 明朝" w:hAnsi="Times New Roman" w:cs="Times New Roman"/>
      <w:color w:val="C45911"/>
      <w:spacing w:val="10"/>
      <w:sz w:val="24"/>
      <w:szCs w:val="24"/>
      <w:lang w:eastAsia="en-US"/>
    </w:rPr>
  </w:style>
  <w:style w:type="character" w:customStyle="1" w:styleId="Heading7Char">
    <w:name w:val="Heading 7 Char"/>
    <w:link w:val="Heading7"/>
    <w:uiPriority w:val="9"/>
    <w:rsid w:val="00625984"/>
    <w:rPr>
      <w:rFonts w:ascii="Times New Roman" w:eastAsia="ＭＳ 明朝" w:hAnsi="Times New Roman" w:cs="Times New Roman"/>
      <w:i/>
      <w:iCs/>
      <w:caps/>
      <w:color w:val="C45911"/>
      <w:spacing w:val="10"/>
      <w:sz w:val="24"/>
      <w:szCs w:val="24"/>
      <w:lang w:eastAsia="en-US"/>
    </w:rPr>
  </w:style>
  <w:style w:type="character" w:customStyle="1" w:styleId="Heading8Char">
    <w:name w:val="Heading 8 Char"/>
    <w:link w:val="Heading8"/>
    <w:uiPriority w:val="9"/>
    <w:rsid w:val="00625984"/>
    <w:rPr>
      <w:rFonts w:ascii="Times New Roman" w:eastAsia="ＭＳ 明朝" w:hAnsi="Times New Roman" w:cs="Times New Roman"/>
      <w:caps/>
      <w:spacing w:val="10"/>
      <w:lang w:eastAsia="en-US"/>
    </w:rPr>
  </w:style>
  <w:style w:type="character" w:customStyle="1" w:styleId="Heading9Char">
    <w:name w:val="Heading 9 Char"/>
    <w:link w:val="Heading9"/>
    <w:uiPriority w:val="9"/>
    <w:semiHidden/>
    <w:rsid w:val="00625984"/>
    <w:rPr>
      <w:rFonts w:ascii="Times New Roman" w:eastAsia="ＭＳ 明朝" w:hAnsi="Times New Roman" w:cs="Times New Roman"/>
      <w:i/>
      <w:iCs/>
      <w:caps/>
      <w:spacing w:val="10"/>
      <w:lang w:eastAsia="en-US"/>
    </w:rPr>
  </w:style>
  <w:style w:type="character" w:styleId="PageNumber">
    <w:name w:val="page number"/>
    <w:basedOn w:val="DefaultParagraphFont"/>
    <w:rsid w:val="00625984"/>
  </w:style>
  <w:style w:type="paragraph" w:customStyle="1" w:styleId="EndNoteBibliographyTitle">
    <w:name w:val="EndNote Bibliography Title"/>
    <w:basedOn w:val="Normal"/>
    <w:rsid w:val="00625984"/>
    <w:pPr>
      <w:jc w:val="center"/>
    </w:pPr>
    <w:rPr>
      <w:rFonts w:ascii="Calibri" w:hAnsi="Calibri"/>
    </w:rPr>
  </w:style>
  <w:style w:type="paragraph" w:customStyle="1" w:styleId="EndNoteBibliography">
    <w:name w:val="EndNote Bibliography"/>
    <w:basedOn w:val="Normal"/>
    <w:rsid w:val="00625984"/>
    <w:rPr>
      <w:rFonts w:ascii="Calibri" w:hAnsi="Calibri"/>
    </w:rPr>
  </w:style>
  <w:style w:type="character" w:customStyle="1" w:styleId="NoSpacingChar">
    <w:name w:val="No Spacing Char"/>
    <w:aliases w:val="NormalLeftJustified Char"/>
    <w:basedOn w:val="DefaultParagraphFont"/>
    <w:link w:val="NoSpacing"/>
    <w:uiPriority w:val="1"/>
    <w:rsid w:val="00596B53"/>
    <w:rPr>
      <w:rFonts w:ascii="Times New Roman" w:hAnsi="Times New Roman" w:cs="Times New Roman"/>
      <w:sz w:val="24"/>
      <w:szCs w:val="24"/>
      <w:lang w:eastAsia="en-US"/>
    </w:rPr>
  </w:style>
  <w:style w:type="paragraph" w:styleId="TOCHeading">
    <w:name w:val="TOC Heading"/>
    <w:basedOn w:val="Heading1"/>
    <w:next w:val="Normal"/>
    <w:uiPriority w:val="39"/>
    <w:semiHidden/>
    <w:unhideWhenUsed/>
    <w:qFormat/>
    <w:rsid w:val="00B71594"/>
    <w:pPr>
      <w:outlineLvl w:val="9"/>
    </w:pPr>
    <w:rPr>
      <w:lang w:bidi="en-US"/>
    </w:rPr>
  </w:style>
  <w:style w:type="paragraph" w:styleId="Revision">
    <w:name w:val="Revision"/>
    <w:hidden/>
    <w:uiPriority w:val="99"/>
    <w:semiHidden/>
    <w:rsid w:val="00625984"/>
    <w:rPr>
      <w:rFonts w:ascii="Times New Roman" w:eastAsia="ＭＳ 明朝" w:hAnsi="Times New Roman" w:cs="Times New Roman"/>
      <w:sz w:val="24"/>
      <w:szCs w:val="24"/>
      <w:lang w:eastAsia="en-US"/>
    </w:rPr>
  </w:style>
  <w:style w:type="paragraph" w:customStyle="1" w:styleId="MyEqns">
    <w:name w:val="MyEqns"/>
    <w:basedOn w:val="Normal"/>
    <w:link w:val="MyEqnsChar"/>
    <w:qFormat/>
    <w:rsid w:val="00625984"/>
    <w:pPr>
      <w:tabs>
        <w:tab w:val="right" w:pos="9360"/>
        <w:tab w:val="right" w:pos="10440"/>
      </w:tabs>
    </w:pPr>
    <w:rPr>
      <w:b/>
      <w:bCs/>
    </w:rPr>
  </w:style>
  <w:style w:type="character" w:customStyle="1" w:styleId="MyEqnsChar">
    <w:name w:val="MyEqns Char"/>
    <w:link w:val="MyEqns"/>
    <w:rsid w:val="00625984"/>
    <w:rPr>
      <w:rFonts w:ascii="Times New Roman" w:eastAsia="ＭＳ 明朝" w:hAnsi="Times New Roman" w:cs="Times New Roman"/>
      <w:b/>
      <w:bCs/>
      <w:sz w:val="24"/>
      <w:szCs w:val="24"/>
      <w:lang w:eastAsia="en-US"/>
    </w:rPr>
  </w:style>
  <w:style w:type="paragraph" w:customStyle="1" w:styleId="footnotedescription">
    <w:name w:val="footnote description"/>
    <w:next w:val="Normal"/>
    <w:link w:val="footnotedescriptionChar"/>
    <w:hidden/>
    <w:rsid w:val="008B1F0B"/>
    <w:pPr>
      <w:spacing w:line="259" w:lineRule="auto"/>
    </w:pPr>
    <w:rPr>
      <w:rFonts w:ascii="Times New Roman" w:eastAsia="Times New Roman" w:hAnsi="Times New Roman" w:cs="Times New Roman"/>
      <w:color w:val="000000"/>
      <w:sz w:val="24"/>
      <w:szCs w:val="22"/>
      <w:lang w:eastAsia="en-US"/>
    </w:rPr>
  </w:style>
  <w:style w:type="character" w:customStyle="1" w:styleId="footnotedescriptionChar">
    <w:name w:val="footnote description Char"/>
    <w:link w:val="footnotedescription"/>
    <w:rsid w:val="008B1F0B"/>
    <w:rPr>
      <w:rFonts w:ascii="Times New Roman" w:eastAsia="Times New Roman" w:hAnsi="Times New Roman" w:cs="Times New Roman"/>
      <w:color w:val="000000"/>
      <w:sz w:val="24"/>
      <w:szCs w:val="22"/>
      <w:lang w:eastAsia="en-US"/>
    </w:rPr>
  </w:style>
  <w:style w:type="character" w:customStyle="1" w:styleId="footnotemark">
    <w:name w:val="footnote mark"/>
    <w:hidden/>
    <w:rsid w:val="008B1F0B"/>
    <w:rPr>
      <w:rFonts w:ascii="Times New Roman" w:eastAsia="Times New Roman" w:hAnsi="Times New Roman" w:cs="Times New Roman"/>
      <w:color w:val="000000"/>
      <w:sz w:val="24"/>
      <w:vertAlign w:val="superscript"/>
    </w:rPr>
  </w:style>
  <w:style w:type="paragraph" w:styleId="Caption">
    <w:name w:val="caption"/>
    <w:basedOn w:val="Normal"/>
    <w:next w:val="Normal"/>
    <w:uiPriority w:val="35"/>
    <w:unhideWhenUsed/>
    <w:qFormat/>
    <w:rsid w:val="00625984"/>
    <w:rPr>
      <w:spacing w:val="10"/>
      <w:sz w:val="18"/>
      <w:szCs w:val="18"/>
    </w:rPr>
  </w:style>
  <w:style w:type="paragraph" w:styleId="Header">
    <w:name w:val="header"/>
    <w:basedOn w:val="Normal"/>
    <w:link w:val="HeaderChar"/>
    <w:uiPriority w:val="99"/>
    <w:unhideWhenUsed/>
    <w:rsid w:val="003C5666"/>
    <w:pPr>
      <w:tabs>
        <w:tab w:val="center" w:pos="4680"/>
        <w:tab w:val="right" w:pos="9360"/>
      </w:tabs>
    </w:pPr>
  </w:style>
  <w:style w:type="character" w:customStyle="1" w:styleId="HeaderChar">
    <w:name w:val="Header Char"/>
    <w:link w:val="Header"/>
    <w:uiPriority w:val="99"/>
    <w:rsid w:val="003C5666"/>
    <w:rPr>
      <w:rFonts w:ascii="Times New Roman" w:eastAsia="ＭＳ 明朝" w:hAnsi="Times New Roman" w:cs="Times New Roman"/>
      <w:sz w:val="24"/>
      <w:szCs w:val="24"/>
      <w:lang w:eastAsia="en-US"/>
    </w:rPr>
  </w:style>
  <w:style w:type="paragraph" w:styleId="BalloonText">
    <w:name w:val="Balloon Text"/>
    <w:basedOn w:val="Normal"/>
    <w:link w:val="BalloonTextChar"/>
    <w:semiHidden/>
    <w:unhideWhenUsed/>
    <w:rsid w:val="00F44697"/>
    <w:rPr>
      <w:rFonts w:ascii="Lucida Grande" w:hAnsi="Lucida Grande" w:cs="Lucida Grande"/>
      <w:sz w:val="18"/>
      <w:szCs w:val="18"/>
    </w:rPr>
  </w:style>
  <w:style w:type="character" w:customStyle="1" w:styleId="BalloonTextChar">
    <w:name w:val="Balloon Text Char"/>
    <w:basedOn w:val="DefaultParagraphFont"/>
    <w:link w:val="BalloonText"/>
    <w:semiHidden/>
    <w:rsid w:val="00F44697"/>
    <w:rPr>
      <w:rFonts w:ascii="Lucida Grande" w:eastAsia="ＭＳ 明朝" w:hAnsi="Lucida Grande" w:cs="Lucida Grande"/>
      <w:sz w:val="18"/>
      <w:szCs w:val="18"/>
      <w:lang w:eastAsia="en-US"/>
    </w:rPr>
  </w:style>
  <w:style w:type="table" w:styleId="TableGrid">
    <w:name w:val="Table Grid"/>
    <w:basedOn w:val="TableNormal"/>
    <w:uiPriority w:val="59"/>
    <w:rsid w:val="008278A8"/>
    <w:pPr>
      <w:spacing w:after="200" w:line="252" w:lineRule="auto"/>
    </w:pPr>
    <w:rPr>
      <w:rFonts w:ascii="Calibri" w:eastAsia="Calibri" w:hAnsi="Calibri" w:cs="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8278A8"/>
    <w:rPr>
      <w:color w:val="0000FF"/>
      <w:u w:val="single"/>
    </w:rPr>
  </w:style>
  <w:style w:type="paragraph" w:styleId="HTMLPreformatted">
    <w:name w:val="HTML Preformatted"/>
    <w:basedOn w:val="Normal"/>
    <w:link w:val="HTMLPreformattedChar"/>
    <w:unhideWhenUsed/>
    <w:rsid w:val="008278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8278A8"/>
    <w:rPr>
      <w:rFonts w:ascii="Courier New" w:eastAsia="Times New Roman" w:hAnsi="Courier New" w:cs="Courier New"/>
      <w:lang w:eastAsia="en-US"/>
    </w:rPr>
  </w:style>
  <w:style w:type="character" w:customStyle="1" w:styleId="gcg2ujhdabb">
    <w:name w:val="gcg2ujhdabb"/>
    <w:basedOn w:val="DefaultParagraphFont"/>
    <w:rsid w:val="008278A8"/>
  </w:style>
  <w:style w:type="character" w:customStyle="1" w:styleId="gcg2ujhdeab">
    <w:name w:val="gcg2ujhdeab"/>
    <w:basedOn w:val="DefaultParagraphFont"/>
    <w:rsid w:val="008278A8"/>
  </w:style>
  <w:style w:type="character" w:customStyle="1" w:styleId="gewyw5ybjeb">
    <w:name w:val="gewyw5ybjeb"/>
    <w:basedOn w:val="DefaultParagraphFont"/>
    <w:rsid w:val="008278A8"/>
  </w:style>
  <w:style w:type="character" w:customStyle="1" w:styleId="gewyw5ybmdb">
    <w:name w:val="gewyw5ybmdb"/>
    <w:basedOn w:val="DefaultParagraphFont"/>
    <w:rsid w:val="008278A8"/>
  </w:style>
  <w:style w:type="character" w:styleId="FollowedHyperlink">
    <w:name w:val="FollowedHyperlink"/>
    <w:basedOn w:val="DefaultParagraphFont"/>
    <w:uiPriority w:val="99"/>
    <w:semiHidden/>
    <w:unhideWhenUsed/>
    <w:rsid w:val="008278A8"/>
    <w:rPr>
      <w:color w:val="800080" w:themeColor="followedHyperlink"/>
      <w:u w:val="single"/>
    </w:rPr>
  </w:style>
  <w:style w:type="character" w:styleId="CommentReference">
    <w:name w:val="annotation reference"/>
    <w:uiPriority w:val="99"/>
    <w:semiHidden/>
    <w:unhideWhenUsed/>
    <w:rsid w:val="008278A8"/>
    <w:rPr>
      <w:sz w:val="16"/>
      <w:szCs w:val="16"/>
    </w:rPr>
  </w:style>
  <w:style w:type="paragraph" w:styleId="CommentText">
    <w:name w:val="annotation text"/>
    <w:basedOn w:val="Normal"/>
    <w:link w:val="CommentTextChar"/>
    <w:uiPriority w:val="99"/>
    <w:unhideWhenUsed/>
    <w:rsid w:val="008278A8"/>
    <w:rPr>
      <w:sz w:val="20"/>
      <w:szCs w:val="20"/>
    </w:rPr>
  </w:style>
  <w:style w:type="character" w:customStyle="1" w:styleId="CommentTextChar">
    <w:name w:val="Comment Text Char"/>
    <w:basedOn w:val="DefaultParagraphFont"/>
    <w:link w:val="CommentText"/>
    <w:uiPriority w:val="99"/>
    <w:rsid w:val="008278A8"/>
    <w:rPr>
      <w:rFonts w:ascii="Times New Roman" w:eastAsia="ＭＳ 明朝" w:hAnsi="Times New Roman" w:cs="Times New Roman"/>
      <w:lang w:eastAsia="en-US"/>
    </w:rPr>
  </w:style>
  <w:style w:type="paragraph" w:styleId="CommentSubject">
    <w:name w:val="annotation subject"/>
    <w:basedOn w:val="CommentText"/>
    <w:next w:val="CommentText"/>
    <w:link w:val="CommentSubjectChar"/>
    <w:uiPriority w:val="99"/>
    <w:semiHidden/>
    <w:unhideWhenUsed/>
    <w:rsid w:val="008278A8"/>
    <w:rPr>
      <w:b/>
      <w:bCs/>
    </w:rPr>
  </w:style>
  <w:style w:type="character" w:customStyle="1" w:styleId="CommentSubjectChar">
    <w:name w:val="Comment Subject Char"/>
    <w:basedOn w:val="CommentTextChar"/>
    <w:link w:val="CommentSubject"/>
    <w:uiPriority w:val="99"/>
    <w:semiHidden/>
    <w:rsid w:val="008278A8"/>
    <w:rPr>
      <w:rFonts w:ascii="Times New Roman" w:eastAsia="ＭＳ 明朝" w:hAnsi="Times New Roman" w:cs="Times New Roman"/>
      <w:b/>
      <w:bCs/>
      <w:lang w:eastAsia="en-US"/>
    </w:rPr>
  </w:style>
  <w:style w:type="paragraph" w:styleId="NormalWeb">
    <w:name w:val="Normal (Web)"/>
    <w:basedOn w:val="Normal"/>
    <w:uiPriority w:val="99"/>
    <w:unhideWhenUsed/>
    <w:rsid w:val="008278A8"/>
    <w:pPr>
      <w:spacing w:before="100" w:beforeAutospacing="1" w:after="100" w:afterAutospacing="1"/>
    </w:pPr>
  </w:style>
  <w:style w:type="paragraph" w:customStyle="1" w:styleId="Eqn">
    <w:name w:val="Eqn"/>
    <w:basedOn w:val="Normal"/>
    <w:next w:val="Normal"/>
    <w:rsid w:val="008278A8"/>
  </w:style>
  <w:style w:type="table" w:customStyle="1" w:styleId="Equation">
    <w:name w:val="Equation"/>
    <w:basedOn w:val="TableNormal"/>
    <w:uiPriority w:val="99"/>
    <w:rsid w:val="008278A8"/>
    <w:pPr>
      <w:keepNext/>
      <w:spacing w:after="200" w:line="252" w:lineRule="auto"/>
    </w:pPr>
    <w:rPr>
      <w:rFonts w:ascii="Times New Roman" w:eastAsia="Calibri" w:hAnsi="Times New Roman" w:cs="Calibri"/>
      <w:sz w:val="22"/>
      <w:szCs w:val="22"/>
      <w:lang w:eastAsia="en-US"/>
    </w:rPr>
    <w:tblPr>
      <w:tblInd w:w="0" w:type="dxa"/>
      <w:tblCellMar>
        <w:top w:w="0" w:type="dxa"/>
        <w:left w:w="0" w:type="dxa"/>
        <w:bottom w:w="0" w:type="dxa"/>
        <w:right w:w="0" w:type="dxa"/>
      </w:tblCellMar>
    </w:tblPr>
    <w:tcPr>
      <w:vAlign w:val="center"/>
    </w:tcPr>
  </w:style>
  <w:style w:type="paragraph" w:customStyle="1" w:styleId="NormalLeftJust">
    <w:name w:val="NormalLeftJust"/>
    <w:basedOn w:val="Normal"/>
    <w:rsid w:val="008278A8"/>
  </w:style>
  <w:style w:type="paragraph" w:styleId="Title">
    <w:name w:val="Title"/>
    <w:basedOn w:val="Normal"/>
    <w:next w:val="Normal"/>
    <w:link w:val="TitleChar"/>
    <w:uiPriority w:val="10"/>
    <w:rsid w:val="008278A8"/>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8278A8"/>
    <w:rPr>
      <w:rFonts w:ascii="Times New Roman" w:eastAsia="ＭＳ 明朝" w:hAnsi="Times New Roman" w:cs="Times New Roman"/>
      <w:caps/>
      <w:color w:val="632423" w:themeColor="accent2" w:themeShade="80"/>
      <w:spacing w:val="50"/>
      <w:sz w:val="44"/>
      <w:szCs w:val="44"/>
      <w:lang w:eastAsia="en-US"/>
    </w:rPr>
  </w:style>
  <w:style w:type="paragraph" w:styleId="Subtitle">
    <w:name w:val="Subtitle"/>
    <w:basedOn w:val="Normal"/>
    <w:next w:val="Normal"/>
    <w:link w:val="SubtitleChar"/>
    <w:uiPriority w:val="11"/>
    <w:rsid w:val="008278A8"/>
    <w:pPr>
      <w:spacing w:after="560"/>
      <w:jc w:val="center"/>
    </w:pPr>
    <w:rPr>
      <w:caps/>
      <w:spacing w:val="20"/>
      <w:sz w:val="18"/>
      <w:szCs w:val="18"/>
    </w:rPr>
  </w:style>
  <w:style w:type="character" w:customStyle="1" w:styleId="SubtitleChar">
    <w:name w:val="Subtitle Char"/>
    <w:basedOn w:val="DefaultParagraphFont"/>
    <w:link w:val="Subtitle"/>
    <w:uiPriority w:val="11"/>
    <w:rsid w:val="008278A8"/>
    <w:rPr>
      <w:rFonts w:ascii="Times New Roman" w:eastAsia="ＭＳ 明朝" w:hAnsi="Times New Roman" w:cs="Times New Roman"/>
      <w:caps/>
      <w:spacing w:val="20"/>
      <w:sz w:val="18"/>
      <w:szCs w:val="18"/>
      <w:lang w:eastAsia="en-US"/>
    </w:rPr>
  </w:style>
  <w:style w:type="character" w:styleId="Strong">
    <w:name w:val="Strong"/>
    <w:uiPriority w:val="22"/>
    <w:rsid w:val="008278A8"/>
    <w:rPr>
      <w:b/>
      <w:bCs/>
      <w:color w:val="943634" w:themeColor="accent2" w:themeShade="BF"/>
      <w:spacing w:val="5"/>
    </w:rPr>
  </w:style>
  <w:style w:type="character" w:styleId="Emphasis">
    <w:name w:val="Emphasis"/>
    <w:uiPriority w:val="20"/>
    <w:rsid w:val="008278A8"/>
    <w:rPr>
      <w:caps/>
      <w:spacing w:val="5"/>
      <w:sz w:val="20"/>
      <w:szCs w:val="20"/>
    </w:rPr>
  </w:style>
  <w:style w:type="paragraph" w:styleId="Quote">
    <w:name w:val="Quote"/>
    <w:basedOn w:val="Normal"/>
    <w:next w:val="Normal"/>
    <w:link w:val="QuoteChar"/>
    <w:uiPriority w:val="29"/>
    <w:rsid w:val="008278A8"/>
    <w:rPr>
      <w:i/>
      <w:iCs/>
    </w:rPr>
  </w:style>
  <w:style w:type="character" w:customStyle="1" w:styleId="QuoteChar">
    <w:name w:val="Quote Char"/>
    <w:basedOn w:val="DefaultParagraphFont"/>
    <w:link w:val="Quote"/>
    <w:uiPriority w:val="29"/>
    <w:rsid w:val="008278A8"/>
    <w:rPr>
      <w:rFonts w:ascii="Times New Roman" w:eastAsia="ＭＳ 明朝" w:hAnsi="Times New Roman" w:cs="Times New Roman"/>
      <w:i/>
      <w:iCs/>
      <w:sz w:val="24"/>
      <w:szCs w:val="24"/>
      <w:lang w:eastAsia="en-US"/>
    </w:rPr>
  </w:style>
  <w:style w:type="paragraph" w:styleId="IntenseQuote">
    <w:name w:val="Intense Quote"/>
    <w:basedOn w:val="Normal"/>
    <w:next w:val="Normal"/>
    <w:link w:val="IntenseQuoteChar"/>
    <w:uiPriority w:val="30"/>
    <w:rsid w:val="008278A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8278A8"/>
    <w:rPr>
      <w:rFonts w:ascii="Times New Roman" w:eastAsia="ＭＳ 明朝" w:hAnsi="Times New Roman" w:cs="Times New Roman"/>
      <w:caps/>
      <w:color w:val="622423" w:themeColor="accent2" w:themeShade="7F"/>
      <w:spacing w:val="5"/>
      <w:lang w:eastAsia="en-US"/>
    </w:rPr>
  </w:style>
  <w:style w:type="character" w:styleId="SubtleEmphasis">
    <w:name w:val="Subtle Emphasis"/>
    <w:uiPriority w:val="19"/>
    <w:rsid w:val="008278A8"/>
    <w:rPr>
      <w:i/>
      <w:iCs/>
    </w:rPr>
  </w:style>
  <w:style w:type="character" w:styleId="IntenseEmphasis">
    <w:name w:val="Intense Emphasis"/>
    <w:uiPriority w:val="21"/>
    <w:rsid w:val="008278A8"/>
    <w:rPr>
      <w:i/>
      <w:iCs/>
      <w:caps/>
      <w:spacing w:val="10"/>
      <w:sz w:val="20"/>
      <w:szCs w:val="20"/>
    </w:rPr>
  </w:style>
  <w:style w:type="character" w:styleId="SubtleReference">
    <w:name w:val="Subtle Reference"/>
    <w:basedOn w:val="DefaultParagraphFont"/>
    <w:uiPriority w:val="31"/>
    <w:rsid w:val="008278A8"/>
    <w:rPr>
      <w:rFonts w:asciiTheme="minorHAnsi" w:eastAsiaTheme="minorEastAsia" w:hAnsiTheme="minorHAnsi" w:cstheme="minorBidi"/>
      <w:i/>
      <w:iCs/>
      <w:color w:val="622423" w:themeColor="accent2" w:themeShade="7F"/>
    </w:rPr>
  </w:style>
  <w:style w:type="character" w:styleId="IntenseReference">
    <w:name w:val="Intense Reference"/>
    <w:uiPriority w:val="32"/>
    <w:rsid w:val="008278A8"/>
    <w:rPr>
      <w:rFonts w:asciiTheme="minorHAnsi" w:eastAsiaTheme="minorEastAsia" w:hAnsiTheme="minorHAnsi" w:cstheme="minorBidi"/>
      <w:b/>
      <w:bCs/>
      <w:i/>
      <w:iCs/>
      <w:color w:val="622423" w:themeColor="accent2" w:themeShade="7F"/>
    </w:rPr>
  </w:style>
  <w:style w:type="table" w:customStyle="1" w:styleId="PlainTable51">
    <w:name w:val="Plain Table 51"/>
    <w:basedOn w:val="TableNormal"/>
    <w:uiPriority w:val="45"/>
    <w:rsid w:val="008278A8"/>
    <w:rPr>
      <w:rFonts w:eastAsiaTheme="minorHAnsi"/>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8278A8"/>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2">
    <w:name w:val="Plain Table 52"/>
    <w:basedOn w:val="TableNormal"/>
    <w:uiPriority w:val="45"/>
    <w:rsid w:val="008278A8"/>
    <w:rPr>
      <w:rFonts w:eastAsia="SimSun"/>
      <w:sz w:val="24"/>
      <w:szCs w:val="24"/>
      <w:lang w:eastAsia="en-US"/>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yTable">
    <w:name w:val="MyTable"/>
    <w:basedOn w:val="TableNormal"/>
    <w:uiPriority w:val="99"/>
    <w:rsid w:val="008278A8"/>
    <w:rPr>
      <w:rFonts w:ascii="Calibri" w:eastAsia="Calibri" w:hAnsi="Calibri" w:cs="Calibri"/>
      <w:lang w:eastAsia="en-US"/>
    </w:rPr>
    <w:tblPr>
      <w:tblInd w:w="0" w:type="dxa"/>
      <w:tblCellMar>
        <w:top w:w="0" w:type="dxa"/>
        <w:left w:w="108" w:type="dxa"/>
        <w:bottom w:w="0" w:type="dxa"/>
        <w:right w:w="108" w:type="dxa"/>
      </w:tblCellMar>
    </w:tblPr>
    <w:tcPr>
      <w:shd w:val="clear" w:color="auto" w:fill="E0E0E0"/>
    </w:tcPr>
  </w:style>
  <w:style w:type="paragraph" w:customStyle="1" w:styleId="PageNumber1">
    <w:name w:val="Page Number1"/>
    <w:basedOn w:val="Normal"/>
    <w:next w:val="Normal"/>
    <w:rsid w:val="008278A8"/>
    <w:pPr>
      <w:spacing w:line="480" w:lineRule="auto"/>
    </w:pPr>
    <w:rPr>
      <w:rFonts w:eastAsia="Times New Roman"/>
    </w:rPr>
  </w:style>
  <w:style w:type="paragraph" w:customStyle="1" w:styleId="SPIEbodytext">
    <w:name w:val="SPIE body text"/>
    <w:basedOn w:val="Normal"/>
    <w:link w:val="SPIEbodytextCharChar"/>
    <w:rsid w:val="008278A8"/>
    <w:pPr>
      <w:jc w:val="both"/>
    </w:pPr>
    <w:rPr>
      <w:sz w:val="20"/>
    </w:rPr>
  </w:style>
  <w:style w:type="character" w:customStyle="1" w:styleId="SPIEbodytextCharChar">
    <w:name w:val="SPIE body text Char Char"/>
    <w:basedOn w:val="DefaultParagraphFont"/>
    <w:link w:val="SPIEbodytext"/>
    <w:rsid w:val="008278A8"/>
    <w:rPr>
      <w:rFonts w:ascii="Times New Roman" w:eastAsia="ＭＳ 明朝" w:hAnsi="Times New Roman" w:cs="Times New Roman"/>
      <w:szCs w:val="24"/>
      <w:lang w:eastAsia="en-US"/>
    </w:rPr>
  </w:style>
  <w:style w:type="character" w:styleId="BookTitle">
    <w:name w:val="Book Title"/>
    <w:uiPriority w:val="33"/>
    <w:rsid w:val="009B1599"/>
    <w:rPr>
      <w:caps/>
      <w:color w:val="622423" w:themeColor="accent2" w:themeShade="7F"/>
      <w:spacing w:val="5"/>
      <w:u w:color="622423" w:themeColor="accent2" w:themeShade="7F"/>
    </w:rPr>
  </w:style>
  <w:style w:type="paragraph" w:styleId="BodyText">
    <w:name w:val="Body Text"/>
    <w:basedOn w:val="Normal"/>
    <w:link w:val="BodyTextChar"/>
    <w:rsid w:val="009B1599"/>
    <w:pPr>
      <w:spacing w:line="480" w:lineRule="auto"/>
    </w:pPr>
    <w:rPr>
      <w:rFonts w:eastAsia="Times New Roman"/>
      <w:color w:val="FF0000"/>
    </w:rPr>
  </w:style>
  <w:style w:type="character" w:customStyle="1" w:styleId="BodyTextChar">
    <w:name w:val="Body Text Char"/>
    <w:basedOn w:val="DefaultParagraphFont"/>
    <w:link w:val="BodyText"/>
    <w:rsid w:val="009B1599"/>
    <w:rPr>
      <w:rFonts w:ascii="Times New Roman" w:eastAsia="Times New Roman" w:hAnsi="Times New Roman" w:cs="Times New Roman"/>
      <w:color w:val="FF0000"/>
      <w:sz w:val="24"/>
      <w:szCs w:val="24"/>
      <w:lang w:eastAsia="en-US"/>
    </w:rPr>
  </w:style>
  <w:style w:type="paragraph" w:customStyle="1" w:styleId="BoxEmphasis">
    <w:name w:val="BoxEmphasis"/>
    <w:basedOn w:val="Normal"/>
    <w:qFormat/>
    <w:rsid w:val="009B1599"/>
    <w:pPr>
      <w:spacing w:line="360" w:lineRule="auto"/>
    </w:pPr>
    <w:rPr>
      <w:noProof/>
    </w:rPr>
  </w:style>
  <w:style w:type="paragraph" w:customStyle="1" w:styleId="Code">
    <w:name w:val="Code"/>
    <w:basedOn w:val="Normal"/>
    <w:rsid w:val="003C3CCA"/>
    <w:pPr>
      <w:spacing w:line="360" w:lineRule="auto"/>
    </w:pPr>
    <w:rPr>
      <w:rFonts w:ascii="Courier" w:eastAsia="Times New Roman" w:hAnsi="Courier"/>
      <w:sz w:val="20"/>
      <w:szCs w:val="20"/>
      <w:shd w:val="clear" w:color="auto" w:fill="E1E2E5"/>
    </w:rPr>
  </w:style>
  <w:style w:type="character" w:customStyle="1" w:styleId="apple-style-span">
    <w:name w:val="apple-style-span"/>
    <w:basedOn w:val="DefaultParagraphFont"/>
    <w:rsid w:val="003C3CCA"/>
  </w:style>
  <w:style w:type="character" w:customStyle="1" w:styleId="apple-converted-space">
    <w:name w:val="apple-converted-space"/>
    <w:basedOn w:val="DefaultParagraphFont"/>
    <w:rsid w:val="003C3CCA"/>
  </w:style>
  <w:style w:type="paragraph" w:customStyle="1" w:styleId="Code20">
    <w:name w:val="Code2"/>
    <w:basedOn w:val="Normal"/>
    <w:link w:val="Code2Char"/>
    <w:rsid w:val="003C3CCA"/>
    <w:pPr>
      <w:pBdr>
        <w:top w:val="single" w:sz="4" w:space="1" w:color="auto"/>
        <w:left w:val="single" w:sz="4" w:space="4" w:color="auto"/>
        <w:bottom w:val="single" w:sz="4" w:space="1" w:color="auto"/>
        <w:right w:val="single" w:sz="4" w:space="4" w:color="auto"/>
      </w:pBdr>
      <w:shd w:val="clear" w:color="auto" w:fill="E6E6E6"/>
      <w:spacing w:line="360" w:lineRule="auto"/>
    </w:pPr>
    <w:rPr>
      <w:rFonts w:ascii="Courier" w:eastAsia="Times New Roman" w:hAnsi="Courier"/>
      <w:sz w:val="18"/>
      <w:szCs w:val="18"/>
      <w:shd w:val="clear" w:color="auto" w:fill="E1E2E5"/>
    </w:rPr>
  </w:style>
  <w:style w:type="character" w:customStyle="1" w:styleId="Code2Char">
    <w:name w:val="Code2 Char"/>
    <w:basedOn w:val="DefaultParagraphFont"/>
    <w:link w:val="Code20"/>
    <w:rsid w:val="003C3CCA"/>
    <w:rPr>
      <w:rFonts w:ascii="Courier" w:eastAsia="Times New Roman" w:hAnsi="Courier" w:cs="Times New Roman"/>
      <w:sz w:val="18"/>
      <w:szCs w:val="18"/>
      <w:shd w:val="clear" w:color="auto" w:fill="E6E6E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18764">
      <w:bodyDiv w:val="1"/>
      <w:marLeft w:val="0"/>
      <w:marRight w:val="0"/>
      <w:marTop w:val="0"/>
      <w:marBottom w:val="0"/>
      <w:divBdr>
        <w:top w:val="none" w:sz="0" w:space="0" w:color="auto"/>
        <w:left w:val="none" w:sz="0" w:space="0" w:color="auto"/>
        <w:bottom w:val="none" w:sz="0" w:space="0" w:color="auto"/>
        <w:right w:val="none" w:sz="0" w:space="0" w:color="auto"/>
      </w:divBdr>
    </w:div>
    <w:div w:id="134102609">
      <w:bodyDiv w:val="1"/>
      <w:marLeft w:val="0"/>
      <w:marRight w:val="0"/>
      <w:marTop w:val="0"/>
      <w:marBottom w:val="0"/>
      <w:divBdr>
        <w:top w:val="none" w:sz="0" w:space="0" w:color="auto"/>
        <w:left w:val="none" w:sz="0" w:space="0" w:color="auto"/>
        <w:bottom w:val="none" w:sz="0" w:space="0" w:color="auto"/>
        <w:right w:val="none" w:sz="0" w:space="0" w:color="auto"/>
      </w:divBdr>
    </w:div>
    <w:div w:id="144247782">
      <w:bodyDiv w:val="1"/>
      <w:marLeft w:val="0"/>
      <w:marRight w:val="0"/>
      <w:marTop w:val="0"/>
      <w:marBottom w:val="0"/>
      <w:divBdr>
        <w:top w:val="none" w:sz="0" w:space="0" w:color="auto"/>
        <w:left w:val="none" w:sz="0" w:space="0" w:color="auto"/>
        <w:bottom w:val="none" w:sz="0" w:space="0" w:color="auto"/>
        <w:right w:val="none" w:sz="0" w:space="0" w:color="auto"/>
      </w:divBdr>
    </w:div>
    <w:div w:id="161161019">
      <w:bodyDiv w:val="1"/>
      <w:marLeft w:val="0"/>
      <w:marRight w:val="0"/>
      <w:marTop w:val="0"/>
      <w:marBottom w:val="0"/>
      <w:divBdr>
        <w:top w:val="none" w:sz="0" w:space="0" w:color="auto"/>
        <w:left w:val="none" w:sz="0" w:space="0" w:color="auto"/>
        <w:bottom w:val="none" w:sz="0" w:space="0" w:color="auto"/>
        <w:right w:val="none" w:sz="0" w:space="0" w:color="auto"/>
      </w:divBdr>
    </w:div>
    <w:div w:id="279805261">
      <w:bodyDiv w:val="1"/>
      <w:marLeft w:val="0"/>
      <w:marRight w:val="0"/>
      <w:marTop w:val="0"/>
      <w:marBottom w:val="0"/>
      <w:divBdr>
        <w:top w:val="none" w:sz="0" w:space="0" w:color="auto"/>
        <w:left w:val="none" w:sz="0" w:space="0" w:color="auto"/>
        <w:bottom w:val="none" w:sz="0" w:space="0" w:color="auto"/>
        <w:right w:val="none" w:sz="0" w:space="0" w:color="auto"/>
      </w:divBdr>
    </w:div>
    <w:div w:id="351225666">
      <w:bodyDiv w:val="1"/>
      <w:marLeft w:val="0"/>
      <w:marRight w:val="0"/>
      <w:marTop w:val="0"/>
      <w:marBottom w:val="0"/>
      <w:divBdr>
        <w:top w:val="none" w:sz="0" w:space="0" w:color="auto"/>
        <w:left w:val="none" w:sz="0" w:space="0" w:color="auto"/>
        <w:bottom w:val="none" w:sz="0" w:space="0" w:color="auto"/>
        <w:right w:val="none" w:sz="0" w:space="0" w:color="auto"/>
      </w:divBdr>
    </w:div>
    <w:div w:id="398866093">
      <w:bodyDiv w:val="1"/>
      <w:marLeft w:val="0"/>
      <w:marRight w:val="0"/>
      <w:marTop w:val="0"/>
      <w:marBottom w:val="0"/>
      <w:divBdr>
        <w:top w:val="none" w:sz="0" w:space="0" w:color="auto"/>
        <w:left w:val="none" w:sz="0" w:space="0" w:color="auto"/>
        <w:bottom w:val="none" w:sz="0" w:space="0" w:color="auto"/>
        <w:right w:val="none" w:sz="0" w:space="0" w:color="auto"/>
      </w:divBdr>
    </w:div>
    <w:div w:id="637733968">
      <w:bodyDiv w:val="1"/>
      <w:marLeft w:val="0"/>
      <w:marRight w:val="0"/>
      <w:marTop w:val="0"/>
      <w:marBottom w:val="0"/>
      <w:divBdr>
        <w:top w:val="none" w:sz="0" w:space="0" w:color="auto"/>
        <w:left w:val="none" w:sz="0" w:space="0" w:color="auto"/>
        <w:bottom w:val="none" w:sz="0" w:space="0" w:color="auto"/>
        <w:right w:val="none" w:sz="0" w:space="0" w:color="auto"/>
      </w:divBdr>
    </w:div>
    <w:div w:id="655496920">
      <w:bodyDiv w:val="1"/>
      <w:marLeft w:val="0"/>
      <w:marRight w:val="0"/>
      <w:marTop w:val="0"/>
      <w:marBottom w:val="0"/>
      <w:divBdr>
        <w:top w:val="none" w:sz="0" w:space="0" w:color="auto"/>
        <w:left w:val="none" w:sz="0" w:space="0" w:color="auto"/>
        <w:bottom w:val="none" w:sz="0" w:space="0" w:color="auto"/>
        <w:right w:val="none" w:sz="0" w:space="0" w:color="auto"/>
      </w:divBdr>
    </w:div>
    <w:div w:id="689767065">
      <w:bodyDiv w:val="1"/>
      <w:marLeft w:val="0"/>
      <w:marRight w:val="0"/>
      <w:marTop w:val="0"/>
      <w:marBottom w:val="0"/>
      <w:divBdr>
        <w:top w:val="none" w:sz="0" w:space="0" w:color="auto"/>
        <w:left w:val="none" w:sz="0" w:space="0" w:color="auto"/>
        <w:bottom w:val="none" w:sz="0" w:space="0" w:color="auto"/>
        <w:right w:val="none" w:sz="0" w:space="0" w:color="auto"/>
      </w:divBdr>
    </w:div>
    <w:div w:id="819804616">
      <w:bodyDiv w:val="1"/>
      <w:marLeft w:val="0"/>
      <w:marRight w:val="0"/>
      <w:marTop w:val="0"/>
      <w:marBottom w:val="0"/>
      <w:divBdr>
        <w:top w:val="none" w:sz="0" w:space="0" w:color="auto"/>
        <w:left w:val="none" w:sz="0" w:space="0" w:color="auto"/>
        <w:bottom w:val="none" w:sz="0" w:space="0" w:color="auto"/>
        <w:right w:val="none" w:sz="0" w:space="0" w:color="auto"/>
      </w:divBdr>
    </w:div>
    <w:div w:id="866481463">
      <w:bodyDiv w:val="1"/>
      <w:marLeft w:val="0"/>
      <w:marRight w:val="0"/>
      <w:marTop w:val="0"/>
      <w:marBottom w:val="0"/>
      <w:divBdr>
        <w:top w:val="none" w:sz="0" w:space="0" w:color="auto"/>
        <w:left w:val="none" w:sz="0" w:space="0" w:color="auto"/>
        <w:bottom w:val="none" w:sz="0" w:space="0" w:color="auto"/>
        <w:right w:val="none" w:sz="0" w:space="0" w:color="auto"/>
      </w:divBdr>
    </w:div>
    <w:div w:id="889222907">
      <w:bodyDiv w:val="1"/>
      <w:marLeft w:val="0"/>
      <w:marRight w:val="0"/>
      <w:marTop w:val="0"/>
      <w:marBottom w:val="0"/>
      <w:divBdr>
        <w:top w:val="none" w:sz="0" w:space="0" w:color="auto"/>
        <w:left w:val="none" w:sz="0" w:space="0" w:color="auto"/>
        <w:bottom w:val="none" w:sz="0" w:space="0" w:color="auto"/>
        <w:right w:val="none" w:sz="0" w:space="0" w:color="auto"/>
      </w:divBdr>
    </w:div>
    <w:div w:id="922572112">
      <w:bodyDiv w:val="1"/>
      <w:marLeft w:val="0"/>
      <w:marRight w:val="0"/>
      <w:marTop w:val="0"/>
      <w:marBottom w:val="0"/>
      <w:divBdr>
        <w:top w:val="none" w:sz="0" w:space="0" w:color="auto"/>
        <w:left w:val="none" w:sz="0" w:space="0" w:color="auto"/>
        <w:bottom w:val="none" w:sz="0" w:space="0" w:color="auto"/>
        <w:right w:val="none" w:sz="0" w:space="0" w:color="auto"/>
      </w:divBdr>
    </w:div>
    <w:div w:id="1208178152">
      <w:bodyDiv w:val="1"/>
      <w:marLeft w:val="0"/>
      <w:marRight w:val="0"/>
      <w:marTop w:val="0"/>
      <w:marBottom w:val="0"/>
      <w:divBdr>
        <w:top w:val="none" w:sz="0" w:space="0" w:color="auto"/>
        <w:left w:val="none" w:sz="0" w:space="0" w:color="auto"/>
        <w:bottom w:val="none" w:sz="0" w:space="0" w:color="auto"/>
        <w:right w:val="none" w:sz="0" w:space="0" w:color="auto"/>
      </w:divBdr>
    </w:div>
    <w:div w:id="1224366904">
      <w:bodyDiv w:val="1"/>
      <w:marLeft w:val="0"/>
      <w:marRight w:val="0"/>
      <w:marTop w:val="0"/>
      <w:marBottom w:val="0"/>
      <w:divBdr>
        <w:top w:val="none" w:sz="0" w:space="0" w:color="auto"/>
        <w:left w:val="none" w:sz="0" w:space="0" w:color="auto"/>
        <w:bottom w:val="none" w:sz="0" w:space="0" w:color="auto"/>
        <w:right w:val="none" w:sz="0" w:space="0" w:color="auto"/>
      </w:divBdr>
    </w:div>
    <w:div w:id="1311711074">
      <w:bodyDiv w:val="1"/>
      <w:marLeft w:val="0"/>
      <w:marRight w:val="0"/>
      <w:marTop w:val="0"/>
      <w:marBottom w:val="0"/>
      <w:divBdr>
        <w:top w:val="none" w:sz="0" w:space="0" w:color="auto"/>
        <w:left w:val="none" w:sz="0" w:space="0" w:color="auto"/>
        <w:bottom w:val="none" w:sz="0" w:space="0" w:color="auto"/>
        <w:right w:val="none" w:sz="0" w:space="0" w:color="auto"/>
      </w:divBdr>
    </w:div>
    <w:div w:id="1327434684">
      <w:bodyDiv w:val="1"/>
      <w:marLeft w:val="0"/>
      <w:marRight w:val="0"/>
      <w:marTop w:val="0"/>
      <w:marBottom w:val="0"/>
      <w:divBdr>
        <w:top w:val="none" w:sz="0" w:space="0" w:color="auto"/>
        <w:left w:val="none" w:sz="0" w:space="0" w:color="auto"/>
        <w:bottom w:val="none" w:sz="0" w:space="0" w:color="auto"/>
        <w:right w:val="none" w:sz="0" w:space="0" w:color="auto"/>
      </w:divBdr>
    </w:div>
    <w:div w:id="1368987671">
      <w:bodyDiv w:val="1"/>
      <w:marLeft w:val="0"/>
      <w:marRight w:val="0"/>
      <w:marTop w:val="0"/>
      <w:marBottom w:val="0"/>
      <w:divBdr>
        <w:top w:val="none" w:sz="0" w:space="0" w:color="auto"/>
        <w:left w:val="none" w:sz="0" w:space="0" w:color="auto"/>
        <w:bottom w:val="none" w:sz="0" w:space="0" w:color="auto"/>
        <w:right w:val="none" w:sz="0" w:space="0" w:color="auto"/>
      </w:divBdr>
    </w:div>
    <w:div w:id="1390961337">
      <w:bodyDiv w:val="1"/>
      <w:marLeft w:val="0"/>
      <w:marRight w:val="0"/>
      <w:marTop w:val="0"/>
      <w:marBottom w:val="0"/>
      <w:divBdr>
        <w:top w:val="none" w:sz="0" w:space="0" w:color="auto"/>
        <w:left w:val="none" w:sz="0" w:space="0" w:color="auto"/>
        <w:bottom w:val="none" w:sz="0" w:space="0" w:color="auto"/>
        <w:right w:val="none" w:sz="0" w:space="0" w:color="auto"/>
      </w:divBdr>
    </w:div>
    <w:div w:id="1521120093">
      <w:bodyDiv w:val="1"/>
      <w:marLeft w:val="0"/>
      <w:marRight w:val="0"/>
      <w:marTop w:val="0"/>
      <w:marBottom w:val="0"/>
      <w:divBdr>
        <w:top w:val="none" w:sz="0" w:space="0" w:color="auto"/>
        <w:left w:val="none" w:sz="0" w:space="0" w:color="auto"/>
        <w:bottom w:val="none" w:sz="0" w:space="0" w:color="auto"/>
        <w:right w:val="none" w:sz="0" w:space="0" w:color="auto"/>
      </w:divBdr>
    </w:div>
    <w:div w:id="1551191904">
      <w:bodyDiv w:val="1"/>
      <w:marLeft w:val="0"/>
      <w:marRight w:val="0"/>
      <w:marTop w:val="0"/>
      <w:marBottom w:val="0"/>
      <w:divBdr>
        <w:top w:val="none" w:sz="0" w:space="0" w:color="auto"/>
        <w:left w:val="none" w:sz="0" w:space="0" w:color="auto"/>
        <w:bottom w:val="none" w:sz="0" w:space="0" w:color="auto"/>
        <w:right w:val="none" w:sz="0" w:space="0" w:color="auto"/>
      </w:divBdr>
    </w:div>
    <w:div w:id="1562868305">
      <w:bodyDiv w:val="1"/>
      <w:marLeft w:val="0"/>
      <w:marRight w:val="0"/>
      <w:marTop w:val="0"/>
      <w:marBottom w:val="0"/>
      <w:divBdr>
        <w:top w:val="none" w:sz="0" w:space="0" w:color="auto"/>
        <w:left w:val="none" w:sz="0" w:space="0" w:color="auto"/>
        <w:bottom w:val="none" w:sz="0" w:space="0" w:color="auto"/>
        <w:right w:val="none" w:sz="0" w:space="0" w:color="auto"/>
      </w:divBdr>
    </w:div>
    <w:div w:id="1607158843">
      <w:bodyDiv w:val="1"/>
      <w:marLeft w:val="0"/>
      <w:marRight w:val="0"/>
      <w:marTop w:val="0"/>
      <w:marBottom w:val="0"/>
      <w:divBdr>
        <w:top w:val="none" w:sz="0" w:space="0" w:color="auto"/>
        <w:left w:val="none" w:sz="0" w:space="0" w:color="auto"/>
        <w:bottom w:val="none" w:sz="0" w:space="0" w:color="auto"/>
        <w:right w:val="none" w:sz="0" w:space="0" w:color="auto"/>
      </w:divBdr>
    </w:div>
    <w:div w:id="1638876235">
      <w:bodyDiv w:val="1"/>
      <w:marLeft w:val="0"/>
      <w:marRight w:val="0"/>
      <w:marTop w:val="0"/>
      <w:marBottom w:val="0"/>
      <w:divBdr>
        <w:top w:val="none" w:sz="0" w:space="0" w:color="auto"/>
        <w:left w:val="none" w:sz="0" w:space="0" w:color="auto"/>
        <w:bottom w:val="none" w:sz="0" w:space="0" w:color="auto"/>
        <w:right w:val="none" w:sz="0" w:space="0" w:color="auto"/>
      </w:divBdr>
    </w:div>
    <w:div w:id="1722630703">
      <w:bodyDiv w:val="1"/>
      <w:marLeft w:val="0"/>
      <w:marRight w:val="0"/>
      <w:marTop w:val="0"/>
      <w:marBottom w:val="0"/>
      <w:divBdr>
        <w:top w:val="none" w:sz="0" w:space="0" w:color="auto"/>
        <w:left w:val="none" w:sz="0" w:space="0" w:color="auto"/>
        <w:bottom w:val="none" w:sz="0" w:space="0" w:color="auto"/>
        <w:right w:val="none" w:sz="0" w:space="0" w:color="auto"/>
      </w:divBdr>
    </w:div>
    <w:div w:id="1811943611">
      <w:bodyDiv w:val="1"/>
      <w:marLeft w:val="0"/>
      <w:marRight w:val="0"/>
      <w:marTop w:val="0"/>
      <w:marBottom w:val="0"/>
      <w:divBdr>
        <w:top w:val="none" w:sz="0" w:space="0" w:color="auto"/>
        <w:left w:val="none" w:sz="0" w:space="0" w:color="auto"/>
        <w:bottom w:val="none" w:sz="0" w:space="0" w:color="auto"/>
        <w:right w:val="none" w:sz="0" w:space="0" w:color="auto"/>
      </w:divBdr>
    </w:div>
    <w:div w:id="1891112380">
      <w:bodyDiv w:val="1"/>
      <w:marLeft w:val="0"/>
      <w:marRight w:val="0"/>
      <w:marTop w:val="0"/>
      <w:marBottom w:val="0"/>
      <w:divBdr>
        <w:top w:val="none" w:sz="0" w:space="0" w:color="auto"/>
        <w:left w:val="none" w:sz="0" w:space="0" w:color="auto"/>
        <w:bottom w:val="none" w:sz="0" w:space="0" w:color="auto"/>
        <w:right w:val="none" w:sz="0" w:space="0" w:color="auto"/>
      </w:divBdr>
    </w:div>
    <w:div w:id="1894852214">
      <w:bodyDiv w:val="1"/>
      <w:marLeft w:val="0"/>
      <w:marRight w:val="0"/>
      <w:marTop w:val="0"/>
      <w:marBottom w:val="0"/>
      <w:divBdr>
        <w:top w:val="none" w:sz="0" w:space="0" w:color="auto"/>
        <w:left w:val="none" w:sz="0" w:space="0" w:color="auto"/>
        <w:bottom w:val="none" w:sz="0" w:space="0" w:color="auto"/>
        <w:right w:val="none" w:sz="0" w:space="0" w:color="auto"/>
      </w:divBdr>
    </w:div>
    <w:div w:id="1908684756">
      <w:bodyDiv w:val="1"/>
      <w:marLeft w:val="0"/>
      <w:marRight w:val="0"/>
      <w:marTop w:val="0"/>
      <w:marBottom w:val="0"/>
      <w:divBdr>
        <w:top w:val="none" w:sz="0" w:space="0" w:color="auto"/>
        <w:left w:val="none" w:sz="0" w:space="0" w:color="auto"/>
        <w:bottom w:val="none" w:sz="0" w:space="0" w:color="auto"/>
        <w:right w:val="none" w:sz="0" w:space="0" w:color="auto"/>
      </w:divBdr>
    </w:div>
    <w:div w:id="1995789238">
      <w:bodyDiv w:val="1"/>
      <w:marLeft w:val="0"/>
      <w:marRight w:val="0"/>
      <w:marTop w:val="0"/>
      <w:marBottom w:val="0"/>
      <w:divBdr>
        <w:top w:val="none" w:sz="0" w:space="0" w:color="auto"/>
        <w:left w:val="none" w:sz="0" w:space="0" w:color="auto"/>
        <w:bottom w:val="none" w:sz="0" w:space="0" w:color="auto"/>
        <w:right w:val="none" w:sz="0" w:space="0" w:color="auto"/>
      </w:divBdr>
    </w:div>
    <w:div w:id="2019967633">
      <w:bodyDiv w:val="1"/>
      <w:marLeft w:val="0"/>
      <w:marRight w:val="0"/>
      <w:marTop w:val="0"/>
      <w:marBottom w:val="0"/>
      <w:divBdr>
        <w:top w:val="none" w:sz="0" w:space="0" w:color="auto"/>
        <w:left w:val="none" w:sz="0" w:space="0" w:color="auto"/>
        <w:bottom w:val="none" w:sz="0" w:space="0" w:color="auto"/>
        <w:right w:val="none" w:sz="0" w:space="0" w:color="auto"/>
      </w:divBdr>
    </w:div>
    <w:div w:id="21349324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kyotokagaku.com/products/detail03/ph-1.html" TargetMode="External"/><Relationship Id="rId20" Type="http://schemas.openxmlformats.org/officeDocument/2006/relationships/footer" Target="footer7.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www.devchakraborty.com" TargetMode="External"/><Relationship Id="rId13" Type="http://schemas.openxmlformats.org/officeDocument/2006/relationships/hyperlink" Target="https://cran.r-project.org/web/packages/RJafroc/index.html"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oter" Target="footer3.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footer" Target="foot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Dev:book2:book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9E9CC-4103-7445-85AD-8A897C23A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bookTemplate.dotx</Template>
  <TotalTime>44</TotalTime>
  <Pages>22</Pages>
  <Words>15063</Words>
  <Characters>85860</Characters>
  <Application>Microsoft Macintosh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Prasad Chakraborty</dc:creator>
  <cp:keywords/>
  <dc:description/>
  <cp:lastModifiedBy>Dev  Chakraborty</cp:lastModifiedBy>
  <cp:revision>27</cp:revision>
  <cp:lastPrinted>2016-10-15T19:09:00Z</cp:lastPrinted>
  <dcterms:created xsi:type="dcterms:W3CDTF">2017-05-01T13:16:00Z</dcterms:created>
  <dcterms:modified xsi:type="dcterms:W3CDTF">2017-07-13T17:17:00Z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MacEqns">
    <vt:bool>true</vt:bool>
  </property>
  <property fmtid="{D5CDD505-2E9C-101B-9397-08002B2CF9AE}" pid="4" name="MTEquationNumber2">
    <vt:lpwstr>(#C1.#S1.#E1)</vt:lpwstr>
  </property>
  <property fmtid="{D5CDD505-2E9C-101B-9397-08002B2CF9AE}" pid="5" name="MTEquationSection">
    <vt:lpwstr>1</vt:lpwstr>
  </property>
</Properties>
</file>