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0599B0F1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21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132ABD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863F8D">
              <w:rPr>
                <w:rFonts w:ascii="Helvetica" w:hAnsi="Helvetica"/>
                <w:sz w:val="22"/>
                <w:szCs w:val="22"/>
              </w:rPr>
              <w:t>Reinhild</w:t>
            </w:r>
            <w:proofErr w:type="spellEnd"/>
            <w:r w:rsidR="00863F8D">
              <w:rPr>
                <w:rFonts w:ascii="Helvetica" w:hAnsi="Helvetica"/>
                <w:sz w:val="22"/>
                <w:szCs w:val="22"/>
              </w:rPr>
              <w:t xml:space="preserve"> Eberhardt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271D7C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63F8D">
              <w:rPr>
                <w:rFonts w:ascii="Helvetica" w:hAnsi="Helvetica"/>
                <w:sz w:val="22"/>
                <w:szCs w:val="22"/>
              </w:rPr>
              <w:t>1990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67B69CF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63F8D" w:rsidRPr="00863F8D">
              <w:rPr>
                <w:rFonts w:ascii="Helvetica" w:hAnsi="Helvetica"/>
                <w:sz w:val="22"/>
                <w:szCs w:val="22"/>
              </w:rPr>
              <w:t>Citicoline in the treatment of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40096D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3F0568AE" w:rsidR="00330845" w:rsidRPr="00330845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1AB5B5CE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253F53C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4548789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51162CBF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20851EB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C4D33DD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7EBFAA0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5A202A6E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9EB990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EE580E5" w:rsidR="00330845" w:rsidRPr="00330845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6F1B869" w:rsidR="00330845" w:rsidRPr="00330845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BD9CAD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1A31203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D4779D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F0C9408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63F75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A1AF25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39FA3509" w:rsidR="00330845" w:rsidRPr="00330845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6D0ED3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7FCD5E2C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16CF45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113729A" w:rsidR="00330845" w:rsidRPr="00F50513" w:rsidRDefault="00863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30845"/>
    <w:rsid w:val="003646DE"/>
    <w:rsid w:val="003F238A"/>
    <w:rsid w:val="004C508E"/>
    <w:rsid w:val="004D3A6A"/>
    <w:rsid w:val="0061561E"/>
    <w:rsid w:val="00863F8D"/>
    <w:rsid w:val="00965DFF"/>
    <w:rsid w:val="00CA58A3"/>
    <w:rsid w:val="00D348DB"/>
    <w:rsid w:val="00E44762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2021-05-21T21:11:00Z</dcterms:created>
  <dcterms:modified xsi:type="dcterms:W3CDTF">2021-05-21T21:13:00Z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