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3E261C2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DA736A">
        <w:rPr>
          <w:rFonts w:ascii="Helvetica" w:hAnsi="Helvetica"/>
          <w:sz w:val="22"/>
          <w:szCs w:val="22"/>
        </w:rPr>
        <w:t>6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47FAEE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87810">
              <w:rPr>
                <w:rFonts w:ascii="Helvetica" w:hAnsi="Helvetica"/>
                <w:sz w:val="22"/>
                <w:szCs w:val="22"/>
              </w:rPr>
              <w:t xml:space="preserve">Giuseppe </w:t>
            </w:r>
            <w:proofErr w:type="spellStart"/>
            <w:r w:rsidR="00187810">
              <w:rPr>
                <w:rFonts w:ascii="Helvetica" w:hAnsi="Helvetica"/>
                <w:sz w:val="22"/>
                <w:szCs w:val="22"/>
              </w:rPr>
              <w:t>Frazzitta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62C19C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87810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85B8D24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87810">
              <w:rPr>
                <w:rFonts w:ascii="Helvetica" w:hAnsi="Helvetica"/>
                <w:sz w:val="22"/>
                <w:szCs w:val="22"/>
              </w:rPr>
              <w:t>Effectiveness of an intensive rehabilitation treatment on different Parkinson’s Disease subtypes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A9DEEC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C461782" w:rsidR="00330845" w:rsidRPr="00330845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D2F76DB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E409C9F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6B83718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74606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40BAFA8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46CC5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F47CF76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C83938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A4F6FBC" w:rsidR="00330845" w:rsidRPr="00330845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691A23F" w:rsidR="00330845" w:rsidRPr="00330845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E996A83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AF7C40B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2E7F5D3" w:rsidR="00330845" w:rsidRPr="00330845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E5DD2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9EB4972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2D0510C" w:rsidR="00330845" w:rsidRPr="00F50513" w:rsidRDefault="001878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87810"/>
    <w:rsid w:val="00237256"/>
    <w:rsid w:val="00296574"/>
    <w:rsid w:val="0030425D"/>
    <w:rsid w:val="00330845"/>
    <w:rsid w:val="003646DE"/>
    <w:rsid w:val="003F238A"/>
    <w:rsid w:val="004C508E"/>
    <w:rsid w:val="004D3A6A"/>
    <w:rsid w:val="0061561E"/>
    <w:rsid w:val="00622191"/>
    <w:rsid w:val="00965DFF"/>
    <w:rsid w:val="00CA58A3"/>
    <w:rsid w:val="00D348DB"/>
    <w:rsid w:val="00D519AD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2021-05-26T13:21:00Z</dcterms:created>
  <dcterms:modified xsi:type="dcterms:W3CDTF">2021-05-26T13:23:00Z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