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71C0D2E4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296574">
        <w:rPr>
          <w:rFonts w:ascii="Helvetica" w:hAnsi="Helvetica"/>
          <w:sz w:val="22"/>
          <w:szCs w:val="22"/>
        </w:rPr>
        <w:t>0</w:t>
      </w:r>
      <w:r w:rsidR="00AB7301">
        <w:rPr>
          <w:rFonts w:ascii="Helvetica" w:hAnsi="Helvetica"/>
          <w:sz w:val="22"/>
          <w:szCs w:val="22"/>
        </w:rPr>
        <w:t>9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19A168D5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7E00A6">
              <w:rPr>
                <w:rFonts w:ascii="Helvetica" w:hAnsi="Helvetica"/>
                <w:sz w:val="22"/>
                <w:szCs w:val="22"/>
              </w:rPr>
              <w:t>Przuntek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3B7E3400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7E00A6">
              <w:rPr>
                <w:rFonts w:ascii="Helvetica" w:hAnsi="Helvetica"/>
                <w:sz w:val="22"/>
                <w:szCs w:val="22"/>
              </w:rPr>
              <w:t>2002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55189F2B" w14:textId="77777777" w:rsidR="007E00A6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4FD58D16" w14:textId="77777777" w:rsidR="007E00A6" w:rsidRDefault="007E00A6" w:rsidP="007E00A6">
            <w:pPr>
              <w:rPr>
                <w:rFonts w:ascii="Calibri" w:hAnsi="Calibri"/>
                <w:color w:val="000000"/>
                <w:lang w:val="en-DE"/>
              </w:rPr>
            </w:pPr>
            <w:r>
              <w:rPr>
                <w:rFonts w:ascii="Calibri" w:hAnsi="Calibri"/>
                <w:color w:val="000000"/>
              </w:rPr>
              <w:t>Budipine provides additional benefit in patients with Parkinson disease receiving a stable optimum dopaminergic drug regimen</w:t>
            </w:r>
          </w:p>
          <w:p w14:paraId="307C2056" w14:textId="4EBA1DDE" w:rsidR="004D3A6A" w:rsidRPr="007E00A6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31EF2035" w:rsidR="00330845" w:rsidRPr="00330845" w:rsidRDefault="007E00A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E498F22" w:rsidR="00330845" w:rsidRPr="00F50513" w:rsidRDefault="007E00A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763EFEC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1EFD0C7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2788268E" w:rsidR="00330845" w:rsidRPr="00F50513" w:rsidRDefault="007E00A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2D3BDDAB" w:rsidR="00330845" w:rsidRPr="00F50513" w:rsidRDefault="007E00A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6CD4E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7096D0AC" w:rsidR="00330845" w:rsidRPr="00F50513" w:rsidRDefault="007E00A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16A6D507" w:rsidR="00330845" w:rsidRPr="00F50513" w:rsidRDefault="007E00A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55BF56F7" w:rsidR="00330845" w:rsidRPr="00F50513" w:rsidRDefault="007E00A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5DF02C3C" w:rsidR="00330845" w:rsidRPr="00330845" w:rsidRDefault="007E00A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2C7B707F" w:rsidR="00330845" w:rsidRPr="00330845" w:rsidRDefault="007E00A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044D673E" w:rsidR="00330845" w:rsidRPr="00F50513" w:rsidRDefault="007E00A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4FA60037" w:rsidR="00330845" w:rsidRPr="00F50513" w:rsidRDefault="007E00A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256905D8" w:rsidR="00330845" w:rsidRPr="00330845" w:rsidRDefault="007E00A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7FC7C049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3FF3D8CE" w:rsidR="00330845" w:rsidRPr="00F50513" w:rsidRDefault="007E00A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D87D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5F047A31" w:rsidR="00330845" w:rsidRPr="00F50513" w:rsidRDefault="007E00A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C508E"/>
    <w:rsid w:val="004D3A6A"/>
    <w:rsid w:val="0061561E"/>
    <w:rsid w:val="007E00A6"/>
    <w:rsid w:val="00965DFF"/>
    <w:rsid w:val="00AB7301"/>
    <w:rsid w:val="00C556F7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3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2021-04-09T09:39:00Z</dcterms:created>
  <dcterms:modified xsi:type="dcterms:W3CDTF">2021-04-09T09:39:00Z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