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5896955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D6A54">
        <w:rPr>
          <w:rFonts w:ascii="Helvetica" w:hAnsi="Helvetica"/>
          <w:sz w:val="22"/>
          <w:szCs w:val="22"/>
        </w:rPr>
        <w:t>27</w:t>
      </w:r>
      <w:r w:rsidR="00FA2E6E">
        <w:rPr>
          <w:rFonts w:ascii="Helvetica" w:hAnsi="Helvetica"/>
          <w:sz w:val="22"/>
          <w:szCs w:val="22"/>
        </w:rPr>
        <w:t>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DF59D7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D6A54">
              <w:rPr>
                <w:rFonts w:ascii="Helvetica" w:hAnsi="Helvetica"/>
                <w:sz w:val="22"/>
                <w:szCs w:val="22"/>
              </w:rPr>
              <w:t>Francesc Valldeoriola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B4B31B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8D6A54">
              <w:rPr>
                <w:rFonts w:ascii="Helvetica" w:hAnsi="Helvetica"/>
                <w:sz w:val="22"/>
                <w:szCs w:val="22"/>
              </w:rPr>
              <w:t xml:space="preserve"> 2016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294DA815" w:rsidR="004D3A6A" w:rsidRPr="008D6A54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8D6A54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8D6A54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D6A54" w:rsidRPr="008D6A54">
              <w:rPr>
                <w:rFonts w:ascii="Helvetica" w:hAnsi="Helvetica"/>
                <w:sz w:val="22"/>
                <w:szCs w:val="22"/>
              </w:rPr>
              <w:t>Long-term effectiveness of levodopa-carbidopa intestinal gel in 177 spanish patients with avanced Parkinson's Disease</w:t>
            </w:r>
          </w:p>
        </w:tc>
      </w:tr>
    </w:tbl>
    <w:p w14:paraId="2E89A62F" w14:textId="5859FDBA" w:rsidR="004D3A6A" w:rsidRPr="008D6A54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8D6A54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5BDF63F3" w:rsidR="00330845" w:rsidRPr="00330845" w:rsidRDefault="008D6A5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29C0CD51" w:rsidR="00330845" w:rsidRPr="00F50513" w:rsidRDefault="008D6A5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6B53D9C0" w:rsidR="00330845" w:rsidRPr="00F50513" w:rsidRDefault="008D6A5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3893017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73B6B068" w:rsidR="00330845" w:rsidRPr="00F50513" w:rsidRDefault="008D6A5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DDAE5C3" w:rsidR="00330845" w:rsidRPr="00F50513" w:rsidRDefault="008D6A5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08AB6C41" w:rsidR="00330845" w:rsidRPr="00F50513" w:rsidRDefault="008D6A5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3364AEAA" w:rsidR="00330845" w:rsidRPr="00F50513" w:rsidRDefault="008D6A5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6EDDD63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388D7A50" w:rsidR="00330845" w:rsidRPr="00330845" w:rsidRDefault="008D6A5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269A1EA3" w:rsidR="00330845" w:rsidRPr="00330845" w:rsidRDefault="008D6A5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01962950" w:rsidR="00330845" w:rsidRPr="00F50513" w:rsidRDefault="008D6A5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8BB8A39" w:rsidR="00330845" w:rsidRPr="00F50513" w:rsidRDefault="008D6A5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4DB29455" w:rsidR="00330845" w:rsidRPr="00330845" w:rsidRDefault="008D6A5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56F16E59" w:rsidR="00330845" w:rsidRPr="00F50513" w:rsidRDefault="008D6A5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072334A3" w:rsidR="00330845" w:rsidRPr="00F50513" w:rsidRDefault="008D6A5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799E"/>
    <w:rsid w:val="001161D9"/>
    <w:rsid w:val="00330845"/>
    <w:rsid w:val="003F238A"/>
    <w:rsid w:val="004D3A6A"/>
    <w:rsid w:val="0061561E"/>
    <w:rsid w:val="0082143C"/>
    <w:rsid w:val="008D6A54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2021-01-27T12:13:00Z</dcterms:created>
  <dcterms:modified xsi:type="dcterms:W3CDTF">2021-01-27T14:18:00Z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