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244EEDE3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F0E5C">
        <w:rPr>
          <w:rFonts w:ascii="Helvetica" w:hAnsi="Helvetica"/>
          <w:sz w:val="22"/>
          <w:szCs w:val="22"/>
        </w:rPr>
        <w:t>08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6D55058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65F25">
              <w:rPr>
                <w:rFonts w:ascii="Helvetica" w:hAnsi="Helvetica"/>
                <w:sz w:val="22"/>
                <w:szCs w:val="22"/>
              </w:rPr>
              <w:t>Sabine Binder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21B40D6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D65F25">
              <w:rPr>
                <w:rFonts w:ascii="Helvetica" w:hAnsi="Helvetica"/>
                <w:sz w:val="22"/>
                <w:szCs w:val="22"/>
              </w:rPr>
              <w:t xml:space="preserve"> 2009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F983ED1" w:rsidR="004D3A6A" w:rsidRPr="00D65F25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D65F25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D65F25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65F25" w:rsidRPr="00D65F25">
              <w:rPr>
                <w:rFonts w:ascii="Helvetica" w:hAnsi="Helvetica"/>
                <w:sz w:val="22"/>
                <w:szCs w:val="22"/>
              </w:rPr>
              <w:t>Effect of C</w:t>
            </w:r>
            <w:r w:rsidR="00D65F25">
              <w:rPr>
                <w:rFonts w:ascii="Helvetica" w:hAnsi="Helvetica"/>
                <w:sz w:val="22"/>
                <w:szCs w:val="22"/>
              </w:rPr>
              <w:t>abergoline on Parkinsonian Tremor Assessed by Long-Term-Actigraphy</w:t>
            </w:r>
          </w:p>
        </w:tc>
      </w:tr>
    </w:tbl>
    <w:p w14:paraId="2E89A62F" w14:textId="5859FDBA" w:rsidR="004D3A6A" w:rsidRPr="00D65F25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D65F25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4F37D03F" w:rsidR="00330845" w:rsidRPr="00330845" w:rsidRDefault="00DF0E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2E188E17" w:rsidR="00330845" w:rsidRPr="00F50513" w:rsidRDefault="00DF0E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763EFEC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794AEB16" w:rsidR="00330845" w:rsidRPr="00F50513" w:rsidRDefault="00DF0E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69C14B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B128188" w:rsidR="00330845" w:rsidRPr="00F50513" w:rsidRDefault="00DF0E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6F9A4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1447DF90" w:rsidR="00330845" w:rsidRPr="00F50513" w:rsidRDefault="00DF0E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3ECB422C" w:rsidR="00330845" w:rsidRPr="00F50513" w:rsidRDefault="00DF0E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32A5FED5" w:rsidR="00330845" w:rsidRPr="00F50513" w:rsidRDefault="00DF0E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76D37C13" w:rsidR="00330845" w:rsidRPr="00330845" w:rsidRDefault="00DF0E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6EDDD63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4F70C53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4C92940A" w:rsidR="00330845" w:rsidRPr="00330845" w:rsidRDefault="00DF0E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216BD752" w:rsidR="00330845" w:rsidRPr="00F50513" w:rsidRDefault="00DF0E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B1FC869" w:rsidR="00330845" w:rsidRPr="00F50513" w:rsidRDefault="00DF0E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24D3D785" w:rsidR="00330845" w:rsidRPr="00330845" w:rsidRDefault="00DF0E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750FD5C" w:rsidR="00330845" w:rsidRPr="00F50513" w:rsidRDefault="00DF0E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0CE1E57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19146E84" w:rsidR="00330845" w:rsidRPr="00F50513" w:rsidRDefault="00DF0E5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799E"/>
    <w:rsid w:val="001161D9"/>
    <w:rsid w:val="00330845"/>
    <w:rsid w:val="003F238A"/>
    <w:rsid w:val="004D3A6A"/>
    <w:rsid w:val="0061561E"/>
    <w:rsid w:val="00626EBF"/>
    <w:rsid w:val="00D65F25"/>
    <w:rsid w:val="00DF0E5C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2021-01-08T15:24:00Z</dcterms:created>
  <dcterms:modified xsi:type="dcterms:W3CDTF">2021-01-08T15:29:00Z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